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E29" w:rsidP="00E268CA" w:rsidRDefault="00514E29" w14:paraId="4C15A034" w14:textId="77777777">
      <w:pPr>
        <w:pStyle w:val="Heading1"/>
        <w:tabs>
          <w:tab w:val="left" w:pos="3240"/>
        </w:tabs>
        <w:jc w:val="center"/>
      </w:pPr>
    </w:p>
    <w:p w:rsidR="00026010" w:rsidP="007E69DD" w:rsidRDefault="00B41D0B" w14:paraId="6EBCCC71" w14:textId="401A4D56">
      <w:pPr>
        <w:pStyle w:val="Heading1"/>
        <w:jc w:val="center"/>
      </w:pPr>
      <w:r>
        <w:t>APPENDIX A</w:t>
      </w:r>
    </w:p>
    <w:p w:rsidR="00B41D0B" w:rsidP="00CC54DB" w:rsidRDefault="00B41D0B" w14:paraId="38E39F60" w14:textId="29D6971D"/>
    <w:p w:rsidR="00916193" w:rsidP="001F5AE7" w:rsidRDefault="00916193" w14:paraId="2495476F" w14:textId="2544A07A">
      <w:pPr>
        <w:ind w:firstLine="720"/>
        <w:rPr>
          <w:rFonts w:cs="Arial"/>
          <w:szCs w:val="22"/>
        </w:rPr>
      </w:pPr>
      <w:r>
        <w:rPr>
          <w:rFonts w:cs="Arial"/>
          <w:szCs w:val="22"/>
        </w:rPr>
        <w:t>EPA categorized f</w:t>
      </w:r>
      <w:r w:rsidRPr="00854FC2">
        <w:rPr>
          <w:rFonts w:cs="Arial"/>
          <w:szCs w:val="22"/>
        </w:rPr>
        <w:t>acilities</w:t>
      </w:r>
      <w:r>
        <w:rPr>
          <w:rFonts w:cs="Arial"/>
          <w:szCs w:val="22"/>
        </w:rPr>
        <w:t xml:space="preserve"> as</w:t>
      </w:r>
      <w:r w:rsidRPr="00854FC2">
        <w:rPr>
          <w:rFonts w:cs="Arial"/>
          <w:szCs w:val="22"/>
        </w:rPr>
        <w:t xml:space="preserve"> </w:t>
      </w:r>
      <w:r>
        <w:rPr>
          <w:rFonts w:cs="Arial"/>
          <w:szCs w:val="22"/>
        </w:rPr>
        <w:t xml:space="preserve">either </w:t>
      </w:r>
      <w:r w:rsidRPr="000D3B75">
        <w:rPr>
          <w:rFonts w:cs="Arial"/>
          <w:szCs w:val="22"/>
        </w:rPr>
        <w:t>production</w:t>
      </w:r>
      <w:r w:rsidRPr="00DC555E">
        <w:rPr>
          <w:rFonts w:cs="Arial"/>
          <w:szCs w:val="22"/>
        </w:rPr>
        <w:t xml:space="preserve"> </w:t>
      </w:r>
      <w:r>
        <w:rPr>
          <w:rFonts w:cs="Arial"/>
          <w:szCs w:val="22"/>
        </w:rPr>
        <w:t>(</w:t>
      </w:r>
      <w:r w:rsidRPr="00854FC2">
        <w:rPr>
          <w:rFonts w:cs="Arial"/>
          <w:szCs w:val="22"/>
        </w:rPr>
        <w:t>operations primarily involv</w:t>
      </w:r>
      <w:r>
        <w:rPr>
          <w:rFonts w:cs="Arial"/>
          <w:szCs w:val="22"/>
        </w:rPr>
        <w:t>ing</w:t>
      </w:r>
      <w:r w:rsidRPr="00854FC2">
        <w:rPr>
          <w:rFonts w:cs="Arial"/>
          <w:szCs w:val="22"/>
        </w:rPr>
        <w:t xml:space="preserve"> oil production</w:t>
      </w:r>
      <w:r>
        <w:rPr>
          <w:rFonts w:cs="Arial"/>
          <w:szCs w:val="22"/>
        </w:rPr>
        <w:t>) or</w:t>
      </w:r>
      <w:r w:rsidRPr="00854FC2">
        <w:rPr>
          <w:rFonts w:cs="Arial"/>
          <w:szCs w:val="22"/>
        </w:rPr>
        <w:t xml:space="preserve"> </w:t>
      </w:r>
      <w:r w:rsidRPr="000D3B75">
        <w:rPr>
          <w:rFonts w:cs="Arial"/>
          <w:szCs w:val="22"/>
        </w:rPr>
        <w:t>storage</w:t>
      </w:r>
      <w:r w:rsidRPr="00854FC2">
        <w:rPr>
          <w:rFonts w:cs="Arial"/>
          <w:szCs w:val="22"/>
        </w:rPr>
        <w:t xml:space="preserve"> (all other industry groups</w:t>
      </w:r>
      <w:r>
        <w:rPr>
          <w:rFonts w:cs="Arial"/>
          <w:szCs w:val="22"/>
        </w:rPr>
        <w:t>)</w:t>
      </w:r>
      <w:r w:rsidRPr="00854FC2">
        <w:rPr>
          <w:rFonts w:cs="Arial"/>
          <w:szCs w:val="22"/>
        </w:rPr>
        <w:t xml:space="preserve"> facilities. This reflects differences in the estimated burden of compliance activities </w:t>
      </w:r>
      <w:r>
        <w:rPr>
          <w:rFonts w:cs="Arial"/>
          <w:szCs w:val="22"/>
        </w:rPr>
        <w:t>based</w:t>
      </w:r>
      <w:r w:rsidRPr="00854FC2">
        <w:rPr>
          <w:rFonts w:cs="Arial"/>
          <w:szCs w:val="22"/>
        </w:rPr>
        <w:t xml:space="preserve"> on the nature of the facility’s operations.</w:t>
      </w:r>
    </w:p>
    <w:p w:rsidRPr="00854FC2" w:rsidR="00D870A4" w:rsidP="00AE68E0" w:rsidRDefault="00D870A4" w14:paraId="7F231055" w14:textId="77777777"/>
    <w:p w:rsidR="00916193" w:rsidP="001F5AE7" w:rsidRDefault="00916193" w14:paraId="0DE235DC" w14:textId="35CC574B">
      <w:pPr>
        <w:ind w:firstLine="720"/>
      </w:pPr>
      <w:r w:rsidRPr="00CE0A80">
        <w:t>Additionally, EPA categorizes facilities as either existing or new to reflect the differences in compliance activities between these two groups. For existing facilities that initiated operations prior to this ICR renewal period, EPA assumed that they have already prepared their SPCC Plans and have incurred all costs associated with initial Plan preparation and implementation. EPA assumes a portion of these facilities will incur costs to perform a five-year review, revise their SPCC Plan, submit information in the event of certain oil discharges, and maintain the Plan and keep records. New facilities will initiate operations during the ICR period and become existing facilities after their first year of operation.</w:t>
      </w:r>
    </w:p>
    <w:p w:rsidR="00587802" w:rsidP="00916193" w:rsidRDefault="00587802" w14:paraId="7B3DA139" w14:textId="77777777"/>
    <w:p w:rsidR="00026010" w:rsidP="00AE68E0" w:rsidRDefault="00026010" w14:paraId="6F11F0BD" w14:textId="77777777"/>
    <w:tbl>
      <w:tblPr>
        <w:tblW w:w="9360" w:type="dxa"/>
        <w:jc w:val="center"/>
        <w:tblCellMar>
          <w:left w:w="115" w:type="dxa"/>
          <w:right w:w="115" w:type="dxa"/>
        </w:tblCellMar>
        <w:tblLook w:val="0000" w:firstRow="0" w:lastRow="0" w:firstColumn="0" w:lastColumn="0" w:noHBand="0" w:noVBand="0"/>
      </w:tblPr>
      <w:tblGrid>
        <w:gridCol w:w="2021"/>
        <w:gridCol w:w="5139"/>
        <w:gridCol w:w="1114"/>
        <w:gridCol w:w="1086"/>
      </w:tblGrid>
      <w:tr w:rsidRPr="00854FC2" w:rsidR="00175A96" w:rsidTr="00AE68E0" w14:paraId="53F44ABB" w14:textId="0C1A62C3">
        <w:trPr>
          <w:trHeight w:val="315"/>
          <w:jc w:val="center"/>
        </w:trPr>
        <w:tc>
          <w:tcPr>
            <w:tcW w:w="9360" w:type="dxa"/>
            <w:gridSpan w:val="4"/>
            <w:tcBorders>
              <w:top w:val="nil"/>
              <w:left w:val="nil"/>
              <w:right w:val="nil"/>
            </w:tcBorders>
            <w:noWrap/>
            <w:vAlign w:val="center"/>
          </w:tcPr>
          <w:p w:rsidRPr="00854FC2" w:rsidR="00175A96" w:rsidP="000F038E" w:rsidRDefault="00175A96" w14:paraId="6B4B9C31" w14:textId="2BAEEC79">
            <w:pPr>
              <w:pStyle w:val="Caption"/>
            </w:pPr>
            <w:r w:rsidRPr="00854FC2">
              <w:t xml:space="preserve">Exhibit </w:t>
            </w:r>
            <w:r w:rsidR="00D870A4">
              <w:rPr>
                <w:noProof/>
              </w:rPr>
              <w:t>A</w:t>
            </w:r>
            <w:r w:rsidR="008A0CF1">
              <w:rPr>
                <w:noProof/>
              </w:rPr>
              <w:t>-</w:t>
            </w:r>
            <w:r w:rsidR="00D870A4">
              <w:rPr>
                <w:noProof/>
              </w:rPr>
              <w:t>1</w:t>
            </w:r>
          </w:p>
        </w:tc>
      </w:tr>
      <w:tr w:rsidRPr="00854FC2" w:rsidR="00175A96" w:rsidTr="00AE68E0" w14:paraId="08A6F6E9" w14:textId="4EB3FD55">
        <w:trPr>
          <w:jc w:val="center"/>
        </w:trPr>
        <w:tc>
          <w:tcPr>
            <w:tcW w:w="9360" w:type="dxa"/>
            <w:gridSpan w:val="4"/>
            <w:tcBorders>
              <w:bottom w:val="double" w:color="000000" w:sz="4" w:space="0"/>
            </w:tcBorders>
            <w:noWrap/>
            <w:tcMar>
              <w:top w:w="29" w:type="dxa"/>
              <w:left w:w="29" w:type="dxa"/>
              <w:bottom w:w="29" w:type="dxa"/>
              <w:right w:w="29" w:type="dxa"/>
            </w:tcMar>
            <w:vAlign w:val="center"/>
          </w:tcPr>
          <w:p w:rsidRPr="00594689" w:rsidR="00175A96" w:rsidP="00AE68E0" w:rsidRDefault="00175A96" w14:paraId="6A0A97B1" w14:textId="67E963D7">
            <w:pPr>
              <w:pStyle w:val="TableTitle"/>
            </w:pPr>
            <w:r w:rsidRPr="00594689">
              <w:t>SPCC-Regulated Facility Size Categories</w:t>
            </w:r>
          </w:p>
        </w:tc>
      </w:tr>
      <w:tr w:rsidRPr="00854FC2" w:rsidR="00203453" w:rsidTr="00AE68E0" w14:paraId="3B645D31" w14:textId="336A5E22">
        <w:trPr>
          <w:jc w:val="center"/>
        </w:trPr>
        <w:tc>
          <w:tcPr>
            <w:tcW w:w="2021" w:type="dxa"/>
            <w:tcBorders>
              <w:top w:val="double" w:color="000000" w:sz="4" w:space="0"/>
              <w:left w:val="double" w:color="000000" w:sz="4" w:space="0"/>
              <w:bottom w:val="double" w:color="auto" w:sz="6" w:space="0"/>
              <w:right w:val="single" w:color="000000" w:sz="4" w:space="0"/>
            </w:tcBorders>
            <w:noWrap/>
            <w:tcMar>
              <w:top w:w="29" w:type="dxa"/>
              <w:left w:w="29" w:type="dxa"/>
              <w:bottom w:w="29" w:type="dxa"/>
              <w:right w:w="29" w:type="dxa"/>
            </w:tcMar>
            <w:vAlign w:val="center"/>
          </w:tcPr>
          <w:p w:rsidRPr="00854FC2" w:rsidR="00203453" w:rsidP="00AE68E0" w:rsidRDefault="00203453" w14:paraId="085B0929" w14:textId="77777777">
            <w:pPr>
              <w:pStyle w:val="TableHeading"/>
              <w:rPr>
                <w:rFonts w:eastAsia="Arial Unicode MS"/>
              </w:rPr>
            </w:pPr>
            <w:r w:rsidRPr="00854FC2">
              <w:t>Size Category</w:t>
            </w:r>
          </w:p>
        </w:tc>
        <w:tc>
          <w:tcPr>
            <w:tcW w:w="5139" w:type="dxa"/>
            <w:tcBorders>
              <w:top w:val="double" w:color="000000" w:sz="4" w:space="0"/>
              <w:left w:val="nil"/>
              <w:bottom w:val="double" w:color="000000" w:sz="6" w:space="0"/>
              <w:right w:val="single" w:color="000000" w:sz="4" w:space="0"/>
            </w:tcBorders>
            <w:noWrap/>
            <w:tcMar>
              <w:top w:w="29" w:type="dxa"/>
              <w:left w:w="29" w:type="dxa"/>
              <w:bottom w:w="29" w:type="dxa"/>
              <w:right w:w="29" w:type="dxa"/>
            </w:tcMar>
            <w:vAlign w:val="center"/>
          </w:tcPr>
          <w:p w:rsidRPr="00854FC2" w:rsidR="00203453" w:rsidP="00AE68E0" w:rsidRDefault="00203453" w14:paraId="277B2C6F" w14:textId="77777777">
            <w:pPr>
              <w:pStyle w:val="TableHeading"/>
              <w:rPr>
                <w:rFonts w:eastAsia="Arial Unicode MS"/>
              </w:rPr>
            </w:pPr>
            <w:r w:rsidRPr="00854FC2">
              <w:t>Aggregate Capacity</w:t>
            </w:r>
            <w:r>
              <w:t>*</w:t>
            </w:r>
          </w:p>
        </w:tc>
        <w:tc>
          <w:tcPr>
            <w:tcW w:w="1140" w:type="dxa"/>
            <w:tcBorders>
              <w:top w:val="double" w:color="000000" w:sz="4" w:space="0"/>
              <w:left w:val="single" w:color="000000" w:sz="4" w:space="0"/>
              <w:bottom w:val="double" w:color="000000" w:sz="6" w:space="0"/>
              <w:right w:val="single" w:color="000000" w:sz="4" w:space="0"/>
            </w:tcBorders>
          </w:tcPr>
          <w:p w:rsidRPr="00854FC2" w:rsidR="00203453" w:rsidP="00AE68E0" w:rsidRDefault="00203453" w14:paraId="7C5FAE28" w14:textId="5C07DA3C">
            <w:pPr>
              <w:pStyle w:val="TableHeading"/>
            </w:pPr>
            <w:r>
              <w:t>New Facilities Burden Hours</w:t>
            </w:r>
          </w:p>
        </w:tc>
        <w:tc>
          <w:tcPr>
            <w:tcW w:w="1060" w:type="dxa"/>
            <w:tcBorders>
              <w:top w:val="double" w:color="000000" w:sz="4" w:space="0"/>
              <w:left w:val="single" w:color="000000" w:sz="4" w:space="0"/>
              <w:bottom w:val="double" w:color="000000" w:sz="6" w:space="0"/>
              <w:right w:val="double" w:color="000000" w:sz="4" w:space="0"/>
            </w:tcBorders>
          </w:tcPr>
          <w:p w:rsidRPr="00854FC2" w:rsidR="00203453" w:rsidP="00AE68E0" w:rsidRDefault="00203453" w14:paraId="12AA095C" w14:textId="40C3AACD">
            <w:pPr>
              <w:pStyle w:val="TableHeading"/>
            </w:pPr>
            <w:r>
              <w:t>Existing</w:t>
            </w:r>
            <w:r w:rsidR="006A11CE">
              <w:t xml:space="preserve"> </w:t>
            </w:r>
            <w:r>
              <w:t>Facilities Burden Hours</w:t>
            </w:r>
          </w:p>
        </w:tc>
      </w:tr>
      <w:tr w:rsidRPr="00854FC2" w:rsidR="00203453" w:rsidTr="00AE68E0" w14:paraId="41C47226" w14:textId="2035BB15">
        <w:trPr>
          <w:jc w:val="center"/>
        </w:trPr>
        <w:tc>
          <w:tcPr>
            <w:tcW w:w="2021" w:type="dxa"/>
            <w:tcBorders>
              <w:top w:val="double" w:color="auto" w:sz="6" w:space="0"/>
              <w:left w:val="double" w:color="000000" w:sz="4" w:space="0"/>
              <w:bottom w:val="single" w:color="auto" w:sz="4" w:space="0"/>
              <w:right w:val="single" w:color="000000" w:sz="4" w:space="0"/>
            </w:tcBorders>
            <w:noWrap/>
            <w:tcMar>
              <w:top w:w="29" w:type="dxa"/>
              <w:left w:w="29" w:type="dxa"/>
              <w:bottom w:w="29" w:type="dxa"/>
              <w:right w:w="29" w:type="dxa"/>
            </w:tcMar>
            <w:vAlign w:val="center"/>
          </w:tcPr>
          <w:p w:rsidRPr="00854FC2" w:rsidR="00203453" w:rsidP="00AE68E0" w:rsidRDefault="00203453" w14:paraId="1457E37D" w14:textId="765EC835">
            <w:pPr>
              <w:pStyle w:val="TableTextCentered"/>
              <w:rPr>
                <w:rFonts w:eastAsia="Arial Unicode MS"/>
              </w:rPr>
            </w:pPr>
            <w:r w:rsidRPr="00854FC2">
              <w:t>I</w:t>
            </w:r>
            <w:r>
              <w:t xml:space="preserve"> (Tier I)</w:t>
            </w:r>
          </w:p>
        </w:tc>
        <w:tc>
          <w:tcPr>
            <w:tcW w:w="5139" w:type="dxa"/>
            <w:tcBorders>
              <w:top w:val="nil"/>
              <w:left w:val="nil"/>
              <w:bottom w:val="single" w:color="auto" w:sz="4" w:space="0"/>
              <w:right w:val="single" w:color="000000" w:sz="4" w:space="0"/>
            </w:tcBorders>
            <w:noWrap/>
            <w:tcMar>
              <w:top w:w="29" w:type="dxa"/>
              <w:left w:w="29" w:type="dxa"/>
              <w:bottom w:w="29" w:type="dxa"/>
              <w:right w:w="29" w:type="dxa"/>
            </w:tcMar>
            <w:vAlign w:val="center"/>
          </w:tcPr>
          <w:p w:rsidR="00203453" w:rsidP="00AE68E0" w:rsidRDefault="00203453" w14:paraId="0ABEFF37" w14:textId="77777777">
            <w:pPr>
              <w:pStyle w:val="TableTextCentered"/>
            </w:pPr>
            <w:r>
              <w:t xml:space="preserve">Non-farm facilities: </w:t>
            </w:r>
            <w:r w:rsidRPr="00854FC2">
              <w:t xml:space="preserve">1,321 to 10,000 </w:t>
            </w:r>
            <w:r>
              <w:t>U.S. gallons</w:t>
            </w:r>
          </w:p>
          <w:p w:rsidRPr="00DC555E" w:rsidR="00203453" w:rsidP="00AE68E0" w:rsidRDefault="00203453" w14:paraId="5C519B6C" w14:textId="77777777">
            <w:pPr>
              <w:pStyle w:val="TableTextCentered"/>
              <w:rPr>
                <w:i/>
              </w:rPr>
            </w:pPr>
            <w:r w:rsidRPr="00DC555E">
              <w:rPr>
                <w:i/>
              </w:rPr>
              <w:t>Farm facilities: 2,50</w:t>
            </w:r>
            <w:r>
              <w:rPr>
                <w:i/>
              </w:rPr>
              <w:t>0**</w:t>
            </w:r>
            <w:r w:rsidRPr="00DC555E">
              <w:rPr>
                <w:i/>
              </w:rPr>
              <w:t xml:space="preserve"> to 19,999 </w:t>
            </w:r>
            <w:r>
              <w:rPr>
                <w:i/>
              </w:rPr>
              <w:t>U.S. gallons</w:t>
            </w:r>
          </w:p>
        </w:tc>
        <w:tc>
          <w:tcPr>
            <w:tcW w:w="1140" w:type="dxa"/>
            <w:tcBorders>
              <w:top w:val="nil"/>
              <w:left w:val="single" w:color="000000" w:sz="4" w:space="0"/>
              <w:bottom w:val="single" w:color="auto" w:sz="4" w:space="0"/>
              <w:right w:val="single" w:color="000000" w:sz="4" w:space="0"/>
            </w:tcBorders>
          </w:tcPr>
          <w:p w:rsidR="00203453" w:rsidP="00AE68E0" w:rsidRDefault="00203453" w14:paraId="5C92E1E9" w14:textId="04875730">
            <w:pPr>
              <w:pStyle w:val="TableNumber"/>
            </w:pPr>
            <w:r>
              <w:t>12.7</w:t>
            </w:r>
          </w:p>
        </w:tc>
        <w:tc>
          <w:tcPr>
            <w:tcW w:w="1060" w:type="dxa"/>
            <w:tcBorders>
              <w:top w:val="nil"/>
              <w:left w:val="single" w:color="000000" w:sz="4" w:space="0"/>
              <w:bottom w:val="single" w:color="auto" w:sz="4" w:space="0"/>
              <w:right w:val="double" w:color="000000" w:sz="4" w:space="0"/>
            </w:tcBorders>
          </w:tcPr>
          <w:p w:rsidR="00203453" w:rsidP="00AE68E0" w:rsidRDefault="00203453" w14:paraId="4856D1FF" w14:textId="47BFE3A5">
            <w:pPr>
              <w:pStyle w:val="TableNumber"/>
            </w:pPr>
            <w:r>
              <w:t>3.5</w:t>
            </w:r>
          </w:p>
        </w:tc>
      </w:tr>
      <w:tr w:rsidRPr="00854FC2" w:rsidR="00203453" w:rsidTr="00AE68E0" w14:paraId="61AD0979" w14:textId="77777777">
        <w:trPr>
          <w:jc w:val="center"/>
        </w:trPr>
        <w:tc>
          <w:tcPr>
            <w:tcW w:w="2021" w:type="dxa"/>
            <w:tcBorders>
              <w:top w:val="single" w:color="auto" w:sz="4" w:space="0"/>
              <w:left w:val="double" w:color="000000" w:sz="4" w:space="0"/>
              <w:bottom w:val="single" w:color="auto" w:sz="4" w:space="0"/>
              <w:right w:val="single" w:color="000000" w:sz="4" w:space="0"/>
            </w:tcBorders>
            <w:noWrap/>
            <w:tcMar>
              <w:top w:w="29" w:type="dxa"/>
              <w:left w:w="29" w:type="dxa"/>
              <w:bottom w:w="29" w:type="dxa"/>
              <w:right w:w="29" w:type="dxa"/>
            </w:tcMar>
            <w:vAlign w:val="center"/>
          </w:tcPr>
          <w:p w:rsidRPr="00854FC2" w:rsidR="00203453" w:rsidP="00AE68E0" w:rsidRDefault="00203453" w14:paraId="0C92D318" w14:textId="74514FEB">
            <w:pPr>
              <w:pStyle w:val="TableTextCentered"/>
            </w:pPr>
            <w:r>
              <w:t>I</w:t>
            </w:r>
          </w:p>
        </w:tc>
        <w:tc>
          <w:tcPr>
            <w:tcW w:w="5139" w:type="dxa"/>
            <w:tcBorders>
              <w:top w:val="single" w:color="auto" w:sz="4" w:space="0"/>
              <w:left w:val="nil"/>
              <w:bottom w:val="single" w:color="auto" w:sz="4" w:space="0"/>
              <w:right w:val="single" w:color="000000" w:sz="4" w:space="0"/>
            </w:tcBorders>
            <w:noWrap/>
            <w:tcMar>
              <w:top w:w="29" w:type="dxa"/>
              <w:left w:w="29" w:type="dxa"/>
              <w:bottom w:w="29" w:type="dxa"/>
              <w:right w:w="29" w:type="dxa"/>
            </w:tcMar>
            <w:vAlign w:val="center"/>
          </w:tcPr>
          <w:p w:rsidR="00203453" w:rsidP="00AE68E0" w:rsidRDefault="00203453" w14:paraId="0C6D780D" w14:textId="77777777">
            <w:pPr>
              <w:pStyle w:val="TableTextCentered"/>
            </w:pPr>
            <w:r>
              <w:t xml:space="preserve">Non-farm facilities: </w:t>
            </w:r>
            <w:r w:rsidRPr="00854FC2">
              <w:t xml:space="preserve">1,321 to 10,000 </w:t>
            </w:r>
            <w:r>
              <w:t>U.S. gallons</w:t>
            </w:r>
          </w:p>
          <w:p w:rsidR="00203453" w:rsidP="00AE68E0" w:rsidRDefault="00203453" w14:paraId="77B90433" w14:textId="5EA34012">
            <w:pPr>
              <w:pStyle w:val="TableTextCentered"/>
            </w:pPr>
            <w:r w:rsidRPr="00DC555E">
              <w:rPr>
                <w:i/>
              </w:rPr>
              <w:t>Farm facilities: 2,50</w:t>
            </w:r>
            <w:r>
              <w:rPr>
                <w:i/>
              </w:rPr>
              <w:t>0**</w:t>
            </w:r>
            <w:r w:rsidRPr="00DC555E">
              <w:rPr>
                <w:i/>
              </w:rPr>
              <w:t xml:space="preserve"> to 19,999 </w:t>
            </w:r>
            <w:r>
              <w:rPr>
                <w:i/>
              </w:rPr>
              <w:t>U.S. gallons</w:t>
            </w:r>
          </w:p>
        </w:tc>
        <w:tc>
          <w:tcPr>
            <w:tcW w:w="1140" w:type="dxa"/>
            <w:tcBorders>
              <w:top w:val="single" w:color="auto" w:sz="4" w:space="0"/>
              <w:left w:val="single" w:color="000000" w:sz="4" w:space="0"/>
              <w:bottom w:val="single" w:color="auto" w:sz="4" w:space="0"/>
              <w:right w:val="single" w:color="000000" w:sz="4" w:space="0"/>
            </w:tcBorders>
          </w:tcPr>
          <w:p w:rsidRPr="00CE0A80" w:rsidR="00203453" w:rsidP="00AE68E0" w:rsidRDefault="00203453" w14:paraId="0FE3197B" w14:textId="3B82AA55">
            <w:pPr>
              <w:pStyle w:val="TableNumber"/>
              <w:rPr>
                <w:szCs w:val="22"/>
              </w:rPr>
            </w:pPr>
            <w:r>
              <w:t>51.1</w:t>
            </w:r>
          </w:p>
        </w:tc>
        <w:tc>
          <w:tcPr>
            <w:tcW w:w="1060" w:type="dxa"/>
            <w:tcBorders>
              <w:top w:val="single" w:color="auto" w:sz="4" w:space="0"/>
              <w:left w:val="single" w:color="000000" w:sz="4" w:space="0"/>
              <w:bottom w:val="single" w:color="auto" w:sz="4" w:space="0"/>
              <w:right w:val="double" w:color="000000" w:sz="4" w:space="0"/>
            </w:tcBorders>
          </w:tcPr>
          <w:p w:rsidRPr="00CE0A80" w:rsidR="00203453" w:rsidP="00AE68E0" w:rsidRDefault="00203453" w14:paraId="16554E64" w14:textId="73D32766">
            <w:pPr>
              <w:pStyle w:val="TableNumber"/>
              <w:rPr>
                <w:szCs w:val="22"/>
              </w:rPr>
            </w:pPr>
            <w:r>
              <w:t>6.2</w:t>
            </w:r>
          </w:p>
        </w:tc>
      </w:tr>
      <w:tr w:rsidRPr="00854FC2" w:rsidR="00203453" w:rsidTr="00AE68E0" w14:paraId="27949F9F" w14:textId="45C2F469">
        <w:trPr>
          <w:jc w:val="center"/>
        </w:trPr>
        <w:tc>
          <w:tcPr>
            <w:tcW w:w="2021" w:type="dxa"/>
            <w:tcBorders>
              <w:top w:val="single" w:color="auto" w:sz="4" w:space="0"/>
              <w:left w:val="double" w:color="000000" w:sz="4" w:space="0"/>
              <w:bottom w:val="single" w:color="auto" w:sz="4" w:space="0"/>
              <w:right w:val="single" w:color="000000" w:sz="4" w:space="0"/>
            </w:tcBorders>
            <w:noWrap/>
            <w:tcMar>
              <w:top w:w="29" w:type="dxa"/>
              <w:left w:w="29" w:type="dxa"/>
              <w:bottom w:w="29" w:type="dxa"/>
              <w:right w:w="29" w:type="dxa"/>
            </w:tcMar>
            <w:vAlign w:val="center"/>
          </w:tcPr>
          <w:p w:rsidRPr="00854FC2" w:rsidR="00203453" w:rsidP="00AE68E0" w:rsidRDefault="00203453" w14:paraId="285BF592" w14:textId="77777777">
            <w:pPr>
              <w:pStyle w:val="TableTextCentered"/>
              <w:rPr>
                <w:rFonts w:eastAsia="Arial Unicode MS"/>
              </w:rPr>
            </w:pPr>
            <w:r w:rsidRPr="00854FC2">
              <w:t>II</w:t>
            </w:r>
          </w:p>
        </w:tc>
        <w:tc>
          <w:tcPr>
            <w:tcW w:w="5139" w:type="dxa"/>
            <w:tcBorders>
              <w:top w:val="single" w:color="auto" w:sz="4" w:space="0"/>
              <w:left w:val="nil"/>
              <w:bottom w:val="nil"/>
              <w:right w:val="single" w:color="000000" w:sz="4" w:space="0"/>
            </w:tcBorders>
            <w:noWrap/>
            <w:tcMar>
              <w:top w:w="29" w:type="dxa"/>
              <w:left w:w="29" w:type="dxa"/>
              <w:bottom w:w="29" w:type="dxa"/>
              <w:right w:w="29" w:type="dxa"/>
            </w:tcMar>
            <w:vAlign w:val="center"/>
          </w:tcPr>
          <w:p w:rsidR="00203453" w:rsidP="00AE68E0" w:rsidRDefault="00203453" w14:paraId="6AE8ACBE" w14:textId="77777777">
            <w:pPr>
              <w:pStyle w:val="TableTextCentered"/>
            </w:pPr>
            <w:r>
              <w:t xml:space="preserve">Non-farm facilities: </w:t>
            </w:r>
            <w:r w:rsidRPr="00854FC2">
              <w:t xml:space="preserve">10,001 to 42,000 </w:t>
            </w:r>
            <w:r>
              <w:t>U.S. gallons</w:t>
            </w:r>
          </w:p>
          <w:p w:rsidRPr="00DC555E" w:rsidR="00203453" w:rsidP="00AE68E0" w:rsidRDefault="00203453" w14:paraId="7B37D288" w14:textId="77777777">
            <w:pPr>
              <w:pStyle w:val="TableTextCentered"/>
              <w:rPr>
                <w:rFonts w:eastAsia="Arial Unicode MS"/>
                <w:i/>
              </w:rPr>
            </w:pPr>
            <w:r w:rsidRPr="00DC555E">
              <w:rPr>
                <w:i/>
              </w:rPr>
              <w:t xml:space="preserve">Farm facilities: 20,000 to 42,000 </w:t>
            </w:r>
            <w:r>
              <w:rPr>
                <w:i/>
              </w:rPr>
              <w:t>U.S. gallons</w:t>
            </w:r>
          </w:p>
        </w:tc>
        <w:tc>
          <w:tcPr>
            <w:tcW w:w="1140" w:type="dxa"/>
            <w:tcBorders>
              <w:top w:val="single" w:color="auto" w:sz="4" w:space="0"/>
              <w:left w:val="single" w:color="000000" w:sz="4" w:space="0"/>
              <w:bottom w:val="nil"/>
              <w:right w:val="single" w:color="000000" w:sz="4" w:space="0"/>
            </w:tcBorders>
          </w:tcPr>
          <w:p w:rsidR="00203453" w:rsidP="00AE68E0" w:rsidRDefault="00203453" w14:paraId="1403A110" w14:textId="6A951F34">
            <w:pPr>
              <w:pStyle w:val="TableNumber"/>
            </w:pPr>
            <w:r>
              <w:rPr>
                <w:szCs w:val="22"/>
              </w:rPr>
              <w:t>68.4</w:t>
            </w:r>
          </w:p>
        </w:tc>
        <w:tc>
          <w:tcPr>
            <w:tcW w:w="1060" w:type="dxa"/>
            <w:tcBorders>
              <w:top w:val="single" w:color="auto" w:sz="4" w:space="0"/>
              <w:left w:val="single" w:color="000000" w:sz="4" w:space="0"/>
              <w:bottom w:val="nil"/>
              <w:right w:val="double" w:color="000000" w:sz="4" w:space="0"/>
            </w:tcBorders>
          </w:tcPr>
          <w:p w:rsidR="00203453" w:rsidP="00AE68E0" w:rsidRDefault="00203453" w14:paraId="632732A4" w14:textId="438E19C4">
            <w:pPr>
              <w:pStyle w:val="TableNumber"/>
            </w:pPr>
            <w:r w:rsidRPr="00CE0A80">
              <w:rPr>
                <w:szCs w:val="22"/>
              </w:rPr>
              <w:t>11.5</w:t>
            </w:r>
          </w:p>
        </w:tc>
      </w:tr>
      <w:tr w:rsidRPr="00854FC2" w:rsidR="00203453" w:rsidTr="00AE68E0" w14:paraId="624EBF18" w14:textId="71CE96E4">
        <w:trPr>
          <w:jc w:val="center"/>
        </w:trPr>
        <w:tc>
          <w:tcPr>
            <w:tcW w:w="2021" w:type="dxa"/>
            <w:tcBorders>
              <w:top w:val="single" w:color="auto" w:sz="4" w:space="0"/>
              <w:left w:val="double" w:color="000000" w:sz="4" w:space="0"/>
              <w:bottom w:val="single" w:color="auto" w:sz="4" w:space="0"/>
              <w:right w:val="single" w:color="000000" w:sz="4" w:space="0"/>
            </w:tcBorders>
            <w:noWrap/>
            <w:tcMar>
              <w:top w:w="29" w:type="dxa"/>
              <w:left w:w="29" w:type="dxa"/>
              <w:bottom w:w="29" w:type="dxa"/>
              <w:right w:w="29" w:type="dxa"/>
            </w:tcMar>
            <w:vAlign w:val="center"/>
          </w:tcPr>
          <w:p w:rsidRPr="00854FC2" w:rsidR="00203453" w:rsidP="00AE68E0" w:rsidRDefault="00203453" w14:paraId="0BBC661D" w14:textId="77777777">
            <w:pPr>
              <w:pStyle w:val="TableTextCentered"/>
              <w:rPr>
                <w:rFonts w:eastAsia="Arial Unicode MS"/>
              </w:rPr>
            </w:pPr>
            <w:r w:rsidRPr="00854FC2">
              <w:t>III</w:t>
            </w:r>
          </w:p>
        </w:tc>
        <w:tc>
          <w:tcPr>
            <w:tcW w:w="5139" w:type="dxa"/>
            <w:tcBorders>
              <w:top w:val="single" w:color="000000" w:sz="4" w:space="0"/>
              <w:left w:val="nil"/>
              <w:bottom w:val="single" w:color="000000" w:sz="4" w:space="0"/>
              <w:right w:val="single" w:color="000000" w:sz="4" w:space="0"/>
            </w:tcBorders>
            <w:noWrap/>
            <w:tcMar>
              <w:top w:w="29" w:type="dxa"/>
              <w:left w:w="29" w:type="dxa"/>
              <w:bottom w:w="29" w:type="dxa"/>
              <w:right w:w="29" w:type="dxa"/>
            </w:tcMar>
            <w:vAlign w:val="center"/>
          </w:tcPr>
          <w:p w:rsidRPr="00854FC2" w:rsidR="00203453" w:rsidP="00AE68E0" w:rsidRDefault="00203453" w14:paraId="55A627B9" w14:textId="77777777">
            <w:pPr>
              <w:pStyle w:val="TableTextCentered"/>
              <w:rPr>
                <w:rFonts w:eastAsia="Arial Unicode MS"/>
              </w:rPr>
            </w:pPr>
            <w:r>
              <w:t xml:space="preserve">All facilities: </w:t>
            </w:r>
            <w:r w:rsidRPr="00854FC2">
              <w:t xml:space="preserve">42,001 to 1 million </w:t>
            </w:r>
            <w:r>
              <w:t>U.S. gallons</w:t>
            </w:r>
          </w:p>
        </w:tc>
        <w:tc>
          <w:tcPr>
            <w:tcW w:w="1140" w:type="dxa"/>
            <w:tcBorders>
              <w:top w:val="single" w:color="000000" w:sz="4" w:space="0"/>
              <w:left w:val="single" w:color="000000" w:sz="4" w:space="0"/>
              <w:bottom w:val="single" w:color="000000" w:sz="4" w:space="0"/>
              <w:right w:val="single" w:color="000000" w:sz="4" w:space="0"/>
            </w:tcBorders>
          </w:tcPr>
          <w:p w:rsidR="00203453" w:rsidP="00AE68E0" w:rsidRDefault="00203453" w14:paraId="3225995D" w14:textId="37423F27">
            <w:pPr>
              <w:pStyle w:val="TableNumber"/>
            </w:pPr>
            <w:r>
              <w:rPr>
                <w:szCs w:val="22"/>
              </w:rPr>
              <w:t>121.3</w:t>
            </w:r>
          </w:p>
        </w:tc>
        <w:tc>
          <w:tcPr>
            <w:tcW w:w="1060" w:type="dxa"/>
            <w:tcBorders>
              <w:top w:val="single" w:color="000000" w:sz="4" w:space="0"/>
              <w:left w:val="single" w:color="000000" w:sz="4" w:space="0"/>
              <w:bottom w:val="single" w:color="000000" w:sz="4" w:space="0"/>
              <w:right w:val="double" w:color="000000" w:sz="4" w:space="0"/>
            </w:tcBorders>
          </w:tcPr>
          <w:p w:rsidR="00203453" w:rsidP="00AE68E0" w:rsidRDefault="00203453" w14:paraId="1D7F9673" w14:textId="3D7F3B9C">
            <w:pPr>
              <w:pStyle w:val="TableNumber"/>
            </w:pPr>
            <w:r w:rsidRPr="00CE0A80">
              <w:rPr>
                <w:szCs w:val="22"/>
              </w:rPr>
              <w:t>19.0</w:t>
            </w:r>
          </w:p>
        </w:tc>
      </w:tr>
      <w:tr w:rsidRPr="00854FC2" w:rsidR="00203453" w:rsidTr="00AE68E0" w14:paraId="2840B4AD" w14:textId="42BB89BA">
        <w:trPr>
          <w:jc w:val="center"/>
        </w:trPr>
        <w:tc>
          <w:tcPr>
            <w:tcW w:w="2021" w:type="dxa"/>
            <w:tcBorders>
              <w:top w:val="single" w:color="auto" w:sz="4" w:space="0"/>
              <w:left w:val="double" w:color="000000" w:sz="4" w:space="0"/>
              <w:bottom w:val="double" w:color="000000" w:sz="4" w:space="0"/>
              <w:right w:val="single" w:color="000000" w:sz="4" w:space="0"/>
            </w:tcBorders>
            <w:noWrap/>
            <w:tcMar>
              <w:top w:w="29" w:type="dxa"/>
              <w:left w:w="29" w:type="dxa"/>
              <w:bottom w:w="29" w:type="dxa"/>
              <w:right w:w="29" w:type="dxa"/>
            </w:tcMar>
            <w:vAlign w:val="center"/>
          </w:tcPr>
          <w:p w:rsidRPr="00854FC2" w:rsidR="00203453" w:rsidP="00AE68E0" w:rsidRDefault="00203453" w14:paraId="0205E23A" w14:textId="77777777">
            <w:pPr>
              <w:pStyle w:val="TableTextCentered"/>
              <w:rPr>
                <w:rFonts w:eastAsia="Arial Unicode MS"/>
              </w:rPr>
            </w:pPr>
            <w:r w:rsidRPr="00854FC2">
              <w:t>IV</w:t>
            </w:r>
          </w:p>
        </w:tc>
        <w:tc>
          <w:tcPr>
            <w:tcW w:w="5139" w:type="dxa"/>
            <w:tcBorders>
              <w:top w:val="nil"/>
              <w:left w:val="nil"/>
              <w:bottom w:val="double" w:color="000000" w:sz="4" w:space="0"/>
              <w:right w:val="single" w:color="000000" w:sz="4" w:space="0"/>
            </w:tcBorders>
            <w:noWrap/>
            <w:tcMar>
              <w:top w:w="29" w:type="dxa"/>
              <w:left w:w="29" w:type="dxa"/>
              <w:bottom w:w="29" w:type="dxa"/>
              <w:right w:w="29" w:type="dxa"/>
            </w:tcMar>
            <w:vAlign w:val="center"/>
          </w:tcPr>
          <w:p w:rsidRPr="00854FC2" w:rsidR="00203453" w:rsidP="00AE68E0" w:rsidRDefault="00203453" w14:paraId="36C46AC4" w14:textId="77777777">
            <w:pPr>
              <w:pStyle w:val="TableTextCentered"/>
              <w:rPr>
                <w:rFonts w:eastAsia="Arial Unicode MS"/>
              </w:rPr>
            </w:pPr>
            <w:r>
              <w:t>All facilities:</w:t>
            </w:r>
            <w:r w:rsidRPr="00854FC2">
              <w:t xml:space="preserve"> greater than 1 million </w:t>
            </w:r>
            <w:r>
              <w:t>U.S. gallons</w:t>
            </w:r>
          </w:p>
        </w:tc>
        <w:tc>
          <w:tcPr>
            <w:tcW w:w="1140" w:type="dxa"/>
            <w:tcBorders>
              <w:top w:val="nil"/>
              <w:left w:val="single" w:color="000000" w:sz="4" w:space="0"/>
              <w:bottom w:val="double" w:color="000000" w:sz="4" w:space="0"/>
              <w:right w:val="single" w:color="000000" w:sz="4" w:space="0"/>
            </w:tcBorders>
          </w:tcPr>
          <w:p w:rsidR="00203453" w:rsidP="00AE68E0" w:rsidRDefault="00203453" w14:paraId="365DEFBB" w14:textId="7BFFBF0E">
            <w:pPr>
              <w:pStyle w:val="TableNumber"/>
            </w:pPr>
            <w:r>
              <w:rPr>
                <w:szCs w:val="22"/>
              </w:rPr>
              <w:t>203.6</w:t>
            </w:r>
          </w:p>
        </w:tc>
        <w:tc>
          <w:tcPr>
            <w:tcW w:w="1060" w:type="dxa"/>
            <w:tcBorders>
              <w:top w:val="nil"/>
              <w:left w:val="single" w:color="000000" w:sz="4" w:space="0"/>
              <w:bottom w:val="double" w:color="000000" w:sz="4" w:space="0"/>
              <w:right w:val="double" w:color="000000" w:sz="4" w:space="0"/>
            </w:tcBorders>
          </w:tcPr>
          <w:p w:rsidR="00203453" w:rsidP="00AE68E0" w:rsidRDefault="00203453" w14:paraId="2F9F7725" w14:textId="551EAD7B">
            <w:pPr>
              <w:pStyle w:val="TableNumber"/>
            </w:pPr>
            <w:r>
              <w:rPr>
                <w:szCs w:val="22"/>
              </w:rPr>
              <w:t>38.9</w:t>
            </w:r>
          </w:p>
        </w:tc>
      </w:tr>
      <w:tr w:rsidRPr="00854FC2" w:rsidR="00203453" w:rsidTr="00AE68E0" w14:paraId="05BCD604" w14:textId="13AA805D">
        <w:trPr>
          <w:jc w:val="center"/>
        </w:trPr>
        <w:tc>
          <w:tcPr>
            <w:tcW w:w="9360" w:type="dxa"/>
            <w:gridSpan w:val="4"/>
            <w:tcBorders>
              <w:top w:val="double" w:color="000000" w:sz="4" w:space="0"/>
            </w:tcBorders>
            <w:noWrap/>
            <w:tcMar>
              <w:top w:w="29" w:type="dxa"/>
              <w:left w:w="29" w:type="dxa"/>
              <w:bottom w:w="29" w:type="dxa"/>
              <w:right w:w="29" w:type="dxa"/>
            </w:tcMar>
            <w:vAlign w:val="center"/>
          </w:tcPr>
          <w:p w:rsidR="00203453" w:rsidP="00AE68E0" w:rsidRDefault="00203453" w14:paraId="6D1447AA" w14:textId="77777777">
            <w:pPr>
              <w:pStyle w:val="TableFootnote"/>
            </w:pPr>
            <w:r w:rsidRPr="00AB483D">
              <w:t xml:space="preserve">* EPA included farms with aggregate capacity up to 20,000 </w:t>
            </w:r>
            <w:r>
              <w:t>U.S. gallons</w:t>
            </w:r>
            <w:r w:rsidRPr="00AB483D">
              <w:t xml:space="preserve"> in Category I in estimating the SPCC Rule burden because these facilities are assumed to self-certify their SPCC Plan. </w:t>
            </w:r>
          </w:p>
          <w:p w:rsidRPr="00AB483D" w:rsidR="00203453" w:rsidP="00AE68E0" w:rsidRDefault="00203453" w14:paraId="0F0B32ED" w14:textId="3E0E3513">
            <w:pPr>
              <w:pStyle w:val="TableFootnote"/>
            </w:pPr>
            <w:r>
              <w:t>** This threshold is set by statute.</w:t>
            </w:r>
          </w:p>
        </w:tc>
      </w:tr>
    </w:tbl>
    <w:p w:rsidR="00916193" w:rsidP="00C73C09" w:rsidRDefault="00916193" w14:paraId="592D8095" w14:textId="19C5F104"/>
    <w:p w:rsidRPr="00251008" w:rsidR="004E0528" w:rsidP="00AE68E0" w:rsidRDefault="004E0528" w14:paraId="13724E77" w14:textId="188DF69C">
      <w:pPr>
        <w:pStyle w:val="Heading2"/>
      </w:pPr>
      <w:r w:rsidRPr="00C241FC">
        <w:t xml:space="preserve">Estimating Labor Costs </w:t>
      </w:r>
    </w:p>
    <w:p w:rsidRPr="00854FC2" w:rsidR="004E0528" w:rsidP="004E0528" w:rsidRDefault="004E0528" w14:paraId="2338D6D7" w14:textId="77777777">
      <w:pPr>
        <w:rPr>
          <w:rFonts w:cs="Arial"/>
          <w:szCs w:val="22"/>
        </w:rPr>
      </w:pPr>
    </w:p>
    <w:p w:rsidRPr="00854FC2" w:rsidR="004E0528" w:rsidP="001F5AE7" w:rsidRDefault="004E0528" w14:paraId="5696C501" w14:textId="725106BE">
      <w:pPr>
        <w:ind w:firstLine="720"/>
      </w:pPr>
      <w:r w:rsidRPr="00854FC2">
        <w:t xml:space="preserve">To </w:t>
      </w:r>
      <w:r>
        <w:t>estimate</w:t>
      </w:r>
      <w:r w:rsidRPr="00854FC2">
        <w:t xml:space="preserve"> the per-facility costs </w:t>
      </w:r>
      <w:r>
        <w:t xml:space="preserve">to develop the SPCC Plan and comply with other information collection requirements </w:t>
      </w:r>
      <w:r w:rsidRPr="00854FC2">
        <w:t xml:space="preserve">for typical new and existing respondents in each facility size category, </w:t>
      </w:r>
      <w:r>
        <w:t xml:space="preserve">EPA multiplied </w:t>
      </w:r>
      <w:r w:rsidRPr="00854FC2">
        <w:t xml:space="preserve">unit </w:t>
      </w:r>
      <w:r>
        <w:t>labor</w:t>
      </w:r>
      <w:r w:rsidRPr="00854FC2">
        <w:t xml:space="preserve"> estimates for management, technical, and clerical personnel by the </w:t>
      </w:r>
      <w:r>
        <w:t xml:space="preserve">fully loaded </w:t>
      </w:r>
      <w:r w:rsidRPr="00854FC2">
        <w:t>hourly wage rate for each labor category</w:t>
      </w:r>
      <w:r>
        <w:t xml:space="preserve">. </w:t>
      </w:r>
      <w:r w:rsidR="00D14DCD">
        <w:t xml:space="preserve">In previous ICR renewals, EPA categorized </w:t>
      </w:r>
      <w:r w:rsidR="00C750F6">
        <w:t>Professional Engineer (</w:t>
      </w:r>
      <w:r w:rsidR="00D14DCD">
        <w:t>PE</w:t>
      </w:r>
      <w:r w:rsidR="00C750F6">
        <w:t>)</w:t>
      </w:r>
      <w:r w:rsidR="00D14DCD">
        <w:t xml:space="preserve"> labor costs as O&amp;M costs</w:t>
      </w:r>
      <w:r w:rsidR="00684A1A">
        <w:t>. EPA has reconsidered this classification in this ICR renewal</w:t>
      </w:r>
      <w:r w:rsidR="00FB7817">
        <w:t xml:space="preserve"> </w:t>
      </w:r>
      <w:r w:rsidR="00684A1A">
        <w:t>and has de</w:t>
      </w:r>
      <w:r w:rsidR="00FB7817">
        <w:t>termined</w:t>
      </w:r>
      <w:r w:rsidR="00684A1A">
        <w:t xml:space="preserve"> that PE labor costs are more accurately categorized as a separate labor cost to facilities</w:t>
      </w:r>
      <w:r w:rsidR="00FB7817">
        <w:t>. This change is reflected in this ICR renewal</w:t>
      </w:r>
      <w:r w:rsidR="006F08EF">
        <w:t>.</w:t>
      </w:r>
    </w:p>
    <w:p w:rsidRPr="00854FC2" w:rsidR="004E0528" w:rsidP="004E0528" w:rsidRDefault="004E0528" w14:paraId="71109B77" w14:textId="77777777">
      <w:pPr>
        <w:rPr>
          <w:rFonts w:cs="Arial"/>
          <w:szCs w:val="22"/>
        </w:rPr>
      </w:pPr>
    </w:p>
    <w:p w:rsidR="004E0528" w:rsidP="001F5AE7" w:rsidRDefault="00D43DA4" w14:paraId="252917D9" w14:textId="07CEF52D">
      <w:pPr>
        <w:ind w:firstLine="720"/>
      </w:pPr>
      <w:r>
        <w:lastRenderedPageBreak/>
        <w:t>Exhibit A</w:t>
      </w:r>
      <w:r w:rsidR="00864DE4">
        <w:t>-</w:t>
      </w:r>
      <w:r>
        <w:t>2 contains the</w:t>
      </w:r>
      <w:r w:rsidRPr="00854FC2" w:rsidR="004E0528">
        <w:t xml:space="preserve"> wage rates for private industry derived from </w:t>
      </w:r>
      <w:r w:rsidRPr="00C56296" w:rsidR="004E0528">
        <w:t>t</w:t>
      </w:r>
      <w:r w:rsidRPr="00C241FC" w:rsidR="004E0528">
        <w:t xml:space="preserve">he </w:t>
      </w:r>
      <w:r w:rsidRPr="00E73122" w:rsidR="004E0528">
        <w:t>December 201</w:t>
      </w:r>
      <w:r w:rsidRPr="00A304B5" w:rsidR="004E0528">
        <w:t>8</w:t>
      </w:r>
      <w:r w:rsidRPr="00E73122" w:rsidR="004E0528">
        <w:t xml:space="preserve"> U.</w:t>
      </w:r>
      <w:r w:rsidRPr="00C241FC" w:rsidR="004E0528">
        <w:t>S. Department of Labor’s Employer Costs for Employee Compensation.</w:t>
      </w:r>
      <w:r w:rsidRPr="00C241FC" w:rsidR="004E0528">
        <w:rPr>
          <w:rStyle w:val="FootnoteReference"/>
        </w:rPr>
        <w:footnoteReference w:id="2"/>
      </w:r>
      <w:r w:rsidRPr="00C241FC" w:rsidR="004E0528">
        <w:t xml:space="preserve"> The December 201</w:t>
      </w:r>
      <w:r w:rsidR="004E0528">
        <w:t>8</w:t>
      </w:r>
      <w:r w:rsidRPr="00C241FC" w:rsidR="004E0528">
        <w:t xml:space="preserve"> wage rates include wages and salaries; benefit costs, including paid leave, supplemental pay, insurance, retirement and savings, and legally required benefits. These wage rates reflect private industry averages estimated by the Bureau of Labor Statistics (BLS) and reflect industry averages, which may underestimate or overestimate the actual wages received by some SPCC regulated facility personnel. </w:t>
      </w:r>
      <w:r w:rsidR="004E0528">
        <w:t>The f</w:t>
      </w:r>
      <w:r w:rsidRPr="00C241FC" w:rsidR="004E0528">
        <w:t xml:space="preserve">ollowing </w:t>
      </w:r>
      <w:r w:rsidR="004E0528">
        <w:t xml:space="preserve">items </w:t>
      </w:r>
      <w:r w:rsidRPr="00C241FC" w:rsidR="004E0528">
        <w:t>are the estimated loaded wage rates used in th</w:t>
      </w:r>
      <w:r w:rsidR="004E0528">
        <w:t>is</w:t>
      </w:r>
      <w:r w:rsidRPr="00C241FC" w:rsidR="004E0528">
        <w:t xml:space="preserve"> analysis:</w:t>
      </w:r>
    </w:p>
    <w:p w:rsidR="00AC0C02" w:rsidP="00AE68E0" w:rsidRDefault="00AC0C02" w14:paraId="0BC071CE" w14:textId="6E21CC7A"/>
    <w:p w:rsidR="00D43DA4" w:rsidP="00AE68E0" w:rsidRDefault="00D43DA4" w14:paraId="21AE5CCF" w14:textId="12C3647A">
      <w:pPr>
        <w:pStyle w:val="Caption"/>
      </w:pPr>
      <w:r w:rsidRPr="00D43DA4">
        <w:t>Exhibit A</w:t>
      </w:r>
      <w:r w:rsidR="008A0CF1">
        <w:t>-</w:t>
      </w:r>
      <w:r w:rsidRPr="00D43DA4">
        <w:t>2</w:t>
      </w:r>
    </w:p>
    <w:p w:rsidRPr="00594689" w:rsidR="00D43DA4" w:rsidP="000A48E7" w:rsidRDefault="006A6CD2" w14:paraId="50EC32EF" w14:textId="37E79A02">
      <w:pPr>
        <w:pStyle w:val="TableTitle"/>
      </w:pPr>
      <w:r w:rsidRPr="00594689">
        <w:t xml:space="preserve">Private Industry </w:t>
      </w:r>
      <w:r w:rsidRPr="00594689" w:rsidR="00D43DA4">
        <w:t>Hourly Wage Rates by Labor Category</w:t>
      </w:r>
    </w:p>
    <w:tbl>
      <w:tblPr>
        <w:tblStyle w:val="TableGrid"/>
        <w:tblW w:w="0" w:type="auto"/>
        <w:jc w:val="center"/>
        <w:tblLook w:val="04A0" w:firstRow="1" w:lastRow="0" w:firstColumn="1" w:lastColumn="0" w:noHBand="0" w:noVBand="1"/>
      </w:tblPr>
      <w:tblGrid>
        <w:gridCol w:w="1695"/>
        <w:gridCol w:w="2390"/>
        <w:gridCol w:w="2390"/>
      </w:tblGrid>
      <w:tr w:rsidR="00AC0C02" w:rsidTr="000A48E7" w14:paraId="054B73C3" w14:textId="77777777">
        <w:trPr>
          <w:trHeight w:val="288"/>
          <w:jc w:val="center"/>
        </w:trPr>
        <w:tc>
          <w:tcPr>
            <w:tcW w:w="0" w:type="auto"/>
            <w:tcBorders>
              <w:top w:val="double" w:color="auto" w:sz="4" w:space="0"/>
              <w:left w:val="double" w:color="auto" w:sz="4" w:space="0"/>
              <w:bottom w:val="double" w:color="auto" w:sz="4" w:space="0"/>
            </w:tcBorders>
          </w:tcPr>
          <w:p w:rsidRPr="00D43DA4" w:rsidR="00AC0C02" w:rsidP="000A48E7" w:rsidRDefault="00D43DA4" w14:paraId="4F6E67B2" w14:textId="59A3708E">
            <w:pPr>
              <w:pStyle w:val="TableHeading"/>
            </w:pPr>
            <w:bookmarkStart w:name="_Hlk33446973" w:id="0"/>
            <w:r w:rsidRPr="00D43DA4">
              <w:t>Labor Category</w:t>
            </w:r>
          </w:p>
        </w:tc>
        <w:tc>
          <w:tcPr>
            <w:tcW w:w="2390" w:type="dxa"/>
            <w:tcBorders>
              <w:top w:val="double" w:color="auto" w:sz="4" w:space="0"/>
              <w:bottom w:val="double" w:color="auto" w:sz="4" w:space="0"/>
            </w:tcBorders>
          </w:tcPr>
          <w:p w:rsidRPr="00D43DA4" w:rsidR="00AC0C02" w:rsidP="000A48E7" w:rsidRDefault="00AC0C02" w14:paraId="598CFCBE" w14:textId="2CA2EC6A">
            <w:pPr>
              <w:pStyle w:val="TableHeading"/>
            </w:pPr>
            <w:r w:rsidRPr="00D43DA4">
              <w:t>Hourly Wage</w:t>
            </w:r>
          </w:p>
        </w:tc>
        <w:tc>
          <w:tcPr>
            <w:tcW w:w="2390" w:type="dxa"/>
            <w:tcBorders>
              <w:top w:val="double" w:color="auto" w:sz="4" w:space="0"/>
              <w:bottom w:val="double" w:color="auto" w:sz="4" w:space="0"/>
              <w:right w:val="double" w:color="auto" w:sz="4" w:space="0"/>
            </w:tcBorders>
          </w:tcPr>
          <w:p w:rsidRPr="00D43DA4" w:rsidR="00AC0C02" w:rsidP="000A48E7" w:rsidRDefault="00AC0C02" w14:paraId="10C8E024" w14:textId="355E2CB0">
            <w:pPr>
              <w:pStyle w:val="TableHeading"/>
            </w:pPr>
            <w:r w:rsidRPr="00D43DA4">
              <w:t>Loaded Hourly Wage</w:t>
            </w:r>
          </w:p>
        </w:tc>
      </w:tr>
      <w:tr w:rsidR="00AC0C02" w:rsidTr="000A48E7" w14:paraId="50FD0503" w14:textId="77777777">
        <w:trPr>
          <w:trHeight w:val="288"/>
          <w:jc w:val="center"/>
        </w:trPr>
        <w:tc>
          <w:tcPr>
            <w:tcW w:w="0" w:type="auto"/>
            <w:tcBorders>
              <w:top w:val="double" w:color="auto" w:sz="4" w:space="0"/>
              <w:left w:val="double" w:color="auto" w:sz="4" w:space="0"/>
            </w:tcBorders>
          </w:tcPr>
          <w:p w:rsidRPr="00D43DA4" w:rsidR="00AC0C02" w:rsidP="006A6CD2" w:rsidRDefault="00AC0C02" w14:paraId="3AA4B989" w14:textId="23938A8E">
            <w:pPr>
              <w:rPr>
                <w:rFonts w:cs="Arial"/>
                <w:sz w:val="20"/>
                <w:szCs w:val="20"/>
              </w:rPr>
            </w:pPr>
            <w:r w:rsidRPr="00D43DA4">
              <w:rPr>
                <w:rFonts w:cs="Arial"/>
                <w:sz w:val="20"/>
                <w:szCs w:val="20"/>
              </w:rPr>
              <w:t>Management</w:t>
            </w:r>
          </w:p>
        </w:tc>
        <w:tc>
          <w:tcPr>
            <w:tcW w:w="2390" w:type="dxa"/>
            <w:tcBorders>
              <w:top w:val="double" w:color="auto" w:sz="4" w:space="0"/>
            </w:tcBorders>
          </w:tcPr>
          <w:p w:rsidRPr="00D43DA4" w:rsidR="00AC0C02" w:rsidP="000A48E7" w:rsidRDefault="00AC0C02" w14:paraId="5C6E915D" w14:textId="6B7442F8">
            <w:pPr>
              <w:pStyle w:val="TableNumber"/>
            </w:pPr>
            <w:r w:rsidRPr="00D43DA4">
              <w:t>$69</w:t>
            </w:r>
          </w:p>
        </w:tc>
        <w:tc>
          <w:tcPr>
            <w:tcW w:w="2390" w:type="dxa"/>
            <w:tcBorders>
              <w:top w:val="double" w:color="auto" w:sz="4" w:space="0"/>
              <w:right w:val="double" w:color="auto" w:sz="4" w:space="0"/>
            </w:tcBorders>
          </w:tcPr>
          <w:p w:rsidRPr="00D43DA4" w:rsidR="00AC0C02" w:rsidP="000A48E7" w:rsidRDefault="00D43DA4" w14:paraId="18CB7966" w14:textId="1D99A855">
            <w:pPr>
              <w:pStyle w:val="TableNumber"/>
            </w:pPr>
            <w:r w:rsidRPr="00D43DA4">
              <w:t>$81</w:t>
            </w:r>
          </w:p>
        </w:tc>
      </w:tr>
      <w:tr w:rsidR="00AC0C02" w:rsidTr="000A48E7" w14:paraId="745DF2AA" w14:textId="77777777">
        <w:trPr>
          <w:trHeight w:val="288"/>
          <w:jc w:val="center"/>
        </w:trPr>
        <w:tc>
          <w:tcPr>
            <w:tcW w:w="0" w:type="auto"/>
            <w:tcBorders>
              <w:left w:val="double" w:color="auto" w:sz="4" w:space="0"/>
            </w:tcBorders>
          </w:tcPr>
          <w:p w:rsidRPr="00D43DA4" w:rsidR="00AC0C02" w:rsidP="006A6CD2" w:rsidRDefault="00AC0C02" w14:paraId="15B61E75" w14:textId="106AD2F1">
            <w:pPr>
              <w:rPr>
                <w:rFonts w:cs="Arial"/>
                <w:sz w:val="20"/>
                <w:szCs w:val="20"/>
              </w:rPr>
            </w:pPr>
            <w:r w:rsidRPr="00D43DA4">
              <w:rPr>
                <w:rFonts w:cs="Arial"/>
                <w:sz w:val="20"/>
                <w:szCs w:val="20"/>
              </w:rPr>
              <w:t>Technical</w:t>
            </w:r>
          </w:p>
        </w:tc>
        <w:tc>
          <w:tcPr>
            <w:tcW w:w="2390" w:type="dxa"/>
          </w:tcPr>
          <w:p w:rsidRPr="00D43DA4" w:rsidR="00AC0C02" w:rsidP="000A48E7" w:rsidRDefault="00D43DA4" w14:paraId="06BB243B" w14:textId="082B1DD8">
            <w:pPr>
              <w:pStyle w:val="TableNumber"/>
            </w:pPr>
            <w:r w:rsidRPr="00D43DA4">
              <w:t>$69</w:t>
            </w:r>
          </w:p>
        </w:tc>
        <w:tc>
          <w:tcPr>
            <w:tcW w:w="2390" w:type="dxa"/>
            <w:tcBorders>
              <w:right w:val="double" w:color="auto" w:sz="4" w:space="0"/>
            </w:tcBorders>
          </w:tcPr>
          <w:p w:rsidRPr="00D43DA4" w:rsidR="00AC0C02" w:rsidP="000A48E7" w:rsidRDefault="00D43DA4" w14:paraId="5469A7FA" w14:textId="7CB74935">
            <w:pPr>
              <w:pStyle w:val="TableNumber"/>
            </w:pPr>
            <w:r w:rsidRPr="00D43DA4">
              <w:t>$80</w:t>
            </w:r>
          </w:p>
        </w:tc>
      </w:tr>
      <w:tr w:rsidR="00AC0C02" w:rsidTr="000A48E7" w14:paraId="5417A252" w14:textId="77777777">
        <w:trPr>
          <w:trHeight w:val="288"/>
          <w:jc w:val="center"/>
        </w:trPr>
        <w:tc>
          <w:tcPr>
            <w:tcW w:w="0" w:type="auto"/>
            <w:tcBorders>
              <w:left w:val="double" w:color="auto" w:sz="4" w:space="0"/>
              <w:bottom w:val="double" w:color="auto" w:sz="4" w:space="0"/>
            </w:tcBorders>
          </w:tcPr>
          <w:p w:rsidRPr="00D43DA4" w:rsidR="00AC0C02" w:rsidP="006A6CD2" w:rsidRDefault="00AC0C02" w14:paraId="53336396" w14:textId="29635D8A">
            <w:pPr>
              <w:rPr>
                <w:rFonts w:cs="Arial"/>
                <w:sz w:val="20"/>
                <w:szCs w:val="20"/>
              </w:rPr>
            </w:pPr>
            <w:r w:rsidRPr="00D43DA4">
              <w:rPr>
                <w:rFonts w:cs="Arial"/>
                <w:sz w:val="20"/>
                <w:szCs w:val="20"/>
              </w:rPr>
              <w:t>Clerical</w:t>
            </w:r>
          </w:p>
        </w:tc>
        <w:tc>
          <w:tcPr>
            <w:tcW w:w="2390" w:type="dxa"/>
            <w:tcBorders>
              <w:bottom w:val="double" w:color="auto" w:sz="4" w:space="0"/>
            </w:tcBorders>
          </w:tcPr>
          <w:p w:rsidRPr="00D43DA4" w:rsidR="00AC0C02" w:rsidP="000A48E7" w:rsidRDefault="00D43DA4" w14:paraId="758046D5" w14:textId="7A39C232">
            <w:pPr>
              <w:pStyle w:val="TableNumber"/>
            </w:pPr>
            <w:r w:rsidRPr="00D43DA4">
              <w:t>$31</w:t>
            </w:r>
          </w:p>
        </w:tc>
        <w:tc>
          <w:tcPr>
            <w:tcW w:w="2390" w:type="dxa"/>
            <w:tcBorders>
              <w:bottom w:val="double" w:color="auto" w:sz="4" w:space="0"/>
              <w:right w:val="double" w:color="auto" w:sz="4" w:space="0"/>
            </w:tcBorders>
          </w:tcPr>
          <w:p w:rsidRPr="00D43DA4" w:rsidR="00AC0C02" w:rsidP="000A48E7" w:rsidRDefault="00D43DA4" w14:paraId="552A554F" w14:textId="5C68C00F">
            <w:pPr>
              <w:pStyle w:val="TableNumber"/>
            </w:pPr>
            <w:r w:rsidRPr="00D43DA4">
              <w:t>$36</w:t>
            </w:r>
          </w:p>
        </w:tc>
      </w:tr>
      <w:tr w:rsidR="0008779B" w:rsidTr="000A48E7" w14:paraId="7B08D200" w14:textId="77777777">
        <w:trPr>
          <w:trHeight w:val="288"/>
          <w:jc w:val="center"/>
        </w:trPr>
        <w:tc>
          <w:tcPr>
            <w:tcW w:w="6475" w:type="dxa"/>
            <w:gridSpan w:val="3"/>
            <w:tcBorders>
              <w:top w:val="double" w:color="auto" w:sz="4" w:space="0"/>
              <w:left w:val="nil"/>
              <w:bottom w:val="nil"/>
              <w:right w:val="nil"/>
            </w:tcBorders>
          </w:tcPr>
          <w:p w:rsidRPr="00D43DA4" w:rsidR="0008779B" w:rsidP="000A48E7" w:rsidRDefault="0008779B" w14:paraId="5E764A2F" w14:textId="1F2AED98">
            <w:pPr>
              <w:pStyle w:val="TableFootnote"/>
            </w:pPr>
            <w:r w:rsidRPr="000A48E7">
              <w:rPr>
                <w:vertAlign w:val="superscript"/>
              </w:rPr>
              <w:t>1</w:t>
            </w:r>
            <w:r>
              <w:t xml:space="preserve"> </w:t>
            </w:r>
            <w:r w:rsidRPr="00827B43">
              <w:t>Overhead costs were computed separately from BLS data and were assumed to be an additional 17 percent of the total wage rate, which is composed of direct wages and salaries and employee benefits, as reported by BLS.</w:t>
            </w:r>
            <w:r>
              <w:t xml:space="preserve"> Fully loaded wage rates are rounded here to nearest dollar.</w:t>
            </w:r>
          </w:p>
        </w:tc>
      </w:tr>
      <w:bookmarkEnd w:id="0"/>
    </w:tbl>
    <w:p w:rsidR="00AC0C02" w:rsidP="000A48E7" w:rsidRDefault="00AC0C02" w14:paraId="0E1040C3" w14:textId="20912C78"/>
    <w:p w:rsidR="004E0528" w:rsidP="000A48E7" w:rsidRDefault="004E0528" w14:paraId="2C18EEB5" w14:textId="77777777"/>
    <w:p w:rsidR="004E0528" w:rsidP="001F5AE7" w:rsidRDefault="004E0528" w14:paraId="538A72E4" w14:textId="0778FC63">
      <w:pPr>
        <w:ind w:firstLine="720"/>
      </w:pPr>
      <w:r w:rsidRPr="00854FC2">
        <w:t>EPA assumed the</w:t>
      </w:r>
      <w:r>
        <w:t xml:space="preserve">se </w:t>
      </w:r>
      <w:r w:rsidRPr="00854FC2">
        <w:t xml:space="preserve">labor rates would apply to all scenarios when facilities use in-house </w:t>
      </w:r>
      <w:r>
        <w:t xml:space="preserve">labor </w:t>
      </w:r>
      <w:r w:rsidRPr="00854FC2">
        <w:t>to satisfy requirements</w:t>
      </w:r>
      <w:r>
        <w:t>,</w:t>
      </w:r>
      <w:r w:rsidRPr="00854FC2">
        <w:t xml:space="preserve"> </w:t>
      </w:r>
      <w:r>
        <w:t xml:space="preserve">such as preparing </w:t>
      </w:r>
      <w:r w:rsidR="00C750F6">
        <w:t xml:space="preserve">and certifying </w:t>
      </w:r>
      <w:r>
        <w:t xml:space="preserve">the SPCC Plan. When required or needed, EPA assumes that a portion of facilities will </w:t>
      </w:r>
      <w:r w:rsidRPr="00854FC2">
        <w:t xml:space="preserve">contract </w:t>
      </w:r>
      <w:r>
        <w:t xml:space="preserve">with </w:t>
      </w:r>
      <w:r w:rsidRPr="00854FC2">
        <w:t>a</w:t>
      </w:r>
      <w:r>
        <w:t xml:space="preserve">n outside </w:t>
      </w:r>
      <w:r w:rsidRPr="00854FC2">
        <w:t xml:space="preserve">PE to </w:t>
      </w:r>
      <w:r>
        <w:t xml:space="preserve">develop and/or </w:t>
      </w:r>
      <w:r w:rsidRPr="00854FC2">
        <w:t>certify</w:t>
      </w:r>
      <w:r>
        <w:t xml:space="preserve"> the</w:t>
      </w:r>
      <w:r w:rsidRPr="00854FC2">
        <w:t xml:space="preserve"> Plan.</w:t>
      </w:r>
      <w:r>
        <w:t xml:space="preserve"> A</w:t>
      </w:r>
      <w:r w:rsidRPr="00854FC2">
        <w:t xml:space="preserve"> small facility </w:t>
      </w:r>
      <w:r>
        <w:t>might be</w:t>
      </w:r>
      <w:r w:rsidRPr="00854FC2">
        <w:t xml:space="preserve"> more likely to hire outside engineers because it may not have the</w:t>
      </w:r>
      <w:r>
        <w:t xml:space="preserve"> necessary</w:t>
      </w:r>
      <w:r w:rsidRPr="00854FC2">
        <w:t xml:space="preserve"> in-house expertise</w:t>
      </w:r>
      <w:r>
        <w:t xml:space="preserve">. However, small facilities also </w:t>
      </w:r>
      <w:r w:rsidRPr="00854FC2">
        <w:t xml:space="preserve">may not have the resources to hire outside engineers and may be in a better position to use in-house labor because the owner may be closely involved with all </w:t>
      </w:r>
      <w:r w:rsidRPr="00C56296">
        <w:t>operations.</w:t>
      </w:r>
      <w:r>
        <w:t xml:space="preserve"> S</w:t>
      </w:r>
      <w:r w:rsidRPr="00C56296">
        <w:t>imilar argument</w:t>
      </w:r>
      <w:r>
        <w:t>s</w:t>
      </w:r>
      <w:r w:rsidRPr="00C56296">
        <w:t xml:space="preserve"> can also be made for larger facilities. Therefore, EPA assumed that 50 percent of the facilities of all size categories use in-house labor and the remaining 50 percent</w:t>
      </w:r>
      <w:r w:rsidRPr="00854FC2">
        <w:t xml:space="preserve"> use outside </w:t>
      </w:r>
      <w:r>
        <w:t>PE</w:t>
      </w:r>
      <w:r w:rsidRPr="00854FC2">
        <w:t xml:space="preserve"> labor</w:t>
      </w:r>
      <w:r>
        <w:t>.</w:t>
      </w:r>
    </w:p>
    <w:p w:rsidR="004E0528" w:rsidP="000A48E7" w:rsidRDefault="004E0528" w14:paraId="01666634" w14:textId="77777777"/>
    <w:p w:rsidRPr="00C241FC" w:rsidR="004E0528" w:rsidP="001F5AE7" w:rsidRDefault="004E0528" w14:paraId="506B9668" w14:textId="4499D811">
      <w:pPr>
        <w:ind w:firstLine="720"/>
      </w:pPr>
      <w:r w:rsidRPr="00C241FC">
        <w:t xml:space="preserve">EPA assumes that the cost to a facility owner or operator to retain an outside PE to certify the SPCC Plan varies by the size, complexity and location of the facility; for example, larger facility likely has a more complex SPCC Plan and Plan amendments than a smaller facility. Unless a facility meets the “qualified facility” criteria, certifying SPCC Plans and their amendments requires a PE. The </w:t>
      </w:r>
      <w:r>
        <w:t xml:space="preserve">fully loaded </w:t>
      </w:r>
      <w:r w:rsidRPr="00C241FC">
        <w:t>wages for PE labor used in this analysis are</w:t>
      </w:r>
      <w:r w:rsidR="006A6CD2">
        <w:t xml:space="preserve"> shown in Exhibit A</w:t>
      </w:r>
      <w:r w:rsidR="008A0CF1">
        <w:t>-</w:t>
      </w:r>
      <w:r w:rsidR="006A6CD2">
        <w:t>3.</w:t>
      </w:r>
      <w:r w:rsidR="00313819">
        <w:rPr>
          <w:rStyle w:val="FootnoteReference"/>
        </w:rPr>
        <w:footnoteReference w:id="3"/>
      </w:r>
      <w:r w:rsidRPr="000A48E7" w:rsidR="00313819">
        <w:rPr>
          <w:vertAlign w:val="superscript"/>
        </w:rPr>
        <w:t>,</w:t>
      </w:r>
      <w:r w:rsidR="00313819">
        <w:rPr>
          <w:rStyle w:val="FootnoteReference"/>
        </w:rPr>
        <w:footnoteReference w:id="4"/>
      </w:r>
      <w:r w:rsidR="00587802">
        <w:t xml:space="preserve"> </w:t>
      </w:r>
    </w:p>
    <w:p w:rsidR="006A6CD2" w:rsidP="000A48E7" w:rsidRDefault="006A6CD2" w14:paraId="73B4C64D" w14:textId="77777777">
      <w:pPr>
        <w:rPr>
          <w:rFonts w:cs="Arial"/>
          <w:b/>
          <w:bCs/>
          <w:szCs w:val="22"/>
        </w:rPr>
      </w:pPr>
    </w:p>
    <w:p w:rsidR="006A6CD2" w:rsidP="000A48E7" w:rsidRDefault="006A6CD2" w14:paraId="191D87C1" w14:textId="3F7CCD21">
      <w:pPr>
        <w:pStyle w:val="Caption"/>
      </w:pPr>
      <w:r w:rsidRPr="00D43DA4">
        <w:t>Exhibit A</w:t>
      </w:r>
      <w:r w:rsidR="008A0CF1">
        <w:t>-</w:t>
      </w:r>
      <w:r>
        <w:t>3</w:t>
      </w:r>
    </w:p>
    <w:p w:rsidRPr="00594689" w:rsidR="006A6CD2" w:rsidP="000A48E7" w:rsidRDefault="006A6CD2" w14:paraId="767B7D9A" w14:textId="2512C073">
      <w:pPr>
        <w:pStyle w:val="TableTitle"/>
        <w:keepNext/>
        <w:rPr>
          <w:color w:val="000000"/>
        </w:rPr>
      </w:pPr>
      <w:r w:rsidRPr="00594689">
        <w:t>PE Hourly Wage Rates by Labor Category</w:t>
      </w:r>
    </w:p>
    <w:tbl>
      <w:tblPr>
        <w:tblStyle w:val="TableGrid"/>
        <w:tblW w:w="4320" w:type="dxa"/>
        <w:jc w:val="center"/>
        <w:tblBorders>
          <w:top w:val="double" w:color="auto" w:sz="4" w:space="0"/>
          <w:left w:val="double" w:color="auto" w:sz="4" w:space="0"/>
          <w:bottom w:val="double" w:color="auto" w:sz="4" w:space="0"/>
          <w:right w:val="double" w:color="auto" w:sz="4" w:space="0"/>
        </w:tblBorders>
        <w:tblLook w:val="04A0" w:firstRow="1" w:lastRow="0" w:firstColumn="1" w:lastColumn="0" w:noHBand="0" w:noVBand="1"/>
      </w:tblPr>
      <w:tblGrid>
        <w:gridCol w:w="1877"/>
        <w:gridCol w:w="2443"/>
      </w:tblGrid>
      <w:tr w:rsidRPr="00D43DA4" w:rsidR="006A6CD2" w:rsidTr="000A48E7" w14:paraId="668C0629" w14:textId="77777777">
        <w:trPr>
          <w:trHeight w:val="288"/>
          <w:jc w:val="center"/>
        </w:trPr>
        <w:tc>
          <w:tcPr>
            <w:tcW w:w="0" w:type="auto"/>
            <w:tcBorders>
              <w:top w:val="double" w:color="auto" w:sz="4" w:space="0"/>
              <w:bottom w:val="double" w:color="auto" w:sz="4" w:space="0"/>
            </w:tcBorders>
          </w:tcPr>
          <w:p w:rsidRPr="00D43DA4" w:rsidR="006A6CD2" w:rsidP="000A48E7" w:rsidRDefault="006A6CD2" w14:paraId="4983D07E" w14:textId="77777777">
            <w:pPr>
              <w:pStyle w:val="TableHeading"/>
            </w:pPr>
            <w:r w:rsidRPr="00D43DA4">
              <w:t>Labor Category</w:t>
            </w:r>
          </w:p>
        </w:tc>
        <w:tc>
          <w:tcPr>
            <w:tcW w:w="0" w:type="auto"/>
            <w:tcBorders>
              <w:top w:val="double" w:color="auto" w:sz="4" w:space="0"/>
              <w:bottom w:val="double" w:color="auto" w:sz="4" w:space="0"/>
            </w:tcBorders>
          </w:tcPr>
          <w:p w:rsidRPr="00D43DA4" w:rsidR="006A6CD2" w:rsidP="000A48E7" w:rsidRDefault="006A6CD2" w14:paraId="654D6E44" w14:textId="683B4841">
            <w:pPr>
              <w:pStyle w:val="TableHeading"/>
            </w:pPr>
            <w:r w:rsidRPr="00D43DA4">
              <w:t>Loaded Hourly Wage</w:t>
            </w:r>
          </w:p>
        </w:tc>
      </w:tr>
      <w:tr w:rsidRPr="00D43DA4" w:rsidR="006A6CD2" w:rsidTr="000A48E7" w14:paraId="7CD7C5D9" w14:textId="77777777">
        <w:trPr>
          <w:trHeight w:val="288"/>
          <w:jc w:val="center"/>
        </w:trPr>
        <w:tc>
          <w:tcPr>
            <w:tcW w:w="0" w:type="auto"/>
            <w:tcBorders>
              <w:top w:val="double" w:color="auto" w:sz="4" w:space="0"/>
            </w:tcBorders>
          </w:tcPr>
          <w:p w:rsidRPr="00D43DA4" w:rsidR="006A6CD2" w:rsidP="006A6CD2" w:rsidRDefault="006A6CD2" w14:paraId="24D53C78" w14:textId="77777777">
            <w:pPr>
              <w:rPr>
                <w:rFonts w:cs="Arial"/>
                <w:sz w:val="20"/>
                <w:szCs w:val="20"/>
              </w:rPr>
            </w:pPr>
            <w:r w:rsidRPr="00D43DA4">
              <w:rPr>
                <w:rFonts w:cs="Arial"/>
                <w:sz w:val="20"/>
                <w:szCs w:val="20"/>
              </w:rPr>
              <w:t>Management</w:t>
            </w:r>
          </w:p>
        </w:tc>
        <w:tc>
          <w:tcPr>
            <w:tcW w:w="0" w:type="auto"/>
            <w:tcBorders>
              <w:top w:val="double" w:color="auto" w:sz="4" w:space="0"/>
            </w:tcBorders>
          </w:tcPr>
          <w:p w:rsidRPr="00D43DA4" w:rsidR="006A6CD2" w:rsidP="000A48E7" w:rsidRDefault="006A6CD2" w14:paraId="25425586" w14:textId="35CEB6D1">
            <w:pPr>
              <w:pStyle w:val="TableNumber"/>
            </w:pPr>
            <w:r w:rsidRPr="00D43DA4">
              <w:t>$</w:t>
            </w:r>
            <w:r>
              <w:t>181</w:t>
            </w:r>
          </w:p>
        </w:tc>
      </w:tr>
      <w:tr w:rsidRPr="00D43DA4" w:rsidR="006A6CD2" w:rsidTr="000A48E7" w14:paraId="23600071" w14:textId="77777777">
        <w:trPr>
          <w:trHeight w:val="288"/>
          <w:jc w:val="center"/>
        </w:trPr>
        <w:tc>
          <w:tcPr>
            <w:tcW w:w="0" w:type="auto"/>
          </w:tcPr>
          <w:p w:rsidRPr="00D43DA4" w:rsidR="006A6CD2" w:rsidP="006A6CD2" w:rsidRDefault="006A6CD2" w14:paraId="7CCE23AB" w14:textId="77777777">
            <w:pPr>
              <w:rPr>
                <w:rFonts w:cs="Arial"/>
                <w:sz w:val="20"/>
                <w:szCs w:val="20"/>
              </w:rPr>
            </w:pPr>
            <w:r w:rsidRPr="00D43DA4">
              <w:rPr>
                <w:rFonts w:cs="Arial"/>
                <w:sz w:val="20"/>
                <w:szCs w:val="20"/>
              </w:rPr>
              <w:t>Technical</w:t>
            </w:r>
          </w:p>
        </w:tc>
        <w:tc>
          <w:tcPr>
            <w:tcW w:w="0" w:type="auto"/>
          </w:tcPr>
          <w:p w:rsidRPr="00D43DA4" w:rsidR="006A6CD2" w:rsidP="000A48E7" w:rsidRDefault="006A6CD2" w14:paraId="7DB1A6FC" w14:textId="0FDEFFA2">
            <w:pPr>
              <w:pStyle w:val="TableNumber"/>
            </w:pPr>
            <w:r w:rsidRPr="00D43DA4">
              <w:t>$</w:t>
            </w:r>
            <w:r>
              <w:t>145</w:t>
            </w:r>
          </w:p>
        </w:tc>
      </w:tr>
      <w:tr w:rsidRPr="00D43DA4" w:rsidR="006A6CD2" w:rsidTr="000A48E7" w14:paraId="7A06D26D" w14:textId="77777777">
        <w:trPr>
          <w:trHeight w:val="288"/>
          <w:jc w:val="center"/>
        </w:trPr>
        <w:tc>
          <w:tcPr>
            <w:tcW w:w="0" w:type="auto"/>
          </w:tcPr>
          <w:p w:rsidRPr="00D43DA4" w:rsidR="006A6CD2" w:rsidP="006A6CD2" w:rsidRDefault="006A6CD2" w14:paraId="11DBABD9" w14:textId="0E69C3FF">
            <w:pPr>
              <w:rPr>
                <w:rFonts w:cs="Arial"/>
                <w:sz w:val="20"/>
                <w:szCs w:val="20"/>
              </w:rPr>
            </w:pPr>
            <w:r>
              <w:rPr>
                <w:rFonts w:cs="Arial"/>
                <w:sz w:val="20"/>
                <w:szCs w:val="20"/>
              </w:rPr>
              <w:t>Drafter</w:t>
            </w:r>
          </w:p>
        </w:tc>
        <w:tc>
          <w:tcPr>
            <w:tcW w:w="0" w:type="auto"/>
          </w:tcPr>
          <w:p w:rsidRPr="00D43DA4" w:rsidR="006A6CD2" w:rsidP="000A48E7" w:rsidRDefault="006A6CD2" w14:paraId="335C6120" w14:textId="18ACC65D">
            <w:pPr>
              <w:pStyle w:val="TableNumber"/>
            </w:pPr>
            <w:r>
              <w:t>$90</w:t>
            </w:r>
          </w:p>
        </w:tc>
      </w:tr>
      <w:tr w:rsidRPr="00D43DA4" w:rsidR="006A6CD2" w:rsidTr="000A48E7" w14:paraId="45C4B636" w14:textId="77777777">
        <w:trPr>
          <w:trHeight w:val="288"/>
          <w:jc w:val="center"/>
        </w:trPr>
        <w:tc>
          <w:tcPr>
            <w:tcW w:w="0" w:type="auto"/>
          </w:tcPr>
          <w:p w:rsidRPr="00D43DA4" w:rsidR="006A6CD2" w:rsidP="006A6CD2" w:rsidRDefault="006A6CD2" w14:paraId="34FDC24C" w14:textId="77777777">
            <w:pPr>
              <w:rPr>
                <w:rFonts w:cs="Arial"/>
                <w:sz w:val="20"/>
                <w:szCs w:val="20"/>
              </w:rPr>
            </w:pPr>
            <w:r w:rsidRPr="00D43DA4">
              <w:rPr>
                <w:rFonts w:cs="Arial"/>
                <w:sz w:val="20"/>
                <w:szCs w:val="20"/>
              </w:rPr>
              <w:t>Clerical</w:t>
            </w:r>
          </w:p>
        </w:tc>
        <w:tc>
          <w:tcPr>
            <w:tcW w:w="0" w:type="auto"/>
          </w:tcPr>
          <w:p w:rsidRPr="00D43DA4" w:rsidR="006A6CD2" w:rsidP="000A48E7" w:rsidRDefault="006A6CD2" w14:paraId="3C4F3583" w14:textId="03812D2D">
            <w:pPr>
              <w:pStyle w:val="TableNumber"/>
            </w:pPr>
            <w:r w:rsidRPr="00D43DA4">
              <w:t>$</w:t>
            </w:r>
            <w:r>
              <w:t>67</w:t>
            </w:r>
          </w:p>
        </w:tc>
      </w:tr>
    </w:tbl>
    <w:p w:rsidR="006A6CD2" w:rsidP="000A48E7" w:rsidRDefault="006A6CD2" w14:paraId="674468CC" w14:textId="77777777"/>
    <w:p w:rsidR="004E0528" w:rsidP="001F5AE7" w:rsidRDefault="004E0528" w14:paraId="45ED10AD" w14:textId="5D02E701">
      <w:pPr>
        <w:ind w:firstLine="720"/>
      </w:pPr>
      <w:r>
        <w:t>EPA expects s</w:t>
      </w:r>
      <w:r w:rsidRPr="00854FC2">
        <w:t xml:space="preserve">ome facilities </w:t>
      </w:r>
      <w:r>
        <w:t>will</w:t>
      </w:r>
      <w:r w:rsidRPr="00854FC2">
        <w:t xml:space="preserve"> retain a PE to certify their SPCC Plans, along with any subsequent technical amendments that are made to the Plan</w:t>
      </w:r>
      <w:r>
        <w:t xml:space="preserve">. </w:t>
      </w:r>
      <w:r w:rsidRPr="00854FC2">
        <w:t>In certifying the Plan, the engineer attests to hav</w:t>
      </w:r>
      <w:r>
        <w:t>ing</w:t>
      </w:r>
      <w:r w:rsidRPr="00854FC2">
        <w:t xml:space="preserve"> examined the facility and </w:t>
      </w:r>
      <w:r>
        <w:t>determin</w:t>
      </w:r>
      <w:r w:rsidR="00C750F6">
        <w:t>ed</w:t>
      </w:r>
      <w:r>
        <w:t xml:space="preserve"> </w:t>
      </w:r>
      <w:r w:rsidRPr="00854FC2">
        <w:t>that the Plan has been prepared in accordance with good engineering practices that satisfy the</w:t>
      </w:r>
      <w:r>
        <w:t xml:space="preserve"> </w:t>
      </w:r>
      <w:r w:rsidRPr="00854FC2">
        <w:t xml:space="preserve">SPCC requirements </w:t>
      </w:r>
      <w:r>
        <w:t>(</w:t>
      </w:r>
      <w:r w:rsidRPr="00854FC2">
        <w:t>40 CFR part 112</w:t>
      </w:r>
      <w:r>
        <w:t>)</w:t>
      </w:r>
      <w:r w:rsidRPr="00854FC2">
        <w:t xml:space="preserve">. </w:t>
      </w:r>
    </w:p>
    <w:p w:rsidR="004E0528" w:rsidP="000A48E7" w:rsidRDefault="004E0528" w14:paraId="7E8FE900" w14:textId="77777777"/>
    <w:p w:rsidRPr="00854FC2" w:rsidR="004E0528" w:rsidP="000A48E7" w:rsidRDefault="004E0528" w14:paraId="693BE79C" w14:textId="29C17AC7">
      <w:pPr>
        <w:pStyle w:val="Heading2"/>
      </w:pPr>
      <w:r w:rsidRPr="004927D8">
        <w:t xml:space="preserve">Estimating Capital and O&amp;M Costs </w:t>
      </w:r>
    </w:p>
    <w:p w:rsidRPr="00854FC2" w:rsidR="004E0528" w:rsidP="000A48E7" w:rsidRDefault="004E0528" w14:paraId="3A3145CE" w14:textId="77777777"/>
    <w:p w:rsidRPr="00C241FC" w:rsidR="004E0528" w:rsidP="001F5AE7" w:rsidRDefault="00C567A1" w14:paraId="0F4FCC87" w14:textId="4BAB3055">
      <w:pPr>
        <w:ind w:firstLine="720"/>
      </w:pPr>
      <w:r>
        <w:t>F</w:t>
      </w:r>
      <w:r w:rsidRPr="00854FC2" w:rsidR="004E0528">
        <w:t xml:space="preserve">acilities </w:t>
      </w:r>
      <w:r w:rsidR="00595AC3">
        <w:t xml:space="preserve">are required </w:t>
      </w:r>
      <w:r w:rsidRPr="00854FC2" w:rsidR="004E0528">
        <w:t>to maintain the Plan and keep records (40 CFR 112.3 and 112.7(e))</w:t>
      </w:r>
      <w:r w:rsidR="004E0528">
        <w:t>,</w:t>
      </w:r>
      <w:r w:rsidRPr="00854FC2" w:rsidR="004E0528">
        <w:t xml:space="preserve"> and to submit required information in the event of certain discharges of oil (40 CFR 112.4). </w:t>
      </w:r>
      <w:r>
        <w:t xml:space="preserve">However, </w:t>
      </w:r>
      <w:r w:rsidRPr="00854FC2" w:rsidR="004E0528">
        <w:t xml:space="preserve">EPA </w:t>
      </w:r>
      <w:r w:rsidR="004E0528">
        <w:t xml:space="preserve">assumes that most facilities will maintain files electronically and that paper file storage will be minimal and impose no significant incremental cost relative to existing business practices. </w:t>
      </w:r>
      <w:r w:rsidRPr="00854FC2" w:rsidR="004E0528">
        <w:t>In the event of certain discharges, the owner or operator is required to submit information to the Regional Administrator and the state agency in charge of oil pollution control activities for the area</w:t>
      </w:r>
      <w:r w:rsidR="004E0528">
        <w:t xml:space="preserve"> where the discharge occurs</w:t>
      </w:r>
      <w:r w:rsidRPr="00854FC2" w:rsidR="004E0528">
        <w:t xml:space="preserve">. </w:t>
      </w:r>
      <w:r w:rsidRPr="00C241FC" w:rsidR="004E0528">
        <w:t>EPA assumes that</w:t>
      </w:r>
      <w:r w:rsidR="00146DF2">
        <w:t xml:space="preserve"> submitting the information electronically will have negligible cost,</w:t>
      </w:r>
      <w:r w:rsidRPr="00C241FC" w:rsidR="00146DF2">
        <w:t xml:space="preserve"> thus reducing facility burden</w:t>
      </w:r>
      <w:r w:rsidR="00615544">
        <w:t>.</w:t>
      </w:r>
      <w:r w:rsidR="00595AC3">
        <w:t xml:space="preserve"> Therefore, EPA assumes facilities will not incur </w:t>
      </w:r>
      <w:r w:rsidR="00C750F6">
        <w:t xml:space="preserve">ICR-related </w:t>
      </w:r>
      <w:r w:rsidR="00595AC3">
        <w:t xml:space="preserve">capital costs to comply with the rule. </w:t>
      </w:r>
      <w:r>
        <w:t xml:space="preserve">In previous ICR renewals, EPA considered PE labor costs to be O&amp;M costs. EPA has reconsidered and has now determined that PE labor costs should be </w:t>
      </w:r>
      <w:r w:rsidR="00111AF9">
        <w:t xml:space="preserve">categorized </w:t>
      </w:r>
      <w:r>
        <w:t xml:space="preserve">as a separate labor category, rather than as O&amp;M costs. Therefore, O&amp;M costs are </w:t>
      </w:r>
      <w:r w:rsidR="00C750F6">
        <w:t xml:space="preserve">considered negligible. </w:t>
      </w:r>
      <w:r w:rsidR="00111AF9">
        <w:t xml:space="preserve">. </w:t>
      </w:r>
    </w:p>
    <w:p w:rsidRPr="00854FC2" w:rsidR="004E0528" w:rsidP="004E0528" w:rsidRDefault="004E0528" w14:paraId="0365FE9C" w14:textId="77777777">
      <w:pPr>
        <w:rPr>
          <w:rFonts w:cs="Arial"/>
          <w:szCs w:val="22"/>
        </w:rPr>
      </w:pPr>
    </w:p>
    <w:p w:rsidRPr="00854FC2" w:rsidR="004E0528" w:rsidP="000A48E7" w:rsidRDefault="004E0528" w14:paraId="7AE5568C" w14:textId="18961B67">
      <w:pPr>
        <w:pStyle w:val="Heading2"/>
      </w:pPr>
      <w:r w:rsidRPr="00854FC2">
        <w:t>Total Annual Cost per Average Respondent</w:t>
      </w:r>
      <w:r>
        <w:t xml:space="preserve"> Summary</w:t>
      </w:r>
    </w:p>
    <w:p w:rsidRPr="00854FC2" w:rsidR="004E0528" w:rsidP="004E0528" w:rsidRDefault="004E0528" w14:paraId="4B363BAF" w14:textId="77777777">
      <w:pPr>
        <w:keepNext/>
        <w:keepLines/>
        <w:rPr>
          <w:rFonts w:cs="Arial"/>
          <w:szCs w:val="22"/>
        </w:rPr>
      </w:pPr>
    </w:p>
    <w:p w:rsidR="004E0528" w:rsidP="001F5AE7" w:rsidRDefault="004E0528" w14:paraId="7A9C881B" w14:textId="6082DD1B">
      <w:pPr>
        <w:ind w:firstLine="720"/>
      </w:pPr>
      <w:r w:rsidRPr="00854FC2">
        <w:t>EPA calculated the unit cost for each</w:t>
      </w:r>
      <w:r w:rsidRPr="00B8074F" w:rsidR="008A0CF1">
        <w:t xml:space="preserve"> information collection activit</w:t>
      </w:r>
      <w:r w:rsidR="008A0CF1">
        <w:t>y</w:t>
      </w:r>
      <w:r w:rsidRPr="00B8074F" w:rsidR="008A0CF1">
        <w:t xml:space="preserve"> required by the</w:t>
      </w:r>
      <w:r w:rsidR="008A0CF1">
        <w:t xml:space="preserve"> SPCC </w:t>
      </w:r>
      <w:r w:rsidRPr="00B8074F" w:rsidR="008A0CF1">
        <w:t>rule</w:t>
      </w:r>
      <w:r w:rsidRPr="00854FC2" w:rsidR="008A0CF1">
        <w:t xml:space="preserve"> </w:t>
      </w:r>
      <w:r w:rsidRPr="00854FC2">
        <w:t>performed by the average</w:t>
      </w:r>
      <w:r>
        <w:t xml:space="preserve"> facility </w:t>
      </w:r>
      <w:r w:rsidR="008A0CF1">
        <w:t>to</w:t>
      </w:r>
      <w:r w:rsidRPr="00854FC2">
        <w:t xml:space="preserve"> estimat</w:t>
      </w:r>
      <w:r w:rsidR="008A0CF1">
        <w:t>e</w:t>
      </w:r>
      <w:r w:rsidRPr="00854FC2">
        <w:t xml:space="preserve"> the per-respondent costs for existing and new facilities in each size category</w:t>
      </w:r>
      <w:r>
        <w:t>.</w:t>
      </w:r>
      <w:r w:rsidRPr="00854FC2">
        <w:t xml:space="preserve"> </w:t>
      </w:r>
      <w:r w:rsidR="00D8708F">
        <w:t>Total annual cost per average facility for existing and new facilities are summarized in Exhibit A</w:t>
      </w:r>
      <w:r w:rsidR="008A0CF1">
        <w:t>-</w:t>
      </w:r>
      <w:r w:rsidR="00D8708F">
        <w:t>4 and Exhibit A</w:t>
      </w:r>
      <w:r w:rsidR="008A0CF1">
        <w:t>-</w:t>
      </w:r>
      <w:r w:rsidR="00D8708F">
        <w:t>5.</w:t>
      </w:r>
      <w:r>
        <w:t xml:space="preserve"> </w:t>
      </w:r>
    </w:p>
    <w:p w:rsidR="00D8708F" w:rsidP="00D8708F" w:rsidRDefault="00D8708F" w14:paraId="1DA9A335" w14:textId="77777777">
      <w:pPr>
        <w:rPr>
          <w:rFonts w:cs="Arial"/>
          <w:szCs w:val="22"/>
        </w:rPr>
      </w:pPr>
    </w:p>
    <w:p w:rsidR="004E0528" w:rsidP="001F5AE7" w:rsidRDefault="004E0528" w14:paraId="42FCA3F1" w14:textId="79F7EB52">
      <w:pPr>
        <w:ind w:firstLine="720"/>
      </w:pPr>
      <w:r>
        <w:t>Existing facilities are those that have been in operation for longer than a year. Their costs include activities that occur continuously, such as recordkeeping, or once every several years, such as SPCC Plan review.</w:t>
      </w:r>
      <w:r>
        <w:rPr>
          <w:rStyle w:val="FootnoteReference"/>
          <w:rFonts w:cs="Arial"/>
          <w:szCs w:val="22"/>
        </w:rPr>
        <w:footnoteReference w:id="5"/>
      </w:r>
      <w:r>
        <w:t xml:space="preserve"> T</w:t>
      </w:r>
      <w:r w:rsidRPr="00854FC2">
        <w:t>he</w:t>
      </w:r>
      <w:r>
        <w:t>ir</w:t>
      </w:r>
      <w:r w:rsidRPr="00854FC2">
        <w:t xml:space="preserve"> estimated total annual costs for all information collection activities required by the </w:t>
      </w:r>
      <w:r>
        <w:t>SPCC rule are:</w:t>
      </w:r>
    </w:p>
    <w:p w:rsidR="00D8708F" w:rsidP="004E0528" w:rsidRDefault="00D8708F" w14:paraId="645E63C8" w14:textId="3E01307A">
      <w:pPr>
        <w:ind w:firstLine="720"/>
        <w:rPr>
          <w:rFonts w:cs="Arial"/>
          <w:szCs w:val="22"/>
        </w:rPr>
      </w:pPr>
    </w:p>
    <w:p w:rsidR="00615544" w:rsidP="000A48E7" w:rsidRDefault="00D8708F" w14:paraId="31F8C3B7" w14:textId="3BAAAB65">
      <w:pPr>
        <w:pStyle w:val="Caption"/>
      </w:pPr>
      <w:r w:rsidRPr="00D43DA4">
        <w:t>Exhibit A</w:t>
      </w:r>
      <w:r w:rsidR="008A0CF1">
        <w:t>-</w:t>
      </w:r>
      <w:r>
        <w:t>4</w:t>
      </w:r>
    </w:p>
    <w:p w:rsidRPr="00594689" w:rsidR="00D8708F" w:rsidP="000A48E7" w:rsidRDefault="00D8708F" w14:paraId="13690914" w14:textId="13788D3B">
      <w:pPr>
        <w:pStyle w:val="TableTitle"/>
        <w:keepNext/>
      </w:pPr>
      <w:r w:rsidRPr="00594689">
        <w:t>Existing Facilities: Total Annual Cost Per Facility</w:t>
      </w:r>
    </w:p>
    <w:tbl>
      <w:tblPr>
        <w:tblStyle w:val="TableGrid"/>
        <w:tblW w:w="3055" w:type="dxa"/>
        <w:jc w:val="center"/>
        <w:tblBorders>
          <w:top w:val="double" w:color="auto" w:sz="4" w:space="0"/>
          <w:left w:val="double" w:color="auto" w:sz="4" w:space="0"/>
          <w:bottom w:val="double" w:color="auto" w:sz="4" w:space="0"/>
          <w:right w:val="double" w:color="auto" w:sz="4" w:space="0"/>
        </w:tblBorders>
        <w:tblLook w:val="04A0" w:firstRow="1" w:lastRow="0" w:firstColumn="1" w:lastColumn="0" w:noHBand="0" w:noVBand="1"/>
      </w:tblPr>
      <w:tblGrid>
        <w:gridCol w:w="1266"/>
        <w:gridCol w:w="1789"/>
      </w:tblGrid>
      <w:tr w:rsidR="00615544" w:rsidTr="000A48E7" w14:paraId="20413CA6" w14:textId="77777777">
        <w:trPr>
          <w:trHeight w:val="288"/>
          <w:jc w:val="center"/>
        </w:trPr>
        <w:tc>
          <w:tcPr>
            <w:tcW w:w="0" w:type="auto"/>
          </w:tcPr>
          <w:p w:rsidRPr="00615544" w:rsidR="00615544" w:rsidP="000A48E7" w:rsidRDefault="00615544" w14:paraId="00C01C43" w14:textId="1FCD7A83">
            <w:pPr>
              <w:pStyle w:val="TableHeading"/>
              <w:keepNext/>
              <w:rPr>
                <w:szCs w:val="22"/>
              </w:rPr>
            </w:pPr>
            <w:r w:rsidRPr="00615544">
              <w:t>Facility</w:t>
            </w:r>
            <w:r w:rsidR="006A11CE">
              <w:t xml:space="preserve"> </w:t>
            </w:r>
            <w:r w:rsidRPr="00615544">
              <w:t>Category</w:t>
            </w:r>
          </w:p>
        </w:tc>
        <w:tc>
          <w:tcPr>
            <w:tcW w:w="1789" w:type="dxa"/>
          </w:tcPr>
          <w:p w:rsidRPr="00615544" w:rsidR="00615544" w:rsidP="000A48E7" w:rsidRDefault="00615544" w14:paraId="6508DE33" w14:textId="5F53B80B">
            <w:pPr>
              <w:pStyle w:val="TableHeading"/>
              <w:keepNext/>
            </w:pPr>
            <w:r w:rsidRPr="00615544">
              <w:t>Total Annual Cost</w:t>
            </w:r>
            <w:r>
              <w:t xml:space="preserve"> Per Facility</w:t>
            </w:r>
          </w:p>
        </w:tc>
      </w:tr>
      <w:tr w:rsidR="00615544" w:rsidTr="000A48E7" w14:paraId="52012C68" w14:textId="77777777">
        <w:trPr>
          <w:trHeight w:val="288"/>
          <w:jc w:val="center"/>
        </w:trPr>
        <w:tc>
          <w:tcPr>
            <w:tcW w:w="0" w:type="auto"/>
          </w:tcPr>
          <w:p w:rsidRPr="00615544" w:rsidR="00615544" w:rsidP="000A48E7" w:rsidRDefault="00615544" w14:paraId="01C05D63" w14:textId="69782E7F">
            <w:pPr>
              <w:pStyle w:val="TableTextCentered"/>
              <w:keepNext/>
            </w:pPr>
            <w:r w:rsidRPr="00615544">
              <w:t>I (Tier 1)</w:t>
            </w:r>
          </w:p>
        </w:tc>
        <w:tc>
          <w:tcPr>
            <w:tcW w:w="1789" w:type="dxa"/>
          </w:tcPr>
          <w:p w:rsidRPr="0008779B" w:rsidR="00615544" w:rsidP="000A48E7" w:rsidRDefault="00615544" w14:paraId="4BCB5177" w14:textId="1D1A7C05">
            <w:pPr>
              <w:pStyle w:val="TableNumber"/>
              <w:keepNext/>
            </w:pPr>
            <w:r>
              <w:t>$312</w:t>
            </w:r>
          </w:p>
        </w:tc>
      </w:tr>
      <w:tr w:rsidR="00615544" w:rsidTr="000A48E7" w14:paraId="56642096" w14:textId="77777777">
        <w:trPr>
          <w:trHeight w:val="288"/>
          <w:jc w:val="center"/>
        </w:trPr>
        <w:tc>
          <w:tcPr>
            <w:tcW w:w="0" w:type="auto"/>
          </w:tcPr>
          <w:p w:rsidRPr="00615544" w:rsidR="00615544" w:rsidP="000A48E7" w:rsidRDefault="00615544" w14:paraId="12116B06" w14:textId="240E8446">
            <w:pPr>
              <w:pStyle w:val="TableTextCentered"/>
              <w:keepNext/>
            </w:pPr>
            <w:r w:rsidRPr="00615544">
              <w:t>I</w:t>
            </w:r>
          </w:p>
        </w:tc>
        <w:tc>
          <w:tcPr>
            <w:tcW w:w="1789" w:type="dxa"/>
          </w:tcPr>
          <w:p w:rsidRPr="00615544" w:rsidR="00615544" w:rsidP="000A48E7" w:rsidRDefault="00615544" w14:paraId="41438578" w14:textId="22FAFE4A">
            <w:pPr>
              <w:pStyle w:val="TableNumber"/>
              <w:keepNext/>
            </w:pPr>
            <w:r>
              <w:t>$1,179</w:t>
            </w:r>
          </w:p>
        </w:tc>
      </w:tr>
      <w:tr w:rsidR="00615544" w:rsidTr="000A48E7" w14:paraId="246543F4" w14:textId="77777777">
        <w:trPr>
          <w:trHeight w:val="288"/>
          <w:jc w:val="center"/>
        </w:trPr>
        <w:tc>
          <w:tcPr>
            <w:tcW w:w="0" w:type="auto"/>
          </w:tcPr>
          <w:p w:rsidRPr="00615544" w:rsidR="00615544" w:rsidP="000A48E7" w:rsidRDefault="00615544" w14:paraId="5A430C15" w14:textId="5BF539BC">
            <w:pPr>
              <w:pStyle w:val="TableTextCentered"/>
              <w:keepNext/>
            </w:pPr>
            <w:r w:rsidRPr="00615544">
              <w:t>II</w:t>
            </w:r>
          </w:p>
        </w:tc>
        <w:tc>
          <w:tcPr>
            <w:tcW w:w="1789" w:type="dxa"/>
          </w:tcPr>
          <w:p w:rsidRPr="00615544" w:rsidR="00615544" w:rsidP="000A48E7" w:rsidRDefault="00615544" w14:paraId="5933698E" w14:textId="0CFDB69B">
            <w:pPr>
              <w:pStyle w:val="TableNumber"/>
              <w:keepNext/>
            </w:pPr>
            <w:r>
              <w:t>$1,589</w:t>
            </w:r>
          </w:p>
        </w:tc>
      </w:tr>
      <w:tr w:rsidR="00615544" w:rsidTr="000A48E7" w14:paraId="662D6D09" w14:textId="77777777">
        <w:trPr>
          <w:trHeight w:val="288"/>
          <w:jc w:val="center"/>
        </w:trPr>
        <w:tc>
          <w:tcPr>
            <w:tcW w:w="0" w:type="auto"/>
          </w:tcPr>
          <w:p w:rsidRPr="00615544" w:rsidR="00615544" w:rsidP="000A48E7" w:rsidRDefault="00615544" w14:paraId="5BECB989" w14:textId="06E34C81">
            <w:pPr>
              <w:pStyle w:val="TableTextCentered"/>
              <w:keepNext/>
            </w:pPr>
            <w:r w:rsidRPr="00615544">
              <w:t>III</w:t>
            </w:r>
          </w:p>
        </w:tc>
        <w:tc>
          <w:tcPr>
            <w:tcW w:w="1789" w:type="dxa"/>
          </w:tcPr>
          <w:p w:rsidRPr="00615544" w:rsidR="00615544" w:rsidP="000A48E7" w:rsidRDefault="00615544" w14:paraId="2396AB11" w14:textId="21C8BCCA">
            <w:pPr>
              <w:pStyle w:val="TableNumber"/>
              <w:keepNext/>
            </w:pPr>
            <w:r>
              <w:t>$2,747</w:t>
            </w:r>
          </w:p>
        </w:tc>
      </w:tr>
      <w:tr w:rsidR="00615544" w:rsidTr="000A48E7" w14:paraId="17E3B3DF" w14:textId="77777777">
        <w:trPr>
          <w:trHeight w:val="288"/>
          <w:jc w:val="center"/>
        </w:trPr>
        <w:tc>
          <w:tcPr>
            <w:tcW w:w="0" w:type="auto"/>
          </w:tcPr>
          <w:p w:rsidRPr="00615544" w:rsidR="00615544" w:rsidP="000A48E7" w:rsidRDefault="00615544" w14:paraId="77BCE582" w14:textId="232627C7">
            <w:pPr>
              <w:pStyle w:val="TableTextCentered"/>
            </w:pPr>
            <w:r w:rsidRPr="00615544">
              <w:t>IV</w:t>
            </w:r>
          </w:p>
        </w:tc>
        <w:tc>
          <w:tcPr>
            <w:tcW w:w="1789" w:type="dxa"/>
          </w:tcPr>
          <w:p w:rsidRPr="00615544" w:rsidR="00615544" w:rsidP="000A48E7" w:rsidRDefault="00615544" w14:paraId="24BD9401" w14:textId="3D6A3289">
            <w:pPr>
              <w:pStyle w:val="TableNumber"/>
            </w:pPr>
            <w:r>
              <w:t>$5,109</w:t>
            </w:r>
          </w:p>
        </w:tc>
      </w:tr>
    </w:tbl>
    <w:p w:rsidRPr="00854FC2" w:rsidR="004E0528" w:rsidP="004E0528" w:rsidRDefault="004E0528" w14:paraId="712A26D2" w14:textId="77777777">
      <w:pPr>
        <w:rPr>
          <w:rFonts w:cs="Arial"/>
          <w:szCs w:val="22"/>
        </w:rPr>
      </w:pPr>
    </w:p>
    <w:p w:rsidRPr="00B8074F" w:rsidR="004E0528" w:rsidP="001F5AE7" w:rsidRDefault="004E0528" w14:paraId="0E8EB8A8" w14:textId="44E2E846">
      <w:pPr>
        <w:ind w:firstLine="720"/>
      </w:pPr>
      <w:r w:rsidRPr="00A97907">
        <w:t>New</w:t>
      </w:r>
      <w:r w:rsidRPr="00854FC2">
        <w:t xml:space="preserve"> facilities will initiate operations during the ICR period</w:t>
      </w:r>
      <w:r>
        <w:t xml:space="preserve"> and </w:t>
      </w:r>
      <w:r w:rsidRPr="00854FC2">
        <w:t>become existing facilities after the first year of operation</w:t>
      </w:r>
      <w:r>
        <w:t xml:space="preserve">. Therefore, each year a new set of facilities would incur the costs listed below. A typical SPCC-regulated facility would incur the costs for new facilities in Year 1 and incur the costs for existing facilities presented above in each subsequent year. </w:t>
      </w:r>
    </w:p>
    <w:p w:rsidR="004E0528" w:rsidP="000A48E7" w:rsidRDefault="004E0528" w14:paraId="144EAACC" w14:textId="124C5569">
      <w:pPr>
        <w:rPr>
          <w:rFonts w:cs="Arial"/>
          <w:szCs w:val="22"/>
        </w:rPr>
      </w:pPr>
    </w:p>
    <w:p w:rsidR="00D8708F" w:rsidP="000A48E7" w:rsidRDefault="00D8708F" w14:paraId="0262DE98" w14:textId="0B6011A8">
      <w:pPr>
        <w:pStyle w:val="Caption"/>
      </w:pPr>
      <w:r w:rsidRPr="00D43DA4">
        <w:t>Exhibit A</w:t>
      </w:r>
      <w:r w:rsidR="008A0CF1">
        <w:t>-</w:t>
      </w:r>
      <w:r>
        <w:t>5</w:t>
      </w:r>
    </w:p>
    <w:p w:rsidRPr="00594689" w:rsidR="00D8708F" w:rsidP="000A48E7" w:rsidRDefault="00D8708F" w14:paraId="26022574" w14:textId="76B806A0">
      <w:pPr>
        <w:pStyle w:val="TableTitle"/>
      </w:pPr>
      <w:r w:rsidRPr="00594689">
        <w:t>New Facilities: Total Annual Cost Per Facility</w:t>
      </w:r>
    </w:p>
    <w:tbl>
      <w:tblPr>
        <w:tblStyle w:val="TableGrid"/>
        <w:tblW w:w="3055" w:type="dxa"/>
        <w:jc w:val="center"/>
        <w:tblBorders>
          <w:top w:val="double" w:color="auto" w:sz="4" w:space="0"/>
          <w:left w:val="double" w:color="auto" w:sz="4" w:space="0"/>
          <w:bottom w:val="double" w:color="auto" w:sz="4" w:space="0"/>
          <w:right w:val="double" w:color="auto" w:sz="4" w:space="0"/>
        </w:tblBorders>
        <w:tblLook w:val="04A0" w:firstRow="1" w:lastRow="0" w:firstColumn="1" w:lastColumn="0" w:noHBand="0" w:noVBand="1"/>
      </w:tblPr>
      <w:tblGrid>
        <w:gridCol w:w="1266"/>
        <w:gridCol w:w="1789"/>
      </w:tblGrid>
      <w:tr w:rsidR="00D8708F" w:rsidTr="000A48E7" w14:paraId="05CD9674" w14:textId="77777777">
        <w:trPr>
          <w:trHeight w:val="288"/>
          <w:jc w:val="center"/>
        </w:trPr>
        <w:tc>
          <w:tcPr>
            <w:tcW w:w="0" w:type="auto"/>
          </w:tcPr>
          <w:p w:rsidRPr="00615544" w:rsidR="00D8708F" w:rsidP="000A48E7" w:rsidRDefault="00D8708F" w14:paraId="78E8FDB0" w14:textId="41D06831">
            <w:pPr>
              <w:pStyle w:val="TableHeading"/>
              <w:rPr>
                <w:szCs w:val="22"/>
              </w:rPr>
            </w:pPr>
            <w:r w:rsidRPr="00615544">
              <w:t>Facility</w:t>
            </w:r>
            <w:r w:rsidR="006A11CE">
              <w:t xml:space="preserve"> </w:t>
            </w:r>
            <w:r w:rsidRPr="00615544">
              <w:t>Category</w:t>
            </w:r>
          </w:p>
        </w:tc>
        <w:tc>
          <w:tcPr>
            <w:tcW w:w="1789" w:type="dxa"/>
          </w:tcPr>
          <w:p w:rsidRPr="00615544" w:rsidR="00D8708F" w:rsidP="000A48E7" w:rsidRDefault="00D8708F" w14:paraId="1D594C37" w14:textId="77777777">
            <w:pPr>
              <w:pStyle w:val="TableHeading"/>
            </w:pPr>
            <w:r w:rsidRPr="00615544">
              <w:t>Total Annual Cost</w:t>
            </w:r>
            <w:r>
              <w:t xml:space="preserve"> Per Facility</w:t>
            </w:r>
          </w:p>
        </w:tc>
      </w:tr>
      <w:tr w:rsidR="00D8708F" w:rsidTr="000A48E7" w14:paraId="28E8FF38" w14:textId="77777777">
        <w:trPr>
          <w:trHeight w:val="288"/>
          <w:jc w:val="center"/>
        </w:trPr>
        <w:tc>
          <w:tcPr>
            <w:tcW w:w="0" w:type="auto"/>
          </w:tcPr>
          <w:p w:rsidRPr="00615544" w:rsidR="00D8708F" w:rsidP="000A48E7" w:rsidRDefault="00D8708F" w14:paraId="3B1183A8" w14:textId="77777777">
            <w:pPr>
              <w:pStyle w:val="TableTextCentered"/>
            </w:pPr>
            <w:r w:rsidRPr="00615544">
              <w:t>I (Tier 1)</w:t>
            </w:r>
          </w:p>
        </w:tc>
        <w:tc>
          <w:tcPr>
            <w:tcW w:w="1789" w:type="dxa"/>
          </w:tcPr>
          <w:p w:rsidRPr="00615544" w:rsidR="00D8708F" w:rsidP="000A48E7" w:rsidRDefault="00D8708F" w14:paraId="29F4A19E" w14:textId="5C68F8E5">
            <w:pPr>
              <w:pStyle w:val="TableNumber"/>
            </w:pPr>
            <w:r>
              <w:t>$997</w:t>
            </w:r>
          </w:p>
        </w:tc>
      </w:tr>
      <w:tr w:rsidR="00D8708F" w:rsidTr="000A48E7" w14:paraId="2B57FB35" w14:textId="77777777">
        <w:trPr>
          <w:trHeight w:val="288"/>
          <w:jc w:val="center"/>
        </w:trPr>
        <w:tc>
          <w:tcPr>
            <w:tcW w:w="0" w:type="auto"/>
          </w:tcPr>
          <w:p w:rsidRPr="00615544" w:rsidR="00D8708F" w:rsidP="000A48E7" w:rsidRDefault="00D8708F" w14:paraId="0D93D280" w14:textId="77777777">
            <w:pPr>
              <w:pStyle w:val="TableTextCentered"/>
            </w:pPr>
            <w:r w:rsidRPr="00615544">
              <w:t>I</w:t>
            </w:r>
          </w:p>
        </w:tc>
        <w:tc>
          <w:tcPr>
            <w:tcW w:w="1789" w:type="dxa"/>
          </w:tcPr>
          <w:p w:rsidRPr="00615544" w:rsidR="00D8708F" w:rsidP="000A48E7" w:rsidRDefault="00D8708F" w14:paraId="7AFF3317" w14:textId="7CA73B5C">
            <w:pPr>
              <w:pStyle w:val="TableNumber"/>
            </w:pPr>
            <w:r>
              <w:t>$4,936</w:t>
            </w:r>
          </w:p>
        </w:tc>
      </w:tr>
      <w:tr w:rsidR="00D8708F" w:rsidTr="000A48E7" w14:paraId="058F21C0" w14:textId="77777777">
        <w:trPr>
          <w:trHeight w:val="288"/>
          <w:jc w:val="center"/>
        </w:trPr>
        <w:tc>
          <w:tcPr>
            <w:tcW w:w="0" w:type="auto"/>
          </w:tcPr>
          <w:p w:rsidRPr="00615544" w:rsidR="00D8708F" w:rsidP="000A48E7" w:rsidRDefault="00D8708F" w14:paraId="694CF1D9" w14:textId="77777777">
            <w:pPr>
              <w:pStyle w:val="TableTextCentered"/>
            </w:pPr>
            <w:r w:rsidRPr="00615544">
              <w:t>II</w:t>
            </w:r>
          </w:p>
        </w:tc>
        <w:tc>
          <w:tcPr>
            <w:tcW w:w="1789" w:type="dxa"/>
          </w:tcPr>
          <w:p w:rsidRPr="00615544" w:rsidR="00D8708F" w:rsidP="000A48E7" w:rsidRDefault="00D8708F" w14:paraId="47E70A9E" w14:textId="4702092E">
            <w:pPr>
              <w:pStyle w:val="TableNumber"/>
            </w:pPr>
            <w:r>
              <w:t>$9,187</w:t>
            </w:r>
          </w:p>
        </w:tc>
      </w:tr>
      <w:tr w:rsidR="00D8708F" w:rsidTr="000A48E7" w14:paraId="59A85D83" w14:textId="77777777">
        <w:trPr>
          <w:trHeight w:val="288"/>
          <w:jc w:val="center"/>
        </w:trPr>
        <w:tc>
          <w:tcPr>
            <w:tcW w:w="0" w:type="auto"/>
          </w:tcPr>
          <w:p w:rsidRPr="00615544" w:rsidR="00D8708F" w:rsidP="000A48E7" w:rsidRDefault="00D8708F" w14:paraId="5F0E67C3" w14:textId="77777777">
            <w:pPr>
              <w:pStyle w:val="TableTextCentered"/>
            </w:pPr>
            <w:r w:rsidRPr="00615544">
              <w:t>III</w:t>
            </w:r>
          </w:p>
        </w:tc>
        <w:tc>
          <w:tcPr>
            <w:tcW w:w="1789" w:type="dxa"/>
          </w:tcPr>
          <w:p w:rsidRPr="00615544" w:rsidR="00D8708F" w:rsidP="000A48E7" w:rsidRDefault="00D8708F" w14:paraId="46AF99B4" w14:textId="6D30CC37">
            <w:pPr>
              <w:pStyle w:val="TableNumber"/>
            </w:pPr>
            <w:r>
              <w:t>$16,754</w:t>
            </w:r>
          </w:p>
        </w:tc>
      </w:tr>
      <w:tr w:rsidR="00D8708F" w:rsidTr="000A48E7" w14:paraId="7CE58FC1" w14:textId="77777777">
        <w:trPr>
          <w:trHeight w:val="288"/>
          <w:jc w:val="center"/>
        </w:trPr>
        <w:tc>
          <w:tcPr>
            <w:tcW w:w="0" w:type="auto"/>
          </w:tcPr>
          <w:p w:rsidRPr="00615544" w:rsidR="00D8708F" w:rsidP="000A48E7" w:rsidRDefault="00D8708F" w14:paraId="2B18639A" w14:textId="77777777">
            <w:pPr>
              <w:pStyle w:val="TableTextCentered"/>
            </w:pPr>
            <w:r w:rsidRPr="00615544">
              <w:t>IV</w:t>
            </w:r>
          </w:p>
        </w:tc>
        <w:tc>
          <w:tcPr>
            <w:tcW w:w="1789" w:type="dxa"/>
          </w:tcPr>
          <w:p w:rsidRPr="00615544" w:rsidR="00D8708F" w:rsidP="000A48E7" w:rsidRDefault="00D8708F" w14:paraId="61B1CBD5" w14:textId="4D873BFB">
            <w:pPr>
              <w:pStyle w:val="TableNumber"/>
            </w:pPr>
            <w:r>
              <w:t>$28,739</w:t>
            </w:r>
          </w:p>
        </w:tc>
      </w:tr>
    </w:tbl>
    <w:p w:rsidRPr="00C56296" w:rsidR="004E0528" w:rsidP="00D8708F" w:rsidRDefault="004E0528" w14:paraId="22FE697B" w14:textId="65A64B41">
      <w:pPr>
        <w:rPr>
          <w:rFonts w:cs="Arial"/>
          <w:szCs w:val="22"/>
        </w:rPr>
      </w:pPr>
    </w:p>
    <w:p w:rsidRPr="00854FC2" w:rsidR="004E0528" w:rsidP="001F5AE7" w:rsidRDefault="004E0528" w14:paraId="3A20D125" w14:textId="0FCFE523">
      <w:pPr>
        <w:ind w:firstLine="720"/>
      </w:pPr>
      <w:r w:rsidRPr="00854FC2">
        <w:t>Estimated annual costs for new facilities are higher than those for existing facilities because of the greater expenses associated with preparing a new SPCC Plan</w:t>
      </w:r>
      <w:r>
        <w:t xml:space="preserve">, which could include PE certification or developing an </w:t>
      </w:r>
      <w:r w:rsidRPr="00854FC2">
        <w:t>oil spill contingency plan</w:t>
      </w:r>
      <w:r w:rsidR="00C750F6">
        <w:t>,</w:t>
      </w:r>
      <w:r>
        <w:t xml:space="preserve"> when necessary</w:t>
      </w:r>
      <w:r w:rsidRPr="00854FC2">
        <w:t>.</w:t>
      </w:r>
    </w:p>
    <w:p w:rsidRPr="00854FC2" w:rsidR="002517C3" w:rsidP="004E0528" w:rsidRDefault="002517C3" w14:paraId="6F043EB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rsidR="00D870A4" w:rsidP="001F5AE7" w:rsidRDefault="00D27723" w14:paraId="551C22EE" w14:textId="5A8DDE27">
      <w:pPr>
        <w:ind w:firstLine="720"/>
      </w:pPr>
      <w:r>
        <w:t xml:space="preserve">Exhibit </w:t>
      </w:r>
      <w:r w:rsidR="00D870A4">
        <w:t>A-</w:t>
      </w:r>
      <w:r w:rsidR="008A0CF1">
        <w:t>6</w:t>
      </w:r>
      <w:r w:rsidRPr="002E25AF" w:rsidR="00916193">
        <w:t xml:space="preserve"> through </w:t>
      </w:r>
      <w:r w:rsidR="00916193">
        <w:t xml:space="preserve">Exhibit </w:t>
      </w:r>
      <w:r w:rsidR="00D870A4">
        <w:t>A-</w:t>
      </w:r>
      <w:r w:rsidR="008A0CF1">
        <w:t>10</w:t>
      </w:r>
      <w:r w:rsidRPr="002E25AF" w:rsidR="00916193">
        <w:t xml:space="preserve"> provide </w:t>
      </w:r>
      <w:r w:rsidR="00D8708F">
        <w:t xml:space="preserve">detailed </w:t>
      </w:r>
      <w:r w:rsidRPr="002E25AF" w:rsidR="00916193">
        <w:t>average</w:t>
      </w:r>
      <w:r w:rsidRPr="0006429A" w:rsidR="00916193">
        <w:t xml:space="preserve"> c</w:t>
      </w:r>
      <w:r w:rsidRPr="00824871" w:rsidR="00916193">
        <w:t>ost estimates for existing and new facilities.</w:t>
      </w:r>
      <w:r w:rsidRPr="0006429A" w:rsidR="00916193">
        <w:t xml:space="preserve"> </w:t>
      </w:r>
      <w:r w:rsidRPr="00854FC2" w:rsidR="00D8708F">
        <w:t xml:space="preserve">To estimate the cost for each compliance activity performed by the average respondent facility in each size category under the rule, EPA multiplied the unit </w:t>
      </w:r>
      <w:r w:rsidR="00D8708F">
        <w:t xml:space="preserve">burden </w:t>
      </w:r>
      <w:r w:rsidRPr="00854FC2" w:rsidR="00D8708F">
        <w:t>estimates for management, technical, and clerical personnel by the hourly wage rate for each labor category and then added the result to</w:t>
      </w:r>
      <w:r w:rsidR="00111AF9">
        <w:t xml:space="preserve"> PE Labor</w:t>
      </w:r>
      <w:r w:rsidR="00E429F8">
        <w:t xml:space="preserve"> costs</w:t>
      </w:r>
      <w:r w:rsidR="00111AF9">
        <w:t xml:space="preserve"> </w:t>
      </w:r>
      <w:r w:rsidRPr="00854FC2" w:rsidR="00D8708F">
        <w:t xml:space="preserve"> </w:t>
      </w:r>
      <w:r w:rsidRPr="0006429A" w:rsidR="00916193">
        <w:t xml:space="preserve">For </w:t>
      </w:r>
      <w:r w:rsidRPr="0067251F" w:rsidR="00916193">
        <w:t xml:space="preserve">existing facilities, the estimates include the following activities: five-year plan </w:t>
      </w:r>
      <w:r w:rsidRPr="008B5D27" w:rsidR="00916193">
        <w:t xml:space="preserve">review </w:t>
      </w:r>
      <w:r w:rsidRPr="008C7BB9" w:rsidR="00916193">
        <w:t xml:space="preserve">under </w:t>
      </w:r>
      <w:r w:rsidRPr="0022621C" w:rsidR="00916193">
        <w:rPr>
          <w:rFonts w:eastAsia="Arial"/>
        </w:rPr>
        <w:t>§112.5(b); information submission in the event of certain oil discharges under §112.4(c); Plan modification under §112.5(a) and PE certifications of any technical amendment under §112.5(c); and recordkeeping</w:t>
      </w:r>
      <w:r w:rsidRPr="0022621C" w:rsidR="00916193">
        <w:t xml:space="preserve">. For newly regulated facilities, paperwork-related activities include SPCC Plan preparation </w:t>
      </w:r>
      <w:r w:rsidRPr="0022621C" w:rsidR="00916193">
        <w:rPr>
          <w:rFonts w:eastAsia="Arial"/>
        </w:rPr>
        <w:t>under §112.3(a); oil spill contingency plan preparation under §112.7(d); information submission in the event of certain oil discharges under §112.4(c); Plan modification under §112.5(a) and PE certifications of any technical amendment under §112.5(c); and recordkeeping under §112.7(e).</w:t>
      </w:r>
    </w:p>
    <w:p w:rsidR="00D27723" w:rsidP="00D27723" w:rsidRDefault="00D27723" w14:paraId="2876B26A" w14:textId="77777777">
      <w:pPr>
        <w:sectPr w:rsidR="00D27723" w:rsidSect="00AE68E0">
          <w:footerReference w:type="even" r:id="rId12"/>
          <w:footerReference w:type="default" r:id="rId13"/>
          <w:pgSz w:w="12240" w:h="15840"/>
          <w:pgMar w:top="1440" w:right="1440" w:bottom="1440" w:left="1440" w:header="720" w:footer="720" w:gutter="0"/>
          <w:cols w:space="720"/>
          <w:noEndnote/>
          <w:docGrid w:linePitch="299"/>
        </w:sectPr>
      </w:pPr>
    </w:p>
    <w:p w:rsidRPr="00854FC2" w:rsidR="00124AC2" w:rsidP="00124AC2" w:rsidRDefault="00124AC2" w14:paraId="579DEFC2" w14:textId="440CCAE0">
      <w:pPr>
        <w:pStyle w:val="Caption"/>
        <w:rPr>
          <w:rFonts w:cs="Arial"/>
          <w:szCs w:val="22"/>
        </w:rPr>
      </w:pPr>
      <w:r w:rsidRPr="00FC333E">
        <w:t xml:space="preserve">Exhibit </w:t>
      </w:r>
      <w:r w:rsidR="00D870A4">
        <w:t>A-</w:t>
      </w:r>
      <w:r w:rsidR="008A0CF1">
        <w:t>6</w:t>
      </w:r>
    </w:p>
    <w:tbl>
      <w:tblPr>
        <w:tblW w:w="13391" w:type="dxa"/>
        <w:tblLayout w:type="fixed"/>
        <w:tblCellMar>
          <w:left w:w="0" w:type="dxa"/>
          <w:right w:w="0" w:type="dxa"/>
        </w:tblCellMar>
        <w:tblLook w:val="0000" w:firstRow="0" w:lastRow="0" w:firstColumn="0" w:lastColumn="0" w:noHBand="0" w:noVBand="0"/>
      </w:tblPr>
      <w:tblGrid>
        <w:gridCol w:w="2891"/>
        <w:gridCol w:w="7"/>
        <w:gridCol w:w="1580"/>
        <w:gridCol w:w="1584"/>
        <w:gridCol w:w="1588"/>
        <w:gridCol w:w="1584"/>
        <w:gridCol w:w="1385"/>
        <w:gridCol w:w="1386"/>
        <w:gridCol w:w="1386"/>
      </w:tblGrid>
      <w:tr w:rsidRPr="00854FC2" w:rsidR="00124AC2" w:rsidTr="000F038E" w14:paraId="6B33710A" w14:textId="77777777">
        <w:trPr>
          <w:trHeight w:val="300"/>
        </w:trPr>
        <w:tc>
          <w:tcPr>
            <w:tcW w:w="13391" w:type="dxa"/>
            <w:gridSpan w:val="9"/>
            <w:tcBorders>
              <w:top w:val="nil"/>
              <w:left w:val="nil"/>
              <w:bottom w:val="nil"/>
              <w:right w:val="nil"/>
            </w:tcBorders>
            <w:noWrap/>
            <w:tcMar>
              <w:top w:w="15" w:type="dxa"/>
              <w:left w:w="15" w:type="dxa"/>
              <w:bottom w:w="0" w:type="dxa"/>
              <w:right w:w="15" w:type="dxa"/>
            </w:tcMar>
            <w:vAlign w:val="bottom"/>
          </w:tcPr>
          <w:p w:rsidRPr="00854FC2" w:rsidR="00124AC2" w:rsidP="000F038E" w:rsidRDefault="00124AC2" w14:paraId="6103D5F1" w14:textId="77777777">
            <w:pPr>
              <w:jc w:val="center"/>
              <w:rPr>
                <w:rFonts w:eastAsia="Arial Unicode MS" w:cs="Arial"/>
                <w:b/>
                <w:bCs/>
                <w:szCs w:val="22"/>
              </w:rPr>
            </w:pPr>
            <w:r w:rsidRPr="00854FC2">
              <w:rPr>
                <w:rFonts w:cs="Arial"/>
                <w:b/>
                <w:bCs/>
                <w:szCs w:val="22"/>
              </w:rPr>
              <w:t>Annual Burden and Unit Costs for All Required Information Collection Activities</w:t>
            </w:r>
          </w:p>
        </w:tc>
      </w:tr>
      <w:tr w:rsidRPr="00854FC2" w:rsidR="00124AC2" w:rsidTr="000F038E" w14:paraId="0880DD7F" w14:textId="77777777">
        <w:trPr>
          <w:trHeight w:val="315"/>
        </w:trPr>
        <w:tc>
          <w:tcPr>
            <w:tcW w:w="13391" w:type="dxa"/>
            <w:gridSpan w:val="9"/>
            <w:tcBorders>
              <w:top w:val="nil"/>
              <w:left w:val="nil"/>
              <w:bottom w:val="double" w:color="auto" w:sz="6" w:space="0"/>
              <w:right w:val="nil"/>
            </w:tcBorders>
            <w:noWrap/>
            <w:tcMar>
              <w:top w:w="15" w:type="dxa"/>
              <w:left w:w="15" w:type="dxa"/>
              <w:bottom w:w="0" w:type="dxa"/>
              <w:right w:w="15" w:type="dxa"/>
            </w:tcMar>
            <w:vAlign w:val="bottom"/>
          </w:tcPr>
          <w:p w:rsidRPr="00854FC2" w:rsidR="00124AC2" w:rsidP="000F038E" w:rsidRDefault="00124AC2" w14:paraId="2F847B74" w14:textId="77777777">
            <w:pPr>
              <w:jc w:val="center"/>
              <w:rPr>
                <w:rFonts w:eastAsia="Arial Unicode MS" w:cs="Arial"/>
                <w:b/>
                <w:bCs/>
                <w:szCs w:val="22"/>
              </w:rPr>
            </w:pPr>
            <w:r w:rsidRPr="00854FC2">
              <w:rPr>
                <w:rFonts w:cs="Arial"/>
                <w:b/>
                <w:bCs/>
                <w:szCs w:val="22"/>
              </w:rPr>
              <w:t>Average Category I Facility (</w:t>
            </w:r>
            <w:r>
              <w:rPr>
                <w:rFonts w:cs="Arial"/>
                <w:b/>
                <w:bCs/>
                <w:szCs w:val="22"/>
              </w:rPr>
              <w:t>Tier I</w:t>
            </w:r>
            <w:r w:rsidRPr="00854FC2">
              <w:rPr>
                <w:rFonts w:cs="Arial"/>
                <w:b/>
                <w:bCs/>
                <w:szCs w:val="22"/>
              </w:rPr>
              <w:t>)</w:t>
            </w:r>
          </w:p>
        </w:tc>
      </w:tr>
      <w:tr w:rsidRPr="00854FC2" w:rsidR="00124AC2" w:rsidTr="000F038E" w14:paraId="0256A08C" w14:textId="77777777">
        <w:trPr>
          <w:cantSplit/>
          <w:trHeight w:val="285"/>
        </w:trPr>
        <w:tc>
          <w:tcPr>
            <w:tcW w:w="2898" w:type="dxa"/>
            <w:gridSpan w:val="2"/>
            <w:vMerge w:val="restart"/>
            <w:tcBorders>
              <w:top w:val="nil"/>
              <w:left w:val="double" w:color="000000" w:sz="6" w:space="0"/>
              <w:bottom w:val="double" w:color="000000" w:sz="6" w:space="0"/>
              <w:right w:val="single" w:color="000000" w:sz="4" w:space="0"/>
            </w:tcBorders>
            <w:tcMar>
              <w:top w:w="15" w:type="dxa"/>
              <w:left w:w="15" w:type="dxa"/>
              <w:bottom w:w="0" w:type="dxa"/>
              <w:right w:w="15" w:type="dxa"/>
            </w:tcMar>
            <w:vAlign w:val="center"/>
          </w:tcPr>
          <w:p w:rsidRPr="00854FC2" w:rsidR="00124AC2" w:rsidP="000A48E7" w:rsidRDefault="00124AC2" w14:paraId="52BE0822" w14:textId="77777777">
            <w:pPr>
              <w:pStyle w:val="TableHeading"/>
              <w:rPr>
                <w:rFonts w:eastAsia="Arial Unicode MS"/>
              </w:rPr>
            </w:pPr>
            <w:r w:rsidRPr="00854FC2">
              <w:t>Activity</w:t>
            </w:r>
          </w:p>
        </w:tc>
        <w:tc>
          <w:tcPr>
            <w:tcW w:w="6336" w:type="dxa"/>
            <w:gridSpan w:val="4"/>
            <w:tcBorders>
              <w:top w:val="nil"/>
              <w:left w:val="nil"/>
              <w:bottom w:val="nil"/>
              <w:right w:val="single" w:color="000000" w:sz="4" w:space="0"/>
            </w:tcBorders>
            <w:tcMar>
              <w:top w:w="15" w:type="dxa"/>
              <w:left w:w="15" w:type="dxa"/>
              <w:bottom w:w="0" w:type="dxa"/>
              <w:right w:w="15" w:type="dxa"/>
            </w:tcMar>
            <w:vAlign w:val="bottom"/>
          </w:tcPr>
          <w:p w:rsidRPr="00854FC2" w:rsidR="00124AC2" w:rsidP="000A48E7" w:rsidRDefault="00124AC2" w14:paraId="5F4AE6A1" w14:textId="77777777">
            <w:pPr>
              <w:pStyle w:val="TableHeading"/>
              <w:rPr>
                <w:rFonts w:eastAsia="Arial Unicode MS"/>
              </w:rPr>
            </w:pPr>
            <w:r w:rsidRPr="00854FC2">
              <w:t>Annual Burden Hours</w:t>
            </w:r>
            <w:r w:rsidRPr="00854FC2">
              <w:rPr>
                <w:vertAlign w:val="superscript"/>
              </w:rPr>
              <w:t>1</w:t>
            </w:r>
          </w:p>
        </w:tc>
        <w:tc>
          <w:tcPr>
            <w:tcW w:w="1385" w:type="dxa"/>
            <w:vMerge w:val="restart"/>
            <w:tcBorders>
              <w:top w:val="nil"/>
              <w:left w:val="nil"/>
              <w:right w:val="single" w:color="000000" w:sz="4" w:space="0"/>
            </w:tcBorders>
            <w:tcMar>
              <w:top w:w="15" w:type="dxa"/>
              <w:left w:w="15" w:type="dxa"/>
              <w:bottom w:w="0" w:type="dxa"/>
              <w:right w:w="15" w:type="dxa"/>
            </w:tcMar>
            <w:vAlign w:val="center"/>
          </w:tcPr>
          <w:p w:rsidRPr="00854FC2" w:rsidR="00124AC2" w:rsidP="000A48E7" w:rsidRDefault="00124AC2" w14:paraId="577E8601" w14:textId="77777777">
            <w:pPr>
              <w:pStyle w:val="TableHeading"/>
              <w:rPr>
                <w:rFonts w:eastAsia="Arial Unicode MS"/>
              </w:rPr>
            </w:pPr>
            <w:r w:rsidRPr="00854FC2">
              <w:t>Total Burden Hours</w:t>
            </w:r>
          </w:p>
        </w:tc>
        <w:tc>
          <w:tcPr>
            <w:tcW w:w="1386" w:type="dxa"/>
            <w:vMerge w:val="restart"/>
            <w:tcBorders>
              <w:top w:val="nil"/>
              <w:left w:val="single" w:color="000000" w:sz="4" w:space="0"/>
              <w:bottom w:val="double" w:color="000000" w:sz="6" w:space="0"/>
              <w:right w:val="single" w:color="000000" w:sz="4" w:space="0"/>
            </w:tcBorders>
            <w:tcMar>
              <w:top w:w="15" w:type="dxa"/>
              <w:left w:w="15" w:type="dxa"/>
              <w:bottom w:w="0" w:type="dxa"/>
              <w:right w:w="15" w:type="dxa"/>
            </w:tcMar>
            <w:vAlign w:val="center"/>
          </w:tcPr>
          <w:p w:rsidRPr="006F5024" w:rsidR="00124AC2" w:rsidP="000A48E7" w:rsidRDefault="00124AC2" w14:paraId="2BE7B433" w14:textId="77777777">
            <w:pPr>
              <w:pStyle w:val="TableHeading"/>
            </w:pPr>
            <w:r w:rsidRPr="006F5024">
              <w:t>PE Costs</w:t>
            </w:r>
          </w:p>
          <w:p w:rsidRPr="006F5024" w:rsidR="00124AC2" w:rsidP="000A48E7" w:rsidRDefault="00124AC2" w14:paraId="72F8C837" w14:textId="77777777">
            <w:pPr>
              <w:pStyle w:val="TableHeading"/>
              <w:rPr>
                <w:rFonts w:eastAsia="Arial Unicode MS"/>
              </w:rPr>
            </w:pPr>
            <w:r w:rsidRPr="006F5024">
              <w:t>(</w:t>
            </w:r>
            <w:r w:rsidRPr="00A304B5">
              <w:t>2018$</w:t>
            </w:r>
            <w:r w:rsidRPr="006F5024">
              <w:t>)</w:t>
            </w:r>
          </w:p>
        </w:tc>
        <w:tc>
          <w:tcPr>
            <w:tcW w:w="1386" w:type="dxa"/>
            <w:vMerge w:val="restart"/>
            <w:tcBorders>
              <w:top w:val="nil"/>
              <w:left w:val="single" w:color="000000" w:sz="4" w:space="0"/>
              <w:bottom w:val="double" w:color="000000" w:sz="6" w:space="0"/>
              <w:right w:val="double" w:color="auto" w:sz="4" w:space="0"/>
            </w:tcBorders>
            <w:tcMar>
              <w:top w:w="15" w:type="dxa"/>
              <w:left w:w="15" w:type="dxa"/>
              <w:bottom w:w="0" w:type="dxa"/>
              <w:right w:w="15" w:type="dxa"/>
            </w:tcMar>
            <w:vAlign w:val="center"/>
          </w:tcPr>
          <w:p w:rsidRPr="00E22811" w:rsidR="00124AC2" w:rsidP="000A48E7" w:rsidRDefault="00124AC2" w14:paraId="4D25CEF4" w14:textId="77777777">
            <w:pPr>
              <w:pStyle w:val="TableHeading"/>
            </w:pPr>
            <w:r w:rsidRPr="00ED68B8">
              <w:t>Annual</w:t>
            </w:r>
            <w:r w:rsidRPr="00ED68B8">
              <w:rPr>
                <w:szCs w:val="22"/>
              </w:rPr>
              <w:t xml:space="preserve"> </w:t>
            </w:r>
            <w:r w:rsidRPr="00E22811">
              <w:t>Cost</w:t>
            </w:r>
            <w:r>
              <w:t>s</w:t>
            </w:r>
          </w:p>
          <w:p w:rsidRPr="006F5024" w:rsidR="00124AC2" w:rsidP="000A48E7" w:rsidRDefault="00124AC2" w14:paraId="3E8152EA" w14:textId="77777777">
            <w:pPr>
              <w:pStyle w:val="TableHeading"/>
              <w:rPr>
                <w:rFonts w:eastAsia="Arial Unicode MS"/>
              </w:rPr>
            </w:pPr>
            <w:r w:rsidRPr="002F2509">
              <w:t>(</w:t>
            </w:r>
            <w:r w:rsidRPr="008E6D49">
              <w:t>2018$)</w:t>
            </w:r>
            <w:r w:rsidRPr="006F5024">
              <w:rPr>
                <w:vertAlign w:val="superscript"/>
              </w:rPr>
              <w:t>2</w:t>
            </w:r>
          </w:p>
        </w:tc>
      </w:tr>
      <w:tr w:rsidRPr="00854FC2" w:rsidR="00124AC2" w:rsidTr="000F038E" w14:paraId="2B1D754B" w14:textId="77777777">
        <w:trPr>
          <w:cantSplit/>
          <w:trHeight w:val="324"/>
        </w:trPr>
        <w:tc>
          <w:tcPr>
            <w:tcW w:w="2898" w:type="dxa"/>
            <w:gridSpan w:val="2"/>
            <w:vMerge/>
            <w:tcBorders>
              <w:top w:val="nil"/>
              <w:left w:val="double" w:color="000000" w:sz="6" w:space="0"/>
              <w:bottom w:val="double" w:color="000000" w:sz="6" w:space="0"/>
              <w:right w:val="single" w:color="000000" w:sz="4" w:space="0"/>
            </w:tcBorders>
            <w:vAlign w:val="center"/>
          </w:tcPr>
          <w:p w:rsidRPr="00854FC2" w:rsidR="00124AC2" w:rsidP="000F038E" w:rsidRDefault="00124AC2" w14:paraId="5059BD8D" w14:textId="77777777">
            <w:pPr>
              <w:rPr>
                <w:rFonts w:eastAsia="Arial Unicode MS" w:cs="Arial"/>
                <w:b/>
                <w:bCs/>
                <w:sz w:val="20"/>
                <w:szCs w:val="20"/>
              </w:rPr>
            </w:pPr>
          </w:p>
        </w:tc>
        <w:tc>
          <w:tcPr>
            <w:tcW w:w="1580" w:type="dxa"/>
            <w:tcBorders>
              <w:top w:val="single" w:color="auto" w:sz="4" w:space="0"/>
              <w:left w:val="nil"/>
              <w:bottom w:val="double" w:color="auto" w:sz="6" w:space="0"/>
              <w:right w:val="nil"/>
            </w:tcBorders>
            <w:tcMar>
              <w:top w:w="0" w:type="dxa"/>
              <w:left w:w="15" w:type="dxa"/>
              <w:bottom w:w="0" w:type="dxa"/>
              <w:right w:w="15" w:type="dxa"/>
            </w:tcMar>
            <w:vAlign w:val="center"/>
          </w:tcPr>
          <w:p w:rsidRPr="00854FC2" w:rsidR="00124AC2" w:rsidP="000A48E7" w:rsidRDefault="00124AC2" w14:paraId="1DC9A7E3" w14:textId="77777777">
            <w:pPr>
              <w:pStyle w:val="TableHeading"/>
              <w:rPr>
                <w:rFonts w:eastAsia="Arial Unicode MS"/>
              </w:rPr>
            </w:pPr>
            <w:r w:rsidRPr="00854FC2">
              <w:t>Management</w:t>
            </w:r>
          </w:p>
        </w:tc>
        <w:tc>
          <w:tcPr>
            <w:tcW w:w="1584" w:type="dxa"/>
            <w:tcBorders>
              <w:top w:val="single" w:color="auto" w:sz="4" w:space="0"/>
              <w:left w:val="single" w:color="000000" w:sz="4" w:space="0"/>
              <w:bottom w:val="double" w:color="auto" w:sz="6" w:space="0"/>
              <w:right w:val="nil"/>
            </w:tcBorders>
            <w:tcMar>
              <w:top w:w="0" w:type="dxa"/>
              <w:left w:w="15" w:type="dxa"/>
              <w:bottom w:w="0" w:type="dxa"/>
              <w:right w:w="15" w:type="dxa"/>
            </w:tcMar>
            <w:vAlign w:val="center"/>
          </w:tcPr>
          <w:p w:rsidRPr="00854FC2" w:rsidR="00124AC2" w:rsidP="000A48E7" w:rsidRDefault="00124AC2" w14:paraId="5C3A7BE4" w14:textId="77777777">
            <w:pPr>
              <w:pStyle w:val="TableHeading"/>
              <w:rPr>
                <w:rFonts w:eastAsia="Arial Unicode MS"/>
              </w:rPr>
            </w:pPr>
            <w:r w:rsidRPr="00854FC2">
              <w:t>Technical</w:t>
            </w:r>
          </w:p>
        </w:tc>
        <w:tc>
          <w:tcPr>
            <w:tcW w:w="1588" w:type="dxa"/>
            <w:tcBorders>
              <w:top w:val="single" w:color="auto" w:sz="4" w:space="0"/>
              <w:left w:val="single" w:color="000000" w:sz="4" w:space="0"/>
              <w:bottom w:val="double" w:color="auto" w:sz="6" w:space="0"/>
              <w:right w:val="nil"/>
            </w:tcBorders>
            <w:tcMar>
              <w:top w:w="15" w:type="dxa"/>
              <w:left w:w="15" w:type="dxa"/>
              <w:bottom w:w="0" w:type="dxa"/>
              <w:right w:w="15" w:type="dxa"/>
            </w:tcMar>
            <w:vAlign w:val="center"/>
          </w:tcPr>
          <w:p w:rsidRPr="00854FC2" w:rsidR="00124AC2" w:rsidP="000A48E7" w:rsidRDefault="00124AC2" w14:paraId="4AAFBE28" w14:textId="77777777">
            <w:pPr>
              <w:pStyle w:val="TableHeading"/>
              <w:rPr>
                <w:rFonts w:eastAsia="Arial Unicode MS"/>
              </w:rPr>
            </w:pPr>
            <w:r w:rsidRPr="00854FC2">
              <w:t>Drafter</w:t>
            </w:r>
          </w:p>
        </w:tc>
        <w:tc>
          <w:tcPr>
            <w:tcW w:w="1584" w:type="dxa"/>
            <w:tcBorders>
              <w:top w:val="single" w:color="auto" w:sz="4" w:space="0"/>
              <w:left w:val="single" w:color="000000" w:sz="4" w:space="0"/>
              <w:bottom w:val="double" w:color="auto" w:sz="6" w:space="0"/>
              <w:right w:val="single" w:color="auto" w:sz="4" w:space="0"/>
            </w:tcBorders>
            <w:tcMar>
              <w:top w:w="0" w:type="dxa"/>
              <w:left w:w="15" w:type="dxa"/>
              <w:bottom w:w="0" w:type="dxa"/>
              <w:right w:w="15" w:type="dxa"/>
            </w:tcMar>
            <w:vAlign w:val="center"/>
          </w:tcPr>
          <w:p w:rsidRPr="00854FC2" w:rsidR="00124AC2" w:rsidP="000A48E7" w:rsidRDefault="00124AC2" w14:paraId="531EE6B0" w14:textId="77777777">
            <w:pPr>
              <w:pStyle w:val="TableHeading"/>
              <w:rPr>
                <w:rFonts w:eastAsia="Arial Unicode MS"/>
              </w:rPr>
            </w:pPr>
            <w:r w:rsidRPr="00854FC2">
              <w:t>Clerical</w:t>
            </w:r>
          </w:p>
        </w:tc>
        <w:tc>
          <w:tcPr>
            <w:tcW w:w="1385" w:type="dxa"/>
            <w:vMerge/>
            <w:tcBorders>
              <w:left w:val="nil"/>
              <w:bottom w:val="double" w:color="000000" w:sz="6" w:space="0"/>
              <w:right w:val="single" w:color="000000" w:sz="4" w:space="0"/>
            </w:tcBorders>
            <w:vAlign w:val="center"/>
          </w:tcPr>
          <w:p w:rsidRPr="00854FC2" w:rsidR="00124AC2" w:rsidP="000F038E" w:rsidRDefault="00124AC2" w14:paraId="6384C5D4" w14:textId="77777777">
            <w:pPr>
              <w:rPr>
                <w:rFonts w:eastAsia="Arial Unicode MS" w:cs="Arial"/>
                <w:b/>
                <w:bCs/>
                <w:sz w:val="20"/>
                <w:szCs w:val="20"/>
              </w:rPr>
            </w:pPr>
          </w:p>
        </w:tc>
        <w:tc>
          <w:tcPr>
            <w:tcW w:w="1386" w:type="dxa"/>
            <w:vMerge/>
            <w:tcBorders>
              <w:top w:val="nil"/>
              <w:left w:val="single" w:color="000000" w:sz="4" w:space="0"/>
              <w:bottom w:val="double" w:color="000000" w:sz="6" w:space="0"/>
              <w:right w:val="single" w:color="000000" w:sz="4" w:space="0"/>
            </w:tcBorders>
            <w:vAlign w:val="center"/>
          </w:tcPr>
          <w:p w:rsidRPr="00854FC2" w:rsidR="00124AC2" w:rsidP="000F038E" w:rsidRDefault="00124AC2" w14:paraId="77A63253" w14:textId="77777777">
            <w:pPr>
              <w:rPr>
                <w:rFonts w:eastAsia="Arial Unicode MS" w:cs="Arial"/>
                <w:b/>
                <w:bCs/>
                <w:sz w:val="20"/>
                <w:szCs w:val="20"/>
              </w:rPr>
            </w:pPr>
          </w:p>
        </w:tc>
        <w:tc>
          <w:tcPr>
            <w:tcW w:w="1386" w:type="dxa"/>
            <w:vMerge/>
            <w:tcBorders>
              <w:top w:val="nil"/>
              <w:left w:val="single" w:color="000000" w:sz="4" w:space="0"/>
              <w:bottom w:val="double" w:color="000000" w:sz="6" w:space="0"/>
              <w:right w:val="double" w:color="auto" w:sz="4" w:space="0"/>
            </w:tcBorders>
            <w:vAlign w:val="center"/>
          </w:tcPr>
          <w:p w:rsidRPr="00854FC2" w:rsidR="00124AC2" w:rsidP="000F038E" w:rsidRDefault="00124AC2" w14:paraId="3DE591F7" w14:textId="77777777">
            <w:pPr>
              <w:rPr>
                <w:rFonts w:eastAsia="Arial Unicode MS" w:cs="Arial"/>
                <w:b/>
                <w:bCs/>
                <w:sz w:val="20"/>
                <w:szCs w:val="20"/>
              </w:rPr>
            </w:pPr>
          </w:p>
        </w:tc>
      </w:tr>
      <w:tr w:rsidRPr="00854FC2" w:rsidR="00124AC2" w:rsidTr="000F038E" w14:paraId="6624AA8E" w14:textId="77777777">
        <w:trPr>
          <w:trHeight w:val="270"/>
        </w:trPr>
        <w:tc>
          <w:tcPr>
            <w:tcW w:w="13391" w:type="dxa"/>
            <w:gridSpan w:val="9"/>
            <w:tcBorders>
              <w:top w:val="nil"/>
              <w:left w:val="double" w:color="000000" w:sz="6" w:space="0"/>
              <w:bottom w:val="single" w:color="000000" w:sz="4" w:space="0"/>
              <w:right w:val="double" w:color="auto" w:sz="4" w:space="0"/>
            </w:tcBorders>
            <w:tcMar>
              <w:top w:w="15" w:type="dxa"/>
              <w:left w:w="15" w:type="dxa"/>
              <w:bottom w:w="0" w:type="dxa"/>
              <w:right w:w="15" w:type="dxa"/>
            </w:tcMar>
            <w:vAlign w:val="bottom"/>
          </w:tcPr>
          <w:p w:rsidRPr="00854FC2" w:rsidR="00124AC2" w:rsidP="000F038E" w:rsidRDefault="00124AC2" w14:paraId="24297971" w14:textId="77777777">
            <w:pPr>
              <w:rPr>
                <w:rFonts w:eastAsia="Arial Unicode MS" w:cs="Arial"/>
                <w:b/>
                <w:bCs/>
                <w:sz w:val="20"/>
                <w:szCs w:val="20"/>
              </w:rPr>
            </w:pPr>
            <w:r w:rsidRPr="00854FC2">
              <w:rPr>
                <w:rFonts w:cs="Arial"/>
                <w:b/>
                <w:bCs/>
                <w:sz w:val="20"/>
                <w:szCs w:val="20"/>
              </w:rPr>
              <w:t>Existing Facilities</w:t>
            </w:r>
            <w:r>
              <w:rPr>
                <w:rFonts w:cs="Arial"/>
                <w:b/>
                <w:bCs/>
                <w:sz w:val="20"/>
                <w:szCs w:val="20"/>
              </w:rPr>
              <w:t xml:space="preserve"> </w:t>
            </w:r>
          </w:p>
        </w:tc>
      </w:tr>
      <w:tr w:rsidRPr="00854FC2" w:rsidR="00124AC2" w:rsidTr="000F038E" w14:paraId="13165A5A" w14:textId="77777777">
        <w:trPr>
          <w:trHeight w:val="360"/>
        </w:trPr>
        <w:tc>
          <w:tcPr>
            <w:tcW w:w="2891" w:type="dxa"/>
            <w:tcBorders>
              <w:top w:val="nil"/>
              <w:left w:val="double" w:color="000000" w:sz="6" w:space="0"/>
              <w:bottom w:val="nil"/>
              <w:right w:val="nil"/>
            </w:tcBorders>
            <w:tcMar>
              <w:top w:w="15" w:type="dxa"/>
              <w:left w:w="15" w:type="dxa"/>
              <w:bottom w:w="0" w:type="dxa"/>
              <w:right w:w="15" w:type="dxa"/>
            </w:tcMar>
            <w:vAlign w:val="center"/>
          </w:tcPr>
          <w:p w:rsidRPr="00854FC2" w:rsidR="00124AC2" w:rsidP="000A48E7" w:rsidRDefault="00124AC2" w14:paraId="27B006DE" w14:textId="352A8C8C">
            <w:pPr>
              <w:pStyle w:val="TableText0"/>
              <w:rPr>
                <w:rFonts w:eastAsia="Arial Unicode MS"/>
              </w:rPr>
            </w:pPr>
            <w:r w:rsidRPr="00854FC2">
              <w:t>Review the SPCC Pla</w:t>
            </w:r>
            <w:r w:rsidR="00F04D57">
              <w:t>n</w:t>
            </w:r>
            <w:r w:rsidR="00393569">
              <w:rPr>
                <w:vertAlign w:val="superscript"/>
              </w:rPr>
              <w:t>3</w:t>
            </w:r>
          </w:p>
        </w:tc>
        <w:tc>
          <w:tcPr>
            <w:tcW w:w="15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2704411A" w14:textId="77777777">
            <w:pPr>
              <w:pStyle w:val="TableNumber"/>
            </w:pPr>
            <w:r w:rsidRPr="006856F0">
              <w:t>0.2</w:t>
            </w:r>
          </w:p>
        </w:tc>
        <w:tc>
          <w:tcPr>
            <w:tcW w:w="1584"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69423CBD" w14:textId="77777777">
            <w:pPr>
              <w:pStyle w:val="TableNumber"/>
            </w:pPr>
            <w:r w:rsidRPr="006856F0">
              <w:t>0.6</w:t>
            </w:r>
          </w:p>
        </w:tc>
        <w:tc>
          <w:tcPr>
            <w:tcW w:w="1588"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2D2104A4" w14:textId="77777777">
            <w:pPr>
              <w:pStyle w:val="TableNumber"/>
            </w:pPr>
            <w:r w:rsidRPr="006856F0">
              <w:t>0.0</w:t>
            </w:r>
          </w:p>
        </w:tc>
        <w:tc>
          <w:tcPr>
            <w:tcW w:w="1584"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66BBC338" w14:textId="77777777">
            <w:pPr>
              <w:pStyle w:val="TableNumber"/>
            </w:pPr>
            <w:r w:rsidRPr="006856F0">
              <w:t>0.0</w:t>
            </w:r>
          </w:p>
        </w:tc>
        <w:tc>
          <w:tcPr>
            <w:tcW w:w="1385"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4C3D2BA9" w14:textId="77777777">
            <w:pPr>
              <w:pStyle w:val="TableNumber"/>
            </w:pPr>
            <w:r w:rsidRPr="006856F0">
              <w:t>0.8</w:t>
            </w:r>
          </w:p>
        </w:tc>
        <w:tc>
          <w:tcPr>
            <w:tcW w:w="1386"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61C0D6F2" w14:textId="77777777">
            <w:pPr>
              <w:pStyle w:val="TableNumber"/>
            </w:pPr>
            <w:r w:rsidRPr="006856F0">
              <w:t>$0</w:t>
            </w:r>
          </w:p>
        </w:tc>
        <w:tc>
          <w:tcPr>
            <w:tcW w:w="1386" w:type="dxa"/>
            <w:tcBorders>
              <w:top w:val="single" w:color="auto" w:sz="4" w:space="0"/>
              <w:left w:val="nil"/>
              <w:bottom w:val="single" w:color="auto" w:sz="4" w:space="0"/>
              <w:right w:val="double" w:color="auto" w:sz="4" w:space="0"/>
            </w:tcBorders>
            <w:shd w:val="clear" w:color="000000" w:fill="FFFFFF"/>
            <w:tcMar>
              <w:top w:w="15" w:type="dxa"/>
              <w:left w:w="15" w:type="dxa"/>
              <w:bottom w:w="0" w:type="dxa"/>
              <w:right w:w="72" w:type="dxa"/>
            </w:tcMar>
          </w:tcPr>
          <w:p w:rsidRPr="006856F0" w:rsidR="00124AC2" w:rsidP="000A48E7" w:rsidRDefault="00124AC2" w14:paraId="3E02F8FA" w14:textId="77777777">
            <w:pPr>
              <w:pStyle w:val="TableNumber"/>
            </w:pPr>
            <w:r w:rsidRPr="006856F0">
              <w:t>$94</w:t>
            </w:r>
          </w:p>
        </w:tc>
      </w:tr>
      <w:tr w:rsidRPr="00854FC2" w:rsidR="00124AC2" w:rsidTr="000F038E" w14:paraId="7B4052AA" w14:textId="77777777">
        <w:trPr>
          <w:trHeight w:val="915"/>
        </w:trPr>
        <w:tc>
          <w:tcPr>
            <w:tcW w:w="2891" w:type="dxa"/>
            <w:tcBorders>
              <w:top w:val="single" w:color="000000" w:sz="4" w:space="0"/>
              <w:left w:val="double" w:color="000000" w:sz="6" w:space="0"/>
              <w:bottom w:val="nil"/>
              <w:right w:val="nil"/>
            </w:tcBorders>
            <w:tcMar>
              <w:top w:w="15" w:type="dxa"/>
              <w:left w:w="15" w:type="dxa"/>
              <w:bottom w:w="0" w:type="dxa"/>
              <w:right w:w="15" w:type="dxa"/>
            </w:tcMar>
            <w:vAlign w:val="center"/>
          </w:tcPr>
          <w:p w:rsidRPr="00854FC2" w:rsidR="00124AC2" w:rsidP="000A48E7" w:rsidRDefault="00124AC2" w14:paraId="5B94E5C4" w14:textId="3839330D">
            <w:pPr>
              <w:pStyle w:val="TableText0"/>
              <w:rPr>
                <w:rFonts w:eastAsia="Arial Unicode MS"/>
                <w:szCs w:val="20"/>
              </w:rPr>
            </w:pPr>
            <w:r w:rsidRPr="00854FC2">
              <w:rPr>
                <w:szCs w:val="20"/>
              </w:rPr>
              <w:t>Submit Information in the Event of Certain Discharges of Oil</w:t>
            </w:r>
            <w:r w:rsidR="00F04D57">
              <w:rPr>
                <w:szCs w:val="20"/>
                <w:vertAlign w:val="superscript"/>
              </w:rPr>
              <w:t>6</w:t>
            </w:r>
          </w:p>
        </w:tc>
        <w:tc>
          <w:tcPr>
            <w:tcW w:w="1587" w:type="dxa"/>
            <w:gridSpan w:val="2"/>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7A3F7D72" w14:textId="77777777">
            <w:pPr>
              <w:pStyle w:val="TableNumber"/>
            </w:pPr>
            <w:r w:rsidRPr="006856F0">
              <w:t>0.0</w:t>
            </w:r>
          </w:p>
        </w:tc>
        <w:tc>
          <w:tcPr>
            <w:tcW w:w="1584"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70BC782B" w14:textId="77777777">
            <w:pPr>
              <w:pStyle w:val="TableNumber"/>
            </w:pPr>
            <w:r w:rsidRPr="006856F0">
              <w:t>0.0</w:t>
            </w:r>
          </w:p>
        </w:tc>
        <w:tc>
          <w:tcPr>
            <w:tcW w:w="1588"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095B1045" w14:textId="77777777">
            <w:pPr>
              <w:pStyle w:val="TableNumber"/>
            </w:pPr>
            <w:r w:rsidRPr="006856F0">
              <w:t>0.0</w:t>
            </w:r>
          </w:p>
        </w:tc>
        <w:tc>
          <w:tcPr>
            <w:tcW w:w="1584"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058BEA48" w14:textId="77777777">
            <w:pPr>
              <w:pStyle w:val="TableNumber"/>
            </w:pPr>
            <w:r w:rsidRPr="006856F0">
              <w:t>0.0</w:t>
            </w:r>
          </w:p>
        </w:tc>
        <w:tc>
          <w:tcPr>
            <w:tcW w:w="1385"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63A77D02" w14:textId="77777777">
            <w:pPr>
              <w:pStyle w:val="TableNumber"/>
            </w:pPr>
            <w:r w:rsidRPr="006856F0">
              <w:t>0.0</w:t>
            </w:r>
          </w:p>
        </w:tc>
        <w:tc>
          <w:tcPr>
            <w:tcW w:w="1386"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2B73A00D" w14:textId="77777777">
            <w:pPr>
              <w:pStyle w:val="TableNumber"/>
            </w:pPr>
            <w:r w:rsidRPr="006856F0">
              <w:t>$0</w:t>
            </w:r>
          </w:p>
        </w:tc>
        <w:tc>
          <w:tcPr>
            <w:tcW w:w="1386" w:type="dxa"/>
            <w:tcBorders>
              <w:top w:val="nil"/>
              <w:left w:val="nil"/>
              <w:bottom w:val="single" w:color="auto" w:sz="4" w:space="0"/>
              <w:right w:val="double" w:color="auto" w:sz="4" w:space="0"/>
            </w:tcBorders>
            <w:shd w:val="clear" w:color="000000" w:fill="FFFFFF"/>
            <w:tcMar>
              <w:top w:w="15" w:type="dxa"/>
              <w:left w:w="15" w:type="dxa"/>
              <w:bottom w:w="0" w:type="dxa"/>
              <w:right w:w="72" w:type="dxa"/>
            </w:tcMar>
          </w:tcPr>
          <w:p w:rsidRPr="006856F0" w:rsidR="00124AC2" w:rsidP="000A48E7" w:rsidRDefault="00124AC2" w14:paraId="0DCFE2E6" w14:textId="77777777">
            <w:pPr>
              <w:pStyle w:val="TableNumber"/>
            </w:pPr>
            <w:r w:rsidRPr="006856F0">
              <w:t>$0</w:t>
            </w:r>
          </w:p>
        </w:tc>
      </w:tr>
      <w:tr w:rsidRPr="00854FC2" w:rsidR="00124AC2" w:rsidTr="000F038E" w14:paraId="042CE86A" w14:textId="77777777">
        <w:trPr>
          <w:trHeight w:val="570"/>
        </w:trPr>
        <w:tc>
          <w:tcPr>
            <w:tcW w:w="2891" w:type="dxa"/>
            <w:tcBorders>
              <w:top w:val="single" w:color="000000" w:sz="4" w:space="0"/>
              <w:left w:val="double" w:color="000000" w:sz="6" w:space="0"/>
              <w:bottom w:val="nil"/>
              <w:right w:val="nil"/>
            </w:tcBorders>
            <w:tcMar>
              <w:top w:w="15" w:type="dxa"/>
              <w:left w:w="15" w:type="dxa"/>
              <w:bottom w:w="0" w:type="dxa"/>
              <w:right w:w="15" w:type="dxa"/>
            </w:tcMar>
            <w:vAlign w:val="center"/>
          </w:tcPr>
          <w:p w:rsidRPr="000A48E7" w:rsidR="00124AC2" w:rsidP="000A48E7" w:rsidRDefault="00124AC2" w14:paraId="6DB03E0A" w14:textId="77777777">
            <w:pPr>
              <w:pStyle w:val="TableText0"/>
            </w:pPr>
            <w:r w:rsidRPr="0008779B">
              <w:t>Maintain the SPCC Plan and Keep Records</w:t>
            </w:r>
          </w:p>
        </w:tc>
        <w:tc>
          <w:tcPr>
            <w:tcW w:w="1587" w:type="dxa"/>
            <w:gridSpan w:val="2"/>
            <w:tcBorders>
              <w:top w:val="single" w:color="auto" w:sz="4" w:space="0"/>
              <w:left w:val="single" w:color="auto" w:sz="4" w:space="0"/>
              <w:bottom w:val="doub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1D48F042" w14:textId="77777777">
            <w:pPr>
              <w:pStyle w:val="TableNumber"/>
            </w:pPr>
            <w:r w:rsidRPr="006856F0">
              <w:t>0.0</w:t>
            </w:r>
          </w:p>
        </w:tc>
        <w:tc>
          <w:tcPr>
            <w:tcW w:w="1584"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1235D9BD" w14:textId="77777777">
            <w:pPr>
              <w:pStyle w:val="TableNumber"/>
            </w:pPr>
            <w:r w:rsidRPr="006856F0">
              <w:t>2.7</w:t>
            </w:r>
          </w:p>
        </w:tc>
        <w:tc>
          <w:tcPr>
            <w:tcW w:w="1588"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36EEDF42" w14:textId="77777777">
            <w:pPr>
              <w:pStyle w:val="TableNumber"/>
            </w:pPr>
            <w:r w:rsidRPr="006856F0">
              <w:t>0.0</w:t>
            </w:r>
          </w:p>
        </w:tc>
        <w:tc>
          <w:tcPr>
            <w:tcW w:w="1584"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04F7B847" w14:textId="77777777">
            <w:pPr>
              <w:pStyle w:val="TableNumber"/>
            </w:pPr>
            <w:r w:rsidRPr="006856F0">
              <w:t>0.0</w:t>
            </w:r>
          </w:p>
        </w:tc>
        <w:tc>
          <w:tcPr>
            <w:tcW w:w="1385"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2E653258" w14:textId="77777777">
            <w:pPr>
              <w:pStyle w:val="TableNumber"/>
            </w:pPr>
            <w:r w:rsidRPr="006856F0">
              <w:t>2.7</w:t>
            </w:r>
          </w:p>
        </w:tc>
        <w:tc>
          <w:tcPr>
            <w:tcW w:w="1386"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7B49166F" w14:textId="77777777">
            <w:pPr>
              <w:pStyle w:val="TableNumber"/>
            </w:pPr>
            <w:r w:rsidRPr="006856F0">
              <w:t>$0</w:t>
            </w:r>
          </w:p>
        </w:tc>
        <w:tc>
          <w:tcPr>
            <w:tcW w:w="1386" w:type="dxa"/>
            <w:tcBorders>
              <w:top w:val="single" w:color="auto" w:sz="4" w:space="0"/>
              <w:left w:val="nil"/>
              <w:bottom w:val="double" w:color="auto" w:sz="4" w:space="0"/>
              <w:right w:val="double" w:color="auto" w:sz="4" w:space="0"/>
            </w:tcBorders>
            <w:shd w:val="clear" w:color="000000" w:fill="FFFFFF"/>
            <w:tcMar>
              <w:top w:w="15" w:type="dxa"/>
              <w:left w:w="15" w:type="dxa"/>
              <w:bottom w:w="0" w:type="dxa"/>
              <w:right w:w="72" w:type="dxa"/>
            </w:tcMar>
          </w:tcPr>
          <w:p w:rsidRPr="006856F0" w:rsidR="00124AC2" w:rsidP="000A48E7" w:rsidRDefault="00124AC2" w14:paraId="3DEE9091" w14:textId="77777777">
            <w:pPr>
              <w:pStyle w:val="TableNumber"/>
            </w:pPr>
            <w:r w:rsidRPr="006856F0">
              <w:t>$218</w:t>
            </w:r>
          </w:p>
        </w:tc>
      </w:tr>
      <w:tr w:rsidRPr="00854FC2" w:rsidR="00124AC2" w:rsidTr="000F038E" w14:paraId="4109D1DA" w14:textId="77777777">
        <w:trPr>
          <w:trHeight w:val="285"/>
        </w:trPr>
        <w:tc>
          <w:tcPr>
            <w:tcW w:w="2891" w:type="dxa"/>
            <w:tcBorders>
              <w:top w:val="double" w:color="000000" w:sz="6" w:space="0"/>
              <w:left w:val="double" w:color="000000" w:sz="6" w:space="0"/>
              <w:bottom w:val="double" w:color="000000" w:sz="6" w:space="0"/>
              <w:right w:val="nil"/>
            </w:tcBorders>
            <w:tcMar>
              <w:top w:w="15" w:type="dxa"/>
              <w:left w:w="15" w:type="dxa"/>
              <w:bottom w:w="0" w:type="dxa"/>
              <w:right w:w="15" w:type="dxa"/>
            </w:tcMar>
            <w:vAlign w:val="bottom"/>
          </w:tcPr>
          <w:p w:rsidRPr="00854FC2" w:rsidR="00124AC2" w:rsidP="000F038E" w:rsidRDefault="00124AC2" w14:paraId="49DCE6E6" w14:textId="77777777">
            <w:pPr>
              <w:rPr>
                <w:rFonts w:eastAsia="Arial Unicode MS" w:cs="Arial"/>
                <w:b/>
                <w:bCs/>
                <w:sz w:val="20"/>
                <w:szCs w:val="20"/>
              </w:rPr>
            </w:pPr>
            <w:r w:rsidRPr="00854FC2">
              <w:rPr>
                <w:rFonts w:cs="Arial"/>
                <w:b/>
                <w:bCs/>
                <w:sz w:val="20"/>
                <w:szCs w:val="20"/>
              </w:rPr>
              <w:t>TOTAL</w:t>
            </w:r>
          </w:p>
        </w:tc>
        <w:tc>
          <w:tcPr>
            <w:tcW w:w="1587" w:type="dxa"/>
            <w:gridSpan w:val="2"/>
            <w:tcBorders>
              <w:top w:val="double" w:color="auto" w:sz="4" w:space="0"/>
              <w:left w:val="single" w:color="auto" w:sz="4" w:space="0"/>
              <w:bottom w:val="doub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3A92EED4" w14:textId="77777777">
            <w:pPr>
              <w:pStyle w:val="TableNumber"/>
              <w:rPr>
                <w:b/>
                <w:bCs/>
              </w:rPr>
            </w:pPr>
            <w:r w:rsidRPr="006856F0">
              <w:t>0.2</w:t>
            </w:r>
          </w:p>
        </w:tc>
        <w:tc>
          <w:tcPr>
            <w:tcW w:w="1584" w:type="dxa"/>
            <w:tcBorders>
              <w:top w:val="double" w:color="auto" w:sz="4" w:space="0"/>
              <w:left w:val="nil"/>
              <w:bottom w:val="double" w:color="auto" w:sz="4" w:space="0"/>
              <w:right w:val="single" w:color="auto" w:sz="4" w:space="0"/>
            </w:tcBorders>
            <w:shd w:val="clear" w:color="000000" w:fill="FFFFFF"/>
            <w:tcMar>
              <w:top w:w="0" w:type="dxa"/>
              <w:left w:w="15" w:type="dxa"/>
              <w:bottom w:w="0" w:type="dxa"/>
              <w:right w:w="72" w:type="dxa"/>
            </w:tcMar>
          </w:tcPr>
          <w:p w:rsidRPr="006856F0" w:rsidR="00124AC2" w:rsidP="000A48E7" w:rsidRDefault="00124AC2" w14:paraId="31E11CB9" w14:textId="77777777">
            <w:pPr>
              <w:pStyle w:val="TableNumber"/>
              <w:rPr>
                <w:b/>
                <w:bCs/>
              </w:rPr>
            </w:pPr>
            <w:r w:rsidRPr="006856F0">
              <w:t>3.3</w:t>
            </w:r>
          </w:p>
        </w:tc>
        <w:tc>
          <w:tcPr>
            <w:tcW w:w="1588" w:type="dxa"/>
            <w:tcBorders>
              <w:top w:val="doub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2417B9A7" w14:textId="77777777">
            <w:pPr>
              <w:pStyle w:val="TableNumber"/>
              <w:rPr>
                <w:b/>
                <w:bCs/>
              </w:rPr>
            </w:pPr>
            <w:r w:rsidRPr="006856F0">
              <w:t>0.0</w:t>
            </w:r>
          </w:p>
        </w:tc>
        <w:tc>
          <w:tcPr>
            <w:tcW w:w="1584" w:type="dxa"/>
            <w:tcBorders>
              <w:top w:val="doub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3D3A0A58" w14:textId="77777777">
            <w:pPr>
              <w:pStyle w:val="TableNumber"/>
              <w:rPr>
                <w:b/>
                <w:bCs/>
              </w:rPr>
            </w:pPr>
            <w:r w:rsidRPr="006856F0">
              <w:t>0.0</w:t>
            </w:r>
          </w:p>
        </w:tc>
        <w:tc>
          <w:tcPr>
            <w:tcW w:w="1385" w:type="dxa"/>
            <w:tcBorders>
              <w:top w:val="doub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76ABA12A" w14:textId="77777777">
            <w:pPr>
              <w:pStyle w:val="TableNumber"/>
              <w:rPr>
                <w:b/>
                <w:bCs/>
              </w:rPr>
            </w:pPr>
            <w:r w:rsidRPr="006856F0">
              <w:t>3.5</w:t>
            </w:r>
          </w:p>
        </w:tc>
        <w:tc>
          <w:tcPr>
            <w:tcW w:w="1386" w:type="dxa"/>
            <w:tcBorders>
              <w:top w:val="double" w:color="auto" w:sz="4" w:space="0"/>
              <w:left w:val="nil"/>
              <w:bottom w:val="double" w:color="auto" w:sz="4" w:space="0"/>
              <w:right w:val="single" w:color="auto" w:sz="4" w:space="0"/>
            </w:tcBorders>
            <w:shd w:val="clear" w:color="000000" w:fill="FFFFFF"/>
            <w:tcMar>
              <w:top w:w="0" w:type="dxa"/>
              <w:left w:w="15" w:type="dxa"/>
              <w:bottom w:w="0" w:type="dxa"/>
              <w:right w:w="72" w:type="dxa"/>
            </w:tcMar>
          </w:tcPr>
          <w:p w:rsidRPr="006856F0" w:rsidR="00124AC2" w:rsidP="000A48E7" w:rsidRDefault="00124AC2" w14:paraId="3152C83D" w14:textId="77777777">
            <w:pPr>
              <w:pStyle w:val="TableNumber"/>
              <w:rPr>
                <w:b/>
                <w:bCs/>
              </w:rPr>
            </w:pPr>
            <w:r w:rsidRPr="006856F0">
              <w:t>$0</w:t>
            </w:r>
          </w:p>
        </w:tc>
        <w:tc>
          <w:tcPr>
            <w:tcW w:w="1386" w:type="dxa"/>
            <w:tcBorders>
              <w:top w:val="double" w:color="auto" w:sz="4" w:space="0"/>
              <w:left w:val="nil"/>
              <w:bottom w:val="double" w:color="auto" w:sz="4" w:space="0"/>
              <w:right w:val="double" w:color="auto" w:sz="4" w:space="0"/>
            </w:tcBorders>
            <w:shd w:val="clear" w:color="000000" w:fill="FFFFFF"/>
            <w:tcMar>
              <w:top w:w="15" w:type="dxa"/>
              <w:left w:w="15" w:type="dxa"/>
              <w:bottom w:w="0" w:type="dxa"/>
              <w:right w:w="72" w:type="dxa"/>
            </w:tcMar>
          </w:tcPr>
          <w:p w:rsidRPr="006856F0" w:rsidR="00124AC2" w:rsidP="000A48E7" w:rsidRDefault="00124AC2" w14:paraId="4FD888ED" w14:textId="77777777">
            <w:pPr>
              <w:pStyle w:val="TableNumber"/>
              <w:rPr>
                <w:b/>
                <w:bCs/>
              </w:rPr>
            </w:pPr>
            <w:r w:rsidRPr="006856F0">
              <w:t>$312</w:t>
            </w:r>
          </w:p>
        </w:tc>
      </w:tr>
      <w:tr w:rsidRPr="00854FC2" w:rsidR="00124AC2" w:rsidTr="000F038E" w14:paraId="796EEAEC" w14:textId="77777777">
        <w:trPr>
          <w:trHeight w:val="270"/>
        </w:trPr>
        <w:tc>
          <w:tcPr>
            <w:tcW w:w="13391" w:type="dxa"/>
            <w:gridSpan w:val="9"/>
            <w:tcBorders>
              <w:top w:val="nil"/>
              <w:left w:val="double" w:color="000000" w:sz="6" w:space="0"/>
              <w:bottom w:val="single" w:color="000000" w:sz="4" w:space="0"/>
              <w:right w:val="double" w:color="auto" w:sz="4" w:space="0"/>
            </w:tcBorders>
            <w:tcMar>
              <w:top w:w="15" w:type="dxa"/>
              <w:left w:w="15" w:type="dxa"/>
              <w:bottom w:w="0" w:type="dxa"/>
              <w:right w:w="15" w:type="dxa"/>
            </w:tcMar>
            <w:vAlign w:val="bottom"/>
          </w:tcPr>
          <w:p w:rsidRPr="006856F0" w:rsidR="00124AC2" w:rsidP="000F038E" w:rsidRDefault="00124AC2" w14:paraId="30C4654C" w14:textId="2C9EAE18">
            <w:pPr>
              <w:rPr>
                <w:rFonts w:eastAsia="Arial Unicode MS" w:cs="Arial"/>
                <w:b/>
                <w:bCs/>
                <w:sz w:val="20"/>
                <w:szCs w:val="20"/>
              </w:rPr>
            </w:pPr>
            <w:r w:rsidRPr="006856F0">
              <w:rPr>
                <w:rFonts w:cs="Arial"/>
                <w:b/>
                <w:bCs/>
                <w:sz w:val="20"/>
                <w:szCs w:val="20"/>
              </w:rPr>
              <w:t>New Facilities</w:t>
            </w:r>
            <w:r w:rsidR="00EA363D">
              <w:rPr>
                <w:rFonts w:cs="Arial"/>
                <w:sz w:val="20"/>
                <w:szCs w:val="20"/>
                <w:vertAlign w:val="superscript"/>
              </w:rPr>
              <w:t>4</w:t>
            </w:r>
            <w:r w:rsidRPr="006856F0">
              <w:rPr>
                <w:rFonts w:cs="Arial"/>
                <w:sz w:val="20"/>
                <w:szCs w:val="20"/>
              </w:rPr>
              <w:t xml:space="preserve"> </w:t>
            </w:r>
          </w:p>
        </w:tc>
      </w:tr>
      <w:tr w:rsidRPr="00854FC2" w:rsidR="00124AC2" w:rsidTr="000F038E" w14:paraId="542E135E" w14:textId="77777777">
        <w:trPr>
          <w:trHeight w:val="255"/>
        </w:trPr>
        <w:tc>
          <w:tcPr>
            <w:tcW w:w="2891" w:type="dxa"/>
            <w:tcBorders>
              <w:top w:val="nil"/>
              <w:left w:val="double" w:color="000000" w:sz="6" w:space="0"/>
              <w:bottom w:val="nil"/>
              <w:right w:val="nil"/>
            </w:tcBorders>
            <w:vAlign w:val="center"/>
          </w:tcPr>
          <w:p w:rsidRPr="00D870A4" w:rsidR="00124AC2" w:rsidP="000A48E7" w:rsidRDefault="00124AC2" w14:paraId="2F376987" w14:textId="77777777">
            <w:pPr>
              <w:pStyle w:val="TableText0"/>
              <w:rPr>
                <w:rFonts w:eastAsia="Arial Unicode MS"/>
              </w:rPr>
            </w:pPr>
            <w:r w:rsidRPr="00D870A4">
              <w:t>Prepare an SPCC Plan</w:t>
            </w:r>
          </w:p>
        </w:tc>
        <w:tc>
          <w:tcPr>
            <w:tcW w:w="1587" w:type="dxa"/>
            <w:gridSpan w:val="2"/>
            <w:tcBorders>
              <w:top w:val="single" w:color="auto" w:sz="4" w:space="0"/>
              <w:left w:val="single" w:color="auto" w:sz="4" w:space="0"/>
              <w:bottom w:val="single" w:color="auto" w:sz="4" w:space="0"/>
              <w:right w:val="single" w:color="auto" w:sz="4" w:space="0"/>
            </w:tcBorders>
            <w:shd w:val="clear" w:color="000000" w:fill="FFFFFF"/>
            <w:tcMar>
              <w:top w:w="0" w:type="dxa"/>
              <w:left w:w="15" w:type="dxa"/>
              <w:bottom w:w="0" w:type="dxa"/>
              <w:right w:w="72" w:type="dxa"/>
            </w:tcMar>
          </w:tcPr>
          <w:p w:rsidRPr="00D870A4" w:rsidR="00124AC2" w:rsidP="000A48E7" w:rsidRDefault="00124AC2" w14:paraId="7BD83B61" w14:textId="77777777">
            <w:pPr>
              <w:pStyle w:val="TableNumber"/>
            </w:pPr>
            <w:r w:rsidRPr="00D870A4">
              <w:t>1.0</w:t>
            </w:r>
          </w:p>
        </w:tc>
        <w:tc>
          <w:tcPr>
            <w:tcW w:w="1584" w:type="dxa"/>
            <w:tcBorders>
              <w:top w:val="single" w:color="auto" w:sz="4" w:space="0"/>
              <w:left w:val="nil"/>
              <w:bottom w:val="single" w:color="auto" w:sz="4" w:space="0"/>
              <w:right w:val="single" w:color="auto" w:sz="4" w:space="0"/>
            </w:tcBorders>
            <w:shd w:val="clear" w:color="000000" w:fill="FFFFFF"/>
            <w:tcMar>
              <w:right w:w="72" w:type="dxa"/>
            </w:tcMar>
          </w:tcPr>
          <w:p w:rsidRPr="00D870A4" w:rsidR="00124AC2" w:rsidP="000A48E7" w:rsidRDefault="00124AC2" w14:paraId="316AE230" w14:textId="77777777">
            <w:pPr>
              <w:pStyle w:val="TableNumber"/>
            </w:pPr>
            <w:r w:rsidRPr="00D870A4">
              <w:t>3.0</w:t>
            </w:r>
          </w:p>
        </w:tc>
        <w:tc>
          <w:tcPr>
            <w:tcW w:w="1588"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D870A4" w:rsidR="00124AC2" w:rsidP="000A48E7" w:rsidRDefault="00124AC2" w14:paraId="6C741F48" w14:textId="77777777">
            <w:pPr>
              <w:pStyle w:val="TableNumber"/>
            </w:pPr>
            <w:r w:rsidRPr="00D870A4">
              <w:t>0.0</w:t>
            </w:r>
          </w:p>
        </w:tc>
        <w:tc>
          <w:tcPr>
            <w:tcW w:w="1584" w:type="dxa"/>
            <w:tcBorders>
              <w:top w:val="single" w:color="auto" w:sz="4" w:space="0"/>
              <w:left w:val="nil"/>
              <w:bottom w:val="single" w:color="auto" w:sz="4" w:space="0"/>
              <w:right w:val="single" w:color="auto" w:sz="4" w:space="0"/>
            </w:tcBorders>
            <w:shd w:val="clear" w:color="000000" w:fill="FFFFFF"/>
            <w:tcMar>
              <w:top w:w="0" w:type="dxa"/>
              <w:left w:w="15" w:type="dxa"/>
              <w:bottom w:w="0" w:type="dxa"/>
              <w:right w:w="72" w:type="dxa"/>
            </w:tcMar>
          </w:tcPr>
          <w:p w:rsidRPr="00D870A4" w:rsidR="00124AC2" w:rsidP="000A48E7" w:rsidRDefault="00124AC2" w14:paraId="3DE0F0D0" w14:textId="77777777">
            <w:pPr>
              <w:pStyle w:val="TableNumber"/>
            </w:pPr>
            <w:r w:rsidRPr="00D870A4">
              <w:t>0.0</w:t>
            </w:r>
          </w:p>
        </w:tc>
        <w:tc>
          <w:tcPr>
            <w:tcW w:w="1385"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D870A4" w:rsidR="00124AC2" w:rsidP="000A48E7" w:rsidRDefault="00124AC2" w14:paraId="79832583" w14:textId="77777777">
            <w:pPr>
              <w:pStyle w:val="TableNumber"/>
            </w:pPr>
            <w:r w:rsidRPr="00D870A4">
              <w:t>4.0</w:t>
            </w:r>
          </w:p>
        </w:tc>
        <w:tc>
          <w:tcPr>
            <w:tcW w:w="1386" w:type="dxa"/>
            <w:tcBorders>
              <w:top w:val="single" w:color="auto" w:sz="4" w:space="0"/>
              <w:left w:val="nil"/>
              <w:bottom w:val="single" w:color="auto" w:sz="4" w:space="0"/>
              <w:right w:val="single" w:color="auto" w:sz="4" w:space="0"/>
            </w:tcBorders>
            <w:shd w:val="clear" w:color="000000" w:fill="FFFFFF"/>
            <w:tcMar>
              <w:top w:w="0" w:type="dxa"/>
              <w:left w:w="15" w:type="dxa"/>
              <w:bottom w:w="0" w:type="dxa"/>
              <w:right w:w="72" w:type="dxa"/>
            </w:tcMar>
          </w:tcPr>
          <w:p w:rsidRPr="00D870A4" w:rsidR="00124AC2" w:rsidP="000A48E7" w:rsidRDefault="00124AC2" w14:paraId="37431D82" w14:textId="77777777">
            <w:pPr>
              <w:pStyle w:val="TableNumber"/>
            </w:pPr>
            <w:r w:rsidRPr="00D870A4">
              <w:t>$0</w:t>
            </w:r>
          </w:p>
        </w:tc>
        <w:tc>
          <w:tcPr>
            <w:tcW w:w="1386" w:type="dxa"/>
            <w:tcBorders>
              <w:top w:val="single" w:color="auto" w:sz="4" w:space="0"/>
              <w:left w:val="nil"/>
              <w:bottom w:val="single" w:color="auto" w:sz="4" w:space="0"/>
              <w:right w:val="double" w:color="auto" w:sz="4" w:space="0"/>
            </w:tcBorders>
            <w:shd w:val="clear" w:color="000000" w:fill="FFFFFF"/>
            <w:tcMar>
              <w:top w:w="15" w:type="dxa"/>
              <w:left w:w="15" w:type="dxa"/>
              <w:bottom w:w="0" w:type="dxa"/>
              <w:right w:w="72" w:type="dxa"/>
            </w:tcMar>
          </w:tcPr>
          <w:p w:rsidRPr="00D870A4" w:rsidR="00124AC2" w:rsidP="000A48E7" w:rsidRDefault="00124AC2" w14:paraId="24CFD514" w14:textId="77777777">
            <w:pPr>
              <w:pStyle w:val="TableNumber"/>
            </w:pPr>
            <w:r w:rsidRPr="00D870A4">
              <w:t>$469</w:t>
            </w:r>
          </w:p>
        </w:tc>
      </w:tr>
      <w:tr w:rsidRPr="00854FC2" w:rsidR="00124AC2" w:rsidTr="000F038E" w14:paraId="66B5CA12" w14:textId="77777777">
        <w:trPr>
          <w:trHeight w:val="255"/>
        </w:trPr>
        <w:tc>
          <w:tcPr>
            <w:tcW w:w="2891" w:type="dxa"/>
            <w:tcBorders>
              <w:top w:val="single" w:color="000000" w:sz="4" w:space="0"/>
              <w:left w:val="double" w:color="000000" w:sz="6" w:space="0"/>
              <w:bottom w:val="nil"/>
              <w:right w:val="nil"/>
            </w:tcBorders>
            <w:tcMar>
              <w:top w:w="15" w:type="dxa"/>
              <w:left w:w="15" w:type="dxa"/>
              <w:bottom w:w="0" w:type="dxa"/>
              <w:right w:w="15" w:type="dxa"/>
            </w:tcMar>
            <w:vAlign w:val="center"/>
          </w:tcPr>
          <w:p w:rsidRPr="00854FC2" w:rsidR="00124AC2" w:rsidP="000A48E7" w:rsidRDefault="00124AC2" w14:paraId="06A9D259" w14:textId="2AF9DE2C">
            <w:pPr>
              <w:pStyle w:val="TableText0"/>
              <w:rPr>
                <w:rFonts w:eastAsia="Arial Unicode MS"/>
                <w:szCs w:val="20"/>
              </w:rPr>
            </w:pPr>
            <w:r w:rsidRPr="00854FC2">
              <w:rPr>
                <w:szCs w:val="20"/>
              </w:rPr>
              <w:t xml:space="preserve">Prepare a Contingency </w:t>
            </w:r>
            <w:r w:rsidRPr="00854FC2" w:rsidR="00FE4DD5">
              <w:rPr>
                <w:szCs w:val="20"/>
              </w:rPr>
              <w:t>Plan</w:t>
            </w:r>
            <w:r w:rsidR="00FE4DD5">
              <w:rPr>
                <w:szCs w:val="20"/>
              </w:rPr>
              <w:t>, if</w:t>
            </w:r>
            <w:r w:rsidR="00C750F6">
              <w:rPr>
                <w:szCs w:val="20"/>
              </w:rPr>
              <w:t xml:space="preserve"> necessary</w:t>
            </w:r>
            <w:r w:rsidR="00EA363D">
              <w:rPr>
                <w:szCs w:val="20"/>
                <w:vertAlign w:val="superscript"/>
              </w:rPr>
              <w:t>5</w:t>
            </w:r>
          </w:p>
        </w:tc>
        <w:tc>
          <w:tcPr>
            <w:tcW w:w="1587" w:type="dxa"/>
            <w:gridSpan w:val="2"/>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3BF7419A" w14:textId="77777777">
            <w:pPr>
              <w:pStyle w:val="TableNumber"/>
            </w:pPr>
            <w:r w:rsidRPr="006856F0">
              <w:t>0.7</w:t>
            </w:r>
          </w:p>
        </w:tc>
        <w:tc>
          <w:tcPr>
            <w:tcW w:w="1584"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179C7D4D" w14:textId="77777777">
            <w:pPr>
              <w:pStyle w:val="TableNumber"/>
            </w:pPr>
            <w:r w:rsidRPr="006856F0">
              <w:t>3.5</w:t>
            </w:r>
          </w:p>
        </w:tc>
        <w:tc>
          <w:tcPr>
            <w:tcW w:w="1588"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697FA9F8" w14:textId="77777777">
            <w:pPr>
              <w:pStyle w:val="TableNumber"/>
            </w:pPr>
            <w:r w:rsidRPr="006856F0">
              <w:t>0.0</w:t>
            </w:r>
          </w:p>
        </w:tc>
        <w:tc>
          <w:tcPr>
            <w:tcW w:w="1584"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61A8755E" w14:textId="77777777">
            <w:pPr>
              <w:pStyle w:val="TableNumber"/>
            </w:pPr>
            <w:r w:rsidRPr="006856F0">
              <w:t>1.0</w:t>
            </w:r>
          </w:p>
        </w:tc>
        <w:tc>
          <w:tcPr>
            <w:tcW w:w="1385"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16AB9508" w14:textId="77777777">
            <w:pPr>
              <w:pStyle w:val="TableNumber"/>
            </w:pPr>
            <w:r w:rsidRPr="006856F0">
              <w:t>5.1</w:t>
            </w:r>
          </w:p>
        </w:tc>
        <w:tc>
          <w:tcPr>
            <w:tcW w:w="1386"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4F810D60" w14:textId="77777777">
            <w:pPr>
              <w:pStyle w:val="TableNumber"/>
            </w:pPr>
            <w:r w:rsidRPr="006856F0">
              <w:t>$0</w:t>
            </w:r>
          </w:p>
        </w:tc>
        <w:tc>
          <w:tcPr>
            <w:tcW w:w="1386" w:type="dxa"/>
            <w:tcBorders>
              <w:top w:val="nil"/>
              <w:left w:val="nil"/>
              <w:bottom w:val="single" w:color="auto" w:sz="4" w:space="0"/>
              <w:right w:val="double" w:color="auto" w:sz="4" w:space="0"/>
            </w:tcBorders>
            <w:shd w:val="clear" w:color="000000" w:fill="FFFFFF"/>
            <w:tcMar>
              <w:top w:w="15" w:type="dxa"/>
              <w:left w:w="15" w:type="dxa"/>
              <w:bottom w:w="0" w:type="dxa"/>
              <w:right w:w="72" w:type="dxa"/>
            </w:tcMar>
          </w:tcPr>
          <w:p w:rsidRPr="006856F0" w:rsidR="00124AC2" w:rsidP="000A48E7" w:rsidRDefault="00124AC2" w14:paraId="24EB01EE" w14:textId="77777777">
            <w:pPr>
              <w:pStyle w:val="TableNumber"/>
            </w:pPr>
            <w:r w:rsidRPr="006856F0">
              <w:t>$226</w:t>
            </w:r>
          </w:p>
        </w:tc>
      </w:tr>
      <w:tr w:rsidRPr="00854FC2" w:rsidR="00124AC2" w:rsidTr="000F038E" w14:paraId="339873F9" w14:textId="77777777">
        <w:trPr>
          <w:trHeight w:val="795"/>
        </w:trPr>
        <w:tc>
          <w:tcPr>
            <w:tcW w:w="2891" w:type="dxa"/>
            <w:tcBorders>
              <w:top w:val="single" w:color="000000" w:sz="4" w:space="0"/>
              <w:left w:val="double" w:color="000000" w:sz="6" w:space="0"/>
              <w:bottom w:val="single" w:color="000000" w:sz="4" w:space="0"/>
              <w:right w:val="nil"/>
            </w:tcBorders>
            <w:tcMar>
              <w:top w:w="15" w:type="dxa"/>
              <w:left w:w="15" w:type="dxa"/>
              <w:bottom w:w="0" w:type="dxa"/>
              <w:right w:w="15" w:type="dxa"/>
            </w:tcMar>
            <w:vAlign w:val="center"/>
          </w:tcPr>
          <w:p w:rsidRPr="00854FC2" w:rsidR="00124AC2" w:rsidP="000A48E7" w:rsidRDefault="00124AC2" w14:paraId="671600BC" w14:textId="10C3E7EC">
            <w:pPr>
              <w:pStyle w:val="TableText0"/>
              <w:rPr>
                <w:rFonts w:eastAsia="Arial Unicode MS"/>
                <w:szCs w:val="20"/>
              </w:rPr>
            </w:pPr>
            <w:r w:rsidRPr="00854FC2">
              <w:rPr>
                <w:szCs w:val="20"/>
              </w:rPr>
              <w:t>Submit Information in the Event of Certain Discharges of Oil</w:t>
            </w:r>
            <w:r w:rsidR="00393569">
              <w:rPr>
                <w:szCs w:val="20"/>
                <w:vertAlign w:val="superscript"/>
              </w:rPr>
              <w:t>6</w:t>
            </w:r>
          </w:p>
        </w:tc>
        <w:tc>
          <w:tcPr>
            <w:tcW w:w="1587" w:type="dxa"/>
            <w:gridSpan w:val="2"/>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52271139" w14:textId="77777777">
            <w:pPr>
              <w:pStyle w:val="TableNumber"/>
            </w:pPr>
            <w:r w:rsidRPr="006856F0">
              <w:t>0.0</w:t>
            </w:r>
          </w:p>
        </w:tc>
        <w:tc>
          <w:tcPr>
            <w:tcW w:w="1584"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3FCCAB3F" w14:textId="77777777">
            <w:pPr>
              <w:pStyle w:val="TableNumber"/>
            </w:pPr>
            <w:r w:rsidRPr="006856F0">
              <w:t>0.0</w:t>
            </w:r>
          </w:p>
        </w:tc>
        <w:tc>
          <w:tcPr>
            <w:tcW w:w="1588"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29D26D2D" w14:textId="77777777">
            <w:pPr>
              <w:pStyle w:val="TableNumber"/>
            </w:pPr>
            <w:r w:rsidRPr="006856F0">
              <w:t>0.0</w:t>
            </w:r>
          </w:p>
        </w:tc>
        <w:tc>
          <w:tcPr>
            <w:tcW w:w="1584"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08B3104C" w14:textId="77777777">
            <w:pPr>
              <w:pStyle w:val="TableNumber"/>
            </w:pPr>
            <w:r w:rsidRPr="006856F0">
              <w:t>0.0</w:t>
            </w:r>
          </w:p>
        </w:tc>
        <w:tc>
          <w:tcPr>
            <w:tcW w:w="1385"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5884E8E2" w14:textId="77777777">
            <w:pPr>
              <w:pStyle w:val="TableNumber"/>
            </w:pPr>
            <w:r w:rsidRPr="006856F0">
              <w:t>0.0</w:t>
            </w:r>
          </w:p>
        </w:tc>
        <w:tc>
          <w:tcPr>
            <w:tcW w:w="1386"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7DE7058F" w14:textId="77777777">
            <w:pPr>
              <w:pStyle w:val="TableNumber"/>
            </w:pPr>
            <w:r w:rsidRPr="006856F0">
              <w:t>$0</w:t>
            </w:r>
          </w:p>
        </w:tc>
        <w:tc>
          <w:tcPr>
            <w:tcW w:w="1386" w:type="dxa"/>
            <w:tcBorders>
              <w:top w:val="nil"/>
              <w:left w:val="nil"/>
              <w:bottom w:val="single" w:color="auto" w:sz="4" w:space="0"/>
              <w:right w:val="double" w:color="auto" w:sz="4" w:space="0"/>
            </w:tcBorders>
            <w:shd w:val="clear" w:color="000000" w:fill="FFFFFF"/>
            <w:tcMar>
              <w:top w:w="15" w:type="dxa"/>
              <w:left w:w="15" w:type="dxa"/>
              <w:bottom w:w="0" w:type="dxa"/>
              <w:right w:w="72" w:type="dxa"/>
            </w:tcMar>
          </w:tcPr>
          <w:p w:rsidRPr="006856F0" w:rsidR="00124AC2" w:rsidP="000A48E7" w:rsidRDefault="00124AC2" w14:paraId="22CD2886" w14:textId="77777777">
            <w:pPr>
              <w:pStyle w:val="TableNumber"/>
            </w:pPr>
            <w:r w:rsidRPr="006856F0">
              <w:t>$0</w:t>
            </w:r>
          </w:p>
        </w:tc>
      </w:tr>
      <w:tr w:rsidRPr="00854FC2" w:rsidR="00124AC2" w:rsidTr="000F038E" w14:paraId="438B7259" w14:textId="77777777">
        <w:trPr>
          <w:trHeight w:val="255"/>
        </w:trPr>
        <w:tc>
          <w:tcPr>
            <w:tcW w:w="2891" w:type="dxa"/>
            <w:tcBorders>
              <w:top w:val="nil"/>
              <w:left w:val="double" w:color="000000" w:sz="6" w:space="0"/>
              <w:bottom w:val="single" w:color="000000" w:sz="4" w:space="0"/>
              <w:right w:val="nil"/>
            </w:tcBorders>
            <w:tcMar>
              <w:top w:w="15" w:type="dxa"/>
              <w:left w:w="15" w:type="dxa"/>
              <w:bottom w:w="0" w:type="dxa"/>
              <w:right w:w="15" w:type="dxa"/>
            </w:tcMar>
            <w:vAlign w:val="center"/>
          </w:tcPr>
          <w:p w:rsidRPr="00854FC2" w:rsidR="00124AC2" w:rsidP="000A48E7" w:rsidRDefault="00124AC2" w14:paraId="7AA5E262" w14:textId="77777777">
            <w:pPr>
              <w:pStyle w:val="TableText0"/>
              <w:rPr>
                <w:rFonts w:eastAsia="Arial Unicode MS"/>
                <w:szCs w:val="20"/>
              </w:rPr>
            </w:pPr>
            <w:r w:rsidRPr="00854FC2">
              <w:rPr>
                <w:szCs w:val="20"/>
              </w:rPr>
              <w:t>Revise the SPCC Plan</w:t>
            </w:r>
          </w:p>
        </w:tc>
        <w:tc>
          <w:tcPr>
            <w:tcW w:w="1587" w:type="dxa"/>
            <w:gridSpan w:val="2"/>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48EABC04" w14:textId="77777777">
            <w:pPr>
              <w:pStyle w:val="TableNumber"/>
            </w:pPr>
            <w:r w:rsidRPr="006856F0">
              <w:t>0.0</w:t>
            </w:r>
          </w:p>
        </w:tc>
        <w:tc>
          <w:tcPr>
            <w:tcW w:w="1584"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703BCD60" w14:textId="77777777">
            <w:pPr>
              <w:pStyle w:val="TableNumber"/>
            </w:pPr>
            <w:r w:rsidRPr="006856F0">
              <w:t>0.0</w:t>
            </w:r>
          </w:p>
        </w:tc>
        <w:tc>
          <w:tcPr>
            <w:tcW w:w="1588"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4142D99B" w14:textId="77777777">
            <w:pPr>
              <w:pStyle w:val="TableNumber"/>
            </w:pPr>
            <w:r w:rsidRPr="006856F0">
              <w:t>0.0</w:t>
            </w:r>
          </w:p>
        </w:tc>
        <w:tc>
          <w:tcPr>
            <w:tcW w:w="1584"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3CA2E15B" w14:textId="77777777">
            <w:pPr>
              <w:pStyle w:val="TableNumber"/>
            </w:pPr>
            <w:r w:rsidRPr="006856F0">
              <w:t>0.0</w:t>
            </w:r>
          </w:p>
        </w:tc>
        <w:tc>
          <w:tcPr>
            <w:tcW w:w="1385"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4FAC35ED" w14:textId="77777777">
            <w:pPr>
              <w:pStyle w:val="TableNumber"/>
            </w:pPr>
            <w:r w:rsidRPr="006856F0">
              <w:t>0.0</w:t>
            </w:r>
          </w:p>
        </w:tc>
        <w:tc>
          <w:tcPr>
            <w:tcW w:w="1386"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1C9DA515" w14:textId="77777777">
            <w:pPr>
              <w:pStyle w:val="TableNumber"/>
            </w:pPr>
            <w:r w:rsidRPr="006856F0">
              <w:t>$0</w:t>
            </w:r>
          </w:p>
        </w:tc>
        <w:tc>
          <w:tcPr>
            <w:tcW w:w="1386" w:type="dxa"/>
            <w:tcBorders>
              <w:top w:val="nil"/>
              <w:left w:val="nil"/>
              <w:bottom w:val="single" w:color="auto" w:sz="4" w:space="0"/>
              <w:right w:val="double" w:color="auto" w:sz="4" w:space="0"/>
            </w:tcBorders>
            <w:shd w:val="clear" w:color="000000" w:fill="FFFFFF"/>
            <w:tcMar>
              <w:top w:w="15" w:type="dxa"/>
              <w:left w:w="15" w:type="dxa"/>
              <w:bottom w:w="0" w:type="dxa"/>
              <w:right w:w="72" w:type="dxa"/>
            </w:tcMar>
          </w:tcPr>
          <w:p w:rsidRPr="006856F0" w:rsidR="00124AC2" w:rsidP="000A48E7" w:rsidRDefault="00124AC2" w14:paraId="66D2E441" w14:textId="77777777">
            <w:pPr>
              <w:pStyle w:val="TableNumber"/>
            </w:pPr>
            <w:r w:rsidRPr="006856F0">
              <w:t>$7</w:t>
            </w:r>
          </w:p>
        </w:tc>
      </w:tr>
      <w:tr w:rsidRPr="00854FC2" w:rsidR="00124AC2" w:rsidTr="000F038E" w14:paraId="5CF8280E" w14:textId="77777777">
        <w:trPr>
          <w:trHeight w:val="525"/>
        </w:trPr>
        <w:tc>
          <w:tcPr>
            <w:tcW w:w="2891" w:type="dxa"/>
            <w:tcBorders>
              <w:top w:val="nil"/>
              <w:left w:val="double" w:color="000000" w:sz="6" w:space="0"/>
              <w:bottom w:val="double" w:color="000000" w:sz="6" w:space="0"/>
              <w:right w:val="nil"/>
            </w:tcBorders>
            <w:tcMar>
              <w:top w:w="15" w:type="dxa"/>
              <w:left w:w="15" w:type="dxa"/>
              <w:bottom w:w="0" w:type="dxa"/>
              <w:right w:w="15" w:type="dxa"/>
            </w:tcMar>
            <w:vAlign w:val="center"/>
          </w:tcPr>
          <w:p w:rsidRPr="00854FC2" w:rsidR="00124AC2" w:rsidP="000A48E7" w:rsidRDefault="00124AC2" w14:paraId="57AE86EA" w14:textId="77777777">
            <w:pPr>
              <w:pStyle w:val="TableText0"/>
              <w:rPr>
                <w:rFonts w:eastAsia="Arial Unicode MS"/>
                <w:szCs w:val="20"/>
              </w:rPr>
            </w:pPr>
            <w:r w:rsidRPr="00854FC2">
              <w:rPr>
                <w:szCs w:val="20"/>
              </w:rPr>
              <w:t>Maintain the SPCC Plan and Keep Records</w:t>
            </w:r>
          </w:p>
        </w:tc>
        <w:tc>
          <w:tcPr>
            <w:tcW w:w="1587" w:type="dxa"/>
            <w:gridSpan w:val="2"/>
            <w:tcBorders>
              <w:top w:val="single" w:color="auto" w:sz="4" w:space="0"/>
              <w:left w:val="single" w:color="auto" w:sz="4" w:space="0"/>
              <w:bottom w:val="doub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5D7A9CE4" w14:textId="77777777">
            <w:pPr>
              <w:pStyle w:val="TableNumber"/>
            </w:pPr>
            <w:r w:rsidRPr="006856F0">
              <w:t>0.0</w:t>
            </w:r>
          </w:p>
        </w:tc>
        <w:tc>
          <w:tcPr>
            <w:tcW w:w="1584"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43E1C785" w14:textId="77777777">
            <w:pPr>
              <w:pStyle w:val="TableNumber"/>
            </w:pPr>
            <w:r w:rsidRPr="006856F0">
              <w:t>3.7</w:t>
            </w:r>
          </w:p>
        </w:tc>
        <w:tc>
          <w:tcPr>
            <w:tcW w:w="1588"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47B01A59" w14:textId="77777777">
            <w:pPr>
              <w:pStyle w:val="TableNumber"/>
            </w:pPr>
            <w:r w:rsidRPr="006856F0">
              <w:t>0.0</w:t>
            </w:r>
          </w:p>
        </w:tc>
        <w:tc>
          <w:tcPr>
            <w:tcW w:w="1584"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49EFAACA" w14:textId="77777777">
            <w:pPr>
              <w:pStyle w:val="TableNumber"/>
            </w:pPr>
            <w:r w:rsidRPr="006856F0">
              <w:t>0.0</w:t>
            </w:r>
          </w:p>
        </w:tc>
        <w:tc>
          <w:tcPr>
            <w:tcW w:w="1385"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0A77D4CA" w14:textId="77777777">
            <w:pPr>
              <w:pStyle w:val="TableNumber"/>
            </w:pPr>
            <w:r w:rsidRPr="006856F0">
              <w:t>3.7</w:t>
            </w:r>
          </w:p>
        </w:tc>
        <w:tc>
          <w:tcPr>
            <w:tcW w:w="1386"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322AEED9" w14:textId="77777777">
            <w:pPr>
              <w:pStyle w:val="TableNumber"/>
            </w:pPr>
            <w:r w:rsidRPr="006856F0">
              <w:t>$0</w:t>
            </w:r>
          </w:p>
        </w:tc>
        <w:tc>
          <w:tcPr>
            <w:tcW w:w="1386" w:type="dxa"/>
            <w:tcBorders>
              <w:top w:val="single" w:color="auto" w:sz="4" w:space="0"/>
              <w:left w:val="nil"/>
              <w:bottom w:val="double" w:color="auto" w:sz="4" w:space="0"/>
              <w:right w:val="double" w:color="auto" w:sz="4" w:space="0"/>
            </w:tcBorders>
            <w:shd w:val="clear" w:color="000000" w:fill="FFFFFF"/>
            <w:tcMar>
              <w:top w:w="15" w:type="dxa"/>
              <w:left w:w="15" w:type="dxa"/>
              <w:bottom w:w="0" w:type="dxa"/>
              <w:right w:w="72" w:type="dxa"/>
            </w:tcMar>
          </w:tcPr>
          <w:p w:rsidRPr="006856F0" w:rsidR="00124AC2" w:rsidP="000A48E7" w:rsidRDefault="00124AC2" w14:paraId="3419CDC7" w14:textId="77777777">
            <w:pPr>
              <w:pStyle w:val="TableNumber"/>
            </w:pPr>
            <w:r w:rsidRPr="006856F0">
              <w:t>$294</w:t>
            </w:r>
          </w:p>
        </w:tc>
      </w:tr>
      <w:tr w:rsidRPr="00854FC2" w:rsidR="00124AC2" w:rsidTr="000F038E" w14:paraId="63C6D851" w14:textId="77777777">
        <w:trPr>
          <w:trHeight w:val="285"/>
        </w:trPr>
        <w:tc>
          <w:tcPr>
            <w:tcW w:w="2891" w:type="dxa"/>
            <w:tcBorders>
              <w:top w:val="nil"/>
              <w:left w:val="double" w:color="000000" w:sz="6" w:space="0"/>
              <w:bottom w:val="double" w:color="auto" w:sz="6" w:space="0"/>
              <w:right w:val="nil"/>
            </w:tcBorders>
            <w:tcMar>
              <w:top w:w="15" w:type="dxa"/>
              <w:left w:w="15" w:type="dxa"/>
              <w:bottom w:w="0" w:type="dxa"/>
              <w:right w:w="15" w:type="dxa"/>
            </w:tcMar>
            <w:vAlign w:val="bottom"/>
          </w:tcPr>
          <w:p w:rsidRPr="00854FC2" w:rsidR="00124AC2" w:rsidP="000F038E" w:rsidRDefault="00124AC2" w14:paraId="372575FB" w14:textId="77777777">
            <w:pPr>
              <w:rPr>
                <w:rFonts w:eastAsia="Arial Unicode MS" w:cs="Arial"/>
                <w:b/>
                <w:bCs/>
                <w:sz w:val="20"/>
                <w:szCs w:val="20"/>
              </w:rPr>
            </w:pPr>
            <w:r w:rsidRPr="00854FC2">
              <w:rPr>
                <w:rFonts w:cs="Arial"/>
                <w:b/>
                <w:bCs/>
                <w:sz w:val="20"/>
                <w:szCs w:val="20"/>
              </w:rPr>
              <w:t>TOTAL</w:t>
            </w:r>
          </w:p>
        </w:tc>
        <w:tc>
          <w:tcPr>
            <w:tcW w:w="1587" w:type="dxa"/>
            <w:gridSpan w:val="2"/>
            <w:tcBorders>
              <w:top w:val="doub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332BF04E" w14:textId="77777777">
            <w:pPr>
              <w:pStyle w:val="TableNumber"/>
              <w:rPr>
                <w:b/>
                <w:bCs/>
              </w:rPr>
            </w:pPr>
            <w:r w:rsidRPr="006856F0">
              <w:t>1.7</w:t>
            </w:r>
          </w:p>
        </w:tc>
        <w:tc>
          <w:tcPr>
            <w:tcW w:w="1584" w:type="dxa"/>
            <w:tcBorders>
              <w:top w:val="doub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37AEBD2C" w14:textId="77777777">
            <w:pPr>
              <w:pStyle w:val="TableNumber"/>
              <w:rPr>
                <w:b/>
                <w:bCs/>
              </w:rPr>
            </w:pPr>
            <w:r w:rsidRPr="006856F0">
              <w:t>10.1</w:t>
            </w:r>
          </w:p>
        </w:tc>
        <w:tc>
          <w:tcPr>
            <w:tcW w:w="1588" w:type="dxa"/>
            <w:tcBorders>
              <w:top w:val="doub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459C1CD9" w14:textId="77777777">
            <w:pPr>
              <w:pStyle w:val="TableNumber"/>
              <w:rPr>
                <w:b/>
                <w:bCs/>
              </w:rPr>
            </w:pPr>
            <w:r w:rsidRPr="006856F0">
              <w:t>0.0</w:t>
            </w:r>
          </w:p>
        </w:tc>
        <w:tc>
          <w:tcPr>
            <w:tcW w:w="1584" w:type="dxa"/>
            <w:tcBorders>
              <w:top w:val="doub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110B7ED6" w14:textId="77777777">
            <w:pPr>
              <w:pStyle w:val="TableNumber"/>
              <w:rPr>
                <w:b/>
                <w:bCs/>
              </w:rPr>
            </w:pPr>
            <w:r w:rsidRPr="006856F0">
              <w:t>1.0</w:t>
            </w:r>
          </w:p>
        </w:tc>
        <w:tc>
          <w:tcPr>
            <w:tcW w:w="1385" w:type="dxa"/>
            <w:tcBorders>
              <w:top w:val="doub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010D8E98" w14:textId="77777777">
            <w:pPr>
              <w:pStyle w:val="TableNumber"/>
              <w:rPr>
                <w:b/>
                <w:bCs/>
              </w:rPr>
            </w:pPr>
            <w:r w:rsidRPr="006856F0">
              <w:t>12.7</w:t>
            </w:r>
          </w:p>
        </w:tc>
        <w:tc>
          <w:tcPr>
            <w:tcW w:w="1386" w:type="dxa"/>
            <w:tcBorders>
              <w:top w:val="doub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6856F0" w:rsidR="00124AC2" w:rsidP="000A48E7" w:rsidRDefault="00124AC2" w14:paraId="00240F33" w14:textId="77777777">
            <w:pPr>
              <w:pStyle w:val="TableNumber"/>
              <w:rPr>
                <w:b/>
                <w:bCs/>
              </w:rPr>
            </w:pPr>
            <w:r w:rsidRPr="006856F0">
              <w:t>$0</w:t>
            </w:r>
          </w:p>
        </w:tc>
        <w:tc>
          <w:tcPr>
            <w:tcW w:w="1386" w:type="dxa"/>
            <w:tcBorders>
              <w:top w:val="double" w:color="auto" w:sz="4" w:space="0"/>
              <w:left w:val="nil"/>
              <w:bottom w:val="single" w:color="auto" w:sz="4" w:space="0"/>
              <w:right w:val="double" w:color="auto" w:sz="4" w:space="0"/>
            </w:tcBorders>
            <w:shd w:val="clear" w:color="000000" w:fill="FFFFFF"/>
            <w:tcMar>
              <w:top w:w="15" w:type="dxa"/>
              <w:left w:w="15" w:type="dxa"/>
              <w:bottom w:w="0" w:type="dxa"/>
              <w:right w:w="72" w:type="dxa"/>
            </w:tcMar>
          </w:tcPr>
          <w:p w:rsidRPr="006856F0" w:rsidR="00124AC2" w:rsidP="000A48E7" w:rsidRDefault="00124AC2" w14:paraId="0267D0ED" w14:textId="77777777">
            <w:pPr>
              <w:pStyle w:val="TableNumber"/>
              <w:rPr>
                <w:b/>
                <w:bCs/>
              </w:rPr>
            </w:pPr>
            <w:r w:rsidRPr="006856F0">
              <w:t>$997</w:t>
            </w:r>
          </w:p>
        </w:tc>
      </w:tr>
      <w:tr w:rsidRPr="00854FC2" w:rsidR="00124AC2" w:rsidTr="000F038E" w14:paraId="77616B93" w14:textId="77777777">
        <w:trPr>
          <w:cantSplit/>
          <w:trHeight w:val="267"/>
        </w:trPr>
        <w:tc>
          <w:tcPr>
            <w:tcW w:w="13391" w:type="dxa"/>
            <w:gridSpan w:val="9"/>
            <w:vMerge w:val="restart"/>
            <w:tcBorders>
              <w:top w:val="double" w:color="auto" w:sz="6" w:space="0"/>
              <w:left w:val="nil"/>
              <w:bottom w:val="nil"/>
              <w:right w:val="nil"/>
            </w:tcBorders>
            <w:tcMar>
              <w:top w:w="0" w:type="dxa"/>
              <w:left w:w="15" w:type="dxa"/>
              <w:bottom w:w="0" w:type="dxa"/>
              <w:right w:w="15" w:type="dxa"/>
            </w:tcMar>
            <w:vAlign w:val="bottom"/>
          </w:tcPr>
          <w:p w:rsidR="00124AC2" w:rsidP="000A48E7" w:rsidRDefault="00124AC2" w14:paraId="484E2973" w14:textId="57723475">
            <w:pPr>
              <w:pStyle w:val="TableFootnote"/>
            </w:pPr>
            <w:r w:rsidRPr="00854FC2">
              <w:rPr>
                <w:vertAlign w:val="superscript"/>
              </w:rPr>
              <w:t>1</w:t>
            </w:r>
            <w:r w:rsidRPr="00854FC2">
              <w:t xml:space="preserve">Unit burden estimates are weighted averages, rounded to the nearest tenth of an hour, based on the </w:t>
            </w:r>
            <w:r w:rsidRPr="00C56296">
              <w:t>distribution of storage and production facilities</w:t>
            </w:r>
            <w:r w:rsidRPr="00854FC2">
              <w:t xml:space="preserve"> and the number of facilities estimated to perform each activity during the one-year period</w:t>
            </w:r>
            <w:r>
              <w:t xml:space="preserve">. </w:t>
            </w:r>
            <w:r w:rsidRPr="00854FC2">
              <w:t>The numbers in this exhibit may not add precisely due to rounding.</w:t>
            </w:r>
          </w:p>
          <w:p w:rsidR="002517C3" w:rsidP="000A48E7" w:rsidRDefault="002517C3" w14:paraId="7F4E947C" w14:textId="2F11C2FD">
            <w:pPr>
              <w:pStyle w:val="TableFootnote"/>
            </w:pPr>
            <w:r w:rsidRPr="00854FC2">
              <w:rPr>
                <w:vertAlign w:val="superscript"/>
              </w:rPr>
              <w:t>2</w:t>
            </w:r>
            <w:r w:rsidRPr="00854FC2">
              <w:t>Annual costs are rounded to the nearest dollar.</w:t>
            </w:r>
          </w:p>
          <w:p w:rsidR="00EA363D" w:rsidP="000A48E7" w:rsidRDefault="002517C3" w14:paraId="71872DDF" w14:textId="69F7B8D3">
            <w:pPr>
              <w:pStyle w:val="TableFootnote"/>
            </w:pPr>
            <w:r>
              <w:rPr>
                <w:vertAlign w:val="superscript"/>
              </w:rPr>
              <w:t xml:space="preserve">3 </w:t>
            </w:r>
            <w:r w:rsidR="00393569">
              <w:t>The burden of reviewing and revising the SPCC Plan for a Tier I facility is assumed to be no more than that of preparing a new SPCC Plan using the Template and is assumed to occur once every five years</w:t>
            </w:r>
          </w:p>
          <w:p w:rsidR="002517C3" w:rsidP="000A48E7" w:rsidRDefault="00EA363D" w14:paraId="04A362D8" w14:textId="2E6C11BF">
            <w:pPr>
              <w:pStyle w:val="TableFootnote"/>
            </w:pPr>
            <w:r>
              <w:rPr>
                <w:vertAlign w:val="superscript"/>
              </w:rPr>
              <w:t>4</w:t>
            </w:r>
            <w:r w:rsidR="002517C3">
              <w:t>New f</w:t>
            </w:r>
            <w:r w:rsidRPr="009A488D" w:rsidR="002517C3">
              <w:t>acilities include those facilities that will initiate operations during the ICR period.</w:t>
            </w:r>
            <w:r w:rsidR="002517C3">
              <w:t xml:space="preserve"> T</w:t>
            </w:r>
            <w:r w:rsidRPr="009A488D" w:rsidR="002517C3">
              <w:t>his analysi</w:t>
            </w:r>
            <w:r w:rsidR="002517C3">
              <w:t>s assumes that</w:t>
            </w:r>
            <w:r w:rsidRPr="009A488D" w:rsidR="002517C3">
              <w:t xml:space="preserve"> new facilities become existing facilities after the first year of operation. As a result, in each year of this ICR, a different set of new facilities </w:t>
            </w:r>
            <w:r w:rsidR="002517C3">
              <w:t xml:space="preserve">will </w:t>
            </w:r>
            <w:r w:rsidRPr="009A488D" w:rsidR="002517C3">
              <w:t>become operational</w:t>
            </w:r>
            <w:r w:rsidR="002517C3">
              <w:t>.</w:t>
            </w:r>
          </w:p>
          <w:p w:rsidRPr="00393569" w:rsidR="00393569" w:rsidP="000A48E7" w:rsidRDefault="00393569" w14:paraId="19D17107" w14:textId="7334B78A">
            <w:pPr>
              <w:pStyle w:val="TableFootnote"/>
            </w:pPr>
            <w:r>
              <w:rPr>
                <w:vertAlign w:val="superscript"/>
              </w:rPr>
              <w:t>5</w:t>
            </w:r>
            <w:r>
              <w:t>Note that this is not a routine requirement but is required if the owner/operator claims that installing secondary containment is impracticable.</w:t>
            </w:r>
          </w:p>
          <w:p w:rsidRPr="00854FC2" w:rsidR="002517C3" w:rsidP="000A48E7" w:rsidRDefault="00393569" w14:paraId="5E65830D" w14:textId="458B9156">
            <w:pPr>
              <w:pStyle w:val="TableFootnote"/>
              <w:rPr>
                <w:rFonts w:eastAsia="Arial Unicode MS"/>
              </w:rPr>
            </w:pPr>
            <w:r>
              <w:rPr>
                <w:vertAlign w:val="superscript"/>
              </w:rPr>
              <w:t>6</w:t>
            </w:r>
            <w:r w:rsidRPr="00854FC2" w:rsidR="002517C3">
              <w:t xml:space="preserve"> The unit burden for a facility </w:t>
            </w:r>
            <w:r w:rsidRPr="004A5956" w:rsidR="002517C3">
              <w:t xml:space="preserve">that needs to submit information because of a discharge is estimated to be one hour of management labor and one hour of technical labor, resulting in a </w:t>
            </w:r>
            <w:r w:rsidRPr="008E6D49" w:rsidR="002517C3">
              <w:t>total unit cost of $13</w:t>
            </w:r>
            <w:r w:rsidR="002517C3">
              <w:t>8</w:t>
            </w:r>
            <w:r w:rsidRPr="008E6D49" w:rsidR="002517C3">
              <w:t>.</w:t>
            </w:r>
            <w:r w:rsidR="002517C3">
              <w:t xml:space="preserve"> </w:t>
            </w:r>
            <w:r w:rsidRPr="004A5956" w:rsidR="002517C3">
              <w:t xml:space="preserve">Because only 0.15 percent of all facilities are expected to meet the discharge criteria and submit information, the </w:t>
            </w:r>
            <w:r w:rsidRPr="009A488D" w:rsidR="002517C3">
              <w:t>average unit burden is less than 0.</w:t>
            </w:r>
            <w:r w:rsidR="002517C3">
              <w:t>05</w:t>
            </w:r>
            <w:r w:rsidRPr="009A488D" w:rsidR="002517C3">
              <w:t xml:space="preserve"> hours, and is therefore indicated here as 0</w:t>
            </w:r>
            <w:r w:rsidR="002517C3">
              <w:t xml:space="preserve">. </w:t>
            </w:r>
            <w:r w:rsidRPr="009A488D" w:rsidR="002517C3">
              <w:t>However, the actual unit burden and cost estimates are used in later calculations.</w:t>
            </w:r>
          </w:p>
        </w:tc>
      </w:tr>
      <w:tr w:rsidRPr="00854FC2" w:rsidR="00124AC2" w:rsidTr="000F038E" w14:paraId="27AB4B50" w14:textId="77777777">
        <w:trPr>
          <w:cantSplit/>
          <w:trHeight w:val="255"/>
        </w:trPr>
        <w:tc>
          <w:tcPr>
            <w:tcW w:w="13391" w:type="dxa"/>
            <w:gridSpan w:val="9"/>
            <w:vMerge/>
            <w:tcBorders>
              <w:top w:val="double" w:color="auto" w:sz="6" w:space="0"/>
              <w:left w:val="nil"/>
              <w:bottom w:val="nil"/>
              <w:right w:val="nil"/>
            </w:tcBorders>
            <w:vAlign w:val="center"/>
          </w:tcPr>
          <w:p w:rsidRPr="00854FC2" w:rsidR="00124AC2" w:rsidP="000F038E" w:rsidRDefault="00124AC2" w14:paraId="6F68EF25" w14:textId="77777777">
            <w:pPr>
              <w:spacing w:line="240" w:lineRule="auto"/>
              <w:rPr>
                <w:rFonts w:eastAsia="Arial Unicode MS" w:cs="Arial"/>
                <w:sz w:val="18"/>
                <w:szCs w:val="18"/>
              </w:rPr>
            </w:pPr>
          </w:p>
        </w:tc>
      </w:tr>
    </w:tbl>
    <w:p w:rsidRPr="00854FC2" w:rsidR="00124AC2" w:rsidP="00124AC2" w:rsidRDefault="00124AC2" w14:paraId="0BAD5663" w14:textId="77777777">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Cs w:val="22"/>
        </w:rPr>
        <w:sectPr w:rsidRPr="00854FC2" w:rsidR="00124AC2" w:rsidSect="00D27723">
          <w:pgSz w:w="15840" w:h="12240" w:orient="landscape"/>
          <w:pgMar w:top="1440" w:right="1440" w:bottom="720" w:left="1440" w:header="720" w:footer="720" w:gutter="0"/>
          <w:cols w:space="720"/>
          <w:noEndnote/>
          <w:docGrid w:linePitch="299"/>
        </w:sectPr>
      </w:pPr>
    </w:p>
    <w:p w:rsidRPr="00854FC2" w:rsidR="00124AC2" w:rsidP="00124AC2" w:rsidRDefault="00124AC2" w14:paraId="13D7D468" w14:textId="40D0EDF3">
      <w:pPr>
        <w:pStyle w:val="Caption"/>
      </w:pPr>
      <w:r w:rsidRPr="00FC333E">
        <w:t xml:space="preserve">Exhibit </w:t>
      </w:r>
      <w:r w:rsidR="00D870A4">
        <w:rPr>
          <w:noProof/>
        </w:rPr>
        <w:t>A-</w:t>
      </w:r>
      <w:r w:rsidR="008A0CF1">
        <w:rPr>
          <w:noProof/>
        </w:rPr>
        <w:t>7</w:t>
      </w:r>
    </w:p>
    <w:tbl>
      <w:tblPr>
        <w:tblW w:w="13391" w:type="dxa"/>
        <w:tblLayout w:type="fixed"/>
        <w:tblCellMar>
          <w:left w:w="0" w:type="dxa"/>
          <w:right w:w="0" w:type="dxa"/>
        </w:tblCellMar>
        <w:tblLook w:val="0000" w:firstRow="0" w:lastRow="0" w:firstColumn="0" w:lastColumn="0" w:noHBand="0" w:noVBand="0"/>
      </w:tblPr>
      <w:tblGrid>
        <w:gridCol w:w="2890"/>
        <w:gridCol w:w="1574"/>
        <w:gridCol w:w="1575"/>
        <w:gridCol w:w="1574"/>
        <w:gridCol w:w="1575"/>
        <w:gridCol w:w="1401"/>
        <w:gridCol w:w="1401"/>
        <w:gridCol w:w="1401"/>
      </w:tblGrid>
      <w:tr w:rsidRPr="00854FC2" w:rsidR="00124AC2" w:rsidTr="000F038E" w14:paraId="406320AE" w14:textId="77777777">
        <w:trPr>
          <w:trHeight w:val="300"/>
        </w:trPr>
        <w:tc>
          <w:tcPr>
            <w:tcW w:w="13391" w:type="dxa"/>
            <w:gridSpan w:val="8"/>
            <w:tcBorders>
              <w:top w:val="nil"/>
              <w:left w:val="nil"/>
              <w:bottom w:val="nil"/>
              <w:right w:val="nil"/>
            </w:tcBorders>
            <w:noWrap/>
            <w:tcMar>
              <w:top w:w="15" w:type="dxa"/>
              <w:left w:w="15" w:type="dxa"/>
              <w:bottom w:w="0" w:type="dxa"/>
              <w:right w:w="15" w:type="dxa"/>
            </w:tcMar>
            <w:vAlign w:val="bottom"/>
          </w:tcPr>
          <w:p w:rsidRPr="00854FC2" w:rsidR="00124AC2" w:rsidP="000F038E" w:rsidRDefault="00124AC2" w14:paraId="59FC5559" w14:textId="77777777">
            <w:pPr>
              <w:jc w:val="center"/>
              <w:rPr>
                <w:rFonts w:eastAsia="Arial Unicode MS" w:cs="Arial"/>
                <w:b/>
                <w:bCs/>
                <w:szCs w:val="22"/>
              </w:rPr>
            </w:pPr>
            <w:r w:rsidRPr="00854FC2">
              <w:rPr>
                <w:rFonts w:cs="Arial"/>
                <w:b/>
                <w:bCs/>
                <w:szCs w:val="22"/>
              </w:rPr>
              <w:t>Annual Burden and Unit Costs for All Required Information Collection Activities</w:t>
            </w:r>
          </w:p>
        </w:tc>
      </w:tr>
      <w:tr w:rsidRPr="00854FC2" w:rsidR="00124AC2" w:rsidTr="000A48E7" w14:paraId="5E0E23C9" w14:textId="77777777">
        <w:trPr>
          <w:trHeight w:val="315"/>
        </w:trPr>
        <w:tc>
          <w:tcPr>
            <w:tcW w:w="13391" w:type="dxa"/>
            <w:gridSpan w:val="8"/>
            <w:tcBorders>
              <w:top w:val="nil"/>
              <w:left w:val="nil"/>
              <w:bottom w:val="double" w:color="auto" w:sz="4" w:space="0"/>
              <w:right w:val="nil"/>
            </w:tcBorders>
            <w:noWrap/>
            <w:tcMar>
              <w:top w:w="15" w:type="dxa"/>
              <w:left w:w="15" w:type="dxa"/>
              <w:bottom w:w="0" w:type="dxa"/>
              <w:right w:w="15" w:type="dxa"/>
            </w:tcMar>
            <w:vAlign w:val="bottom"/>
          </w:tcPr>
          <w:p w:rsidRPr="00854FC2" w:rsidR="00124AC2" w:rsidP="000F038E" w:rsidRDefault="00124AC2" w14:paraId="35E99BE3" w14:textId="77777777">
            <w:pPr>
              <w:jc w:val="center"/>
              <w:rPr>
                <w:rFonts w:eastAsia="Arial Unicode MS" w:cs="Arial"/>
                <w:b/>
                <w:bCs/>
                <w:szCs w:val="22"/>
              </w:rPr>
            </w:pPr>
            <w:r w:rsidRPr="00854FC2">
              <w:rPr>
                <w:rFonts w:cs="Arial"/>
                <w:b/>
                <w:bCs/>
                <w:szCs w:val="22"/>
              </w:rPr>
              <w:t xml:space="preserve">Average Category I Facility </w:t>
            </w:r>
          </w:p>
        </w:tc>
      </w:tr>
      <w:tr w:rsidRPr="00854FC2" w:rsidR="00124AC2" w:rsidTr="000A48E7" w14:paraId="157D7C0D" w14:textId="77777777">
        <w:trPr>
          <w:cantSplit/>
          <w:trHeight w:val="285"/>
        </w:trPr>
        <w:tc>
          <w:tcPr>
            <w:tcW w:w="2890" w:type="dxa"/>
            <w:vMerge w:val="restart"/>
            <w:tcBorders>
              <w:top w:val="double" w:color="auto" w:sz="4" w:space="0"/>
              <w:left w:val="double" w:color="auto" w:sz="4" w:space="0"/>
              <w:bottom w:val="double" w:color="000000" w:sz="6" w:space="0"/>
              <w:right w:val="single" w:color="000000" w:sz="4" w:space="0"/>
            </w:tcBorders>
            <w:tcMar>
              <w:top w:w="15" w:type="dxa"/>
              <w:left w:w="15" w:type="dxa"/>
              <w:bottom w:w="0" w:type="dxa"/>
              <w:right w:w="15" w:type="dxa"/>
            </w:tcMar>
            <w:vAlign w:val="center"/>
          </w:tcPr>
          <w:p w:rsidRPr="00854FC2" w:rsidR="00124AC2" w:rsidP="000A48E7" w:rsidRDefault="00124AC2" w14:paraId="5F7FCB6E" w14:textId="77777777">
            <w:pPr>
              <w:pStyle w:val="TableHeading"/>
              <w:rPr>
                <w:rFonts w:eastAsia="Arial Unicode MS"/>
              </w:rPr>
            </w:pPr>
            <w:r w:rsidRPr="00854FC2">
              <w:t>Activity</w:t>
            </w:r>
          </w:p>
        </w:tc>
        <w:tc>
          <w:tcPr>
            <w:tcW w:w="6298" w:type="dxa"/>
            <w:gridSpan w:val="4"/>
            <w:tcBorders>
              <w:top w:val="double" w:color="auto" w:sz="4" w:space="0"/>
              <w:left w:val="nil"/>
              <w:bottom w:val="nil"/>
              <w:right w:val="single" w:color="000000" w:sz="4" w:space="0"/>
            </w:tcBorders>
            <w:tcMar>
              <w:top w:w="15" w:type="dxa"/>
              <w:left w:w="15" w:type="dxa"/>
              <w:bottom w:w="0" w:type="dxa"/>
              <w:right w:w="15" w:type="dxa"/>
            </w:tcMar>
            <w:vAlign w:val="bottom"/>
          </w:tcPr>
          <w:p w:rsidRPr="00854FC2" w:rsidR="00124AC2" w:rsidP="000A48E7" w:rsidRDefault="00124AC2" w14:paraId="44AC2D00" w14:textId="77777777">
            <w:pPr>
              <w:pStyle w:val="TableHeading"/>
              <w:rPr>
                <w:rFonts w:eastAsia="Arial Unicode MS"/>
              </w:rPr>
            </w:pPr>
            <w:r w:rsidRPr="00854FC2">
              <w:t>Annual Burden Hours</w:t>
            </w:r>
            <w:r w:rsidRPr="00854FC2">
              <w:rPr>
                <w:vertAlign w:val="superscript"/>
              </w:rPr>
              <w:t>1</w:t>
            </w:r>
          </w:p>
        </w:tc>
        <w:tc>
          <w:tcPr>
            <w:tcW w:w="1401" w:type="dxa"/>
            <w:vMerge w:val="restart"/>
            <w:tcBorders>
              <w:top w:val="double" w:color="auto" w:sz="4" w:space="0"/>
              <w:left w:val="nil"/>
              <w:bottom w:val="double" w:color="000000" w:sz="6" w:space="0"/>
              <w:right w:val="single" w:color="000000" w:sz="4" w:space="0"/>
            </w:tcBorders>
            <w:tcMar>
              <w:top w:w="15" w:type="dxa"/>
              <w:left w:w="15" w:type="dxa"/>
              <w:bottom w:w="0" w:type="dxa"/>
              <w:right w:w="15" w:type="dxa"/>
            </w:tcMar>
            <w:vAlign w:val="center"/>
          </w:tcPr>
          <w:p w:rsidRPr="00854FC2" w:rsidR="00124AC2" w:rsidP="000A48E7" w:rsidRDefault="00124AC2" w14:paraId="1C474460" w14:textId="77777777">
            <w:pPr>
              <w:pStyle w:val="TableHeading"/>
              <w:rPr>
                <w:rFonts w:eastAsia="Arial Unicode MS"/>
              </w:rPr>
            </w:pPr>
            <w:r w:rsidRPr="00854FC2">
              <w:t>Total Burden Hours</w:t>
            </w:r>
          </w:p>
        </w:tc>
        <w:tc>
          <w:tcPr>
            <w:tcW w:w="1401" w:type="dxa"/>
            <w:vMerge w:val="restart"/>
            <w:tcBorders>
              <w:top w:val="double" w:color="auto" w:sz="4" w:space="0"/>
              <w:left w:val="single" w:color="000000" w:sz="4" w:space="0"/>
              <w:right w:val="single" w:color="000000" w:sz="4" w:space="0"/>
            </w:tcBorders>
            <w:tcMar>
              <w:top w:w="15" w:type="dxa"/>
              <w:left w:w="15" w:type="dxa"/>
              <w:bottom w:w="0" w:type="dxa"/>
              <w:right w:w="15" w:type="dxa"/>
            </w:tcMar>
            <w:vAlign w:val="center"/>
          </w:tcPr>
          <w:p w:rsidRPr="000B0138" w:rsidR="00124AC2" w:rsidP="000A48E7" w:rsidRDefault="00124AC2" w14:paraId="7516D583" w14:textId="77777777">
            <w:pPr>
              <w:pStyle w:val="TableHeading"/>
            </w:pPr>
            <w:r w:rsidRPr="000B0138">
              <w:t>PE Costs</w:t>
            </w:r>
          </w:p>
          <w:p w:rsidRPr="000B0138" w:rsidR="00124AC2" w:rsidP="000A48E7" w:rsidRDefault="00124AC2" w14:paraId="0809FD1A" w14:textId="77777777">
            <w:pPr>
              <w:pStyle w:val="TableHeading"/>
              <w:rPr>
                <w:rFonts w:eastAsia="Arial Unicode MS"/>
              </w:rPr>
            </w:pPr>
            <w:r w:rsidRPr="008E6D49">
              <w:t>(201</w:t>
            </w:r>
            <w:r>
              <w:t>8</w:t>
            </w:r>
            <w:r w:rsidRPr="008E6D49">
              <w:t>$)</w:t>
            </w:r>
          </w:p>
        </w:tc>
        <w:tc>
          <w:tcPr>
            <w:tcW w:w="1401" w:type="dxa"/>
            <w:vMerge w:val="restart"/>
            <w:tcBorders>
              <w:top w:val="double" w:color="auto" w:sz="4" w:space="0"/>
              <w:left w:val="single" w:color="000000" w:sz="4" w:space="0"/>
              <w:bottom w:val="double" w:color="000000" w:sz="6" w:space="0"/>
              <w:right w:val="double" w:color="auto" w:sz="4" w:space="0"/>
            </w:tcBorders>
            <w:tcMar>
              <w:top w:w="15" w:type="dxa"/>
              <w:left w:w="15" w:type="dxa"/>
              <w:bottom w:w="0" w:type="dxa"/>
              <w:right w:w="15" w:type="dxa"/>
            </w:tcMar>
            <w:vAlign w:val="center"/>
          </w:tcPr>
          <w:p w:rsidRPr="00D41672" w:rsidR="00124AC2" w:rsidP="000A48E7" w:rsidRDefault="00124AC2" w14:paraId="023F8153" w14:textId="77777777">
            <w:pPr>
              <w:pStyle w:val="TableHeading"/>
            </w:pPr>
            <w:r w:rsidRPr="00483B05">
              <w:t>Annual</w:t>
            </w:r>
            <w:r w:rsidRPr="00483B05">
              <w:rPr>
                <w:szCs w:val="22"/>
              </w:rPr>
              <w:t xml:space="preserve"> </w:t>
            </w:r>
            <w:r w:rsidRPr="00D41672">
              <w:t>Cost</w:t>
            </w:r>
            <w:r>
              <w:t>s</w:t>
            </w:r>
          </w:p>
          <w:p w:rsidRPr="000B0138" w:rsidR="00124AC2" w:rsidP="000A48E7" w:rsidRDefault="00124AC2" w14:paraId="59510D71" w14:textId="77777777">
            <w:pPr>
              <w:pStyle w:val="TableHeading"/>
              <w:rPr>
                <w:rFonts w:eastAsia="Arial Unicode MS"/>
              </w:rPr>
            </w:pPr>
            <w:r w:rsidRPr="00D17128">
              <w:t>(</w:t>
            </w:r>
            <w:r w:rsidRPr="008E6D49">
              <w:t>201</w:t>
            </w:r>
            <w:r>
              <w:t>8</w:t>
            </w:r>
            <w:r w:rsidRPr="008E6D49">
              <w:t>$)</w:t>
            </w:r>
            <w:r w:rsidRPr="000B0138">
              <w:rPr>
                <w:vertAlign w:val="superscript"/>
              </w:rPr>
              <w:t>2</w:t>
            </w:r>
          </w:p>
        </w:tc>
      </w:tr>
      <w:tr w:rsidRPr="00854FC2" w:rsidR="00124AC2" w:rsidTr="000A48E7" w14:paraId="1C4E3BA4" w14:textId="77777777">
        <w:trPr>
          <w:cantSplit/>
          <w:trHeight w:val="324"/>
        </w:trPr>
        <w:tc>
          <w:tcPr>
            <w:tcW w:w="2890" w:type="dxa"/>
            <w:vMerge/>
            <w:tcBorders>
              <w:top w:val="nil"/>
              <w:left w:val="double" w:color="auto" w:sz="4" w:space="0"/>
              <w:bottom w:val="double" w:color="000000" w:sz="6" w:space="0"/>
              <w:right w:val="single" w:color="000000" w:sz="4" w:space="0"/>
            </w:tcBorders>
            <w:vAlign w:val="center"/>
          </w:tcPr>
          <w:p w:rsidRPr="00854FC2" w:rsidR="00124AC2" w:rsidP="000F038E" w:rsidRDefault="00124AC2" w14:paraId="0A0CBA98" w14:textId="77777777">
            <w:pPr>
              <w:rPr>
                <w:rFonts w:eastAsia="Arial Unicode MS" w:cs="Arial"/>
                <w:b/>
                <w:bCs/>
                <w:sz w:val="20"/>
                <w:szCs w:val="20"/>
              </w:rPr>
            </w:pPr>
          </w:p>
        </w:tc>
        <w:tc>
          <w:tcPr>
            <w:tcW w:w="1574" w:type="dxa"/>
            <w:tcBorders>
              <w:top w:val="single" w:color="auto" w:sz="4" w:space="0"/>
              <w:left w:val="nil"/>
              <w:bottom w:val="double" w:color="auto" w:sz="6" w:space="0"/>
              <w:right w:val="nil"/>
            </w:tcBorders>
            <w:tcMar>
              <w:top w:w="0" w:type="dxa"/>
              <w:left w:w="15" w:type="dxa"/>
              <w:bottom w:w="0" w:type="dxa"/>
              <w:right w:w="15" w:type="dxa"/>
            </w:tcMar>
            <w:vAlign w:val="center"/>
          </w:tcPr>
          <w:p w:rsidRPr="00854FC2" w:rsidR="00124AC2" w:rsidP="000A48E7" w:rsidRDefault="00124AC2" w14:paraId="255F11B7" w14:textId="77777777">
            <w:pPr>
              <w:pStyle w:val="TableHeading"/>
              <w:rPr>
                <w:rFonts w:eastAsia="Arial Unicode MS"/>
              </w:rPr>
            </w:pPr>
            <w:r w:rsidRPr="00854FC2">
              <w:t>Management</w:t>
            </w:r>
          </w:p>
        </w:tc>
        <w:tc>
          <w:tcPr>
            <w:tcW w:w="1575" w:type="dxa"/>
            <w:tcBorders>
              <w:top w:val="single" w:color="auto" w:sz="4" w:space="0"/>
              <w:left w:val="single" w:color="000000" w:sz="4" w:space="0"/>
              <w:bottom w:val="double" w:color="auto" w:sz="6" w:space="0"/>
              <w:right w:val="nil"/>
            </w:tcBorders>
            <w:tcMar>
              <w:top w:w="0" w:type="dxa"/>
              <w:left w:w="15" w:type="dxa"/>
              <w:bottom w:w="0" w:type="dxa"/>
              <w:right w:w="15" w:type="dxa"/>
            </w:tcMar>
            <w:vAlign w:val="center"/>
          </w:tcPr>
          <w:p w:rsidRPr="00854FC2" w:rsidR="00124AC2" w:rsidP="000A48E7" w:rsidRDefault="00124AC2" w14:paraId="4B3771AC" w14:textId="77777777">
            <w:pPr>
              <w:pStyle w:val="TableHeading"/>
              <w:rPr>
                <w:rFonts w:eastAsia="Arial Unicode MS"/>
              </w:rPr>
            </w:pPr>
            <w:r w:rsidRPr="00854FC2">
              <w:t>Technical</w:t>
            </w:r>
          </w:p>
        </w:tc>
        <w:tc>
          <w:tcPr>
            <w:tcW w:w="1574" w:type="dxa"/>
            <w:tcBorders>
              <w:top w:val="single" w:color="auto" w:sz="4" w:space="0"/>
              <w:left w:val="single" w:color="000000" w:sz="4" w:space="0"/>
              <w:bottom w:val="double" w:color="auto" w:sz="6" w:space="0"/>
              <w:right w:val="nil"/>
            </w:tcBorders>
            <w:tcMar>
              <w:top w:w="15" w:type="dxa"/>
              <w:left w:w="15" w:type="dxa"/>
              <w:bottom w:w="0" w:type="dxa"/>
              <w:right w:w="15" w:type="dxa"/>
            </w:tcMar>
            <w:vAlign w:val="center"/>
          </w:tcPr>
          <w:p w:rsidRPr="00854FC2" w:rsidR="00124AC2" w:rsidP="000A48E7" w:rsidRDefault="00124AC2" w14:paraId="2910A54F" w14:textId="77777777">
            <w:pPr>
              <w:pStyle w:val="TableHeading"/>
              <w:rPr>
                <w:rFonts w:eastAsia="Arial Unicode MS"/>
              </w:rPr>
            </w:pPr>
            <w:r w:rsidRPr="00854FC2">
              <w:t>Drafter</w:t>
            </w:r>
          </w:p>
        </w:tc>
        <w:tc>
          <w:tcPr>
            <w:tcW w:w="1575" w:type="dxa"/>
            <w:tcBorders>
              <w:top w:val="single" w:color="auto" w:sz="4" w:space="0"/>
              <w:left w:val="single" w:color="000000" w:sz="4" w:space="0"/>
              <w:bottom w:val="double" w:color="auto" w:sz="6" w:space="0"/>
              <w:right w:val="single" w:color="auto" w:sz="4" w:space="0"/>
            </w:tcBorders>
            <w:tcMar>
              <w:top w:w="0" w:type="dxa"/>
              <w:left w:w="15" w:type="dxa"/>
              <w:bottom w:w="0" w:type="dxa"/>
              <w:right w:w="15" w:type="dxa"/>
            </w:tcMar>
            <w:vAlign w:val="center"/>
          </w:tcPr>
          <w:p w:rsidRPr="00854FC2" w:rsidR="00124AC2" w:rsidP="000A48E7" w:rsidRDefault="00124AC2" w14:paraId="7EA288A9" w14:textId="77777777">
            <w:pPr>
              <w:pStyle w:val="TableHeading"/>
              <w:rPr>
                <w:rFonts w:eastAsia="Arial Unicode MS"/>
              </w:rPr>
            </w:pPr>
            <w:r w:rsidRPr="00854FC2">
              <w:t>Clerical</w:t>
            </w:r>
          </w:p>
        </w:tc>
        <w:tc>
          <w:tcPr>
            <w:tcW w:w="1401" w:type="dxa"/>
            <w:vMerge/>
            <w:tcBorders>
              <w:top w:val="nil"/>
              <w:left w:val="nil"/>
              <w:bottom w:val="double" w:color="000000" w:sz="6" w:space="0"/>
              <w:right w:val="single" w:color="000000" w:sz="4" w:space="0"/>
            </w:tcBorders>
            <w:vAlign w:val="center"/>
          </w:tcPr>
          <w:p w:rsidRPr="00854FC2" w:rsidR="00124AC2" w:rsidP="000F038E" w:rsidRDefault="00124AC2" w14:paraId="3C61A7BE" w14:textId="77777777">
            <w:pPr>
              <w:rPr>
                <w:rFonts w:eastAsia="Arial Unicode MS" w:cs="Arial"/>
                <w:b/>
                <w:bCs/>
                <w:sz w:val="20"/>
                <w:szCs w:val="20"/>
              </w:rPr>
            </w:pPr>
          </w:p>
        </w:tc>
        <w:tc>
          <w:tcPr>
            <w:tcW w:w="1401" w:type="dxa"/>
            <w:vMerge/>
            <w:tcBorders>
              <w:left w:val="single" w:color="000000" w:sz="4" w:space="0"/>
              <w:bottom w:val="double" w:color="000000" w:sz="6" w:space="0"/>
              <w:right w:val="single" w:color="000000" w:sz="4" w:space="0"/>
            </w:tcBorders>
            <w:vAlign w:val="center"/>
          </w:tcPr>
          <w:p w:rsidRPr="00854FC2" w:rsidR="00124AC2" w:rsidP="000F038E" w:rsidRDefault="00124AC2" w14:paraId="096CF0AE" w14:textId="77777777">
            <w:pPr>
              <w:rPr>
                <w:rFonts w:eastAsia="Arial Unicode MS" w:cs="Arial"/>
                <w:b/>
                <w:bCs/>
                <w:sz w:val="20"/>
                <w:szCs w:val="20"/>
              </w:rPr>
            </w:pPr>
          </w:p>
        </w:tc>
        <w:tc>
          <w:tcPr>
            <w:tcW w:w="1401" w:type="dxa"/>
            <w:vMerge/>
            <w:tcBorders>
              <w:top w:val="nil"/>
              <w:left w:val="single" w:color="000000" w:sz="4" w:space="0"/>
              <w:bottom w:val="double" w:color="000000" w:sz="6" w:space="0"/>
              <w:right w:val="double" w:color="auto" w:sz="4" w:space="0"/>
            </w:tcBorders>
            <w:vAlign w:val="center"/>
          </w:tcPr>
          <w:p w:rsidRPr="00854FC2" w:rsidR="00124AC2" w:rsidP="000F038E" w:rsidRDefault="00124AC2" w14:paraId="3359EFB8" w14:textId="77777777">
            <w:pPr>
              <w:rPr>
                <w:rFonts w:eastAsia="Arial Unicode MS" w:cs="Arial"/>
                <w:b/>
                <w:bCs/>
                <w:sz w:val="20"/>
                <w:szCs w:val="20"/>
              </w:rPr>
            </w:pPr>
          </w:p>
        </w:tc>
      </w:tr>
      <w:tr w:rsidRPr="00854FC2" w:rsidR="00124AC2" w:rsidTr="000A48E7" w14:paraId="7FFF6A2D" w14:textId="77777777">
        <w:trPr>
          <w:trHeight w:val="270"/>
        </w:trPr>
        <w:tc>
          <w:tcPr>
            <w:tcW w:w="13391" w:type="dxa"/>
            <w:gridSpan w:val="8"/>
            <w:tcBorders>
              <w:top w:val="nil"/>
              <w:left w:val="double" w:color="auto" w:sz="4" w:space="0"/>
              <w:bottom w:val="single" w:color="000000" w:sz="4" w:space="0"/>
              <w:right w:val="double" w:color="auto" w:sz="4" w:space="0"/>
            </w:tcBorders>
            <w:tcMar>
              <w:top w:w="15" w:type="dxa"/>
              <w:left w:w="15" w:type="dxa"/>
              <w:bottom w:w="0" w:type="dxa"/>
              <w:right w:w="15" w:type="dxa"/>
            </w:tcMar>
            <w:vAlign w:val="bottom"/>
          </w:tcPr>
          <w:p w:rsidRPr="00854FC2" w:rsidR="00124AC2" w:rsidP="000F038E" w:rsidRDefault="00124AC2" w14:paraId="0052B53C" w14:textId="77777777">
            <w:pPr>
              <w:rPr>
                <w:rFonts w:eastAsia="Arial Unicode MS" w:cs="Arial"/>
                <w:b/>
                <w:bCs/>
                <w:sz w:val="20"/>
                <w:szCs w:val="20"/>
              </w:rPr>
            </w:pPr>
            <w:r w:rsidRPr="00854FC2">
              <w:rPr>
                <w:rFonts w:cs="Arial"/>
                <w:b/>
                <w:bCs/>
                <w:sz w:val="20"/>
                <w:szCs w:val="20"/>
              </w:rPr>
              <w:t>Existing Facilities</w:t>
            </w:r>
          </w:p>
        </w:tc>
      </w:tr>
      <w:tr w:rsidRPr="00854FC2" w:rsidR="00FE4DD5" w:rsidTr="000A48E7" w14:paraId="3EDFD5FD" w14:textId="77777777">
        <w:trPr>
          <w:trHeight w:val="360"/>
        </w:trPr>
        <w:tc>
          <w:tcPr>
            <w:tcW w:w="2890" w:type="dxa"/>
            <w:tcBorders>
              <w:top w:val="nil"/>
              <w:left w:val="double" w:color="auto" w:sz="4" w:space="0"/>
              <w:bottom w:val="nil"/>
              <w:right w:val="nil"/>
            </w:tcBorders>
            <w:tcMar>
              <w:top w:w="15" w:type="dxa"/>
              <w:left w:w="15" w:type="dxa"/>
              <w:bottom w:w="0" w:type="dxa"/>
              <w:right w:w="15" w:type="dxa"/>
            </w:tcMar>
            <w:vAlign w:val="center"/>
          </w:tcPr>
          <w:p w:rsidRPr="00854FC2" w:rsidR="00FE4DD5" w:rsidP="00FE4DD5" w:rsidRDefault="00FE4DD5" w14:paraId="04994713" w14:textId="593C4757">
            <w:pPr>
              <w:pStyle w:val="FootnoteText"/>
              <w:rPr>
                <w:rFonts w:eastAsia="Arial Unicode MS" w:cs="Arial"/>
              </w:rPr>
            </w:pPr>
            <w:r w:rsidRPr="00854FC2">
              <w:t>Review the SPCC Plan</w:t>
            </w:r>
            <w:r>
              <w:rPr>
                <w:vertAlign w:val="superscript"/>
              </w:rPr>
              <w:t>3</w:t>
            </w:r>
          </w:p>
        </w:tc>
        <w:tc>
          <w:tcPr>
            <w:tcW w:w="1574"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AE772D" w:rsidR="00FE4DD5" w:rsidP="00FE4DD5" w:rsidRDefault="00FE4DD5" w14:paraId="07485608" w14:textId="77777777">
            <w:pPr>
              <w:pStyle w:val="TableNumber"/>
            </w:pPr>
            <w:r w:rsidRPr="00AE772D">
              <w:t>0.4</w:t>
            </w:r>
          </w:p>
        </w:tc>
        <w:tc>
          <w:tcPr>
            <w:tcW w:w="1575"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AE772D" w:rsidR="00FE4DD5" w:rsidP="00FE4DD5" w:rsidRDefault="00FE4DD5" w14:paraId="7D19383C" w14:textId="77777777">
            <w:pPr>
              <w:pStyle w:val="TableNumber"/>
            </w:pPr>
            <w:r w:rsidRPr="00AE772D">
              <w:t>2.8</w:t>
            </w:r>
          </w:p>
        </w:tc>
        <w:tc>
          <w:tcPr>
            <w:tcW w:w="1574"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AE772D" w:rsidR="00FE4DD5" w:rsidP="00FE4DD5" w:rsidRDefault="00FE4DD5" w14:paraId="4B8F5300" w14:textId="77777777">
            <w:pPr>
              <w:pStyle w:val="TableNumber"/>
            </w:pPr>
            <w:r w:rsidRPr="00AE772D">
              <w:t>0.0</w:t>
            </w:r>
          </w:p>
        </w:tc>
        <w:tc>
          <w:tcPr>
            <w:tcW w:w="1575"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AE772D" w:rsidR="00FE4DD5" w:rsidP="00FE4DD5" w:rsidRDefault="00FE4DD5" w14:paraId="547014EB" w14:textId="77777777">
            <w:pPr>
              <w:pStyle w:val="TableNumber"/>
            </w:pPr>
            <w:r w:rsidRPr="00AE772D">
              <w:t>0.4</w:t>
            </w:r>
          </w:p>
        </w:tc>
        <w:tc>
          <w:tcPr>
            <w:tcW w:w="1401"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AE772D" w:rsidR="00FE4DD5" w:rsidP="00FE4DD5" w:rsidRDefault="00FE4DD5" w14:paraId="6ADF671E" w14:textId="77777777">
            <w:pPr>
              <w:pStyle w:val="TableNumber"/>
            </w:pPr>
            <w:r w:rsidRPr="00AE772D">
              <w:t>3.5</w:t>
            </w:r>
          </w:p>
        </w:tc>
        <w:tc>
          <w:tcPr>
            <w:tcW w:w="1401"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AE772D" w:rsidR="00FE4DD5" w:rsidP="00FE4DD5" w:rsidRDefault="00FE4DD5" w14:paraId="1783CB62" w14:textId="77777777">
            <w:pPr>
              <w:pStyle w:val="TableNumber"/>
            </w:pPr>
            <w:r w:rsidRPr="00AE772D">
              <w:t>$0</w:t>
            </w:r>
          </w:p>
        </w:tc>
        <w:tc>
          <w:tcPr>
            <w:tcW w:w="1401" w:type="dxa"/>
            <w:tcBorders>
              <w:top w:val="single" w:color="auto" w:sz="4" w:space="0"/>
              <w:left w:val="nil"/>
              <w:bottom w:val="single" w:color="auto" w:sz="4" w:space="0"/>
              <w:right w:val="double" w:color="auto" w:sz="4" w:space="0"/>
            </w:tcBorders>
            <w:shd w:val="clear" w:color="000000" w:fill="FFFFFF"/>
            <w:tcMar>
              <w:top w:w="15" w:type="dxa"/>
              <w:left w:w="15" w:type="dxa"/>
              <w:bottom w:w="0" w:type="dxa"/>
              <w:right w:w="72" w:type="dxa"/>
            </w:tcMar>
          </w:tcPr>
          <w:p w:rsidRPr="00AE772D" w:rsidR="00FE4DD5" w:rsidP="00FE4DD5" w:rsidRDefault="00FE4DD5" w14:paraId="361E2E37" w14:textId="77777777">
            <w:pPr>
              <w:pStyle w:val="TableNumber"/>
            </w:pPr>
            <w:r w:rsidRPr="00AE772D">
              <w:t>$381</w:t>
            </w:r>
          </w:p>
        </w:tc>
      </w:tr>
      <w:tr w:rsidRPr="00854FC2" w:rsidR="00FE4DD5" w:rsidTr="000A48E7" w14:paraId="5C4367D1" w14:textId="77777777">
        <w:trPr>
          <w:trHeight w:val="915"/>
        </w:trPr>
        <w:tc>
          <w:tcPr>
            <w:tcW w:w="2890" w:type="dxa"/>
            <w:tcBorders>
              <w:top w:val="single" w:color="000000" w:sz="4" w:space="0"/>
              <w:left w:val="double" w:color="auto" w:sz="4" w:space="0"/>
              <w:bottom w:val="nil"/>
              <w:right w:val="nil"/>
            </w:tcBorders>
            <w:tcMar>
              <w:top w:w="15" w:type="dxa"/>
              <w:left w:w="15" w:type="dxa"/>
              <w:bottom w:w="0" w:type="dxa"/>
              <w:right w:w="15" w:type="dxa"/>
            </w:tcMar>
            <w:vAlign w:val="center"/>
          </w:tcPr>
          <w:p w:rsidRPr="00854FC2" w:rsidR="00FE4DD5" w:rsidP="00FE4DD5" w:rsidRDefault="00FE4DD5" w14:paraId="2C2114DE" w14:textId="46EBB206">
            <w:pPr>
              <w:rPr>
                <w:rFonts w:eastAsia="Arial Unicode MS" w:cs="Arial"/>
                <w:sz w:val="20"/>
                <w:szCs w:val="20"/>
              </w:rPr>
            </w:pPr>
            <w:r w:rsidRPr="00854FC2">
              <w:rPr>
                <w:rFonts w:cs="Arial"/>
                <w:sz w:val="20"/>
                <w:szCs w:val="20"/>
              </w:rPr>
              <w:t>Submit Information in the Event of Certain Discharges of Oil</w:t>
            </w:r>
            <w:r w:rsidR="009F70F5">
              <w:rPr>
                <w:rFonts w:cs="Arial"/>
                <w:sz w:val="20"/>
                <w:szCs w:val="20"/>
                <w:vertAlign w:val="superscript"/>
              </w:rPr>
              <w:t>6</w:t>
            </w:r>
          </w:p>
        </w:tc>
        <w:tc>
          <w:tcPr>
            <w:tcW w:w="1574"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AE772D" w:rsidR="00FE4DD5" w:rsidP="00FE4DD5" w:rsidRDefault="00FE4DD5" w14:paraId="0C2A46D8" w14:textId="77777777">
            <w:pPr>
              <w:pStyle w:val="TableNumber"/>
            </w:pPr>
            <w:r w:rsidRPr="00AE772D">
              <w:t>0.0</w:t>
            </w:r>
          </w:p>
        </w:tc>
        <w:tc>
          <w:tcPr>
            <w:tcW w:w="1575"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AE772D" w:rsidR="00FE4DD5" w:rsidP="00FE4DD5" w:rsidRDefault="00FE4DD5" w14:paraId="4CEC76CE" w14:textId="77777777">
            <w:pPr>
              <w:pStyle w:val="TableNumber"/>
            </w:pPr>
            <w:r w:rsidRPr="00AE772D">
              <w:t>0.0</w:t>
            </w:r>
          </w:p>
        </w:tc>
        <w:tc>
          <w:tcPr>
            <w:tcW w:w="1574"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AE772D" w:rsidR="00FE4DD5" w:rsidP="00FE4DD5" w:rsidRDefault="00FE4DD5" w14:paraId="2696885E" w14:textId="77777777">
            <w:pPr>
              <w:pStyle w:val="TableNumber"/>
            </w:pPr>
            <w:r w:rsidRPr="00AE772D">
              <w:t>0.0</w:t>
            </w:r>
          </w:p>
        </w:tc>
        <w:tc>
          <w:tcPr>
            <w:tcW w:w="1575"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AE772D" w:rsidR="00FE4DD5" w:rsidP="00FE4DD5" w:rsidRDefault="00FE4DD5" w14:paraId="77FA3538" w14:textId="77777777">
            <w:pPr>
              <w:pStyle w:val="TableNumber"/>
            </w:pPr>
            <w:r w:rsidRPr="00AE772D">
              <w:t>0.0</w:t>
            </w:r>
          </w:p>
        </w:tc>
        <w:tc>
          <w:tcPr>
            <w:tcW w:w="1401"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AE772D" w:rsidR="00FE4DD5" w:rsidP="00FE4DD5" w:rsidRDefault="00FE4DD5" w14:paraId="54D89297" w14:textId="77777777">
            <w:pPr>
              <w:pStyle w:val="TableNumber"/>
            </w:pPr>
            <w:r w:rsidRPr="00AE772D">
              <w:t>0.0</w:t>
            </w:r>
          </w:p>
        </w:tc>
        <w:tc>
          <w:tcPr>
            <w:tcW w:w="1401"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AE772D" w:rsidR="00FE4DD5" w:rsidP="00FE4DD5" w:rsidRDefault="00FE4DD5" w14:paraId="137C7E67" w14:textId="77777777">
            <w:pPr>
              <w:pStyle w:val="TableNumber"/>
            </w:pPr>
            <w:r w:rsidRPr="00AE772D">
              <w:t>$0</w:t>
            </w:r>
          </w:p>
        </w:tc>
        <w:tc>
          <w:tcPr>
            <w:tcW w:w="1401" w:type="dxa"/>
            <w:tcBorders>
              <w:top w:val="nil"/>
              <w:left w:val="nil"/>
              <w:bottom w:val="single" w:color="auto" w:sz="4" w:space="0"/>
              <w:right w:val="double" w:color="auto" w:sz="4" w:space="0"/>
            </w:tcBorders>
            <w:shd w:val="clear" w:color="000000" w:fill="FFFFFF"/>
            <w:tcMar>
              <w:top w:w="15" w:type="dxa"/>
              <w:left w:w="15" w:type="dxa"/>
              <w:bottom w:w="0" w:type="dxa"/>
              <w:right w:w="72" w:type="dxa"/>
            </w:tcMar>
          </w:tcPr>
          <w:p w:rsidRPr="00AE772D" w:rsidR="00FE4DD5" w:rsidP="00FE4DD5" w:rsidRDefault="00FE4DD5" w14:paraId="2A09FD33" w14:textId="77777777">
            <w:pPr>
              <w:pStyle w:val="TableNumber"/>
            </w:pPr>
            <w:r w:rsidRPr="00AE772D">
              <w:t>$0</w:t>
            </w:r>
          </w:p>
        </w:tc>
      </w:tr>
      <w:tr w:rsidRPr="00854FC2" w:rsidR="00FE4DD5" w:rsidTr="000A48E7" w14:paraId="03BC1FAC" w14:textId="77777777">
        <w:trPr>
          <w:trHeight w:val="540"/>
        </w:trPr>
        <w:tc>
          <w:tcPr>
            <w:tcW w:w="2890" w:type="dxa"/>
            <w:tcBorders>
              <w:top w:val="single" w:color="000000" w:sz="4" w:space="0"/>
              <w:left w:val="double" w:color="auto" w:sz="4" w:space="0"/>
              <w:bottom w:val="nil"/>
              <w:right w:val="nil"/>
            </w:tcBorders>
            <w:tcMar>
              <w:top w:w="15" w:type="dxa"/>
              <w:left w:w="15" w:type="dxa"/>
              <w:bottom w:w="0" w:type="dxa"/>
              <w:right w:w="15" w:type="dxa"/>
            </w:tcMar>
            <w:vAlign w:val="center"/>
          </w:tcPr>
          <w:p w:rsidRPr="00854FC2" w:rsidR="00FE4DD5" w:rsidP="00FE4DD5" w:rsidRDefault="00FE4DD5" w14:paraId="20F2920C" w14:textId="77777777">
            <w:pPr>
              <w:rPr>
                <w:rFonts w:eastAsia="Arial Unicode MS" w:cs="Arial"/>
                <w:sz w:val="20"/>
                <w:szCs w:val="20"/>
              </w:rPr>
            </w:pPr>
            <w:r w:rsidRPr="00854FC2">
              <w:rPr>
                <w:rFonts w:cs="Arial"/>
                <w:sz w:val="20"/>
                <w:szCs w:val="20"/>
              </w:rPr>
              <w:t>Revise the SPCC Plan</w:t>
            </w:r>
          </w:p>
        </w:tc>
        <w:tc>
          <w:tcPr>
            <w:tcW w:w="1574"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AE772D" w:rsidR="00FE4DD5" w:rsidP="00FE4DD5" w:rsidRDefault="00FE4DD5" w14:paraId="14D99707" w14:textId="77777777">
            <w:pPr>
              <w:pStyle w:val="TableNumber"/>
            </w:pPr>
            <w:r w:rsidRPr="00AE772D">
              <w:t>0.3</w:t>
            </w:r>
          </w:p>
        </w:tc>
        <w:tc>
          <w:tcPr>
            <w:tcW w:w="1575"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AE772D" w:rsidR="00FE4DD5" w:rsidP="00FE4DD5" w:rsidRDefault="00FE4DD5" w14:paraId="7A8391A6" w14:textId="77777777">
            <w:pPr>
              <w:pStyle w:val="TableNumber"/>
            </w:pPr>
            <w:r w:rsidRPr="00AE772D">
              <w:t>1.8</w:t>
            </w:r>
          </w:p>
        </w:tc>
        <w:tc>
          <w:tcPr>
            <w:tcW w:w="1574"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AE772D" w:rsidR="00FE4DD5" w:rsidP="00FE4DD5" w:rsidRDefault="00FE4DD5" w14:paraId="247790A8" w14:textId="77777777">
            <w:pPr>
              <w:pStyle w:val="TableNumber"/>
            </w:pPr>
            <w:r w:rsidRPr="00AE772D">
              <w:t>0.0</w:t>
            </w:r>
          </w:p>
        </w:tc>
        <w:tc>
          <w:tcPr>
            <w:tcW w:w="1575"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AE772D" w:rsidR="00FE4DD5" w:rsidP="00FE4DD5" w:rsidRDefault="00FE4DD5" w14:paraId="19F5408B" w14:textId="77777777">
            <w:pPr>
              <w:pStyle w:val="TableNumber"/>
            </w:pPr>
            <w:r w:rsidRPr="00AE772D">
              <w:t>0.2</w:t>
            </w:r>
          </w:p>
        </w:tc>
        <w:tc>
          <w:tcPr>
            <w:tcW w:w="1401"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AE772D" w:rsidR="00FE4DD5" w:rsidP="00FE4DD5" w:rsidRDefault="00FE4DD5" w14:paraId="70B9E138" w14:textId="77777777">
            <w:pPr>
              <w:pStyle w:val="TableNumber"/>
            </w:pPr>
            <w:r w:rsidRPr="00AE772D">
              <w:t>0.0</w:t>
            </w:r>
          </w:p>
        </w:tc>
        <w:tc>
          <w:tcPr>
            <w:tcW w:w="1401"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AE772D" w:rsidR="00FE4DD5" w:rsidP="00FE4DD5" w:rsidRDefault="00FE4DD5" w14:paraId="2602218C" w14:textId="77777777">
            <w:pPr>
              <w:pStyle w:val="TableNumber"/>
            </w:pPr>
            <w:r w:rsidRPr="00AE772D">
              <w:t>$0</w:t>
            </w:r>
          </w:p>
        </w:tc>
        <w:tc>
          <w:tcPr>
            <w:tcW w:w="1401" w:type="dxa"/>
            <w:tcBorders>
              <w:top w:val="nil"/>
              <w:left w:val="nil"/>
              <w:bottom w:val="single" w:color="auto" w:sz="4" w:space="0"/>
              <w:right w:val="double" w:color="auto" w:sz="4" w:space="0"/>
            </w:tcBorders>
            <w:shd w:val="clear" w:color="000000" w:fill="FFFFFF"/>
            <w:tcMar>
              <w:top w:w="15" w:type="dxa"/>
              <w:left w:w="15" w:type="dxa"/>
              <w:bottom w:w="0" w:type="dxa"/>
              <w:right w:w="72" w:type="dxa"/>
            </w:tcMar>
          </w:tcPr>
          <w:p w:rsidRPr="00AE772D" w:rsidR="00FE4DD5" w:rsidP="00FE4DD5" w:rsidRDefault="00FE4DD5" w14:paraId="3ACDC99B" w14:textId="77777777">
            <w:pPr>
              <w:pStyle w:val="TableNumber"/>
            </w:pPr>
            <w:r w:rsidRPr="00AE772D">
              <w:t>$580</w:t>
            </w:r>
          </w:p>
        </w:tc>
      </w:tr>
      <w:tr w:rsidRPr="00854FC2" w:rsidR="00FE4DD5" w:rsidTr="000A48E7" w14:paraId="53FB5854" w14:textId="77777777">
        <w:trPr>
          <w:trHeight w:val="570"/>
        </w:trPr>
        <w:tc>
          <w:tcPr>
            <w:tcW w:w="2890" w:type="dxa"/>
            <w:tcBorders>
              <w:top w:val="single" w:color="000000" w:sz="4" w:space="0"/>
              <w:left w:val="double" w:color="auto" w:sz="4" w:space="0"/>
              <w:bottom w:val="nil"/>
              <w:right w:val="nil"/>
            </w:tcBorders>
            <w:tcMar>
              <w:top w:w="15" w:type="dxa"/>
              <w:left w:w="15" w:type="dxa"/>
              <w:bottom w:w="0" w:type="dxa"/>
              <w:right w:w="15" w:type="dxa"/>
            </w:tcMar>
            <w:vAlign w:val="center"/>
          </w:tcPr>
          <w:p w:rsidRPr="00854FC2" w:rsidR="00FE4DD5" w:rsidP="00FE4DD5" w:rsidRDefault="00FE4DD5" w14:paraId="6317AD39" w14:textId="77777777">
            <w:pPr>
              <w:rPr>
                <w:rFonts w:eastAsia="Arial Unicode MS" w:cs="Arial"/>
                <w:sz w:val="20"/>
                <w:szCs w:val="20"/>
              </w:rPr>
            </w:pPr>
            <w:r w:rsidRPr="00854FC2">
              <w:rPr>
                <w:rFonts w:cs="Arial"/>
                <w:sz w:val="20"/>
                <w:szCs w:val="20"/>
              </w:rPr>
              <w:t>Maintain the SPCC Plan and Keep Records</w:t>
            </w:r>
          </w:p>
        </w:tc>
        <w:tc>
          <w:tcPr>
            <w:tcW w:w="1574" w:type="dxa"/>
            <w:tcBorders>
              <w:top w:val="single" w:color="auto" w:sz="4" w:space="0"/>
              <w:left w:val="single" w:color="auto" w:sz="4" w:space="0"/>
              <w:bottom w:val="double" w:color="auto" w:sz="4" w:space="0"/>
              <w:right w:val="single" w:color="auto" w:sz="4" w:space="0"/>
            </w:tcBorders>
            <w:shd w:val="clear" w:color="000000" w:fill="FFFFFF"/>
            <w:tcMar>
              <w:top w:w="15" w:type="dxa"/>
              <w:left w:w="15" w:type="dxa"/>
              <w:bottom w:w="0" w:type="dxa"/>
              <w:right w:w="72" w:type="dxa"/>
            </w:tcMar>
          </w:tcPr>
          <w:p w:rsidRPr="00AE772D" w:rsidR="00FE4DD5" w:rsidP="00FE4DD5" w:rsidRDefault="00FE4DD5" w14:paraId="1E5D5633" w14:textId="77777777">
            <w:pPr>
              <w:pStyle w:val="TableNumber"/>
            </w:pPr>
            <w:r w:rsidRPr="00AE772D">
              <w:t>0.0</w:t>
            </w:r>
          </w:p>
        </w:tc>
        <w:tc>
          <w:tcPr>
            <w:tcW w:w="1575"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AE772D" w:rsidR="00FE4DD5" w:rsidP="00FE4DD5" w:rsidRDefault="00FE4DD5" w14:paraId="7DC0AAFB" w14:textId="77777777">
            <w:pPr>
              <w:pStyle w:val="TableNumber"/>
            </w:pPr>
            <w:r w:rsidRPr="00AE772D">
              <w:t>2.7</w:t>
            </w:r>
          </w:p>
        </w:tc>
        <w:tc>
          <w:tcPr>
            <w:tcW w:w="1574"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AE772D" w:rsidR="00FE4DD5" w:rsidP="00FE4DD5" w:rsidRDefault="00FE4DD5" w14:paraId="636C51D2" w14:textId="77777777">
            <w:pPr>
              <w:pStyle w:val="TableNumber"/>
            </w:pPr>
            <w:r w:rsidRPr="00AE772D">
              <w:t>0.0</w:t>
            </w:r>
          </w:p>
        </w:tc>
        <w:tc>
          <w:tcPr>
            <w:tcW w:w="1575"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AE772D" w:rsidR="00FE4DD5" w:rsidP="00FE4DD5" w:rsidRDefault="00FE4DD5" w14:paraId="4D8BE232" w14:textId="77777777">
            <w:pPr>
              <w:pStyle w:val="TableNumber"/>
            </w:pPr>
            <w:r w:rsidRPr="00AE772D">
              <w:t>0.0</w:t>
            </w:r>
          </w:p>
        </w:tc>
        <w:tc>
          <w:tcPr>
            <w:tcW w:w="1401"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AE772D" w:rsidR="00FE4DD5" w:rsidP="00FE4DD5" w:rsidRDefault="00FE4DD5" w14:paraId="0A716A24" w14:textId="77777777">
            <w:pPr>
              <w:pStyle w:val="TableNumber"/>
            </w:pPr>
            <w:r w:rsidRPr="00AE772D">
              <w:t>2.7</w:t>
            </w:r>
          </w:p>
        </w:tc>
        <w:tc>
          <w:tcPr>
            <w:tcW w:w="1401"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AE772D" w:rsidR="00FE4DD5" w:rsidP="00FE4DD5" w:rsidRDefault="00FE4DD5" w14:paraId="3C018F9D" w14:textId="77777777">
            <w:pPr>
              <w:pStyle w:val="TableNumber"/>
            </w:pPr>
            <w:r w:rsidRPr="00AE772D">
              <w:t>$0</w:t>
            </w:r>
          </w:p>
        </w:tc>
        <w:tc>
          <w:tcPr>
            <w:tcW w:w="1401" w:type="dxa"/>
            <w:tcBorders>
              <w:top w:val="single" w:color="auto" w:sz="4" w:space="0"/>
              <w:left w:val="nil"/>
              <w:bottom w:val="double" w:color="auto" w:sz="4" w:space="0"/>
              <w:right w:val="double" w:color="auto" w:sz="4" w:space="0"/>
            </w:tcBorders>
            <w:shd w:val="clear" w:color="000000" w:fill="FFFFFF"/>
            <w:tcMar>
              <w:top w:w="15" w:type="dxa"/>
              <w:left w:w="15" w:type="dxa"/>
              <w:bottom w:w="0" w:type="dxa"/>
              <w:right w:w="72" w:type="dxa"/>
            </w:tcMar>
          </w:tcPr>
          <w:p w:rsidRPr="00AE772D" w:rsidR="00FE4DD5" w:rsidP="00FE4DD5" w:rsidRDefault="00FE4DD5" w14:paraId="22EF5E24" w14:textId="77777777">
            <w:pPr>
              <w:pStyle w:val="TableNumber"/>
            </w:pPr>
            <w:r w:rsidRPr="00AE772D">
              <w:t>$218</w:t>
            </w:r>
          </w:p>
        </w:tc>
      </w:tr>
      <w:tr w:rsidRPr="00854FC2" w:rsidR="00FE4DD5" w:rsidTr="000A48E7" w14:paraId="3FF9B3B5" w14:textId="77777777">
        <w:trPr>
          <w:trHeight w:val="285"/>
        </w:trPr>
        <w:tc>
          <w:tcPr>
            <w:tcW w:w="2890" w:type="dxa"/>
            <w:tcBorders>
              <w:top w:val="double" w:color="000000" w:sz="6" w:space="0"/>
              <w:left w:val="double" w:color="auto" w:sz="4" w:space="0"/>
              <w:bottom w:val="double" w:color="000000" w:sz="6" w:space="0"/>
              <w:right w:val="nil"/>
            </w:tcBorders>
            <w:tcMar>
              <w:top w:w="15" w:type="dxa"/>
              <w:left w:w="15" w:type="dxa"/>
              <w:bottom w:w="0" w:type="dxa"/>
              <w:right w:w="15" w:type="dxa"/>
            </w:tcMar>
            <w:vAlign w:val="bottom"/>
          </w:tcPr>
          <w:p w:rsidRPr="00854FC2" w:rsidR="00FE4DD5" w:rsidP="00FE4DD5" w:rsidRDefault="00FE4DD5" w14:paraId="6C7872C4" w14:textId="77777777">
            <w:pPr>
              <w:rPr>
                <w:rFonts w:eastAsia="Arial Unicode MS" w:cs="Arial"/>
                <w:b/>
                <w:bCs/>
                <w:sz w:val="20"/>
                <w:szCs w:val="20"/>
              </w:rPr>
            </w:pPr>
            <w:r w:rsidRPr="00854FC2">
              <w:rPr>
                <w:rFonts w:cs="Arial"/>
                <w:b/>
                <w:bCs/>
                <w:sz w:val="20"/>
                <w:szCs w:val="20"/>
              </w:rPr>
              <w:t>TOTAL</w:t>
            </w:r>
          </w:p>
        </w:tc>
        <w:tc>
          <w:tcPr>
            <w:tcW w:w="1574" w:type="dxa"/>
            <w:tcBorders>
              <w:top w:val="double" w:color="auto" w:sz="4" w:space="0"/>
              <w:left w:val="single" w:color="auto" w:sz="4" w:space="0"/>
              <w:bottom w:val="double" w:color="auto" w:sz="4" w:space="0"/>
              <w:right w:val="single" w:color="auto" w:sz="4" w:space="0"/>
            </w:tcBorders>
            <w:shd w:val="clear" w:color="000000" w:fill="FFFFFF"/>
            <w:tcMar>
              <w:top w:w="15" w:type="dxa"/>
              <w:left w:w="15" w:type="dxa"/>
              <w:bottom w:w="0" w:type="dxa"/>
              <w:right w:w="72" w:type="dxa"/>
            </w:tcMar>
          </w:tcPr>
          <w:p w:rsidRPr="00C471E5" w:rsidR="00FE4DD5" w:rsidP="00FE4DD5" w:rsidRDefault="00FE4DD5" w14:paraId="63D7CAC1" w14:textId="77777777">
            <w:pPr>
              <w:pStyle w:val="TableNumber"/>
              <w:rPr>
                <w:b/>
                <w:bCs/>
              </w:rPr>
            </w:pPr>
            <w:r w:rsidRPr="00C471E5">
              <w:rPr>
                <w:b/>
                <w:bCs/>
              </w:rPr>
              <w:t>0.7</w:t>
            </w:r>
          </w:p>
        </w:tc>
        <w:tc>
          <w:tcPr>
            <w:tcW w:w="1575" w:type="dxa"/>
            <w:tcBorders>
              <w:top w:val="double" w:color="auto" w:sz="4" w:space="0"/>
              <w:left w:val="nil"/>
              <w:bottom w:val="double" w:color="auto" w:sz="4" w:space="0"/>
              <w:right w:val="single" w:color="auto" w:sz="4" w:space="0"/>
            </w:tcBorders>
            <w:shd w:val="clear" w:color="000000" w:fill="FFFFFF"/>
            <w:tcMar>
              <w:top w:w="0" w:type="dxa"/>
              <w:left w:w="15" w:type="dxa"/>
              <w:bottom w:w="0" w:type="dxa"/>
              <w:right w:w="72" w:type="dxa"/>
            </w:tcMar>
          </w:tcPr>
          <w:p w:rsidRPr="00C471E5" w:rsidR="00FE4DD5" w:rsidP="00FE4DD5" w:rsidRDefault="00FE4DD5" w14:paraId="688A2A33" w14:textId="77777777">
            <w:pPr>
              <w:pStyle w:val="TableNumber"/>
              <w:rPr>
                <w:b/>
                <w:bCs/>
              </w:rPr>
            </w:pPr>
            <w:r w:rsidRPr="00C471E5">
              <w:rPr>
                <w:b/>
                <w:bCs/>
              </w:rPr>
              <w:t>7.3</w:t>
            </w:r>
          </w:p>
        </w:tc>
        <w:tc>
          <w:tcPr>
            <w:tcW w:w="1574" w:type="dxa"/>
            <w:tcBorders>
              <w:top w:val="doub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C471E5" w:rsidR="00FE4DD5" w:rsidP="00FE4DD5" w:rsidRDefault="00FE4DD5" w14:paraId="1781C96F" w14:textId="77777777">
            <w:pPr>
              <w:pStyle w:val="TableNumber"/>
              <w:rPr>
                <w:b/>
                <w:bCs/>
              </w:rPr>
            </w:pPr>
            <w:r w:rsidRPr="00C471E5">
              <w:rPr>
                <w:b/>
                <w:bCs/>
              </w:rPr>
              <w:t>0.0</w:t>
            </w:r>
          </w:p>
        </w:tc>
        <w:tc>
          <w:tcPr>
            <w:tcW w:w="1575" w:type="dxa"/>
            <w:tcBorders>
              <w:top w:val="doub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C471E5" w:rsidR="00FE4DD5" w:rsidP="00FE4DD5" w:rsidRDefault="00FE4DD5" w14:paraId="6919782B" w14:textId="77777777">
            <w:pPr>
              <w:pStyle w:val="TableNumber"/>
              <w:rPr>
                <w:b/>
                <w:bCs/>
              </w:rPr>
            </w:pPr>
            <w:r w:rsidRPr="00C471E5">
              <w:rPr>
                <w:b/>
                <w:bCs/>
              </w:rPr>
              <w:t>0.6</w:t>
            </w:r>
          </w:p>
        </w:tc>
        <w:tc>
          <w:tcPr>
            <w:tcW w:w="1401" w:type="dxa"/>
            <w:tcBorders>
              <w:top w:val="doub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C471E5" w:rsidR="00FE4DD5" w:rsidP="00FE4DD5" w:rsidRDefault="00FE4DD5" w14:paraId="11240974" w14:textId="77777777">
            <w:pPr>
              <w:pStyle w:val="TableNumber"/>
              <w:rPr>
                <w:b/>
                <w:bCs/>
              </w:rPr>
            </w:pPr>
            <w:r w:rsidRPr="00C471E5">
              <w:rPr>
                <w:b/>
                <w:bCs/>
              </w:rPr>
              <w:t>6.2</w:t>
            </w:r>
          </w:p>
        </w:tc>
        <w:tc>
          <w:tcPr>
            <w:tcW w:w="1401" w:type="dxa"/>
            <w:tcBorders>
              <w:top w:val="doub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C471E5" w:rsidR="00FE4DD5" w:rsidP="00FE4DD5" w:rsidRDefault="00FE4DD5" w14:paraId="2E8B55F9" w14:textId="77777777">
            <w:pPr>
              <w:pStyle w:val="TableNumber"/>
              <w:rPr>
                <w:b/>
                <w:bCs/>
              </w:rPr>
            </w:pPr>
            <w:r w:rsidRPr="00C471E5">
              <w:rPr>
                <w:b/>
                <w:bCs/>
              </w:rPr>
              <w:t>$0</w:t>
            </w:r>
          </w:p>
        </w:tc>
        <w:tc>
          <w:tcPr>
            <w:tcW w:w="1401" w:type="dxa"/>
            <w:tcBorders>
              <w:top w:val="double" w:color="auto" w:sz="4" w:space="0"/>
              <w:left w:val="nil"/>
              <w:bottom w:val="double" w:color="auto" w:sz="4" w:space="0"/>
              <w:right w:val="double" w:color="auto" w:sz="4" w:space="0"/>
            </w:tcBorders>
            <w:shd w:val="clear" w:color="000000" w:fill="FFFFFF"/>
            <w:tcMar>
              <w:top w:w="15" w:type="dxa"/>
              <w:left w:w="15" w:type="dxa"/>
              <w:bottom w:w="0" w:type="dxa"/>
              <w:right w:w="72" w:type="dxa"/>
            </w:tcMar>
          </w:tcPr>
          <w:p w:rsidRPr="00C471E5" w:rsidR="00FE4DD5" w:rsidP="00FE4DD5" w:rsidRDefault="00FE4DD5" w14:paraId="326DF917" w14:textId="77777777">
            <w:pPr>
              <w:pStyle w:val="TableNumber"/>
              <w:rPr>
                <w:b/>
                <w:bCs/>
              </w:rPr>
            </w:pPr>
            <w:r w:rsidRPr="00C471E5">
              <w:rPr>
                <w:b/>
                <w:bCs/>
              </w:rPr>
              <w:t>$1,179</w:t>
            </w:r>
          </w:p>
        </w:tc>
      </w:tr>
      <w:tr w:rsidRPr="00854FC2" w:rsidR="00FE4DD5" w:rsidTr="000A48E7" w14:paraId="095AB2D1" w14:textId="77777777">
        <w:trPr>
          <w:trHeight w:val="270"/>
        </w:trPr>
        <w:tc>
          <w:tcPr>
            <w:tcW w:w="13391" w:type="dxa"/>
            <w:gridSpan w:val="8"/>
            <w:tcBorders>
              <w:top w:val="nil"/>
              <w:left w:val="double" w:color="auto" w:sz="4" w:space="0"/>
              <w:bottom w:val="single" w:color="000000" w:sz="4" w:space="0"/>
              <w:right w:val="double" w:color="auto" w:sz="4" w:space="0"/>
            </w:tcBorders>
            <w:tcMar>
              <w:top w:w="15" w:type="dxa"/>
              <w:left w:w="15" w:type="dxa"/>
              <w:bottom w:w="0" w:type="dxa"/>
              <w:right w:w="15" w:type="dxa"/>
            </w:tcMar>
            <w:vAlign w:val="bottom"/>
          </w:tcPr>
          <w:p w:rsidRPr="00AE772D" w:rsidR="00FE4DD5" w:rsidP="00FE4DD5" w:rsidRDefault="00FE4DD5" w14:paraId="6970041D" w14:textId="7B667811">
            <w:pPr>
              <w:rPr>
                <w:rFonts w:eastAsia="Arial Unicode MS" w:cs="Arial"/>
                <w:b/>
                <w:bCs/>
                <w:sz w:val="20"/>
                <w:szCs w:val="20"/>
              </w:rPr>
            </w:pPr>
            <w:r w:rsidRPr="00AE772D">
              <w:rPr>
                <w:rFonts w:cs="Arial"/>
                <w:b/>
                <w:bCs/>
                <w:sz w:val="20"/>
                <w:szCs w:val="20"/>
              </w:rPr>
              <w:t>New Facilities</w:t>
            </w:r>
            <w:r w:rsidR="009F70F5">
              <w:rPr>
                <w:rFonts w:cs="Arial"/>
                <w:sz w:val="20"/>
                <w:szCs w:val="20"/>
                <w:vertAlign w:val="superscript"/>
              </w:rPr>
              <w:t>4</w:t>
            </w:r>
          </w:p>
        </w:tc>
      </w:tr>
      <w:tr w:rsidRPr="00854FC2" w:rsidR="00FE4DD5" w:rsidTr="000A48E7" w14:paraId="1BE8C87F" w14:textId="77777777">
        <w:trPr>
          <w:trHeight w:val="255"/>
        </w:trPr>
        <w:tc>
          <w:tcPr>
            <w:tcW w:w="2890" w:type="dxa"/>
            <w:tcBorders>
              <w:top w:val="nil"/>
              <w:left w:val="double" w:color="auto" w:sz="4" w:space="0"/>
              <w:bottom w:val="nil"/>
              <w:right w:val="nil"/>
            </w:tcBorders>
            <w:vAlign w:val="bottom"/>
          </w:tcPr>
          <w:p w:rsidRPr="00854FC2" w:rsidR="00FE4DD5" w:rsidP="00FE4DD5" w:rsidRDefault="00FE4DD5" w14:paraId="778AAD13" w14:textId="77777777">
            <w:pPr>
              <w:rPr>
                <w:rFonts w:eastAsia="Arial Unicode MS" w:cs="Arial"/>
                <w:sz w:val="20"/>
                <w:szCs w:val="20"/>
              </w:rPr>
            </w:pPr>
            <w:r w:rsidRPr="00854FC2">
              <w:rPr>
                <w:rFonts w:cs="Arial"/>
                <w:sz w:val="20"/>
                <w:szCs w:val="20"/>
              </w:rPr>
              <w:t>Prepare an SPCC Plan</w:t>
            </w:r>
          </w:p>
        </w:tc>
        <w:tc>
          <w:tcPr>
            <w:tcW w:w="1574" w:type="dxa"/>
            <w:tcBorders>
              <w:top w:val="single" w:color="auto" w:sz="4" w:space="0"/>
              <w:left w:val="single" w:color="auto" w:sz="4" w:space="0"/>
              <w:bottom w:val="single" w:color="auto" w:sz="4" w:space="0"/>
              <w:right w:val="single" w:color="auto" w:sz="4" w:space="0"/>
            </w:tcBorders>
            <w:shd w:val="clear" w:color="000000" w:fill="FFFFFF"/>
            <w:tcMar>
              <w:top w:w="0" w:type="dxa"/>
              <w:left w:w="15" w:type="dxa"/>
              <w:bottom w:w="0" w:type="dxa"/>
              <w:right w:w="72" w:type="dxa"/>
            </w:tcMar>
          </w:tcPr>
          <w:p w:rsidRPr="00542FAB" w:rsidR="00FE4DD5" w:rsidP="00FE4DD5" w:rsidRDefault="00FE4DD5" w14:paraId="1E1EB81A" w14:textId="77777777">
            <w:pPr>
              <w:pStyle w:val="TableNumber"/>
            </w:pPr>
            <w:r w:rsidRPr="00542FAB">
              <w:t>1.8</w:t>
            </w:r>
          </w:p>
        </w:tc>
        <w:tc>
          <w:tcPr>
            <w:tcW w:w="1575" w:type="dxa"/>
            <w:tcBorders>
              <w:top w:val="single" w:color="auto" w:sz="4" w:space="0"/>
              <w:left w:val="nil"/>
              <w:bottom w:val="single" w:color="auto" w:sz="4" w:space="0"/>
              <w:right w:val="single" w:color="auto" w:sz="4" w:space="0"/>
            </w:tcBorders>
            <w:shd w:val="clear" w:color="000000" w:fill="FFFFFF"/>
            <w:tcMar>
              <w:right w:w="72" w:type="dxa"/>
            </w:tcMar>
          </w:tcPr>
          <w:p w:rsidRPr="00542FAB" w:rsidR="00FE4DD5" w:rsidP="00FE4DD5" w:rsidRDefault="00FE4DD5" w14:paraId="1B897D36" w14:textId="77777777">
            <w:pPr>
              <w:pStyle w:val="TableNumber"/>
            </w:pPr>
            <w:r w:rsidRPr="00542FAB">
              <w:t>27.0</w:t>
            </w:r>
          </w:p>
        </w:tc>
        <w:tc>
          <w:tcPr>
            <w:tcW w:w="1574"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542FAB" w:rsidR="00FE4DD5" w:rsidP="00FE4DD5" w:rsidRDefault="00FE4DD5" w14:paraId="04954A33" w14:textId="77777777">
            <w:pPr>
              <w:pStyle w:val="TableNumber"/>
            </w:pPr>
            <w:r w:rsidRPr="00542FAB">
              <w:t>10.0</w:t>
            </w:r>
          </w:p>
        </w:tc>
        <w:tc>
          <w:tcPr>
            <w:tcW w:w="1575" w:type="dxa"/>
            <w:tcBorders>
              <w:top w:val="single" w:color="auto" w:sz="4" w:space="0"/>
              <w:left w:val="nil"/>
              <w:bottom w:val="single" w:color="auto" w:sz="4" w:space="0"/>
              <w:right w:val="single" w:color="auto" w:sz="4" w:space="0"/>
            </w:tcBorders>
            <w:shd w:val="clear" w:color="000000" w:fill="FFFFFF"/>
            <w:tcMar>
              <w:top w:w="0" w:type="dxa"/>
              <w:left w:w="15" w:type="dxa"/>
              <w:bottom w:w="0" w:type="dxa"/>
              <w:right w:w="72" w:type="dxa"/>
            </w:tcMar>
          </w:tcPr>
          <w:p w:rsidRPr="00542FAB" w:rsidR="00FE4DD5" w:rsidP="00FE4DD5" w:rsidRDefault="00FE4DD5" w14:paraId="6E4C483D" w14:textId="77777777">
            <w:pPr>
              <w:pStyle w:val="TableNumber"/>
            </w:pPr>
            <w:r w:rsidRPr="00542FAB">
              <w:t>3.6</w:t>
            </w:r>
          </w:p>
        </w:tc>
        <w:tc>
          <w:tcPr>
            <w:tcW w:w="1401"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542FAB" w:rsidR="00FE4DD5" w:rsidP="00FE4DD5" w:rsidRDefault="00FE4DD5" w14:paraId="7F7C3176" w14:textId="77777777">
            <w:pPr>
              <w:pStyle w:val="TableNumber"/>
            </w:pPr>
            <w:r w:rsidRPr="00542FAB">
              <w:t>42.4</w:t>
            </w:r>
          </w:p>
        </w:tc>
        <w:tc>
          <w:tcPr>
            <w:tcW w:w="1401" w:type="dxa"/>
            <w:tcBorders>
              <w:top w:val="nil"/>
              <w:left w:val="single" w:color="000000" w:sz="4" w:space="0"/>
              <w:bottom w:val="nil"/>
              <w:right w:val="nil"/>
            </w:tcBorders>
            <w:tcMar>
              <w:top w:w="15" w:type="dxa"/>
              <w:left w:w="15" w:type="dxa"/>
              <w:bottom w:w="0" w:type="dxa"/>
              <w:right w:w="72" w:type="dxa"/>
            </w:tcMar>
          </w:tcPr>
          <w:p w:rsidRPr="00AE772D" w:rsidR="00FE4DD5" w:rsidP="00FE4DD5" w:rsidRDefault="00FE4DD5" w14:paraId="5A826BE2" w14:textId="77777777">
            <w:pPr>
              <w:pStyle w:val="TableNumber"/>
            </w:pPr>
            <w:r w:rsidRPr="00AE772D">
              <w:t>$0</w:t>
            </w:r>
          </w:p>
        </w:tc>
        <w:tc>
          <w:tcPr>
            <w:tcW w:w="1401" w:type="dxa"/>
            <w:tcBorders>
              <w:top w:val="single" w:color="auto" w:sz="4" w:space="0"/>
              <w:left w:val="single" w:color="auto" w:sz="4" w:space="0"/>
              <w:bottom w:val="single" w:color="auto" w:sz="4" w:space="0"/>
              <w:right w:val="double" w:color="auto" w:sz="4" w:space="0"/>
            </w:tcBorders>
            <w:shd w:val="clear" w:color="000000" w:fill="FFFFFF"/>
            <w:tcMar>
              <w:top w:w="15" w:type="dxa"/>
              <w:left w:w="15" w:type="dxa"/>
              <w:bottom w:w="0" w:type="dxa"/>
              <w:right w:w="72" w:type="dxa"/>
            </w:tcMar>
          </w:tcPr>
          <w:p w:rsidRPr="00AE772D" w:rsidR="00FE4DD5" w:rsidP="00FE4DD5" w:rsidRDefault="00FE4DD5" w14:paraId="5871AC38" w14:textId="77777777">
            <w:pPr>
              <w:pStyle w:val="TableNumber"/>
            </w:pPr>
            <w:r w:rsidRPr="00AE772D">
              <w:t>$4,409</w:t>
            </w:r>
          </w:p>
        </w:tc>
      </w:tr>
      <w:tr w:rsidRPr="00854FC2" w:rsidR="00FE4DD5" w:rsidTr="000A48E7" w14:paraId="5892944C" w14:textId="77777777">
        <w:trPr>
          <w:trHeight w:val="255"/>
        </w:trPr>
        <w:tc>
          <w:tcPr>
            <w:tcW w:w="2890" w:type="dxa"/>
            <w:tcBorders>
              <w:top w:val="single" w:color="000000" w:sz="4" w:space="0"/>
              <w:left w:val="double" w:color="auto" w:sz="4" w:space="0"/>
              <w:bottom w:val="nil"/>
              <w:right w:val="nil"/>
            </w:tcBorders>
            <w:tcMar>
              <w:top w:w="15" w:type="dxa"/>
              <w:left w:w="15" w:type="dxa"/>
              <w:bottom w:w="0" w:type="dxa"/>
              <w:right w:w="15" w:type="dxa"/>
            </w:tcMar>
            <w:vAlign w:val="bottom"/>
          </w:tcPr>
          <w:p w:rsidRPr="00854FC2" w:rsidR="00FE4DD5" w:rsidP="00FE4DD5" w:rsidRDefault="00FE4DD5" w14:paraId="4C60760B" w14:textId="151A99B1">
            <w:pPr>
              <w:rPr>
                <w:rFonts w:eastAsia="Arial Unicode MS" w:cs="Arial"/>
                <w:sz w:val="20"/>
                <w:szCs w:val="20"/>
              </w:rPr>
            </w:pPr>
            <w:r w:rsidRPr="00854FC2">
              <w:rPr>
                <w:rFonts w:cs="Arial"/>
                <w:sz w:val="20"/>
                <w:szCs w:val="20"/>
              </w:rPr>
              <w:t>Prepare a Contingency Plan</w:t>
            </w:r>
            <w:r w:rsidR="009F70F5">
              <w:rPr>
                <w:rFonts w:cs="Arial"/>
                <w:sz w:val="20"/>
                <w:szCs w:val="20"/>
              </w:rPr>
              <w:t>,</w:t>
            </w:r>
            <w:r w:rsidR="009F70F5">
              <w:rPr>
                <w:szCs w:val="20"/>
              </w:rPr>
              <w:t xml:space="preserve"> if necessary</w:t>
            </w:r>
            <w:r w:rsidR="009F70F5">
              <w:rPr>
                <w:szCs w:val="20"/>
                <w:vertAlign w:val="superscript"/>
              </w:rPr>
              <w:t>5</w:t>
            </w:r>
          </w:p>
        </w:tc>
        <w:tc>
          <w:tcPr>
            <w:tcW w:w="1574"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542FAB" w:rsidR="00FE4DD5" w:rsidP="00FE4DD5" w:rsidRDefault="00FE4DD5" w14:paraId="2B9D6FE5" w14:textId="77777777">
            <w:pPr>
              <w:pStyle w:val="TableNumber"/>
            </w:pPr>
            <w:r w:rsidRPr="00542FAB">
              <w:t>0.7</w:t>
            </w:r>
          </w:p>
        </w:tc>
        <w:tc>
          <w:tcPr>
            <w:tcW w:w="1575"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542FAB" w:rsidR="00FE4DD5" w:rsidP="00FE4DD5" w:rsidRDefault="00FE4DD5" w14:paraId="51DA6D3F" w14:textId="77777777">
            <w:pPr>
              <w:pStyle w:val="TableNumber"/>
            </w:pPr>
            <w:r w:rsidRPr="00542FAB">
              <w:t>3.5</w:t>
            </w:r>
          </w:p>
        </w:tc>
        <w:tc>
          <w:tcPr>
            <w:tcW w:w="1574"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542FAB" w:rsidR="00FE4DD5" w:rsidP="00FE4DD5" w:rsidRDefault="00FE4DD5" w14:paraId="439DE78C" w14:textId="77777777">
            <w:pPr>
              <w:pStyle w:val="TableNumber"/>
            </w:pPr>
            <w:r w:rsidRPr="00542FAB">
              <w:t>0.0</w:t>
            </w:r>
          </w:p>
        </w:tc>
        <w:tc>
          <w:tcPr>
            <w:tcW w:w="1575"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542FAB" w:rsidR="00FE4DD5" w:rsidP="00FE4DD5" w:rsidRDefault="00FE4DD5" w14:paraId="1BC8C1A6" w14:textId="77777777">
            <w:pPr>
              <w:pStyle w:val="TableNumber"/>
            </w:pPr>
            <w:r w:rsidRPr="00542FAB">
              <w:t>1.0</w:t>
            </w:r>
          </w:p>
        </w:tc>
        <w:tc>
          <w:tcPr>
            <w:tcW w:w="1401"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542FAB" w:rsidR="00FE4DD5" w:rsidP="00FE4DD5" w:rsidRDefault="00FE4DD5" w14:paraId="7FB9C455" w14:textId="77777777">
            <w:pPr>
              <w:pStyle w:val="TableNumber"/>
            </w:pPr>
            <w:r w:rsidRPr="00542FAB">
              <w:t>5.1</w:t>
            </w:r>
          </w:p>
        </w:tc>
        <w:tc>
          <w:tcPr>
            <w:tcW w:w="1401" w:type="dxa"/>
            <w:tcBorders>
              <w:top w:val="single" w:color="000000" w:sz="4" w:space="0"/>
              <w:left w:val="single" w:color="000000" w:sz="4" w:space="0"/>
              <w:bottom w:val="nil"/>
              <w:right w:val="nil"/>
            </w:tcBorders>
            <w:tcMar>
              <w:top w:w="15" w:type="dxa"/>
              <w:left w:w="15" w:type="dxa"/>
              <w:bottom w:w="0" w:type="dxa"/>
              <w:right w:w="72" w:type="dxa"/>
            </w:tcMar>
          </w:tcPr>
          <w:p w:rsidRPr="00AE772D" w:rsidR="00FE4DD5" w:rsidP="00FE4DD5" w:rsidRDefault="00FE4DD5" w14:paraId="14ADF894" w14:textId="77777777">
            <w:pPr>
              <w:pStyle w:val="TableNumber"/>
            </w:pPr>
            <w:r w:rsidRPr="00AE772D">
              <w:t>$0</w:t>
            </w:r>
          </w:p>
        </w:tc>
        <w:tc>
          <w:tcPr>
            <w:tcW w:w="1401" w:type="dxa"/>
            <w:tcBorders>
              <w:top w:val="nil"/>
              <w:left w:val="single" w:color="auto" w:sz="4" w:space="0"/>
              <w:bottom w:val="single" w:color="auto" w:sz="4" w:space="0"/>
              <w:right w:val="double" w:color="auto" w:sz="4" w:space="0"/>
            </w:tcBorders>
            <w:shd w:val="clear" w:color="000000" w:fill="FFFFFF"/>
            <w:tcMar>
              <w:top w:w="15" w:type="dxa"/>
              <w:left w:w="15" w:type="dxa"/>
              <w:bottom w:w="0" w:type="dxa"/>
              <w:right w:w="72" w:type="dxa"/>
            </w:tcMar>
          </w:tcPr>
          <w:p w:rsidRPr="00AE772D" w:rsidR="00FE4DD5" w:rsidP="00FE4DD5" w:rsidRDefault="00FE4DD5" w14:paraId="7125F771" w14:textId="77777777">
            <w:pPr>
              <w:pStyle w:val="TableNumber"/>
            </w:pPr>
            <w:r w:rsidRPr="00AE772D">
              <w:t>$226</w:t>
            </w:r>
          </w:p>
        </w:tc>
      </w:tr>
      <w:tr w:rsidRPr="00854FC2" w:rsidR="00FE4DD5" w:rsidTr="000A48E7" w14:paraId="00158672" w14:textId="77777777">
        <w:trPr>
          <w:trHeight w:val="795"/>
        </w:trPr>
        <w:tc>
          <w:tcPr>
            <w:tcW w:w="2890" w:type="dxa"/>
            <w:tcBorders>
              <w:top w:val="single" w:color="000000" w:sz="4" w:space="0"/>
              <w:left w:val="double" w:color="auto" w:sz="4" w:space="0"/>
              <w:bottom w:val="single" w:color="000000" w:sz="4" w:space="0"/>
              <w:right w:val="nil"/>
            </w:tcBorders>
            <w:tcMar>
              <w:top w:w="15" w:type="dxa"/>
              <w:left w:w="15" w:type="dxa"/>
              <w:bottom w:w="0" w:type="dxa"/>
              <w:right w:w="15" w:type="dxa"/>
            </w:tcMar>
            <w:vAlign w:val="bottom"/>
          </w:tcPr>
          <w:p w:rsidRPr="00854FC2" w:rsidR="00FE4DD5" w:rsidP="00FE4DD5" w:rsidRDefault="00FE4DD5" w14:paraId="0A501755" w14:textId="44D2A477">
            <w:pPr>
              <w:rPr>
                <w:rFonts w:eastAsia="Arial Unicode MS" w:cs="Arial"/>
                <w:sz w:val="20"/>
                <w:szCs w:val="20"/>
              </w:rPr>
            </w:pPr>
            <w:r w:rsidRPr="00854FC2">
              <w:rPr>
                <w:rFonts w:cs="Arial"/>
                <w:sz w:val="20"/>
                <w:szCs w:val="20"/>
              </w:rPr>
              <w:t>Submit Information in the Event of Certain Discharges of Oil</w:t>
            </w:r>
            <w:r w:rsidR="009F70F5">
              <w:rPr>
                <w:rFonts w:cs="Arial"/>
                <w:sz w:val="20"/>
                <w:szCs w:val="20"/>
                <w:vertAlign w:val="superscript"/>
              </w:rPr>
              <w:t>6</w:t>
            </w:r>
          </w:p>
        </w:tc>
        <w:tc>
          <w:tcPr>
            <w:tcW w:w="1574"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542FAB" w:rsidR="00FE4DD5" w:rsidP="00FE4DD5" w:rsidRDefault="00FE4DD5" w14:paraId="3D9BC4B0" w14:textId="77777777">
            <w:pPr>
              <w:pStyle w:val="TableNumber"/>
            </w:pPr>
            <w:r w:rsidRPr="00542FAB">
              <w:t>0.0</w:t>
            </w:r>
          </w:p>
        </w:tc>
        <w:tc>
          <w:tcPr>
            <w:tcW w:w="1575"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542FAB" w:rsidR="00FE4DD5" w:rsidP="00FE4DD5" w:rsidRDefault="00FE4DD5" w14:paraId="1BD55F3E" w14:textId="77777777">
            <w:pPr>
              <w:pStyle w:val="TableNumber"/>
            </w:pPr>
            <w:r w:rsidRPr="00542FAB">
              <w:t>0.0</w:t>
            </w:r>
          </w:p>
        </w:tc>
        <w:tc>
          <w:tcPr>
            <w:tcW w:w="1574"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542FAB" w:rsidR="00FE4DD5" w:rsidP="00FE4DD5" w:rsidRDefault="00FE4DD5" w14:paraId="63B3960D" w14:textId="77777777">
            <w:pPr>
              <w:pStyle w:val="TableNumber"/>
            </w:pPr>
            <w:r w:rsidRPr="00542FAB">
              <w:t>0.0</w:t>
            </w:r>
          </w:p>
        </w:tc>
        <w:tc>
          <w:tcPr>
            <w:tcW w:w="1575"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542FAB" w:rsidR="00FE4DD5" w:rsidP="00FE4DD5" w:rsidRDefault="00FE4DD5" w14:paraId="7B906A54" w14:textId="77777777">
            <w:pPr>
              <w:pStyle w:val="TableNumber"/>
            </w:pPr>
            <w:r w:rsidRPr="00542FAB">
              <w:t>0.0</w:t>
            </w:r>
          </w:p>
        </w:tc>
        <w:tc>
          <w:tcPr>
            <w:tcW w:w="1401"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542FAB" w:rsidR="00FE4DD5" w:rsidP="00FE4DD5" w:rsidRDefault="00FE4DD5" w14:paraId="6E4C1126" w14:textId="77777777">
            <w:pPr>
              <w:pStyle w:val="TableNumber"/>
            </w:pPr>
            <w:r w:rsidRPr="00542FAB">
              <w:t>0.0</w:t>
            </w:r>
          </w:p>
        </w:tc>
        <w:tc>
          <w:tcPr>
            <w:tcW w:w="1401" w:type="dxa"/>
            <w:tcBorders>
              <w:top w:val="single" w:color="000000" w:sz="4" w:space="0"/>
              <w:left w:val="single" w:color="000000" w:sz="4" w:space="0"/>
              <w:bottom w:val="nil"/>
              <w:right w:val="nil"/>
            </w:tcBorders>
            <w:tcMar>
              <w:top w:w="15" w:type="dxa"/>
              <w:left w:w="15" w:type="dxa"/>
              <w:bottom w:w="0" w:type="dxa"/>
              <w:right w:w="72" w:type="dxa"/>
            </w:tcMar>
          </w:tcPr>
          <w:p w:rsidRPr="00AE772D" w:rsidR="00FE4DD5" w:rsidP="00FE4DD5" w:rsidRDefault="00FE4DD5" w14:paraId="773AC9B9" w14:textId="77777777">
            <w:pPr>
              <w:pStyle w:val="TableNumber"/>
            </w:pPr>
            <w:r w:rsidRPr="00AE772D">
              <w:t>$0</w:t>
            </w:r>
          </w:p>
        </w:tc>
        <w:tc>
          <w:tcPr>
            <w:tcW w:w="1401" w:type="dxa"/>
            <w:tcBorders>
              <w:top w:val="nil"/>
              <w:left w:val="single" w:color="auto" w:sz="4" w:space="0"/>
              <w:bottom w:val="single" w:color="auto" w:sz="4" w:space="0"/>
              <w:right w:val="double" w:color="auto" w:sz="4" w:space="0"/>
            </w:tcBorders>
            <w:shd w:val="clear" w:color="000000" w:fill="FFFFFF"/>
            <w:tcMar>
              <w:top w:w="15" w:type="dxa"/>
              <w:left w:w="15" w:type="dxa"/>
              <w:bottom w:w="0" w:type="dxa"/>
              <w:right w:w="72" w:type="dxa"/>
            </w:tcMar>
          </w:tcPr>
          <w:p w:rsidRPr="00AE772D" w:rsidR="00FE4DD5" w:rsidP="00FE4DD5" w:rsidRDefault="00FE4DD5" w14:paraId="2559C634" w14:textId="77777777">
            <w:pPr>
              <w:pStyle w:val="TableNumber"/>
            </w:pPr>
            <w:r w:rsidRPr="00AE772D">
              <w:t>$0</w:t>
            </w:r>
          </w:p>
        </w:tc>
      </w:tr>
      <w:tr w:rsidRPr="00854FC2" w:rsidR="00FE4DD5" w:rsidTr="000A48E7" w14:paraId="0D065FF3" w14:textId="77777777">
        <w:trPr>
          <w:trHeight w:val="255"/>
        </w:trPr>
        <w:tc>
          <w:tcPr>
            <w:tcW w:w="2890" w:type="dxa"/>
            <w:tcBorders>
              <w:top w:val="nil"/>
              <w:left w:val="double" w:color="auto" w:sz="4" w:space="0"/>
              <w:bottom w:val="single" w:color="000000" w:sz="4" w:space="0"/>
              <w:right w:val="nil"/>
            </w:tcBorders>
            <w:tcMar>
              <w:top w:w="15" w:type="dxa"/>
              <w:left w:w="15" w:type="dxa"/>
              <w:bottom w:w="0" w:type="dxa"/>
              <w:right w:w="15" w:type="dxa"/>
            </w:tcMar>
            <w:vAlign w:val="bottom"/>
          </w:tcPr>
          <w:p w:rsidRPr="00854FC2" w:rsidR="00FE4DD5" w:rsidP="00FE4DD5" w:rsidRDefault="00FE4DD5" w14:paraId="54D376D0" w14:textId="77777777">
            <w:pPr>
              <w:rPr>
                <w:rFonts w:eastAsia="Arial Unicode MS" w:cs="Arial"/>
                <w:sz w:val="20"/>
                <w:szCs w:val="20"/>
              </w:rPr>
            </w:pPr>
            <w:r w:rsidRPr="00854FC2">
              <w:rPr>
                <w:rFonts w:cs="Arial"/>
                <w:sz w:val="20"/>
                <w:szCs w:val="20"/>
              </w:rPr>
              <w:t>Revise the SPCC Plan</w:t>
            </w:r>
          </w:p>
        </w:tc>
        <w:tc>
          <w:tcPr>
            <w:tcW w:w="1574"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542FAB" w:rsidR="00FE4DD5" w:rsidP="00FE4DD5" w:rsidRDefault="00FE4DD5" w14:paraId="4F81FAA1" w14:textId="77777777">
            <w:pPr>
              <w:pStyle w:val="TableNumber"/>
            </w:pPr>
            <w:r w:rsidRPr="00542FAB">
              <w:t>0.0</w:t>
            </w:r>
          </w:p>
        </w:tc>
        <w:tc>
          <w:tcPr>
            <w:tcW w:w="1575"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542FAB" w:rsidR="00FE4DD5" w:rsidP="00FE4DD5" w:rsidRDefault="00FE4DD5" w14:paraId="4878DDA3" w14:textId="77777777">
            <w:pPr>
              <w:pStyle w:val="TableNumber"/>
            </w:pPr>
            <w:r w:rsidRPr="00542FAB">
              <w:t>0.0</w:t>
            </w:r>
          </w:p>
        </w:tc>
        <w:tc>
          <w:tcPr>
            <w:tcW w:w="1574"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542FAB" w:rsidR="00FE4DD5" w:rsidP="00FE4DD5" w:rsidRDefault="00FE4DD5" w14:paraId="5FDB8650" w14:textId="77777777">
            <w:pPr>
              <w:pStyle w:val="TableNumber"/>
            </w:pPr>
            <w:r w:rsidRPr="00542FAB">
              <w:t>0.0</w:t>
            </w:r>
          </w:p>
        </w:tc>
        <w:tc>
          <w:tcPr>
            <w:tcW w:w="1575"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542FAB" w:rsidR="00FE4DD5" w:rsidP="00FE4DD5" w:rsidRDefault="00FE4DD5" w14:paraId="03BC8B93" w14:textId="77777777">
            <w:pPr>
              <w:pStyle w:val="TableNumber"/>
            </w:pPr>
            <w:r w:rsidRPr="00542FAB">
              <w:t>0.0</w:t>
            </w:r>
          </w:p>
        </w:tc>
        <w:tc>
          <w:tcPr>
            <w:tcW w:w="1401"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542FAB" w:rsidR="00FE4DD5" w:rsidP="00FE4DD5" w:rsidRDefault="00FE4DD5" w14:paraId="73433814" w14:textId="77777777">
            <w:pPr>
              <w:pStyle w:val="TableNumber"/>
            </w:pPr>
            <w:r w:rsidRPr="00542FAB">
              <w:t>0.0</w:t>
            </w:r>
          </w:p>
        </w:tc>
        <w:tc>
          <w:tcPr>
            <w:tcW w:w="1401" w:type="dxa"/>
            <w:tcBorders>
              <w:top w:val="single" w:color="000000" w:sz="4" w:space="0"/>
              <w:left w:val="single" w:color="000000" w:sz="4" w:space="0"/>
              <w:bottom w:val="nil"/>
              <w:right w:val="nil"/>
            </w:tcBorders>
            <w:tcMar>
              <w:top w:w="15" w:type="dxa"/>
              <w:left w:w="15" w:type="dxa"/>
              <w:bottom w:w="0" w:type="dxa"/>
              <w:right w:w="72" w:type="dxa"/>
            </w:tcMar>
          </w:tcPr>
          <w:p w:rsidRPr="00AE772D" w:rsidR="00FE4DD5" w:rsidP="00FE4DD5" w:rsidRDefault="00FE4DD5" w14:paraId="74CB4183" w14:textId="77777777">
            <w:pPr>
              <w:pStyle w:val="TableNumber"/>
            </w:pPr>
            <w:r w:rsidRPr="00AE772D">
              <w:rPr>
                <w:b/>
                <w:bCs/>
              </w:rPr>
              <w:t>$0</w:t>
            </w:r>
          </w:p>
        </w:tc>
        <w:tc>
          <w:tcPr>
            <w:tcW w:w="1401" w:type="dxa"/>
            <w:tcBorders>
              <w:top w:val="nil"/>
              <w:left w:val="single" w:color="auto" w:sz="4" w:space="0"/>
              <w:bottom w:val="single" w:color="auto" w:sz="4" w:space="0"/>
              <w:right w:val="double" w:color="auto" w:sz="4" w:space="0"/>
            </w:tcBorders>
            <w:shd w:val="clear" w:color="000000" w:fill="FFFFFF"/>
            <w:tcMar>
              <w:top w:w="15" w:type="dxa"/>
              <w:left w:w="15" w:type="dxa"/>
              <w:bottom w:w="0" w:type="dxa"/>
              <w:right w:w="72" w:type="dxa"/>
            </w:tcMar>
          </w:tcPr>
          <w:p w:rsidRPr="00AE772D" w:rsidR="00FE4DD5" w:rsidP="00FE4DD5" w:rsidRDefault="00FE4DD5" w14:paraId="349D2E4F" w14:textId="77777777">
            <w:pPr>
              <w:pStyle w:val="TableNumber"/>
            </w:pPr>
            <w:r w:rsidRPr="00AE772D">
              <w:t>$7</w:t>
            </w:r>
          </w:p>
        </w:tc>
      </w:tr>
      <w:tr w:rsidRPr="00854FC2" w:rsidR="00FE4DD5" w:rsidTr="000A48E7" w14:paraId="702DB75F" w14:textId="77777777">
        <w:trPr>
          <w:trHeight w:val="525"/>
        </w:trPr>
        <w:tc>
          <w:tcPr>
            <w:tcW w:w="2890" w:type="dxa"/>
            <w:tcBorders>
              <w:top w:val="nil"/>
              <w:left w:val="double" w:color="auto" w:sz="4" w:space="0"/>
              <w:bottom w:val="double" w:color="000000" w:sz="6" w:space="0"/>
              <w:right w:val="nil"/>
            </w:tcBorders>
            <w:tcMar>
              <w:top w:w="15" w:type="dxa"/>
              <w:left w:w="15" w:type="dxa"/>
              <w:bottom w:w="0" w:type="dxa"/>
              <w:right w:w="15" w:type="dxa"/>
            </w:tcMar>
            <w:vAlign w:val="bottom"/>
          </w:tcPr>
          <w:p w:rsidRPr="00854FC2" w:rsidR="00FE4DD5" w:rsidP="00FE4DD5" w:rsidRDefault="00FE4DD5" w14:paraId="489B992F" w14:textId="77777777">
            <w:pPr>
              <w:rPr>
                <w:rFonts w:eastAsia="Arial Unicode MS" w:cs="Arial"/>
                <w:sz w:val="20"/>
                <w:szCs w:val="20"/>
              </w:rPr>
            </w:pPr>
            <w:r w:rsidRPr="00854FC2">
              <w:rPr>
                <w:rFonts w:cs="Arial"/>
                <w:sz w:val="20"/>
                <w:szCs w:val="20"/>
              </w:rPr>
              <w:t>Maintain the SPCC Plan and Keep Records</w:t>
            </w:r>
          </w:p>
        </w:tc>
        <w:tc>
          <w:tcPr>
            <w:tcW w:w="1574" w:type="dxa"/>
            <w:tcBorders>
              <w:top w:val="single" w:color="auto" w:sz="4" w:space="0"/>
              <w:left w:val="single" w:color="auto" w:sz="4" w:space="0"/>
              <w:bottom w:val="double" w:color="auto" w:sz="4" w:space="0"/>
              <w:right w:val="single" w:color="auto" w:sz="4" w:space="0"/>
            </w:tcBorders>
            <w:shd w:val="clear" w:color="000000" w:fill="FFFFFF"/>
            <w:tcMar>
              <w:top w:w="15" w:type="dxa"/>
              <w:left w:w="15" w:type="dxa"/>
              <w:bottom w:w="0" w:type="dxa"/>
              <w:right w:w="72" w:type="dxa"/>
            </w:tcMar>
          </w:tcPr>
          <w:p w:rsidRPr="00542FAB" w:rsidR="00FE4DD5" w:rsidP="00FE4DD5" w:rsidRDefault="00FE4DD5" w14:paraId="14508ADA" w14:textId="77777777">
            <w:pPr>
              <w:pStyle w:val="TableNumber"/>
            </w:pPr>
            <w:r w:rsidRPr="00542FAB">
              <w:t>0.0</w:t>
            </w:r>
          </w:p>
        </w:tc>
        <w:tc>
          <w:tcPr>
            <w:tcW w:w="1575"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542FAB" w:rsidR="00FE4DD5" w:rsidP="00FE4DD5" w:rsidRDefault="00FE4DD5" w14:paraId="70EB7A73" w14:textId="77777777">
            <w:pPr>
              <w:pStyle w:val="TableNumber"/>
            </w:pPr>
            <w:r w:rsidRPr="00542FAB">
              <w:t>3.7</w:t>
            </w:r>
          </w:p>
        </w:tc>
        <w:tc>
          <w:tcPr>
            <w:tcW w:w="1574"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542FAB" w:rsidR="00FE4DD5" w:rsidP="00FE4DD5" w:rsidRDefault="00FE4DD5" w14:paraId="14C582E5" w14:textId="77777777">
            <w:pPr>
              <w:pStyle w:val="TableNumber"/>
            </w:pPr>
            <w:r w:rsidRPr="00542FAB">
              <w:t>0.0</w:t>
            </w:r>
          </w:p>
        </w:tc>
        <w:tc>
          <w:tcPr>
            <w:tcW w:w="1575"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542FAB" w:rsidR="00FE4DD5" w:rsidP="00FE4DD5" w:rsidRDefault="00FE4DD5" w14:paraId="783B3B11" w14:textId="77777777">
            <w:pPr>
              <w:pStyle w:val="TableNumber"/>
            </w:pPr>
            <w:r w:rsidRPr="00542FAB">
              <w:t>0.0</w:t>
            </w:r>
          </w:p>
        </w:tc>
        <w:tc>
          <w:tcPr>
            <w:tcW w:w="1401"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542FAB" w:rsidR="00FE4DD5" w:rsidP="00FE4DD5" w:rsidRDefault="00FE4DD5" w14:paraId="1355FE01" w14:textId="77777777">
            <w:pPr>
              <w:pStyle w:val="TableNumber"/>
            </w:pPr>
            <w:r w:rsidRPr="00542FAB">
              <w:t>3.7</w:t>
            </w:r>
          </w:p>
        </w:tc>
        <w:tc>
          <w:tcPr>
            <w:tcW w:w="1401" w:type="dxa"/>
            <w:tcBorders>
              <w:top w:val="single" w:color="000000" w:sz="4" w:space="0"/>
              <w:left w:val="single" w:color="000000" w:sz="4" w:space="0"/>
              <w:bottom w:val="double" w:color="auto" w:sz="6" w:space="0"/>
              <w:right w:val="nil"/>
            </w:tcBorders>
            <w:tcMar>
              <w:top w:w="15" w:type="dxa"/>
              <w:left w:w="15" w:type="dxa"/>
              <w:bottom w:w="0" w:type="dxa"/>
              <w:right w:w="72" w:type="dxa"/>
            </w:tcMar>
          </w:tcPr>
          <w:p w:rsidRPr="00AE772D" w:rsidR="00FE4DD5" w:rsidP="00FE4DD5" w:rsidRDefault="00FE4DD5" w14:paraId="64FE2588" w14:textId="77777777">
            <w:pPr>
              <w:pStyle w:val="TableNumber"/>
            </w:pPr>
            <w:r w:rsidRPr="00AE772D">
              <w:t>$0</w:t>
            </w:r>
          </w:p>
        </w:tc>
        <w:tc>
          <w:tcPr>
            <w:tcW w:w="1401" w:type="dxa"/>
            <w:tcBorders>
              <w:top w:val="single" w:color="auto" w:sz="4" w:space="0"/>
              <w:left w:val="single" w:color="auto" w:sz="4" w:space="0"/>
              <w:bottom w:val="double" w:color="auto" w:sz="4" w:space="0"/>
              <w:right w:val="double" w:color="auto" w:sz="4" w:space="0"/>
            </w:tcBorders>
            <w:shd w:val="clear" w:color="000000" w:fill="FFFFFF"/>
            <w:tcMar>
              <w:top w:w="15" w:type="dxa"/>
              <w:left w:w="15" w:type="dxa"/>
              <w:bottom w:w="0" w:type="dxa"/>
              <w:right w:w="72" w:type="dxa"/>
            </w:tcMar>
          </w:tcPr>
          <w:p w:rsidRPr="00AE772D" w:rsidR="00FE4DD5" w:rsidP="00FE4DD5" w:rsidRDefault="00FE4DD5" w14:paraId="04F2C2F4" w14:textId="77777777">
            <w:pPr>
              <w:pStyle w:val="TableNumber"/>
            </w:pPr>
            <w:r w:rsidRPr="00AE772D">
              <w:t>$294</w:t>
            </w:r>
          </w:p>
        </w:tc>
      </w:tr>
      <w:tr w:rsidRPr="00854FC2" w:rsidR="00FE4DD5" w:rsidTr="000A48E7" w14:paraId="71DA1689" w14:textId="77777777">
        <w:trPr>
          <w:trHeight w:val="285"/>
        </w:trPr>
        <w:tc>
          <w:tcPr>
            <w:tcW w:w="2890" w:type="dxa"/>
            <w:tcBorders>
              <w:top w:val="nil"/>
              <w:left w:val="double" w:color="auto" w:sz="4" w:space="0"/>
              <w:bottom w:val="double" w:color="auto" w:sz="4" w:space="0"/>
              <w:right w:val="nil"/>
            </w:tcBorders>
            <w:tcMar>
              <w:top w:w="15" w:type="dxa"/>
              <w:left w:w="15" w:type="dxa"/>
              <w:bottom w:w="0" w:type="dxa"/>
              <w:right w:w="15" w:type="dxa"/>
            </w:tcMar>
            <w:vAlign w:val="bottom"/>
          </w:tcPr>
          <w:p w:rsidRPr="00854FC2" w:rsidR="00FE4DD5" w:rsidP="00FE4DD5" w:rsidRDefault="00FE4DD5" w14:paraId="24E0A236" w14:textId="77777777">
            <w:pPr>
              <w:rPr>
                <w:rFonts w:eastAsia="Arial Unicode MS" w:cs="Arial"/>
                <w:b/>
                <w:bCs/>
                <w:sz w:val="20"/>
                <w:szCs w:val="20"/>
              </w:rPr>
            </w:pPr>
            <w:r w:rsidRPr="00854FC2">
              <w:rPr>
                <w:rFonts w:cs="Arial"/>
                <w:b/>
                <w:bCs/>
                <w:sz w:val="20"/>
                <w:szCs w:val="20"/>
              </w:rPr>
              <w:t>TOTAL</w:t>
            </w:r>
          </w:p>
        </w:tc>
        <w:tc>
          <w:tcPr>
            <w:tcW w:w="1574" w:type="dxa"/>
            <w:tcBorders>
              <w:top w:val="double" w:color="auto" w:sz="4" w:space="0"/>
              <w:left w:val="single" w:color="auto" w:sz="4" w:space="0"/>
              <w:bottom w:val="double" w:color="auto" w:sz="4" w:space="0"/>
              <w:right w:val="single" w:color="auto" w:sz="4" w:space="0"/>
            </w:tcBorders>
            <w:shd w:val="clear" w:color="000000" w:fill="FFFFFF"/>
            <w:tcMar>
              <w:top w:w="15" w:type="dxa"/>
              <w:left w:w="15" w:type="dxa"/>
              <w:bottom w:w="0" w:type="dxa"/>
              <w:right w:w="72" w:type="dxa"/>
            </w:tcMar>
          </w:tcPr>
          <w:p w:rsidRPr="00C471E5" w:rsidR="00FE4DD5" w:rsidP="00FE4DD5" w:rsidRDefault="00FE4DD5" w14:paraId="58BBBE45" w14:textId="77777777">
            <w:pPr>
              <w:pStyle w:val="TableNumber"/>
              <w:rPr>
                <w:b/>
                <w:bCs/>
              </w:rPr>
            </w:pPr>
            <w:r w:rsidRPr="00C471E5">
              <w:rPr>
                <w:b/>
                <w:bCs/>
              </w:rPr>
              <w:t>2.5</w:t>
            </w:r>
          </w:p>
        </w:tc>
        <w:tc>
          <w:tcPr>
            <w:tcW w:w="1575" w:type="dxa"/>
            <w:tcBorders>
              <w:top w:val="doub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C471E5" w:rsidR="00FE4DD5" w:rsidP="00FE4DD5" w:rsidRDefault="00FE4DD5" w14:paraId="357F2FF0" w14:textId="77777777">
            <w:pPr>
              <w:pStyle w:val="TableNumber"/>
              <w:rPr>
                <w:b/>
                <w:bCs/>
              </w:rPr>
            </w:pPr>
            <w:r w:rsidRPr="00C471E5">
              <w:rPr>
                <w:b/>
                <w:bCs/>
              </w:rPr>
              <w:t>34.1</w:t>
            </w:r>
          </w:p>
        </w:tc>
        <w:tc>
          <w:tcPr>
            <w:tcW w:w="1574" w:type="dxa"/>
            <w:tcBorders>
              <w:top w:val="doub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C471E5" w:rsidR="00FE4DD5" w:rsidP="00FE4DD5" w:rsidRDefault="00FE4DD5" w14:paraId="6B5EDFFA" w14:textId="77777777">
            <w:pPr>
              <w:pStyle w:val="TableNumber"/>
              <w:rPr>
                <w:b/>
                <w:bCs/>
              </w:rPr>
            </w:pPr>
            <w:r w:rsidRPr="00C471E5">
              <w:rPr>
                <w:b/>
                <w:bCs/>
              </w:rPr>
              <w:t>10.0</w:t>
            </w:r>
          </w:p>
        </w:tc>
        <w:tc>
          <w:tcPr>
            <w:tcW w:w="1575" w:type="dxa"/>
            <w:tcBorders>
              <w:top w:val="doub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C471E5" w:rsidR="00FE4DD5" w:rsidP="00FE4DD5" w:rsidRDefault="00FE4DD5" w14:paraId="31C37933" w14:textId="77777777">
            <w:pPr>
              <w:pStyle w:val="TableNumber"/>
              <w:rPr>
                <w:b/>
                <w:bCs/>
              </w:rPr>
            </w:pPr>
            <w:r w:rsidRPr="00C471E5">
              <w:rPr>
                <w:b/>
                <w:bCs/>
              </w:rPr>
              <w:t>4.6</w:t>
            </w:r>
          </w:p>
        </w:tc>
        <w:tc>
          <w:tcPr>
            <w:tcW w:w="1401" w:type="dxa"/>
            <w:tcBorders>
              <w:top w:val="doub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C471E5" w:rsidR="00FE4DD5" w:rsidP="00FE4DD5" w:rsidRDefault="00FE4DD5" w14:paraId="330D6B46" w14:textId="77777777">
            <w:pPr>
              <w:pStyle w:val="TableNumber"/>
              <w:rPr>
                <w:b/>
                <w:bCs/>
              </w:rPr>
            </w:pPr>
            <w:r w:rsidRPr="00C471E5">
              <w:rPr>
                <w:b/>
                <w:bCs/>
              </w:rPr>
              <w:t>51.1</w:t>
            </w:r>
          </w:p>
        </w:tc>
        <w:tc>
          <w:tcPr>
            <w:tcW w:w="1401" w:type="dxa"/>
            <w:tcBorders>
              <w:top w:val="nil"/>
              <w:left w:val="single" w:color="000000" w:sz="4" w:space="0"/>
              <w:bottom w:val="double" w:color="auto" w:sz="4" w:space="0"/>
              <w:right w:val="nil"/>
            </w:tcBorders>
            <w:tcMar>
              <w:top w:w="15" w:type="dxa"/>
              <w:left w:w="15" w:type="dxa"/>
              <w:bottom w:w="0" w:type="dxa"/>
              <w:right w:w="72" w:type="dxa"/>
            </w:tcMar>
          </w:tcPr>
          <w:p w:rsidRPr="00C471E5" w:rsidR="00FE4DD5" w:rsidP="00FE4DD5" w:rsidRDefault="00FE4DD5" w14:paraId="24D93CCA" w14:textId="77777777">
            <w:pPr>
              <w:pStyle w:val="TableNumber"/>
              <w:rPr>
                <w:b/>
                <w:bCs/>
              </w:rPr>
            </w:pPr>
            <w:r w:rsidRPr="00C471E5">
              <w:rPr>
                <w:b/>
                <w:bCs/>
              </w:rPr>
              <w:t>$0</w:t>
            </w:r>
          </w:p>
        </w:tc>
        <w:tc>
          <w:tcPr>
            <w:tcW w:w="1401" w:type="dxa"/>
            <w:tcBorders>
              <w:top w:val="double" w:color="auto" w:sz="4" w:space="0"/>
              <w:left w:val="single" w:color="auto" w:sz="4" w:space="0"/>
              <w:bottom w:val="double" w:color="auto" w:sz="4" w:space="0"/>
              <w:right w:val="double" w:color="auto" w:sz="4" w:space="0"/>
            </w:tcBorders>
            <w:shd w:val="clear" w:color="000000" w:fill="FFFFFF"/>
            <w:tcMar>
              <w:top w:w="15" w:type="dxa"/>
              <w:left w:w="15" w:type="dxa"/>
              <w:bottom w:w="0" w:type="dxa"/>
              <w:right w:w="72" w:type="dxa"/>
            </w:tcMar>
          </w:tcPr>
          <w:p w:rsidRPr="00C471E5" w:rsidR="00FE4DD5" w:rsidP="00FE4DD5" w:rsidRDefault="00FE4DD5" w14:paraId="3CFDDB7D" w14:textId="77777777">
            <w:pPr>
              <w:pStyle w:val="TableNumber"/>
              <w:rPr>
                <w:b/>
                <w:bCs/>
              </w:rPr>
            </w:pPr>
            <w:r w:rsidRPr="00C471E5">
              <w:rPr>
                <w:b/>
                <w:bCs/>
              </w:rPr>
              <w:t>$4,936</w:t>
            </w:r>
          </w:p>
        </w:tc>
      </w:tr>
      <w:tr w:rsidRPr="00854FC2" w:rsidR="00FE4DD5" w:rsidTr="000A48E7" w14:paraId="3E489135" w14:textId="77777777">
        <w:trPr>
          <w:cantSplit/>
          <w:trHeight w:val="327"/>
        </w:trPr>
        <w:tc>
          <w:tcPr>
            <w:tcW w:w="13391" w:type="dxa"/>
            <w:gridSpan w:val="8"/>
            <w:vMerge w:val="restart"/>
            <w:tcBorders>
              <w:top w:val="double" w:color="auto" w:sz="4" w:space="0"/>
              <w:left w:val="nil"/>
              <w:bottom w:val="nil"/>
              <w:right w:val="nil"/>
            </w:tcBorders>
            <w:tcMar>
              <w:top w:w="0" w:type="dxa"/>
              <w:left w:w="15" w:type="dxa"/>
              <w:bottom w:w="0" w:type="dxa"/>
              <w:right w:w="15" w:type="dxa"/>
            </w:tcMar>
            <w:vAlign w:val="bottom"/>
          </w:tcPr>
          <w:p w:rsidR="00FE4DD5" w:rsidP="00FE4DD5" w:rsidRDefault="00FE4DD5" w14:paraId="4D4E77FA" w14:textId="77777777">
            <w:pPr>
              <w:pStyle w:val="TableFootnote"/>
            </w:pPr>
            <w:r w:rsidRPr="00854FC2">
              <w:rPr>
                <w:vertAlign w:val="superscript"/>
              </w:rPr>
              <w:t>1</w:t>
            </w:r>
            <w:r w:rsidRPr="00854FC2">
              <w:t xml:space="preserve">Unit burden estimates are weighted averages, rounded to the nearest tenth of an hour, based on the </w:t>
            </w:r>
            <w:r w:rsidRPr="00C56296">
              <w:t>distribution of storage and production facilities</w:t>
            </w:r>
            <w:r w:rsidRPr="00854FC2">
              <w:t xml:space="preserve"> and the number of facilities estimated to perform each activity during the one-year period</w:t>
            </w:r>
            <w:r>
              <w:t xml:space="preserve">. </w:t>
            </w:r>
            <w:r w:rsidRPr="00854FC2">
              <w:t>The numbers in this exhibit may not add precisely due to rounding.</w:t>
            </w:r>
          </w:p>
          <w:p w:rsidR="00FE4DD5" w:rsidP="00FE4DD5" w:rsidRDefault="00FE4DD5" w14:paraId="565D7D92" w14:textId="77777777">
            <w:pPr>
              <w:pStyle w:val="TableFootnote"/>
            </w:pPr>
            <w:r w:rsidRPr="00854FC2">
              <w:rPr>
                <w:vertAlign w:val="superscript"/>
              </w:rPr>
              <w:t>2</w:t>
            </w:r>
            <w:r w:rsidRPr="00854FC2">
              <w:t>Annual costs are rounded to the nearest dollar.</w:t>
            </w:r>
          </w:p>
          <w:p w:rsidR="00FE4DD5" w:rsidP="00FE4DD5" w:rsidRDefault="00FE4DD5" w14:paraId="5BA73C61" w14:textId="77777777">
            <w:pPr>
              <w:pStyle w:val="TableFootnote"/>
            </w:pPr>
            <w:r>
              <w:rPr>
                <w:vertAlign w:val="superscript"/>
              </w:rPr>
              <w:t xml:space="preserve">3 </w:t>
            </w:r>
            <w:r>
              <w:t>The burden of reviewing and revising the SPCC Plan for a Tier I facility is assumed to be no more than that of preparing a new SPCC Plan using the Template and is assumed to occur once every five years</w:t>
            </w:r>
          </w:p>
          <w:p w:rsidR="00FE4DD5" w:rsidP="00FE4DD5" w:rsidRDefault="00FE4DD5" w14:paraId="39C4361F" w14:textId="77777777">
            <w:pPr>
              <w:pStyle w:val="TableFootnote"/>
            </w:pPr>
            <w:r>
              <w:rPr>
                <w:vertAlign w:val="superscript"/>
              </w:rPr>
              <w:t>4</w:t>
            </w:r>
            <w:r>
              <w:t>New f</w:t>
            </w:r>
            <w:r w:rsidRPr="009A488D">
              <w:t>acilities include those facilities that will initiate operations during the ICR period.</w:t>
            </w:r>
            <w:r>
              <w:t xml:space="preserve"> T</w:t>
            </w:r>
            <w:r w:rsidRPr="009A488D">
              <w:t>his analysi</w:t>
            </w:r>
            <w:r>
              <w:t>s assumes that</w:t>
            </w:r>
            <w:r w:rsidRPr="009A488D">
              <w:t xml:space="preserve"> new facilities become existing facilities after the first year of operation. As a result, in each year of this ICR, a different set of new facilities </w:t>
            </w:r>
            <w:r>
              <w:t xml:space="preserve">will </w:t>
            </w:r>
            <w:r w:rsidRPr="009A488D">
              <w:t>become operational</w:t>
            </w:r>
            <w:r>
              <w:t>.</w:t>
            </w:r>
          </w:p>
          <w:p w:rsidRPr="00393569" w:rsidR="00FE4DD5" w:rsidP="00FE4DD5" w:rsidRDefault="00FE4DD5" w14:paraId="375D17C8" w14:textId="77777777">
            <w:pPr>
              <w:pStyle w:val="TableFootnote"/>
            </w:pPr>
            <w:r>
              <w:rPr>
                <w:vertAlign w:val="superscript"/>
              </w:rPr>
              <w:t>5</w:t>
            </w:r>
            <w:r>
              <w:t>Note that this is not a routine requirement but is required if the owner/operator claims that installing secondary containment is impracticable.</w:t>
            </w:r>
          </w:p>
          <w:p w:rsidRPr="00854FC2" w:rsidR="00FE4DD5" w:rsidP="00FE4DD5" w:rsidRDefault="00FE4DD5" w14:paraId="569F7496" w14:textId="0966294E">
            <w:pPr>
              <w:pStyle w:val="TableFootnote"/>
              <w:rPr>
                <w:rFonts w:eastAsia="Arial Unicode MS"/>
              </w:rPr>
            </w:pPr>
            <w:r>
              <w:rPr>
                <w:vertAlign w:val="superscript"/>
              </w:rPr>
              <w:t>6</w:t>
            </w:r>
            <w:r w:rsidRPr="00854FC2">
              <w:t xml:space="preserve"> The unit burden for a facility </w:t>
            </w:r>
            <w:r w:rsidRPr="004A5956">
              <w:t xml:space="preserve">that needs to submit information because of a discharge is estimated to be one hour of management labor and one hour of technical labor, resulting in a </w:t>
            </w:r>
            <w:r w:rsidRPr="008E6D49">
              <w:t>total unit cost of $13</w:t>
            </w:r>
            <w:r>
              <w:t>8</w:t>
            </w:r>
            <w:r w:rsidRPr="008E6D49">
              <w:t>.</w:t>
            </w:r>
            <w:r>
              <w:t xml:space="preserve"> </w:t>
            </w:r>
            <w:r w:rsidRPr="004A5956">
              <w:t xml:space="preserve">Because only 0.15 percent of all facilities are expected to meet the discharge criteria and submit information, the </w:t>
            </w:r>
            <w:r w:rsidRPr="009A488D">
              <w:t>average unit burden is less than 0.</w:t>
            </w:r>
            <w:r>
              <w:t>05</w:t>
            </w:r>
            <w:r w:rsidRPr="009A488D">
              <w:t xml:space="preserve"> hours, and is therefore indicated here as 0</w:t>
            </w:r>
            <w:r>
              <w:t xml:space="preserve">. </w:t>
            </w:r>
            <w:r w:rsidRPr="009A488D">
              <w:t>However, the actual unit burden and cost estimates are used in later calculations.</w:t>
            </w:r>
          </w:p>
        </w:tc>
      </w:tr>
      <w:tr w:rsidRPr="00854FC2" w:rsidR="00FE4DD5" w:rsidTr="000F038E" w14:paraId="314E1C50" w14:textId="77777777">
        <w:trPr>
          <w:cantSplit/>
          <w:trHeight w:val="255"/>
        </w:trPr>
        <w:tc>
          <w:tcPr>
            <w:tcW w:w="13391" w:type="dxa"/>
            <w:gridSpan w:val="8"/>
            <w:vMerge/>
            <w:tcBorders>
              <w:top w:val="double" w:color="auto" w:sz="6" w:space="0"/>
              <w:left w:val="nil"/>
              <w:bottom w:val="nil"/>
              <w:right w:val="nil"/>
            </w:tcBorders>
            <w:vAlign w:val="center"/>
          </w:tcPr>
          <w:p w:rsidRPr="00854FC2" w:rsidR="00FE4DD5" w:rsidP="00FE4DD5" w:rsidRDefault="00FE4DD5" w14:paraId="00F77B9E" w14:textId="77777777">
            <w:pPr>
              <w:rPr>
                <w:rFonts w:eastAsia="Arial Unicode MS" w:cs="Arial"/>
                <w:sz w:val="18"/>
                <w:szCs w:val="18"/>
              </w:rPr>
            </w:pPr>
          </w:p>
        </w:tc>
      </w:tr>
    </w:tbl>
    <w:p w:rsidRPr="00854FC2" w:rsidR="00124AC2" w:rsidP="00124AC2" w:rsidRDefault="00124AC2" w14:paraId="08458EC4" w14:textId="36038E4D">
      <w:pPr>
        <w:pStyle w:val="Caption"/>
      </w:pPr>
      <w:r w:rsidRPr="00854FC2">
        <w:rPr>
          <w:rFonts w:cs="Arial"/>
          <w:szCs w:val="22"/>
        </w:rPr>
        <w:br w:type="page"/>
      </w:r>
      <w:r w:rsidRPr="00FC333E">
        <w:t>Exhibit</w:t>
      </w:r>
      <w:r w:rsidR="008A0CF1">
        <w:t xml:space="preserve"> </w:t>
      </w:r>
      <w:r w:rsidR="00D870A4">
        <w:rPr>
          <w:noProof/>
        </w:rPr>
        <w:t>A-</w:t>
      </w:r>
      <w:r w:rsidR="008A0CF1">
        <w:rPr>
          <w:noProof/>
        </w:rPr>
        <w:t>8</w:t>
      </w:r>
    </w:p>
    <w:tbl>
      <w:tblPr>
        <w:tblW w:w="13415" w:type="dxa"/>
        <w:tblCellMar>
          <w:left w:w="0" w:type="dxa"/>
          <w:right w:w="0" w:type="dxa"/>
        </w:tblCellMar>
        <w:tblLook w:val="0000" w:firstRow="0" w:lastRow="0" w:firstColumn="0" w:lastColumn="0" w:noHBand="0" w:noVBand="0"/>
      </w:tblPr>
      <w:tblGrid>
        <w:gridCol w:w="2862"/>
        <w:gridCol w:w="1583"/>
        <w:gridCol w:w="1583"/>
        <w:gridCol w:w="1583"/>
        <w:gridCol w:w="1584"/>
        <w:gridCol w:w="1279"/>
        <w:gridCol w:w="120"/>
        <w:gridCol w:w="1361"/>
        <w:gridCol w:w="61"/>
        <w:gridCol w:w="1399"/>
      </w:tblGrid>
      <w:tr w:rsidRPr="00854FC2" w:rsidR="00124AC2" w:rsidTr="000F038E" w14:paraId="052E8EA0" w14:textId="77777777">
        <w:trPr>
          <w:trHeight w:val="300"/>
        </w:trPr>
        <w:tc>
          <w:tcPr>
            <w:tcW w:w="13415" w:type="dxa"/>
            <w:gridSpan w:val="10"/>
            <w:tcBorders>
              <w:top w:val="nil"/>
              <w:left w:val="nil"/>
              <w:bottom w:val="nil"/>
              <w:right w:val="nil"/>
            </w:tcBorders>
            <w:noWrap/>
            <w:tcMar>
              <w:top w:w="15" w:type="dxa"/>
              <w:left w:w="15" w:type="dxa"/>
              <w:bottom w:w="0" w:type="dxa"/>
              <w:right w:w="15" w:type="dxa"/>
            </w:tcMar>
            <w:vAlign w:val="bottom"/>
          </w:tcPr>
          <w:p w:rsidRPr="00854FC2" w:rsidR="00124AC2" w:rsidP="000F038E" w:rsidRDefault="00124AC2" w14:paraId="6F82BA36" w14:textId="77777777">
            <w:pPr>
              <w:jc w:val="center"/>
              <w:rPr>
                <w:rFonts w:eastAsia="Arial Unicode MS" w:cs="Arial"/>
                <w:b/>
                <w:bCs/>
                <w:szCs w:val="22"/>
              </w:rPr>
            </w:pPr>
            <w:r w:rsidRPr="00854FC2">
              <w:rPr>
                <w:rFonts w:cs="Arial"/>
                <w:b/>
                <w:bCs/>
                <w:szCs w:val="22"/>
              </w:rPr>
              <w:t>Annual Burden and Unit Costs for All Required Information Collection Activities</w:t>
            </w:r>
          </w:p>
        </w:tc>
      </w:tr>
      <w:tr w:rsidRPr="00854FC2" w:rsidR="00124AC2" w:rsidTr="000F038E" w14:paraId="4AADC672" w14:textId="77777777">
        <w:trPr>
          <w:trHeight w:val="315"/>
        </w:trPr>
        <w:tc>
          <w:tcPr>
            <w:tcW w:w="13415" w:type="dxa"/>
            <w:gridSpan w:val="10"/>
            <w:tcBorders>
              <w:top w:val="nil"/>
              <w:left w:val="nil"/>
              <w:bottom w:val="double" w:color="auto" w:sz="6" w:space="0"/>
              <w:right w:val="nil"/>
            </w:tcBorders>
            <w:noWrap/>
            <w:tcMar>
              <w:top w:w="15" w:type="dxa"/>
              <w:left w:w="15" w:type="dxa"/>
              <w:bottom w:w="0" w:type="dxa"/>
              <w:right w:w="15" w:type="dxa"/>
            </w:tcMar>
            <w:vAlign w:val="bottom"/>
          </w:tcPr>
          <w:p w:rsidRPr="00854FC2" w:rsidR="00124AC2" w:rsidP="000F038E" w:rsidRDefault="00124AC2" w14:paraId="66223DE7" w14:textId="77777777">
            <w:pPr>
              <w:jc w:val="center"/>
              <w:rPr>
                <w:rFonts w:eastAsia="Arial Unicode MS" w:cs="Arial"/>
                <w:b/>
                <w:bCs/>
                <w:szCs w:val="22"/>
              </w:rPr>
            </w:pPr>
            <w:r w:rsidRPr="00854FC2">
              <w:rPr>
                <w:rFonts w:cs="Arial"/>
                <w:b/>
                <w:bCs/>
                <w:szCs w:val="22"/>
              </w:rPr>
              <w:t xml:space="preserve">Average Category II Facility </w:t>
            </w:r>
          </w:p>
        </w:tc>
      </w:tr>
      <w:tr w:rsidRPr="00854FC2" w:rsidR="00124AC2" w:rsidTr="000F038E" w14:paraId="7D96FFA3" w14:textId="77777777">
        <w:trPr>
          <w:cantSplit/>
          <w:trHeight w:val="285"/>
        </w:trPr>
        <w:tc>
          <w:tcPr>
            <w:tcW w:w="2862" w:type="dxa"/>
            <w:vMerge w:val="restart"/>
            <w:tcBorders>
              <w:top w:val="nil"/>
              <w:left w:val="double" w:color="000000" w:sz="6" w:space="0"/>
              <w:bottom w:val="double" w:color="000000" w:sz="6" w:space="0"/>
              <w:right w:val="single" w:color="000000" w:sz="4" w:space="0"/>
            </w:tcBorders>
            <w:tcMar>
              <w:top w:w="15" w:type="dxa"/>
              <w:left w:w="15" w:type="dxa"/>
              <w:bottom w:w="0" w:type="dxa"/>
              <w:right w:w="15" w:type="dxa"/>
            </w:tcMar>
            <w:vAlign w:val="center"/>
          </w:tcPr>
          <w:p w:rsidRPr="00854FC2" w:rsidR="00124AC2" w:rsidP="000A48E7" w:rsidRDefault="00124AC2" w14:paraId="07A2E31A" w14:textId="77777777">
            <w:pPr>
              <w:pStyle w:val="TableHeading"/>
              <w:rPr>
                <w:rFonts w:eastAsia="Arial Unicode MS"/>
              </w:rPr>
            </w:pPr>
            <w:r w:rsidRPr="00854FC2">
              <w:t>Activity</w:t>
            </w:r>
          </w:p>
        </w:tc>
        <w:tc>
          <w:tcPr>
            <w:tcW w:w="6333" w:type="dxa"/>
            <w:gridSpan w:val="4"/>
            <w:tcBorders>
              <w:top w:val="nil"/>
              <w:left w:val="nil"/>
              <w:bottom w:val="nil"/>
              <w:right w:val="single" w:color="000000" w:sz="4" w:space="0"/>
            </w:tcBorders>
            <w:tcMar>
              <w:top w:w="15" w:type="dxa"/>
              <w:left w:w="15" w:type="dxa"/>
              <w:bottom w:w="0" w:type="dxa"/>
              <w:right w:w="15" w:type="dxa"/>
            </w:tcMar>
            <w:vAlign w:val="bottom"/>
          </w:tcPr>
          <w:p w:rsidRPr="00854FC2" w:rsidR="00124AC2" w:rsidP="000A48E7" w:rsidRDefault="00124AC2" w14:paraId="0EEF0E33" w14:textId="77777777">
            <w:pPr>
              <w:pStyle w:val="TableHeading"/>
              <w:rPr>
                <w:rFonts w:eastAsia="Arial Unicode MS"/>
              </w:rPr>
            </w:pPr>
            <w:r w:rsidRPr="00854FC2">
              <w:t>Annual Burden Hours</w:t>
            </w:r>
            <w:r w:rsidRPr="00854FC2">
              <w:rPr>
                <w:vertAlign w:val="superscript"/>
              </w:rPr>
              <w:t>1</w:t>
            </w:r>
          </w:p>
        </w:tc>
        <w:tc>
          <w:tcPr>
            <w:tcW w:w="1279" w:type="dxa"/>
            <w:vMerge w:val="restart"/>
            <w:tcBorders>
              <w:top w:val="nil"/>
              <w:left w:val="nil"/>
              <w:bottom w:val="double" w:color="000000" w:sz="6" w:space="0"/>
              <w:right w:val="single" w:color="000000" w:sz="4" w:space="0"/>
            </w:tcBorders>
            <w:tcMar>
              <w:top w:w="15" w:type="dxa"/>
              <w:left w:w="15" w:type="dxa"/>
              <w:bottom w:w="0" w:type="dxa"/>
              <w:right w:w="15" w:type="dxa"/>
            </w:tcMar>
            <w:vAlign w:val="center"/>
          </w:tcPr>
          <w:p w:rsidRPr="00854FC2" w:rsidR="00124AC2" w:rsidP="000A48E7" w:rsidRDefault="00124AC2" w14:paraId="04008562" w14:textId="77777777">
            <w:pPr>
              <w:pStyle w:val="TableHeading"/>
              <w:rPr>
                <w:rFonts w:eastAsia="Arial Unicode MS"/>
              </w:rPr>
            </w:pPr>
            <w:r w:rsidRPr="00854FC2">
              <w:t>Total Burden Hours</w:t>
            </w:r>
          </w:p>
        </w:tc>
        <w:tc>
          <w:tcPr>
            <w:tcW w:w="1481" w:type="dxa"/>
            <w:gridSpan w:val="2"/>
            <w:vMerge w:val="restart"/>
            <w:tcBorders>
              <w:top w:val="nil"/>
              <w:left w:val="single" w:color="000000" w:sz="4" w:space="0"/>
              <w:right w:val="single" w:color="000000" w:sz="4" w:space="0"/>
            </w:tcBorders>
            <w:tcMar>
              <w:top w:w="15" w:type="dxa"/>
              <w:left w:w="15" w:type="dxa"/>
              <w:bottom w:w="0" w:type="dxa"/>
              <w:right w:w="15" w:type="dxa"/>
            </w:tcMar>
            <w:vAlign w:val="center"/>
          </w:tcPr>
          <w:p w:rsidRPr="008775B6" w:rsidR="00124AC2" w:rsidP="000A48E7" w:rsidRDefault="00124AC2" w14:paraId="2309C5B0" w14:textId="77777777">
            <w:pPr>
              <w:pStyle w:val="TableHeading"/>
            </w:pPr>
            <w:r w:rsidRPr="008775B6">
              <w:t>PE Costs</w:t>
            </w:r>
          </w:p>
          <w:p w:rsidRPr="008775B6" w:rsidR="00124AC2" w:rsidP="000A48E7" w:rsidRDefault="00124AC2" w14:paraId="48F1B68C" w14:textId="77777777">
            <w:pPr>
              <w:pStyle w:val="TableHeading"/>
              <w:rPr>
                <w:rFonts w:eastAsia="Arial Unicode MS"/>
              </w:rPr>
            </w:pPr>
            <w:r w:rsidRPr="008E6D49">
              <w:t>(2018$)</w:t>
            </w:r>
          </w:p>
        </w:tc>
        <w:tc>
          <w:tcPr>
            <w:tcW w:w="1460" w:type="dxa"/>
            <w:gridSpan w:val="2"/>
            <w:vMerge w:val="restart"/>
            <w:tcBorders>
              <w:top w:val="nil"/>
              <w:left w:val="single" w:color="000000" w:sz="4" w:space="0"/>
              <w:bottom w:val="double" w:color="000000" w:sz="6" w:space="0"/>
              <w:right w:val="double" w:color="000000" w:sz="6" w:space="0"/>
            </w:tcBorders>
            <w:tcMar>
              <w:top w:w="15" w:type="dxa"/>
              <w:left w:w="15" w:type="dxa"/>
              <w:bottom w:w="0" w:type="dxa"/>
              <w:right w:w="15" w:type="dxa"/>
            </w:tcMar>
            <w:vAlign w:val="center"/>
          </w:tcPr>
          <w:p w:rsidRPr="008775B6" w:rsidR="00124AC2" w:rsidP="000A48E7" w:rsidRDefault="00124AC2" w14:paraId="7BF4E8E1" w14:textId="77777777">
            <w:pPr>
              <w:pStyle w:val="TableHeading"/>
              <w:rPr>
                <w:rFonts w:eastAsia="Arial Unicode MS"/>
              </w:rPr>
            </w:pPr>
            <w:r w:rsidRPr="00483B05">
              <w:t>Annual</w:t>
            </w:r>
            <w:r w:rsidRPr="00483B05">
              <w:rPr>
                <w:szCs w:val="22"/>
              </w:rPr>
              <w:t xml:space="preserve"> </w:t>
            </w:r>
            <w:r w:rsidRPr="00D41672">
              <w:t>Cost</w:t>
            </w:r>
            <w:r>
              <w:t>s</w:t>
            </w:r>
            <w:r w:rsidRPr="00D41672">
              <w:t xml:space="preserve"> </w:t>
            </w:r>
            <w:r w:rsidRPr="008E6D49">
              <w:t>(2018$)</w:t>
            </w:r>
            <w:r w:rsidRPr="008775B6">
              <w:rPr>
                <w:vertAlign w:val="superscript"/>
              </w:rPr>
              <w:t>2</w:t>
            </w:r>
          </w:p>
        </w:tc>
      </w:tr>
      <w:tr w:rsidRPr="00854FC2" w:rsidR="00124AC2" w:rsidTr="000F038E" w14:paraId="19E8C62C" w14:textId="77777777">
        <w:trPr>
          <w:cantSplit/>
          <w:trHeight w:val="324"/>
        </w:trPr>
        <w:tc>
          <w:tcPr>
            <w:tcW w:w="2862" w:type="dxa"/>
            <w:vMerge/>
            <w:tcBorders>
              <w:top w:val="nil"/>
              <w:left w:val="double" w:color="000000" w:sz="6" w:space="0"/>
              <w:bottom w:val="double" w:color="000000" w:sz="6" w:space="0"/>
              <w:right w:val="single" w:color="000000" w:sz="4" w:space="0"/>
            </w:tcBorders>
            <w:vAlign w:val="center"/>
          </w:tcPr>
          <w:p w:rsidRPr="00854FC2" w:rsidR="00124AC2" w:rsidP="000F038E" w:rsidRDefault="00124AC2" w14:paraId="24DA12D1" w14:textId="77777777">
            <w:pPr>
              <w:rPr>
                <w:rFonts w:eastAsia="Arial Unicode MS" w:cs="Arial"/>
                <w:b/>
                <w:bCs/>
                <w:sz w:val="20"/>
                <w:szCs w:val="20"/>
              </w:rPr>
            </w:pPr>
          </w:p>
        </w:tc>
        <w:tc>
          <w:tcPr>
            <w:tcW w:w="1583" w:type="dxa"/>
            <w:tcBorders>
              <w:top w:val="single" w:color="auto" w:sz="4" w:space="0"/>
              <w:left w:val="nil"/>
              <w:bottom w:val="double" w:color="auto" w:sz="6" w:space="0"/>
              <w:right w:val="nil"/>
            </w:tcBorders>
            <w:tcMar>
              <w:top w:w="0" w:type="dxa"/>
              <w:left w:w="15" w:type="dxa"/>
              <w:bottom w:w="0" w:type="dxa"/>
              <w:right w:w="15" w:type="dxa"/>
            </w:tcMar>
            <w:vAlign w:val="center"/>
          </w:tcPr>
          <w:p w:rsidRPr="00854FC2" w:rsidR="00124AC2" w:rsidP="000A48E7" w:rsidRDefault="00124AC2" w14:paraId="5D10A67A" w14:textId="77777777">
            <w:pPr>
              <w:pStyle w:val="TableHeading"/>
              <w:rPr>
                <w:rFonts w:eastAsia="Arial Unicode MS"/>
              </w:rPr>
            </w:pPr>
            <w:r w:rsidRPr="00854FC2">
              <w:t>Management</w:t>
            </w:r>
          </w:p>
        </w:tc>
        <w:tc>
          <w:tcPr>
            <w:tcW w:w="1583" w:type="dxa"/>
            <w:tcBorders>
              <w:top w:val="single" w:color="auto" w:sz="4" w:space="0"/>
              <w:left w:val="single" w:color="000000" w:sz="4" w:space="0"/>
              <w:bottom w:val="double" w:color="auto" w:sz="6" w:space="0"/>
              <w:right w:val="nil"/>
            </w:tcBorders>
            <w:tcMar>
              <w:top w:w="0" w:type="dxa"/>
              <w:left w:w="15" w:type="dxa"/>
              <w:bottom w:w="0" w:type="dxa"/>
              <w:right w:w="15" w:type="dxa"/>
            </w:tcMar>
            <w:vAlign w:val="center"/>
          </w:tcPr>
          <w:p w:rsidRPr="00854FC2" w:rsidR="00124AC2" w:rsidP="000A48E7" w:rsidRDefault="00124AC2" w14:paraId="62CF8C41" w14:textId="77777777">
            <w:pPr>
              <w:pStyle w:val="TableHeading"/>
              <w:rPr>
                <w:rFonts w:eastAsia="Arial Unicode MS"/>
              </w:rPr>
            </w:pPr>
            <w:r w:rsidRPr="00854FC2">
              <w:t>Technical</w:t>
            </w:r>
          </w:p>
        </w:tc>
        <w:tc>
          <w:tcPr>
            <w:tcW w:w="1583" w:type="dxa"/>
            <w:tcBorders>
              <w:top w:val="single" w:color="auto" w:sz="4" w:space="0"/>
              <w:left w:val="single" w:color="000000" w:sz="4" w:space="0"/>
              <w:bottom w:val="double" w:color="auto" w:sz="6" w:space="0"/>
              <w:right w:val="nil"/>
            </w:tcBorders>
            <w:tcMar>
              <w:top w:w="15" w:type="dxa"/>
              <w:left w:w="15" w:type="dxa"/>
              <w:bottom w:w="0" w:type="dxa"/>
              <w:right w:w="15" w:type="dxa"/>
            </w:tcMar>
            <w:vAlign w:val="center"/>
          </w:tcPr>
          <w:p w:rsidRPr="00854FC2" w:rsidR="00124AC2" w:rsidP="000A48E7" w:rsidRDefault="00124AC2" w14:paraId="4F449612" w14:textId="77777777">
            <w:pPr>
              <w:pStyle w:val="TableHeading"/>
              <w:rPr>
                <w:rFonts w:eastAsia="Arial Unicode MS"/>
              </w:rPr>
            </w:pPr>
            <w:r w:rsidRPr="00854FC2">
              <w:t>Drafter</w:t>
            </w:r>
          </w:p>
        </w:tc>
        <w:tc>
          <w:tcPr>
            <w:tcW w:w="1584" w:type="dxa"/>
            <w:tcBorders>
              <w:top w:val="single" w:color="auto" w:sz="4" w:space="0"/>
              <w:left w:val="single" w:color="000000" w:sz="4" w:space="0"/>
              <w:bottom w:val="double" w:color="auto" w:sz="6" w:space="0"/>
              <w:right w:val="single" w:color="auto" w:sz="4" w:space="0"/>
            </w:tcBorders>
            <w:tcMar>
              <w:top w:w="0" w:type="dxa"/>
              <w:left w:w="15" w:type="dxa"/>
              <w:bottom w:w="0" w:type="dxa"/>
              <w:right w:w="15" w:type="dxa"/>
            </w:tcMar>
            <w:vAlign w:val="center"/>
          </w:tcPr>
          <w:p w:rsidRPr="00854FC2" w:rsidR="00124AC2" w:rsidP="000A48E7" w:rsidRDefault="00124AC2" w14:paraId="153DFF11" w14:textId="77777777">
            <w:pPr>
              <w:pStyle w:val="TableHeading"/>
              <w:rPr>
                <w:rFonts w:eastAsia="Arial Unicode MS"/>
              </w:rPr>
            </w:pPr>
            <w:r w:rsidRPr="00854FC2">
              <w:t>Clerical</w:t>
            </w:r>
          </w:p>
        </w:tc>
        <w:tc>
          <w:tcPr>
            <w:tcW w:w="1279" w:type="dxa"/>
            <w:vMerge/>
            <w:tcBorders>
              <w:top w:val="nil"/>
              <w:left w:val="nil"/>
              <w:bottom w:val="double" w:color="000000" w:sz="6" w:space="0"/>
              <w:right w:val="single" w:color="000000" w:sz="4" w:space="0"/>
            </w:tcBorders>
            <w:vAlign w:val="center"/>
          </w:tcPr>
          <w:p w:rsidRPr="00854FC2" w:rsidR="00124AC2" w:rsidP="000F038E" w:rsidRDefault="00124AC2" w14:paraId="066EF071" w14:textId="77777777">
            <w:pPr>
              <w:rPr>
                <w:rFonts w:eastAsia="Arial Unicode MS" w:cs="Arial"/>
                <w:b/>
                <w:bCs/>
                <w:sz w:val="20"/>
                <w:szCs w:val="20"/>
              </w:rPr>
            </w:pPr>
          </w:p>
        </w:tc>
        <w:tc>
          <w:tcPr>
            <w:tcW w:w="1481" w:type="dxa"/>
            <w:gridSpan w:val="2"/>
            <w:vMerge/>
            <w:tcBorders>
              <w:left w:val="single" w:color="000000" w:sz="4" w:space="0"/>
              <w:bottom w:val="double" w:color="000000" w:sz="6" w:space="0"/>
              <w:right w:val="single" w:color="000000" w:sz="4" w:space="0"/>
            </w:tcBorders>
            <w:vAlign w:val="center"/>
          </w:tcPr>
          <w:p w:rsidRPr="00854FC2" w:rsidR="00124AC2" w:rsidP="000F038E" w:rsidRDefault="00124AC2" w14:paraId="690ADA8B" w14:textId="77777777">
            <w:pPr>
              <w:rPr>
                <w:rFonts w:eastAsia="Arial Unicode MS" w:cs="Arial"/>
                <w:b/>
                <w:bCs/>
                <w:sz w:val="20"/>
                <w:szCs w:val="20"/>
              </w:rPr>
            </w:pPr>
          </w:p>
        </w:tc>
        <w:tc>
          <w:tcPr>
            <w:tcW w:w="1460" w:type="dxa"/>
            <w:gridSpan w:val="2"/>
            <w:vMerge/>
            <w:tcBorders>
              <w:top w:val="nil"/>
              <w:left w:val="single" w:color="000000" w:sz="4" w:space="0"/>
              <w:bottom w:val="double" w:color="000000" w:sz="6" w:space="0"/>
              <w:right w:val="double" w:color="000000" w:sz="6" w:space="0"/>
            </w:tcBorders>
            <w:vAlign w:val="center"/>
          </w:tcPr>
          <w:p w:rsidRPr="00854FC2" w:rsidR="00124AC2" w:rsidP="000F038E" w:rsidRDefault="00124AC2" w14:paraId="606EE8E0" w14:textId="77777777">
            <w:pPr>
              <w:rPr>
                <w:rFonts w:eastAsia="Arial Unicode MS" w:cs="Arial"/>
                <w:b/>
                <w:bCs/>
                <w:sz w:val="20"/>
                <w:szCs w:val="20"/>
              </w:rPr>
            </w:pPr>
          </w:p>
        </w:tc>
      </w:tr>
      <w:tr w:rsidRPr="00854FC2" w:rsidR="00124AC2" w:rsidTr="000F038E" w14:paraId="3E788465" w14:textId="77777777">
        <w:trPr>
          <w:trHeight w:val="270"/>
        </w:trPr>
        <w:tc>
          <w:tcPr>
            <w:tcW w:w="13415" w:type="dxa"/>
            <w:gridSpan w:val="10"/>
            <w:tcBorders>
              <w:top w:val="nil"/>
              <w:left w:val="double" w:color="000000" w:sz="6" w:space="0"/>
              <w:bottom w:val="single" w:color="000000" w:sz="4" w:space="0"/>
              <w:right w:val="double" w:color="000000" w:sz="6" w:space="0"/>
            </w:tcBorders>
            <w:tcMar>
              <w:top w:w="15" w:type="dxa"/>
              <w:left w:w="15" w:type="dxa"/>
              <w:bottom w:w="0" w:type="dxa"/>
              <w:right w:w="15" w:type="dxa"/>
            </w:tcMar>
            <w:vAlign w:val="bottom"/>
          </w:tcPr>
          <w:p w:rsidRPr="00854FC2" w:rsidR="00124AC2" w:rsidP="000F038E" w:rsidRDefault="00124AC2" w14:paraId="120755F0" w14:textId="77777777">
            <w:pPr>
              <w:rPr>
                <w:rFonts w:eastAsia="Arial Unicode MS" w:cs="Arial"/>
                <w:b/>
                <w:bCs/>
                <w:sz w:val="20"/>
                <w:szCs w:val="20"/>
              </w:rPr>
            </w:pPr>
            <w:r w:rsidRPr="00854FC2">
              <w:rPr>
                <w:rFonts w:cs="Arial"/>
                <w:b/>
                <w:bCs/>
                <w:sz w:val="20"/>
                <w:szCs w:val="20"/>
              </w:rPr>
              <w:t>Existing Facilities</w:t>
            </w:r>
          </w:p>
        </w:tc>
      </w:tr>
      <w:tr w:rsidRPr="00854FC2" w:rsidR="00FE4DD5" w:rsidTr="000F038E" w14:paraId="456CFC92" w14:textId="77777777">
        <w:trPr>
          <w:trHeight w:val="360"/>
        </w:trPr>
        <w:tc>
          <w:tcPr>
            <w:tcW w:w="2862" w:type="dxa"/>
            <w:tcBorders>
              <w:top w:val="nil"/>
              <w:left w:val="double" w:color="000000" w:sz="6" w:space="0"/>
              <w:bottom w:val="nil"/>
              <w:right w:val="nil"/>
            </w:tcBorders>
            <w:tcMar>
              <w:top w:w="15" w:type="dxa"/>
              <w:left w:w="15" w:type="dxa"/>
              <w:bottom w:w="0" w:type="dxa"/>
              <w:right w:w="15" w:type="dxa"/>
            </w:tcMar>
            <w:vAlign w:val="center"/>
          </w:tcPr>
          <w:p w:rsidRPr="00854FC2" w:rsidR="00FE4DD5" w:rsidP="00FE4DD5" w:rsidRDefault="00FE4DD5" w14:paraId="307BF6FA" w14:textId="56B688E9">
            <w:pPr>
              <w:pStyle w:val="FootnoteText"/>
              <w:rPr>
                <w:rFonts w:eastAsia="Arial Unicode MS" w:cs="Arial"/>
              </w:rPr>
            </w:pPr>
            <w:r w:rsidRPr="00854FC2">
              <w:t>Review the SPCC Plan</w:t>
            </w:r>
            <w:r>
              <w:rPr>
                <w:vertAlign w:val="superscript"/>
              </w:rPr>
              <w:t>3</w:t>
            </w:r>
          </w:p>
        </w:tc>
        <w:tc>
          <w:tcPr>
            <w:tcW w:w="158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1EBE97F5" w14:textId="77777777">
            <w:pPr>
              <w:pStyle w:val="TableNumber"/>
            </w:pPr>
            <w:r w:rsidRPr="008A040A">
              <w:t>0.3</w:t>
            </w:r>
          </w:p>
        </w:tc>
        <w:tc>
          <w:tcPr>
            <w:tcW w:w="1583"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10D86241" w14:textId="77777777">
            <w:pPr>
              <w:pStyle w:val="TableNumber"/>
            </w:pPr>
            <w:r w:rsidRPr="008A040A">
              <w:t>4.0</w:t>
            </w:r>
          </w:p>
        </w:tc>
        <w:tc>
          <w:tcPr>
            <w:tcW w:w="1583"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583E1FB1" w14:textId="77777777">
            <w:pPr>
              <w:pStyle w:val="TableNumber"/>
            </w:pPr>
            <w:r w:rsidRPr="008A040A">
              <w:t>0.0</w:t>
            </w:r>
          </w:p>
        </w:tc>
        <w:tc>
          <w:tcPr>
            <w:tcW w:w="1584"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6252BF76" w14:textId="77777777">
            <w:pPr>
              <w:pStyle w:val="TableNumber"/>
            </w:pPr>
            <w:r w:rsidRPr="008A040A">
              <w:t>0.3</w:t>
            </w:r>
          </w:p>
        </w:tc>
        <w:tc>
          <w:tcPr>
            <w:tcW w:w="1279"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1B87FCDE" w14:textId="77777777">
            <w:pPr>
              <w:pStyle w:val="TableNumber"/>
            </w:pPr>
            <w:r w:rsidRPr="008A040A">
              <w:t>4.5</w:t>
            </w:r>
          </w:p>
        </w:tc>
        <w:tc>
          <w:tcPr>
            <w:tcW w:w="1481" w:type="dxa"/>
            <w:gridSpan w:val="2"/>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4AFC92CF" w14:textId="77777777">
            <w:pPr>
              <w:pStyle w:val="TableNumber"/>
            </w:pPr>
            <w:r w:rsidRPr="008A040A">
              <w:t>$0</w:t>
            </w:r>
          </w:p>
        </w:tc>
        <w:tc>
          <w:tcPr>
            <w:tcW w:w="1460" w:type="dxa"/>
            <w:gridSpan w:val="2"/>
            <w:tcBorders>
              <w:top w:val="single" w:color="auto" w:sz="4" w:space="0"/>
              <w:left w:val="nil"/>
              <w:bottom w:val="single" w:color="auto" w:sz="4" w:space="0"/>
              <w:right w:val="double" w:color="auto" w:sz="4" w:space="0"/>
            </w:tcBorders>
            <w:shd w:val="clear" w:color="000000" w:fill="FFFFFF"/>
            <w:tcMar>
              <w:top w:w="15" w:type="dxa"/>
              <w:left w:w="15" w:type="dxa"/>
              <w:bottom w:w="0" w:type="dxa"/>
              <w:right w:w="72" w:type="dxa"/>
            </w:tcMar>
          </w:tcPr>
          <w:p w:rsidRPr="008A040A" w:rsidR="00FE4DD5" w:rsidP="00FE4DD5" w:rsidRDefault="00FE4DD5" w14:paraId="5698F7F3" w14:textId="77777777">
            <w:pPr>
              <w:pStyle w:val="TableNumber"/>
            </w:pPr>
            <w:r w:rsidRPr="008A040A">
              <w:t>$497</w:t>
            </w:r>
          </w:p>
        </w:tc>
      </w:tr>
      <w:tr w:rsidRPr="00854FC2" w:rsidR="00FE4DD5" w:rsidTr="000F038E" w14:paraId="6CB93C5C" w14:textId="77777777">
        <w:trPr>
          <w:trHeight w:val="915"/>
        </w:trPr>
        <w:tc>
          <w:tcPr>
            <w:tcW w:w="2862" w:type="dxa"/>
            <w:tcBorders>
              <w:top w:val="single" w:color="000000" w:sz="4" w:space="0"/>
              <w:left w:val="double" w:color="000000" w:sz="6" w:space="0"/>
              <w:bottom w:val="nil"/>
              <w:right w:val="nil"/>
            </w:tcBorders>
            <w:tcMar>
              <w:top w:w="15" w:type="dxa"/>
              <w:left w:w="15" w:type="dxa"/>
              <w:bottom w:w="0" w:type="dxa"/>
              <w:right w:w="15" w:type="dxa"/>
            </w:tcMar>
            <w:vAlign w:val="center"/>
          </w:tcPr>
          <w:p w:rsidRPr="00854FC2" w:rsidR="00FE4DD5" w:rsidP="00FE4DD5" w:rsidRDefault="00FE4DD5" w14:paraId="012237F9" w14:textId="04D2A382">
            <w:pPr>
              <w:rPr>
                <w:rFonts w:eastAsia="Arial Unicode MS" w:cs="Arial"/>
                <w:sz w:val="20"/>
                <w:szCs w:val="20"/>
              </w:rPr>
            </w:pPr>
            <w:r w:rsidRPr="00854FC2">
              <w:rPr>
                <w:rFonts w:cs="Arial"/>
                <w:sz w:val="20"/>
                <w:szCs w:val="20"/>
              </w:rPr>
              <w:t>Submit Information in the Event of Certain Discharges of Oil</w:t>
            </w:r>
            <w:r w:rsidR="009F70F5">
              <w:rPr>
                <w:rFonts w:cs="Arial"/>
                <w:sz w:val="20"/>
                <w:szCs w:val="20"/>
                <w:vertAlign w:val="superscript"/>
              </w:rPr>
              <w:t>6</w:t>
            </w:r>
          </w:p>
        </w:tc>
        <w:tc>
          <w:tcPr>
            <w:tcW w:w="1583"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18C9F126" w14:textId="77777777">
            <w:pPr>
              <w:pStyle w:val="TableNumber"/>
            </w:pPr>
            <w:r w:rsidRPr="008A040A">
              <w:t>0.0</w:t>
            </w:r>
          </w:p>
        </w:tc>
        <w:tc>
          <w:tcPr>
            <w:tcW w:w="1583"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1635004C" w14:textId="77777777">
            <w:pPr>
              <w:pStyle w:val="TableNumber"/>
            </w:pPr>
            <w:r w:rsidRPr="008A040A">
              <w:t>0.0</w:t>
            </w:r>
          </w:p>
        </w:tc>
        <w:tc>
          <w:tcPr>
            <w:tcW w:w="1583"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0A591926" w14:textId="77777777">
            <w:pPr>
              <w:pStyle w:val="TableNumber"/>
            </w:pPr>
            <w:r w:rsidRPr="008A040A">
              <w:t>0.0</w:t>
            </w:r>
          </w:p>
        </w:tc>
        <w:tc>
          <w:tcPr>
            <w:tcW w:w="1584"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1726851C" w14:textId="77777777">
            <w:pPr>
              <w:pStyle w:val="TableNumber"/>
            </w:pPr>
            <w:r w:rsidRPr="008A040A">
              <w:t>0.0</w:t>
            </w:r>
          </w:p>
        </w:tc>
        <w:tc>
          <w:tcPr>
            <w:tcW w:w="1279"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3BCD4B24" w14:textId="77777777">
            <w:pPr>
              <w:pStyle w:val="TableNumber"/>
            </w:pPr>
            <w:r w:rsidRPr="008A040A">
              <w:t>0.0</w:t>
            </w:r>
          </w:p>
        </w:tc>
        <w:tc>
          <w:tcPr>
            <w:tcW w:w="1481" w:type="dxa"/>
            <w:gridSpan w:val="2"/>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4DC87C9B" w14:textId="77777777">
            <w:pPr>
              <w:pStyle w:val="TableNumber"/>
            </w:pPr>
            <w:r w:rsidRPr="008A040A">
              <w:t>$0</w:t>
            </w:r>
          </w:p>
        </w:tc>
        <w:tc>
          <w:tcPr>
            <w:tcW w:w="1460" w:type="dxa"/>
            <w:gridSpan w:val="2"/>
            <w:tcBorders>
              <w:top w:val="nil"/>
              <w:left w:val="nil"/>
              <w:bottom w:val="single" w:color="auto" w:sz="4" w:space="0"/>
              <w:right w:val="double" w:color="auto" w:sz="4" w:space="0"/>
            </w:tcBorders>
            <w:shd w:val="clear" w:color="000000" w:fill="FFFFFF"/>
            <w:tcMar>
              <w:top w:w="15" w:type="dxa"/>
              <w:left w:w="15" w:type="dxa"/>
              <w:bottom w:w="0" w:type="dxa"/>
              <w:right w:w="72" w:type="dxa"/>
            </w:tcMar>
          </w:tcPr>
          <w:p w:rsidRPr="008A040A" w:rsidR="00FE4DD5" w:rsidP="00FE4DD5" w:rsidRDefault="00FE4DD5" w14:paraId="1F612445" w14:textId="77777777">
            <w:pPr>
              <w:pStyle w:val="TableNumber"/>
            </w:pPr>
            <w:r w:rsidRPr="008A040A">
              <w:t>$0</w:t>
            </w:r>
          </w:p>
        </w:tc>
      </w:tr>
      <w:tr w:rsidRPr="00854FC2" w:rsidR="00FE4DD5" w:rsidTr="000F038E" w14:paraId="1995ABC3" w14:textId="77777777">
        <w:trPr>
          <w:trHeight w:val="540"/>
        </w:trPr>
        <w:tc>
          <w:tcPr>
            <w:tcW w:w="2862" w:type="dxa"/>
            <w:tcBorders>
              <w:top w:val="single" w:color="000000" w:sz="4" w:space="0"/>
              <w:left w:val="double" w:color="000000" w:sz="6" w:space="0"/>
              <w:bottom w:val="nil"/>
              <w:right w:val="nil"/>
            </w:tcBorders>
            <w:tcMar>
              <w:top w:w="15" w:type="dxa"/>
              <w:left w:w="15" w:type="dxa"/>
              <w:bottom w:w="0" w:type="dxa"/>
              <w:right w:w="15" w:type="dxa"/>
            </w:tcMar>
            <w:vAlign w:val="center"/>
          </w:tcPr>
          <w:p w:rsidRPr="00854FC2" w:rsidR="00FE4DD5" w:rsidP="00FE4DD5" w:rsidRDefault="00FE4DD5" w14:paraId="194D98B3" w14:textId="77777777">
            <w:pPr>
              <w:rPr>
                <w:rFonts w:eastAsia="Arial Unicode MS" w:cs="Arial"/>
                <w:sz w:val="20"/>
                <w:szCs w:val="20"/>
              </w:rPr>
            </w:pPr>
            <w:r w:rsidRPr="00854FC2">
              <w:rPr>
                <w:rFonts w:cs="Arial"/>
                <w:sz w:val="20"/>
                <w:szCs w:val="20"/>
              </w:rPr>
              <w:t>Revise the SPCC Plan</w:t>
            </w:r>
          </w:p>
        </w:tc>
        <w:tc>
          <w:tcPr>
            <w:tcW w:w="1583"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50E7C77E" w14:textId="77777777">
            <w:pPr>
              <w:pStyle w:val="TableNumber"/>
            </w:pPr>
            <w:r w:rsidRPr="008A040A">
              <w:t>0.4</w:t>
            </w:r>
          </w:p>
        </w:tc>
        <w:tc>
          <w:tcPr>
            <w:tcW w:w="1583"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66DD1D04" w14:textId="77777777">
            <w:pPr>
              <w:pStyle w:val="TableNumber"/>
            </w:pPr>
            <w:r w:rsidRPr="008A040A">
              <w:t>2.6</w:t>
            </w:r>
          </w:p>
        </w:tc>
        <w:tc>
          <w:tcPr>
            <w:tcW w:w="1583"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4BAF000A" w14:textId="77777777">
            <w:pPr>
              <w:pStyle w:val="TableNumber"/>
            </w:pPr>
            <w:r w:rsidRPr="008A040A">
              <w:t>0.0</w:t>
            </w:r>
          </w:p>
        </w:tc>
        <w:tc>
          <w:tcPr>
            <w:tcW w:w="1584"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13A15474" w14:textId="77777777">
            <w:pPr>
              <w:pStyle w:val="TableNumber"/>
            </w:pPr>
            <w:r w:rsidRPr="008A040A">
              <w:t>0.3</w:t>
            </w:r>
          </w:p>
        </w:tc>
        <w:tc>
          <w:tcPr>
            <w:tcW w:w="1279"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2F31B14C" w14:textId="77777777">
            <w:pPr>
              <w:pStyle w:val="TableNumber"/>
            </w:pPr>
            <w:r w:rsidRPr="008A040A">
              <w:t>3.4</w:t>
            </w:r>
          </w:p>
        </w:tc>
        <w:tc>
          <w:tcPr>
            <w:tcW w:w="1481" w:type="dxa"/>
            <w:gridSpan w:val="2"/>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206B6B35" w14:textId="77777777">
            <w:pPr>
              <w:pStyle w:val="TableNumber"/>
            </w:pPr>
            <w:r w:rsidRPr="008A040A">
              <w:t>$430</w:t>
            </w:r>
          </w:p>
        </w:tc>
        <w:tc>
          <w:tcPr>
            <w:tcW w:w="1460" w:type="dxa"/>
            <w:gridSpan w:val="2"/>
            <w:tcBorders>
              <w:top w:val="nil"/>
              <w:left w:val="nil"/>
              <w:bottom w:val="single" w:color="auto" w:sz="4" w:space="0"/>
              <w:right w:val="double" w:color="auto" w:sz="4" w:space="0"/>
            </w:tcBorders>
            <w:shd w:val="clear" w:color="000000" w:fill="FFFFFF"/>
            <w:tcMar>
              <w:top w:w="15" w:type="dxa"/>
              <w:left w:w="15" w:type="dxa"/>
              <w:bottom w:w="0" w:type="dxa"/>
              <w:right w:w="72" w:type="dxa"/>
            </w:tcMar>
          </w:tcPr>
          <w:p w:rsidRPr="008A040A" w:rsidR="00FE4DD5" w:rsidP="00FE4DD5" w:rsidRDefault="00FE4DD5" w14:paraId="53FC8561" w14:textId="77777777">
            <w:pPr>
              <w:pStyle w:val="TableNumber"/>
            </w:pPr>
            <w:r w:rsidRPr="008A040A">
              <w:t>$796</w:t>
            </w:r>
          </w:p>
        </w:tc>
      </w:tr>
      <w:tr w:rsidRPr="00854FC2" w:rsidR="00FE4DD5" w:rsidTr="000F038E" w14:paraId="42B4598B" w14:textId="77777777">
        <w:trPr>
          <w:trHeight w:val="570"/>
        </w:trPr>
        <w:tc>
          <w:tcPr>
            <w:tcW w:w="2862" w:type="dxa"/>
            <w:tcBorders>
              <w:top w:val="single" w:color="000000" w:sz="4" w:space="0"/>
              <w:left w:val="double" w:color="000000" w:sz="6" w:space="0"/>
              <w:bottom w:val="nil"/>
              <w:right w:val="nil"/>
            </w:tcBorders>
            <w:tcMar>
              <w:top w:w="15" w:type="dxa"/>
              <w:left w:w="15" w:type="dxa"/>
              <w:bottom w:w="0" w:type="dxa"/>
              <w:right w:w="15" w:type="dxa"/>
            </w:tcMar>
            <w:vAlign w:val="center"/>
          </w:tcPr>
          <w:p w:rsidRPr="00854FC2" w:rsidR="00FE4DD5" w:rsidP="00FE4DD5" w:rsidRDefault="00FE4DD5" w14:paraId="1DEB234C" w14:textId="77777777">
            <w:pPr>
              <w:rPr>
                <w:rFonts w:eastAsia="Arial Unicode MS" w:cs="Arial"/>
                <w:sz w:val="20"/>
                <w:szCs w:val="20"/>
              </w:rPr>
            </w:pPr>
            <w:r w:rsidRPr="00854FC2">
              <w:rPr>
                <w:rFonts w:cs="Arial"/>
                <w:sz w:val="20"/>
                <w:szCs w:val="20"/>
              </w:rPr>
              <w:t>Maintain the SPCC Plan and Keep Records</w:t>
            </w:r>
          </w:p>
        </w:tc>
        <w:tc>
          <w:tcPr>
            <w:tcW w:w="1583" w:type="dxa"/>
            <w:tcBorders>
              <w:top w:val="single" w:color="auto" w:sz="4" w:space="0"/>
              <w:left w:val="single" w:color="auto" w:sz="4" w:space="0"/>
              <w:bottom w:val="doub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60B5CAB6" w14:textId="77777777">
            <w:pPr>
              <w:pStyle w:val="TableNumber"/>
            </w:pPr>
            <w:r w:rsidRPr="008A040A">
              <w:t>0.0</w:t>
            </w:r>
          </w:p>
        </w:tc>
        <w:tc>
          <w:tcPr>
            <w:tcW w:w="1583"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392E997C" w14:textId="77777777">
            <w:pPr>
              <w:pStyle w:val="TableNumber"/>
            </w:pPr>
            <w:r w:rsidRPr="008A040A">
              <w:t>3.7</w:t>
            </w:r>
          </w:p>
        </w:tc>
        <w:tc>
          <w:tcPr>
            <w:tcW w:w="1583"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4BC2FD11" w14:textId="77777777">
            <w:pPr>
              <w:pStyle w:val="TableNumber"/>
            </w:pPr>
            <w:r w:rsidRPr="008A040A">
              <w:t>0.0</w:t>
            </w:r>
          </w:p>
        </w:tc>
        <w:tc>
          <w:tcPr>
            <w:tcW w:w="1584"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127358E9" w14:textId="77777777">
            <w:pPr>
              <w:pStyle w:val="TableNumber"/>
            </w:pPr>
            <w:r w:rsidRPr="008A040A">
              <w:t>0.0</w:t>
            </w:r>
          </w:p>
        </w:tc>
        <w:tc>
          <w:tcPr>
            <w:tcW w:w="1279"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6E268D0D" w14:textId="77777777">
            <w:pPr>
              <w:pStyle w:val="TableNumber"/>
            </w:pPr>
            <w:r w:rsidRPr="008A040A">
              <w:t>3.7</w:t>
            </w:r>
          </w:p>
        </w:tc>
        <w:tc>
          <w:tcPr>
            <w:tcW w:w="1481" w:type="dxa"/>
            <w:gridSpan w:val="2"/>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57FE2495" w14:textId="77777777">
            <w:pPr>
              <w:pStyle w:val="TableNumber"/>
            </w:pPr>
            <w:r w:rsidRPr="008A040A">
              <w:t>$0</w:t>
            </w:r>
          </w:p>
        </w:tc>
        <w:tc>
          <w:tcPr>
            <w:tcW w:w="1460" w:type="dxa"/>
            <w:gridSpan w:val="2"/>
            <w:tcBorders>
              <w:top w:val="single" w:color="auto" w:sz="4" w:space="0"/>
              <w:left w:val="nil"/>
              <w:bottom w:val="double" w:color="auto" w:sz="4" w:space="0"/>
              <w:right w:val="double" w:color="auto" w:sz="4" w:space="0"/>
            </w:tcBorders>
            <w:shd w:val="clear" w:color="000000" w:fill="FFFFFF"/>
            <w:tcMar>
              <w:top w:w="15" w:type="dxa"/>
              <w:left w:w="15" w:type="dxa"/>
              <w:bottom w:w="0" w:type="dxa"/>
              <w:right w:w="72" w:type="dxa"/>
            </w:tcMar>
          </w:tcPr>
          <w:p w:rsidRPr="008A040A" w:rsidR="00FE4DD5" w:rsidP="00FE4DD5" w:rsidRDefault="00FE4DD5" w14:paraId="4BCE4185" w14:textId="77777777">
            <w:pPr>
              <w:pStyle w:val="TableNumber"/>
            </w:pPr>
            <w:r w:rsidRPr="008A040A">
              <w:t>$296</w:t>
            </w:r>
          </w:p>
        </w:tc>
      </w:tr>
      <w:tr w:rsidRPr="00854FC2" w:rsidR="00FE4DD5" w:rsidTr="000F038E" w14:paraId="44E6AB85" w14:textId="77777777">
        <w:trPr>
          <w:trHeight w:val="285"/>
        </w:trPr>
        <w:tc>
          <w:tcPr>
            <w:tcW w:w="2862" w:type="dxa"/>
            <w:tcBorders>
              <w:top w:val="double" w:color="000000" w:sz="6" w:space="0"/>
              <w:left w:val="double" w:color="000000" w:sz="6" w:space="0"/>
              <w:bottom w:val="double" w:color="000000" w:sz="6" w:space="0"/>
              <w:right w:val="nil"/>
            </w:tcBorders>
            <w:tcMar>
              <w:top w:w="15" w:type="dxa"/>
              <w:left w:w="15" w:type="dxa"/>
              <w:bottom w:w="0" w:type="dxa"/>
              <w:right w:w="15" w:type="dxa"/>
            </w:tcMar>
            <w:vAlign w:val="center"/>
          </w:tcPr>
          <w:p w:rsidRPr="00854FC2" w:rsidR="00FE4DD5" w:rsidP="00FE4DD5" w:rsidRDefault="00FE4DD5" w14:paraId="1BDBF540" w14:textId="77777777">
            <w:pPr>
              <w:pStyle w:val="Heading5"/>
              <w:rPr>
                <w:rFonts w:eastAsia="Arial Unicode MS"/>
                <w:szCs w:val="20"/>
              </w:rPr>
            </w:pPr>
            <w:r w:rsidRPr="00854FC2">
              <w:rPr>
                <w:szCs w:val="20"/>
              </w:rPr>
              <w:t>TOTAL</w:t>
            </w:r>
          </w:p>
        </w:tc>
        <w:tc>
          <w:tcPr>
            <w:tcW w:w="1583" w:type="dxa"/>
            <w:tcBorders>
              <w:top w:val="double" w:color="auto" w:sz="4" w:space="0"/>
              <w:left w:val="single" w:color="auto" w:sz="4" w:space="0"/>
              <w:bottom w:val="double" w:color="auto" w:sz="4" w:space="0"/>
              <w:right w:val="single" w:color="auto" w:sz="4" w:space="0"/>
            </w:tcBorders>
            <w:shd w:val="clear" w:color="000000" w:fill="FFFFFF"/>
            <w:tcMar>
              <w:top w:w="15" w:type="dxa"/>
              <w:left w:w="15" w:type="dxa"/>
              <w:bottom w:w="0" w:type="dxa"/>
              <w:right w:w="72" w:type="dxa"/>
            </w:tcMar>
          </w:tcPr>
          <w:p w:rsidRPr="00C471E5" w:rsidR="00FE4DD5" w:rsidP="00FE4DD5" w:rsidRDefault="00FE4DD5" w14:paraId="605C643A" w14:textId="77777777">
            <w:pPr>
              <w:pStyle w:val="TableNumber"/>
              <w:rPr>
                <w:b/>
                <w:bCs/>
              </w:rPr>
            </w:pPr>
            <w:r w:rsidRPr="00C471E5">
              <w:rPr>
                <w:b/>
                <w:bCs/>
              </w:rPr>
              <w:t>0.7</w:t>
            </w:r>
          </w:p>
        </w:tc>
        <w:tc>
          <w:tcPr>
            <w:tcW w:w="1583" w:type="dxa"/>
            <w:tcBorders>
              <w:top w:val="double" w:color="auto" w:sz="4" w:space="0"/>
              <w:left w:val="nil"/>
              <w:bottom w:val="double" w:color="auto" w:sz="4" w:space="0"/>
              <w:right w:val="single" w:color="auto" w:sz="4" w:space="0"/>
            </w:tcBorders>
            <w:shd w:val="clear" w:color="000000" w:fill="FFFFFF"/>
            <w:tcMar>
              <w:top w:w="0" w:type="dxa"/>
              <w:left w:w="15" w:type="dxa"/>
              <w:bottom w:w="0" w:type="dxa"/>
              <w:right w:w="72" w:type="dxa"/>
            </w:tcMar>
          </w:tcPr>
          <w:p w:rsidRPr="00C471E5" w:rsidR="00FE4DD5" w:rsidP="00FE4DD5" w:rsidRDefault="00FE4DD5" w14:paraId="537DE5F4" w14:textId="77777777">
            <w:pPr>
              <w:pStyle w:val="TableNumber"/>
              <w:rPr>
                <w:b/>
                <w:bCs/>
              </w:rPr>
            </w:pPr>
            <w:r w:rsidRPr="00C471E5">
              <w:rPr>
                <w:b/>
                <w:bCs/>
              </w:rPr>
              <w:t>10.2</w:t>
            </w:r>
          </w:p>
        </w:tc>
        <w:tc>
          <w:tcPr>
            <w:tcW w:w="1583" w:type="dxa"/>
            <w:tcBorders>
              <w:top w:val="doub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C471E5" w:rsidR="00FE4DD5" w:rsidP="00FE4DD5" w:rsidRDefault="00FE4DD5" w14:paraId="1FEB9629" w14:textId="77777777">
            <w:pPr>
              <w:pStyle w:val="TableNumber"/>
              <w:rPr>
                <w:b/>
                <w:bCs/>
              </w:rPr>
            </w:pPr>
            <w:r w:rsidRPr="00C471E5">
              <w:rPr>
                <w:b/>
                <w:bCs/>
              </w:rPr>
              <w:t>0.0</w:t>
            </w:r>
          </w:p>
        </w:tc>
        <w:tc>
          <w:tcPr>
            <w:tcW w:w="1584" w:type="dxa"/>
            <w:tcBorders>
              <w:top w:val="doub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C471E5" w:rsidR="00FE4DD5" w:rsidP="00FE4DD5" w:rsidRDefault="00FE4DD5" w14:paraId="2BEC788A" w14:textId="77777777">
            <w:pPr>
              <w:pStyle w:val="TableNumber"/>
              <w:rPr>
                <w:b/>
                <w:bCs/>
              </w:rPr>
            </w:pPr>
            <w:r w:rsidRPr="00C471E5">
              <w:rPr>
                <w:b/>
                <w:bCs/>
              </w:rPr>
              <w:t>0.6</w:t>
            </w:r>
          </w:p>
        </w:tc>
        <w:tc>
          <w:tcPr>
            <w:tcW w:w="1279" w:type="dxa"/>
            <w:tcBorders>
              <w:top w:val="doub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C471E5" w:rsidR="00FE4DD5" w:rsidP="00FE4DD5" w:rsidRDefault="00FE4DD5" w14:paraId="29D91136" w14:textId="77777777">
            <w:pPr>
              <w:pStyle w:val="TableNumber"/>
              <w:rPr>
                <w:b/>
                <w:bCs/>
              </w:rPr>
            </w:pPr>
            <w:r w:rsidRPr="00C471E5">
              <w:rPr>
                <w:b/>
                <w:bCs/>
              </w:rPr>
              <w:t>11.5</w:t>
            </w:r>
          </w:p>
        </w:tc>
        <w:tc>
          <w:tcPr>
            <w:tcW w:w="1481" w:type="dxa"/>
            <w:gridSpan w:val="2"/>
            <w:tcBorders>
              <w:top w:val="doub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C471E5" w:rsidR="00FE4DD5" w:rsidP="00FE4DD5" w:rsidRDefault="00FE4DD5" w14:paraId="07761E9C" w14:textId="77777777">
            <w:pPr>
              <w:pStyle w:val="TableNumber"/>
              <w:rPr>
                <w:b/>
                <w:bCs/>
              </w:rPr>
            </w:pPr>
            <w:r w:rsidRPr="00C471E5">
              <w:rPr>
                <w:b/>
                <w:bCs/>
              </w:rPr>
              <w:t>$430</w:t>
            </w:r>
          </w:p>
        </w:tc>
        <w:tc>
          <w:tcPr>
            <w:tcW w:w="1460" w:type="dxa"/>
            <w:gridSpan w:val="2"/>
            <w:tcBorders>
              <w:top w:val="double" w:color="auto" w:sz="4" w:space="0"/>
              <w:left w:val="nil"/>
              <w:bottom w:val="double" w:color="auto" w:sz="4" w:space="0"/>
              <w:right w:val="double" w:color="auto" w:sz="4" w:space="0"/>
            </w:tcBorders>
            <w:shd w:val="clear" w:color="000000" w:fill="FFFFFF"/>
            <w:tcMar>
              <w:top w:w="15" w:type="dxa"/>
              <w:left w:w="15" w:type="dxa"/>
              <w:bottom w:w="0" w:type="dxa"/>
              <w:right w:w="72" w:type="dxa"/>
            </w:tcMar>
          </w:tcPr>
          <w:p w:rsidRPr="00C471E5" w:rsidR="00FE4DD5" w:rsidP="00FE4DD5" w:rsidRDefault="00FE4DD5" w14:paraId="5980FFEA" w14:textId="77777777">
            <w:pPr>
              <w:pStyle w:val="TableNumber"/>
              <w:rPr>
                <w:b/>
                <w:bCs/>
              </w:rPr>
            </w:pPr>
            <w:r w:rsidRPr="00C471E5">
              <w:rPr>
                <w:b/>
                <w:bCs/>
              </w:rPr>
              <w:t>$1,589</w:t>
            </w:r>
          </w:p>
        </w:tc>
      </w:tr>
      <w:tr w:rsidRPr="00854FC2" w:rsidR="00FE4DD5" w:rsidTr="000F038E" w14:paraId="4C65EDF4" w14:textId="77777777">
        <w:trPr>
          <w:trHeight w:val="270"/>
        </w:trPr>
        <w:tc>
          <w:tcPr>
            <w:tcW w:w="13415" w:type="dxa"/>
            <w:gridSpan w:val="10"/>
            <w:tcBorders>
              <w:top w:val="nil"/>
              <w:left w:val="double" w:color="000000" w:sz="6" w:space="0"/>
              <w:bottom w:val="single" w:color="000000" w:sz="4" w:space="0"/>
              <w:right w:val="double" w:color="auto" w:sz="4" w:space="0"/>
            </w:tcBorders>
            <w:tcMar>
              <w:top w:w="15" w:type="dxa"/>
              <w:left w:w="15" w:type="dxa"/>
              <w:bottom w:w="0" w:type="dxa"/>
              <w:right w:w="15" w:type="dxa"/>
            </w:tcMar>
            <w:vAlign w:val="center"/>
          </w:tcPr>
          <w:p w:rsidRPr="008A040A" w:rsidR="00FE4DD5" w:rsidP="00FE4DD5" w:rsidRDefault="00FE4DD5" w14:paraId="604EDC4A" w14:textId="42D1540C">
            <w:pPr>
              <w:rPr>
                <w:rFonts w:eastAsia="Arial Unicode MS" w:cs="Arial"/>
                <w:b/>
                <w:bCs/>
                <w:sz w:val="20"/>
                <w:szCs w:val="20"/>
              </w:rPr>
            </w:pPr>
            <w:r w:rsidRPr="008A040A">
              <w:rPr>
                <w:rFonts w:cs="Arial"/>
                <w:b/>
                <w:bCs/>
                <w:sz w:val="20"/>
                <w:szCs w:val="20"/>
              </w:rPr>
              <w:t>New Facilities</w:t>
            </w:r>
            <w:r w:rsidR="009F70F5">
              <w:rPr>
                <w:rFonts w:cs="Arial"/>
                <w:sz w:val="20"/>
                <w:szCs w:val="20"/>
                <w:vertAlign w:val="superscript"/>
              </w:rPr>
              <w:t>4</w:t>
            </w:r>
          </w:p>
        </w:tc>
      </w:tr>
      <w:tr w:rsidRPr="00854FC2" w:rsidR="00FE4DD5" w:rsidTr="000F038E" w14:paraId="6E6C173E" w14:textId="77777777">
        <w:trPr>
          <w:trHeight w:val="255"/>
        </w:trPr>
        <w:tc>
          <w:tcPr>
            <w:tcW w:w="2862" w:type="dxa"/>
            <w:tcBorders>
              <w:top w:val="nil"/>
              <w:left w:val="double" w:color="000000" w:sz="6" w:space="0"/>
              <w:bottom w:val="nil"/>
              <w:right w:val="nil"/>
            </w:tcBorders>
            <w:vAlign w:val="center"/>
          </w:tcPr>
          <w:p w:rsidRPr="00854FC2" w:rsidR="00FE4DD5" w:rsidP="00FE4DD5" w:rsidRDefault="00FE4DD5" w14:paraId="7D669921" w14:textId="77777777">
            <w:pPr>
              <w:rPr>
                <w:rFonts w:eastAsia="Arial Unicode MS" w:cs="Arial"/>
                <w:sz w:val="20"/>
                <w:szCs w:val="20"/>
              </w:rPr>
            </w:pPr>
            <w:r w:rsidRPr="00854FC2">
              <w:rPr>
                <w:rFonts w:cs="Arial"/>
                <w:sz w:val="20"/>
                <w:szCs w:val="20"/>
              </w:rPr>
              <w:t>Prepare an SPCC Plan</w:t>
            </w:r>
          </w:p>
        </w:tc>
        <w:tc>
          <w:tcPr>
            <w:tcW w:w="1583" w:type="dxa"/>
            <w:tcBorders>
              <w:top w:val="nil"/>
              <w:left w:val="single" w:color="auto" w:sz="4" w:space="0"/>
              <w:bottom w:val="single" w:color="auto" w:sz="4" w:space="0"/>
              <w:right w:val="single" w:color="auto" w:sz="4" w:space="0"/>
            </w:tcBorders>
            <w:shd w:val="clear" w:color="000000" w:fill="FFFFFF"/>
            <w:tcMar>
              <w:top w:w="0" w:type="dxa"/>
              <w:left w:w="15" w:type="dxa"/>
              <w:bottom w:w="0" w:type="dxa"/>
              <w:right w:w="72" w:type="dxa"/>
            </w:tcMar>
          </w:tcPr>
          <w:p w:rsidRPr="008A040A" w:rsidR="00FE4DD5" w:rsidP="00FE4DD5" w:rsidRDefault="00FE4DD5" w14:paraId="640D91FA" w14:textId="77777777">
            <w:pPr>
              <w:pStyle w:val="TableNumber"/>
            </w:pPr>
            <w:r w:rsidRPr="008A040A">
              <w:t>2.8</w:t>
            </w:r>
          </w:p>
        </w:tc>
        <w:tc>
          <w:tcPr>
            <w:tcW w:w="1583" w:type="dxa"/>
            <w:tcBorders>
              <w:top w:val="nil"/>
              <w:left w:val="nil"/>
              <w:bottom w:val="single" w:color="auto" w:sz="4" w:space="0"/>
              <w:right w:val="single" w:color="auto" w:sz="4" w:space="0"/>
            </w:tcBorders>
            <w:shd w:val="clear" w:color="000000" w:fill="FFFFFF"/>
            <w:tcMar>
              <w:right w:w="72" w:type="dxa"/>
            </w:tcMar>
          </w:tcPr>
          <w:p w:rsidRPr="008A040A" w:rsidR="00FE4DD5" w:rsidP="00FE4DD5" w:rsidRDefault="00FE4DD5" w14:paraId="77A621EC" w14:textId="77777777">
            <w:pPr>
              <w:pStyle w:val="TableNumber"/>
            </w:pPr>
            <w:r w:rsidRPr="008A040A">
              <w:t>38.9</w:t>
            </w:r>
          </w:p>
        </w:tc>
        <w:tc>
          <w:tcPr>
            <w:tcW w:w="1583"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3B704F79" w14:textId="77777777">
            <w:pPr>
              <w:pStyle w:val="TableNumber"/>
            </w:pPr>
            <w:r w:rsidRPr="008A040A">
              <w:t>15.1</w:t>
            </w:r>
          </w:p>
        </w:tc>
        <w:tc>
          <w:tcPr>
            <w:tcW w:w="1584" w:type="dxa"/>
            <w:tcBorders>
              <w:top w:val="nil"/>
              <w:left w:val="nil"/>
              <w:bottom w:val="single" w:color="auto" w:sz="4" w:space="0"/>
              <w:right w:val="single" w:color="auto" w:sz="4" w:space="0"/>
            </w:tcBorders>
            <w:shd w:val="clear" w:color="000000" w:fill="FFFFFF"/>
            <w:tcMar>
              <w:top w:w="0" w:type="dxa"/>
              <w:left w:w="15" w:type="dxa"/>
              <w:bottom w:w="0" w:type="dxa"/>
              <w:right w:w="72" w:type="dxa"/>
            </w:tcMar>
          </w:tcPr>
          <w:p w:rsidRPr="008A040A" w:rsidR="00FE4DD5" w:rsidP="00FE4DD5" w:rsidRDefault="00FE4DD5" w14:paraId="5EA5AECB" w14:textId="77777777">
            <w:pPr>
              <w:pStyle w:val="TableNumber"/>
            </w:pPr>
            <w:r w:rsidRPr="008A040A">
              <w:t>5.1</w:t>
            </w:r>
          </w:p>
        </w:tc>
        <w:tc>
          <w:tcPr>
            <w:tcW w:w="1399" w:type="dxa"/>
            <w:gridSpan w:val="2"/>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152F99C9" w14:textId="77777777">
            <w:pPr>
              <w:pStyle w:val="TableNumber"/>
            </w:pPr>
            <w:r w:rsidRPr="008A040A">
              <w:t>61.9</w:t>
            </w:r>
          </w:p>
        </w:tc>
        <w:tc>
          <w:tcPr>
            <w:tcW w:w="1422" w:type="dxa"/>
            <w:gridSpan w:val="2"/>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5E2B670B" w14:textId="77777777">
            <w:pPr>
              <w:pStyle w:val="TableNumber"/>
            </w:pPr>
            <w:r w:rsidRPr="008A040A">
              <w:t>$2,376</w:t>
            </w:r>
          </w:p>
        </w:tc>
        <w:tc>
          <w:tcPr>
            <w:tcW w:w="1399" w:type="dxa"/>
            <w:tcBorders>
              <w:top w:val="nil"/>
              <w:left w:val="nil"/>
              <w:bottom w:val="single" w:color="auto" w:sz="4" w:space="0"/>
              <w:right w:val="double" w:color="auto" w:sz="4" w:space="0"/>
            </w:tcBorders>
            <w:shd w:val="clear" w:color="000000" w:fill="FFFFFF"/>
            <w:tcMar>
              <w:top w:w="15" w:type="dxa"/>
              <w:left w:w="15" w:type="dxa"/>
              <w:bottom w:w="0" w:type="dxa"/>
              <w:right w:w="72" w:type="dxa"/>
            </w:tcMar>
          </w:tcPr>
          <w:p w:rsidRPr="008A040A" w:rsidR="00FE4DD5" w:rsidP="00FE4DD5" w:rsidRDefault="00FE4DD5" w14:paraId="421D0596" w14:textId="77777777">
            <w:pPr>
              <w:pStyle w:val="TableNumber"/>
            </w:pPr>
            <w:r w:rsidRPr="008A040A">
              <w:t>$8,840</w:t>
            </w:r>
          </w:p>
        </w:tc>
      </w:tr>
      <w:tr w:rsidRPr="00854FC2" w:rsidR="00FE4DD5" w:rsidTr="000F038E" w14:paraId="173337A7" w14:textId="77777777">
        <w:trPr>
          <w:trHeight w:val="255"/>
        </w:trPr>
        <w:tc>
          <w:tcPr>
            <w:tcW w:w="2862" w:type="dxa"/>
            <w:tcBorders>
              <w:top w:val="single" w:color="000000" w:sz="4" w:space="0"/>
              <w:left w:val="double" w:color="000000" w:sz="6" w:space="0"/>
              <w:bottom w:val="nil"/>
              <w:right w:val="nil"/>
            </w:tcBorders>
            <w:tcMar>
              <w:top w:w="15" w:type="dxa"/>
              <w:left w:w="15" w:type="dxa"/>
              <w:bottom w:w="0" w:type="dxa"/>
              <w:right w:w="15" w:type="dxa"/>
            </w:tcMar>
            <w:vAlign w:val="center"/>
          </w:tcPr>
          <w:p w:rsidRPr="00854FC2" w:rsidR="00FE4DD5" w:rsidP="00FE4DD5" w:rsidRDefault="00FE4DD5" w14:paraId="43C497DD" w14:textId="3245D366">
            <w:pPr>
              <w:rPr>
                <w:rFonts w:eastAsia="Arial Unicode MS" w:cs="Arial"/>
                <w:sz w:val="20"/>
                <w:szCs w:val="20"/>
              </w:rPr>
            </w:pPr>
            <w:r w:rsidRPr="00854FC2">
              <w:rPr>
                <w:rFonts w:cs="Arial"/>
                <w:sz w:val="20"/>
                <w:szCs w:val="20"/>
              </w:rPr>
              <w:t>Prepare a Contingency Plan</w:t>
            </w:r>
            <w:r w:rsidR="009F70F5">
              <w:rPr>
                <w:rFonts w:cs="Arial"/>
                <w:sz w:val="20"/>
                <w:szCs w:val="20"/>
              </w:rPr>
              <w:t>, if necessary</w:t>
            </w:r>
            <w:r w:rsidR="009F70F5">
              <w:rPr>
                <w:rFonts w:cs="Arial"/>
                <w:sz w:val="20"/>
                <w:szCs w:val="20"/>
                <w:vertAlign w:val="superscript"/>
              </w:rPr>
              <w:t>5</w:t>
            </w:r>
          </w:p>
        </w:tc>
        <w:tc>
          <w:tcPr>
            <w:tcW w:w="1583"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9F70F5" w14:paraId="6802DA51" w14:textId="5FE49B61">
            <w:pPr>
              <w:pStyle w:val="TableNumber"/>
            </w:pPr>
            <w:r>
              <w:rPr>
                <w:vertAlign w:val="superscript"/>
              </w:rPr>
              <w:t>6</w:t>
            </w:r>
            <w:r w:rsidRPr="008A040A" w:rsidR="00FE4DD5">
              <w:t>0.7</w:t>
            </w:r>
          </w:p>
        </w:tc>
        <w:tc>
          <w:tcPr>
            <w:tcW w:w="1583"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507E37E2" w14:textId="77777777">
            <w:pPr>
              <w:pStyle w:val="TableNumber"/>
            </w:pPr>
            <w:r w:rsidRPr="008A040A">
              <w:t>3.5</w:t>
            </w:r>
          </w:p>
        </w:tc>
        <w:tc>
          <w:tcPr>
            <w:tcW w:w="1583"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1532A681" w14:textId="77777777">
            <w:pPr>
              <w:pStyle w:val="TableNumber"/>
            </w:pPr>
            <w:r w:rsidRPr="008A040A">
              <w:t>0.0</w:t>
            </w:r>
          </w:p>
        </w:tc>
        <w:tc>
          <w:tcPr>
            <w:tcW w:w="1584"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532A6EB1" w14:textId="77777777">
            <w:pPr>
              <w:pStyle w:val="TableNumber"/>
            </w:pPr>
            <w:r w:rsidRPr="008A040A">
              <w:t>1.0</w:t>
            </w:r>
          </w:p>
        </w:tc>
        <w:tc>
          <w:tcPr>
            <w:tcW w:w="1399" w:type="dxa"/>
            <w:gridSpan w:val="2"/>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1DE54F40" w14:textId="77777777">
            <w:pPr>
              <w:pStyle w:val="TableNumber"/>
            </w:pPr>
            <w:r w:rsidRPr="008A040A">
              <w:t>5.1</w:t>
            </w:r>
          </w:p>
        </w:tc>
        <w:tc>
          <w:tcPr>
            <w:tcW w:w="1422" w:type="dxa"/>
            <w:gridSpan w:val="2"/>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011E00A7" w14:textId="77777777">
            <w:pPr>
              <w:pStyle w:val="TableNumber"/>
            </w:pPr>
            <w:r w:rsidRPr="008A040A">
              <w:t>$0</w:t>
            </w:r>
          </w:p>
        </w:tc>
        <w:tc>
          <w:tcPr>
            <w:tcW w:w="1399" w:type="dxa"/>
            <w:tcBorders>
              <w:top w:val="nil"/>
              <w:left w:val="nil"/>
              <w:bottom w:val="single" w:color="auto" w:sz="4" w:space="0"/>
              <w:right w:val="double" w:color="auto" w:sz="4" w:space="0"/>
            </w:tcBorders>
            <w:shd w:val="clear" w:color="000000" w:fill="FFFFFF"/>
            <w:tcMar>
              <w:top w:w="15" w:type="dxa"/>
              <w:left w:w="15" w:type="dxa"/>
              <w:bottom w:w="0" w:type="dxa"/>
              <w:right w:w="72" w:type="dxa"/>
            </w:tcMar>
          </w:tcPr>
          <w:p w:rsidRPr="008A040A" w:rsidR="00FE4DD5" w:rsidP="00FE4DD5" w:rsidRDefault="00FE4DD5" w14:paraId="770BB532" w14:textId="77777777">
            <w:pPr>
              <w:pStyle w:val="TableNumber"/>
            </w:pPr>
            <w:r w:rsidRPr="008A040A">
              <w:t>$226</w:t>
            </w:r>
          </w:p>
        </w:tc>
      </w:tr>
      <w:tr w:rsidRPr="00854FC2" w:rsidR="00FE4DD5" w:rsidTr="000F038E" w14:paraId="6854CC28" w14:textId="77777777">
        <w:trPr>
          <w:trHeight w:val="795"/>
        </w:trPr>
        <w:tc>
          <w:tcPr>
            <w:tcW w:w="2862" w:type="dxa"/>
            <w:tcBorders>
              <w:top w:val="single" w:color="000000" w:sz="4" w:space="0"/>
              <w:left w:val="double" w:color="000000" w:sz="6" w:space="0"/>
              <w:bottom w:val="single" w:color="000000" w:sz="4" w:space="0"/>
              <w:right w:val="nil"/>
            </w:tcBorders>
            <w:tcMar>
              <w:top w:w="15" w:type="dxa"/>
              <w:left w:w="15" w:type="dxa"/>
              <w:bottom w:w="0" w:type="dxa"/>
              <w:right w:w="15" w:type="dxa"/>
            </w:tcMar>
            <w:vAlign w:val="center"/>
          </w:tcPr>
          <w:p w:rsidRPr="00854FC2" w:rsidR="00FE4DD5" w:rsidP="00FE4DD5" w:rsidRDefault="00FE4DD5" w14:paraId="22EAC3AF" w14:textId="27E0BF7C">
            <w:pPr>
              <w:rPr>
                <w:rFonts w:eastAsia="Arial Unicode MS" w:cs="Arial"/>
                <w:sz w:val="20"/>
                <w:szCs w:val="20"/>
              </w:rPr>
            </w:pPr>
            <w:r w:rsidRPr="00854FC2">
              <w:rPr>
                <w:rFonts w:cs="Arial"/>
                <w:sz w:val="20"/>
                <w:szCs w:val="20"/>
              </w:rPr>
              <w:t>Submit Information in the Event of Certain Discharges of Oil</w:t>
            </w:r>
            <w:r w:rsidR="009F70F5">
              <w:rPr>
                <w:rFonts w:cs="Arial"/>
                <w:sz w:val="20"/>
                <w:szCs w:val="20"/>
                <w:vertAlign w:val="superscript"/>
              </w:rPr>
              <w:t>6</w:t>
            </w:r>
          </w:p>
        </w:tc>
        <w:tc>
          <w:tcPr>
            <w:tcW w:w="1583"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2361C507" w14:textId="77777777">
            <w:pPr>
              <w:pStyle w:val="TableNumber"/>
            </w:pPr>
            <w:r w:rsidRPr="008A040A">
              <w:t>0.0</w:t>
            </w:r>
          </w:p>
        </w:tc>
        <w:tc>
          <w:tcPr>
            <w:tcW w:w="1583"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78D056B6" w14:textId="77777777">
            <w:pPr>
              <w:pStyle w:val="TableNumber"/>
            </w:pPr>
            <w:r w:rsidRPr="008A040A">
              <w:t>0.0</w:t>
            </w:r>
          </w:p>
        </w:tc>
        <w:tc>
          <w:tcPr>
            <w:tcW w:w="1583"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6B9B74A8" w14:textId="77777777">
            <w:pPr>
              <w:pStyle w:val="TableNumber"/>
            </w:pPr>
            <w:r w:rsidRPr="008A040A">
              <w:t>0.0</w:t>
            </w:r>
          </w:p>
        </w:tc>
        <w:tc>
          <w:tcPr>
            <w:tcW w:w="1584"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45D74AA4" w14:textId="77777777">
            <w:pPr>
              <w:pStyle w:val="TableNumber"/>
            </w:pPr>
            <w:r w:rsidRPr="008A040A">
              <w:t>0.0</w:t>
            </w:r>
          </w:p>
        </w:tc>
        <w:tc>
          <w:tcPr>
            <w:tcW w:w="1399" w:type="dxa"/>
            <w:gridSpan w:val="2"/>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6F5747EC" w14:textId="77777777">
            <w:pPr>
              <w:pStyle w:val="TableNumber"/>
            </w:pPr>
            <w:r w:rsidRPr="008A040A">
              <w:t>0.0</w:t>
            </w:r>
          </w:p>
        </w:tc>
        <w:tc>
          <w:tcPr>
            <w:tcW w:w="1422" w:type="dxa"/>
            <w:gridSpan w:val="2"/>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026F1A7B" w14:textId="77777777">
            <w:pPr>
              <w:pStyle w:val="TableNumber"/>
            </w:pPr>
            <w:r w:rsidRPr="008A040A">
              <w:t>$0</w:t>
            </w:r>
          </w:p>
        </w:tc>
        <w:tc>
          <w:tcPr>
            <w:tcW w:w="1399" w:type="dxa"/>
            <w:tcBorders>
              <w:top w:val="nil"/>
              <w:left w:val="nil"/>
              <w:bottom w:val="single" w:color="auto" w:sz="4" w:space="0"/>
              <w:right w:val="double" w:color="auto" w:sz="4" w:space="0"/>
            </w:tcBorders>
            <w:shd w:val="clear" w:color="000000" w:fill="FFFFFF"/>
            <w:tcMar>
              <w:top w:w="15" w:type="dxa"/>
              <w:left w:w="15" w:type="dxa"/>
              <w:bottom w:w="0" w:type="dxa"/>
              <w:right w:w="72" w:type="dxa"/>
            </w:tcMar>
          </w:tcPr>
          <w:p w:rsidRPr="008A040A" w:rsidR="00FE4DD5" w:rsidP="00FE4DD5" w:rsidRDefault="00FE4DD5" w14:paraId="7B5789F7" w14:textId="77777777">
            <w:pPr>
              <w:pStyle w:val="TableNumber"/>
            </w:pPr>
            <w:r w:rsidRPr="008A040A">
              <w:t>$0</w:t>
            </w:r>
          </w:p>
        </w:tc>
      </w:tr>
      <w:tr w:rsidRPr="00854FC2" w:rsidR="00FE4DD5" w:rsidTr="000F038E" w14:paraId="28060EDD" w14:textId="77777777">
        <w:trPr>
          <w:trHeight w:val="255"/>
        </w:trPr>
        <w:tc>
          <w:tcPr>
            <w:tcW w:w="2862" w:type="dxa"/>
            <w:tcBorders>
              <w:top w:val="nil"/>
              <w:left w:val="double" w:color="000000" w:sz="6" w:space="0"/>
              <w:bottom w:val="single" w:color="000000" w:sz="4" w:space="0"/>
              <w:right w:val="nil"/>
            </w:tcBorders>
            <w:tcMar>
              <w:top w:w="15" w:type="dxa"/>
              <w:left w:w="15" w:type="dxa"/>
              <w:bottom w:w="0" w:type="dxa"/>
              <w:right w:w="15" w:type="dxa"/>
            </w:tcMar>
            <w:vAlign w:val="center"/>
          </w:tcPr>
          <w:p w:rsidRPr="00854FC2" w:rsidR="00FE4DD5" w:rsidP="00FE4DD5" w:rsidRDefault="00FE4DD5" w14:paraId="1828FC04" w14:textId="77777777">
            <w:pPr>
              <w:rPr>
                <w:rFonts w:eastAsia="Arial Unicode MS" w:cs="Arial"/>
                <w:sz w:val="20"/>
                <w:szCs w:val="20"/>
              </w:rPr>
            </w:pPr>
            <w:r w:rsidRPr="00854FC2">
              <w:rPr>
                <w:rFonts w:cs="Arial"/>
                <w:sz w:val="20"/>
                <w:szCs w:val="20"/>
              </w:rPr>
              <w:t>Revise the SPCC Plan</w:t>
            </w:r>
          </w:p>
        </w:tc>
        <w:tc>
          <w:tcPr>
            <w:tcW w:w="1583"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7758E4FD" w14:textId="77777777">
            <w:pPr>
              <w:pStyle w:val="TableNumber"/>
            </w:pPr>
            <w:r w:rsidRPr="008A040A">
              <w:t>0.0</w:t>
            </w:r>
          </w:p>
        </w:tc>
        <w:tc>
          <w:tcPr>
            <w:tcW w:w="1583"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2855BF50" w14:textId="77777777">
            <w:pPr>
              <w:pStyle w:val="TableNumber"/>
            </w:pPr>
            <w:r w:rsidRPr="008A040A">
              <w:t>0.0</w:t>
            </w:r>
          </w:p>
        </w:tc>
        <w:tc>
          <w:tcPr>
            <w:tcW w:w="1583"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7C992E36" w14:textId="77777777">
            <w:pPr>
              <w:pStyle w:val="TableNumber"/>
            </w:pPr>
            <w:r w:rsidRPr="008A040A">
              <w:t>0.0</w:t>
            </w:r>
          </w:p>
        </w:tc>
        <w:tc>
          <w:tcPr>
            <w:tcW w:w="1584"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1B8EB8C4" w14:textId="77777777">
            <w:pPr>
              <w:pStyle w:val="TableNumber"/>
            </w:pPr>
            <w:r w:rsidRPr="008A040A">
              <w:t>0.0</w:t>
            </w:r>
          </w:p>
        </w:tc>
        <w:tc>
          <w:tcPr>
            <w:tcW w:w="1399" w:type="dxa"/>
            <w:gridSpan w:val="2"/>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4D530773" w14:textId="77777777">
            <w:pPr>
              <w:pStyle w:val="TableNumber"/>
            </w:pPr>
            <w:r w:rsidRPr="008A040A">
              <w:t>0.0</w:t>
            </w:r>
          </w:p>
        </w:tc>
        <w:tc>
          <w:tcPr>
            <w:tcW w:w="1422" w:type="dxa"/>
            <w:gridSpan w:val="2"/>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0551B53A" w14:textId="77777777">
            <w:pPr>
              <w:pStyle w:val="TableNumber"/>
            </w:pPr>
            <w:r w:rsidRPr="008A040A">
              <w:t>$5</w:t>
            </w:r>
          </w:p>
        </w:tc>
        <w:tc>
          <w:tcPr>
            <w:tcW w:w="1399" w:type="dxa"/>
            <w:tcBorders>
              <w:top w:val="nil"/>
              <w:left w:val="nil"/>
              <w:bottom w:val="single" w:color="auto" w:sz="4" w:space="0"/>
              <w:right w:val="double" w:color="auto" w:sz="4" w:space="0"/>
            </w:tcBorders>
            <w:shd w:val="clear" w:color="000000" w:fill="FFFFFF"/>
            <w:tcMar>
              <w:top w:w="15" w:type="dxa"/>
              <w:left w:w="15" w:type="dxa"/>
              <w:bottom w:w="0" w:type="dxa"/>
              <w:right w:w="72" w:type="dxa"/>
            </w:tcMar>
          </w:tcPr>
          <w:p w:rsidRPr="008A040A" w:rsidR="00FE4DD5" w:rsidP="00FE4DD5" w:rsidRDefault="00FE4DD5" w14:paraId="2AA21B82" w14:textId="77777777">
            <w:pPr>
              <w:pStyle w:val="TableNumber"/>
            </w:pPr>
            <w:r w:rsidRPr="008A040A">
              <w:t>$9</w:t>
            </w:r>
          </w:p>
        </w:tc>
      </w:tr>
      <w:tr w:rsidRPr="00854FC2" w:rsidR="00FE4DD5" w:rsidTr="000F038E" w14:paraId="1D07FE70" w14:textId="77777777">
        <w:trPr>
          <w:trHeight w:val="525"/>
        </w:trPr>
        <w:tc>
          <w:tcPr>
            <w:tcW w:w="2862" w:type="dxa"/>
            <w:tcBorders>
              <w:top w:val="nil"/>
              <w:left w:val="double" w:color="000000" w:sz="6" w:space="0"/>
              <w:bottom w:val="double" w:color="000000" w:sz="6" w:space="0"/>
              <w:right w:val="nil"/>
            </w:tcBorders>
            <w:tcMar>
              <w:top w:w="15" w:type="dxa"/>
              <w:left w:w="15" w:type="dxa"/>
              <w:bottom w:w="0" w:type="dxa"/>
              <w:right w:w="15" w:type="dxa"/>
            </w:tcMar>
            <w:vAlign w:val="center"/>
          </w:tcPr>
          <w:p w:rsidRPr="00854FC2" w:rsidR="00FE4DD5" w:rsidP="00FE4DD5" w:rsidRDefault="00FE4DD5" w14:paraId="0B74F673" w14:textId="77777777">
            <w:pPr>
              <w:rPr>
                <w:rFonts w:eastAsia="Arial Unicode MS" w:cs="Arial"/>
                <w:sz w:val="20"/>
                <w:szCs w:val="20"/>
              </w:rPr>
            </w:pPr>
            <w:r w:rsidRPr="00854FC2">
              <w:rPr>
                <w:rFonts w:cs="Arial"/>
                <w:sz w:val="20"/>
                <w:szCs w:val="20"/>
              </w:rPr>
              <w:t>Maintain the SPCC Plan and Keep Records</w:t>
            </w:r>
          </w:p>
        </w:tc>
        <w:tc>
          <w:tcPr>
            <w:tcW w:w="1583" w:type="dxa"/>
            <w:tcBorders>
              <w:top w:val="single" w:color="auto" w:sz="4" w:space="0"/>
              <w:left w:val="single" w:color="auto" w:sz="4" w:space="0"/>
              <w:bottom w:val="doub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211F5C2B" w14:textId="77777777">
            <w:pPr>
              <w:pStyle w:val="TableNumber"/>
            </w:pPr>
            <w:r w:rsidRPr="008A040A">
              <w:t>0.0</w:t>
            </w:r>
          </w:p>
        </w:tc>
        <w:tc>
          <w:tcPr>
            <w:tcW w:w="1583"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4B1F8E8D" w14:textId="77777777">
            <w:pPr>
              <w:pStyle w:val="TableNumber"/>
            </w:pPr>
            <w:r w:rsidRPr="008A040A">
              <w:t>1.4</w:t>
            </w:r>
          </w:p>
        </w:tc>
        <w:tc>
          <w:tcPr>
            <w:tcW w:w="1583"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14AC8227" w14:textId="77777777">
            <w:pPr>
              <w:pStyle w:val="TableNumber"/>
            </w:pPr>
            <w:r w:rsidRPr="008A040A">
              <w:t>0.0</w:t>
            </w:r>
          </w:p>
        </w:tc>
        <w:tc>
          <w:tcPr>
            <w:tcW w:w="1584"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3909DE39" w14:textId="77777777">
            <w:pPr>
              <w:pStyle w:val="TableNumber"/>
            </w:pPr>
            <w:r w:rsidRPr="008A040A">
              <w:t>0.0</w:t>
            </w:r>
          </w:p>
        </w:tc>
        <w:tc>
          <w:tcPr>
            <w:tcW w:w="1399" w:type="dxa"/>
            <w:gridSpan w:val="2"/>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4A9EF232" w14:textId="77777777">
            <w:pPr>
              <w:pStyle w:val="TableNumber"/>
            </w:pPr>
            <w:r w:rsidRPr="008A040A">
              <w:t>1.4</w:t>
            </w:r>
          </w:p>
        </w:tc>
        <w:tc>
          <w:tcPr>
            <w:tcW w:w="1422" w:type="dxa"/>
            <w:gridSpan w:val="2"/>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8A040A" w:rsidR="00FE4DD5" w:rsidP="00FE4DD5" w:rsidRDefault="00FE4DD5" w14:paraId="4EBE3890" w14:textId="77777777">
            <w:pPr>
              <w:pStyle w:val="TableNumber"/>
            </w:pPr>
            <w:r w:rsidRPr="008A040A">
              <w:t>$0</w:t>
            </w:r>
          </w:p>
        </w:tc>
        <w:tc>
          <w:tcPr>
            <w:tcW w:w="1399" w:type="dxa"/>
            <w:tcBorders>
              <w:top w:val="single" w:color="auto" w:sz="4" w:space="0"/>
              <w:left w:val="nil"/>
              <w:bottom w:val="double" w:color="auto" w:sz="4" w:space="0"/>
              <w:right w:val="double" w:color="auto" w:sz="4" w:space="0"/>
            </w:tcBorders>
            <w:shd w:val="clear" w:color="000000" w:fill="FFFFFF"/>
            <w:tcMar>
              <w:top w:w="15" w:type="dxa"/>
              <w:left w:w="15" w:type="dxa"/>
              <w:bottom w:w="0" w:type="dxa"/>
              <w:right w:w="72" w:type="dxa"/>
            </w:tcMar>
          </w:tcPr>
          <w:p w:rsidRPr="008A040A" w:rsidR="00FE4DD5" w:rsidP="00FE4DD5" w:rsidRDefault="00FE4DD5" w14:paraId="728CC254" w14:textId="77777777">
            <w:pPr>
              <w:pStyle w:val="TableNumber"/>
            </w:pPr>
            <w:r w:rsidRPr="008A040A">
              <w:t>$111</w:t>
            </w:r>
          </w:p>
        </w:tc>
      </w:tr>
      <w:tr w:rsidRPr="00854FC2" w:rsidR="00FE4DD5" w:rsidTr="000F038E" w14:paraId="4D0E1098" w14:textId="77777777">
        <w:trPr>
          <w:trHeight w:val="285"/>
        </w:trPr>
        <w:tc>
          <w:tcPr>
            <w:tcW w:w="2862" w:type="dxa"/>
            <w:tcBorders>
              <w:top w:val="nil"/>
              <w:left w:val="double" w:color="000000" w:sz="6" w:space="0"/>
              <w:bottom w:val="double" w:color="auto" w:sz="6" w:space="0"/>
              <w:right w:val="nil"/>
            </w:tcBorders>
            <w:tcMar>
              <w:top w:w="15" w:type="dxa"/>
              <w:left w:w="15" w:type="dxa"/>
              <w:bottom w:w="0" w:type="dxa"/>
              <w:right w:w="15" w:type="dxa"/>
            </w:tcMar>
            <w:vAlign w:val="center"/>
          </w:tcPr>
          <w:p w:rsidRPr="00854FC2" w:rsidR="00FE4DD5" w:rsidP="00FE4DD5" w:rsidRDefault="00FE4DD5" w14:paraId="56B8D425" w14:textId="77777777">
            <w:pPr>
              <w:pStyle w:val="Heading5"/>
              <w:rPr>
                <w:rFonts w:eastAsia="Arial Unicode MS"/>
                <w:szCs w:val="20"/>
              </w:rPr>
            </w:pPr>
            <w:r w:rsidRPr="00854FC2">
              <w:rPr>
                <w:szCs w:val="20"/>
              </w:rPr>
              <w:t>TOTAL</w:t>
            </w:r>
          </w:p>
        </w:tc>
        <w:tc>
          <w:tcPr>
            <w:tcW w:w="1583" w:type="dxa"/>
            <w:tcBorders>
              <w:top w:val="doub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C471E5" w:rsidR="00FE4DD5" w:rsidP="00FE4DD5" w:rsidRDefault="00FE4DD5" w14:paraId="0BAF77E5" w14:textId="77777777">
            <w:pPr>
              <w:pStyle w:val="TableNumber"/>
              <w:rPr>
                <w:b/>
                <w:bCs/>
              </w:rPr>
            </w:pPr>
            <w:r w:rsidRPr="00C471E5">
              <w:rPr>
                <w:b/>
                <w:bCs/>
              </w:rPr>
              <w:t>3.5</w:t>
            </w:r>
          </w:p>
        </w:tc>
        <w:tc>
          <w:tcPr>
            <w:tcW w:w="1583" w:type="dxa"/>
            <w:tcBorders>
              <w:top w:val="doub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C471E5" w:rsidR="00FE4DD5" w:rsidP="00FE4DD5" w:rsidRDefault="00FE4DD5" w14:paraId="6597479C" w14:textId="77777777">
            <w:pPr>
              <w:pStyle w:val="TableNumber"/>
              <w:rPr>
                <w:b/>
                <w:bCs/>
              </w:rPr>
            </w:pPr>
            <w:r w:rsidRPr="00C471E5">
              <w:rPr>
                <w:b/>
                <w:bCs/>
              </w:rPr>
              <w:t>43.7</w:t>
            </w:r>
          </w:p>
        </w:tc>
        <w:tc>
          <w:tcPr>
            <w:tcW w:w="1583" w:type="dxa"/>
            <w:tcBorders>
              <w:top w:val="doub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C471E5" w:rsidR="00FE4DD5" w:rsidP="00FE4DD5" w:rsidRDefault="00FE4DD5" w14:paraId="77A30715" w14:textId="77777777">
            <w:pPr>
              <w:pStyle w:val="TableNumber"/>
              <w:rPr>
                <w:b/>
                <w:bCs/>
              </w:rPr>
            </w:pPr>
            <w:r w:rsidRPr="00C471E5">
              <w:rPr>
                <w:b/>
                <w:bCs/>
              </w:rPr>
              <w:t>15.1</w:t>
            </w:r>
          </w:p>
        </w:tc>
        <w:tc>
          <w:tcPr>
            <w:tcW w:w="1584" w:type="dxa"/>
            <w:tcBorders>
              <w:top w:val="doub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C471E5" w:rsidR="00FE4DD5" w:rsidP="00FE4DD5" w:rsidRDefault="00FE4DD5" w14:paraId="4453A18C" w14:textId="77777777">
            <w:pPr>
              <w:pStyle w:val="TableNumber"/>
              <w:rPr>
                <w:b/>
                <w:bCs/>
              </w:rPr>
            </w:pPr>
            <w:r w:rsidRPr="00C471E5">
              <w:rPr>
                <w:b/>
                <w:bCs/>
              </w:rPr>
              <w:t>6.1</w:t>
            </w:r>
          </w:p>
        </w:tc>
        <w:tc>
          <w:tcPr>
            <w:tcW w:w="1399" w:type="dxa"/>
            <w:gridSpan w:val="2"/>
            <w:tcBorders>
              <w:top w:val="doub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C471E5" w:rsidR="00FE4DD5" w:rsidP="00FE4DD5" w:rsidRDefault="00FE4DD5" w14:paraId="57694782" w14:textId="77777777">
            <w:pPr>
              <w:pStyle w:val="TableNumber"/>
              <w:rPr>
                <w:b/>
                <w:bCs/>
              </w:rPr>
            </w:pPr>
            <w:r w:rsidRPr="00C471E5">
              <w:rPr>
                <w:b/>
                <w:bCs/>
              </w:rPr>
              <w:t>68.4</w:t>
            </w:r>
          </w:p>
        </w:tc>
        <w:tc>
          <w:tcPr>
            <w:tcW w:w="1422" w:type="dxa"/>
            <w:gridSpan w:val="2"/>
            <w:tcBorders>
              <w:top w:val="doub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C471E5" w:rsidR="00FE4DD5" w:rsidP="00FE4DD5" w:rsidRDefault="00FE4DD5" w14:paraId="7CE92349" w14:textId="77777777">
            <w:pPr>
              <w:pStyle w:val="TableNumber"/>
              <w:rPr>
                <w:b/>
                <w:bCs/>
              </w:rPr>
            </w:pPr>
            <w:r w:rsidRPr="00C471E5">
              <w:rPr>
                <w:b/>
                <w:bCs/>
              </w:rPr>
              <w:t>$2,380</w:t>
            </w:r>
          </w:p>
        </w:tc>
        <w:tc>
          <w:tcPr>
            <w:tcW w:w="1399" w:type="dxa"/>
            <w:tcBorders>
              <w:top w:val="double" w:color="auto" w:sz="4" w:space="0"/>
              <w:left w:val="nil"/>
              <w:bottom w:val="single" w:color="auto" w:sz="4" w:space="0"/>
              <w:right w:val="double" w:color="auto" w:sz="4" w:space="0"/>
            </w:tcBorders>
            <w:shd w:val="clear" w:color="000000" w:fill="FFFFFF"/>
            <w:tcMar>
              <w:top w:w="15" w:type="dxa"/>
              <w:left w:w="15" w:type="dxa"/>
              <w:bottom w:w="0" w:type="dxa"/>
              <w:right w:w="72" w:type="dxa"/>
            </w:tcMar>
          </w:tcPr>
          <w:p w:rsidRPr="00C471E5" w:rsidR="00FE4DD5" w:rsidP="00FE4DD5" w:rsidRDefault="00FE4DD5" w14:paraId="16FB984A" w14:textId="77777777">
            <w:pPr>
              <w:pStyle w:val="TableNumber"/>
              <w:rPr>
                <w:b/>
                <w:bCs/>
              </w:rPr>
            </w:pPr>
            <w:r w:rsidRPr="00C471E5">
              <w:rPr>
                <w:b/>
                <w:bCs/>
              </w:rPr>
              <w:t>$9,187</w:t>
            </w:r>
          </w:p>
        </w:tc>
      </w:tr>
      <w:tr w:rsidRPr="00854FC2" w:rsidR="00FE4DD5" w:rsidTr="000F038E" w14:paraId="1478EA56" w14:textId="77777777">
        <w:trPr>
          <w:cantSplit/>
          <w:trHeight w:val="267"/>
        </w:trPr>
        <w:tc>
          <w:tcPr>
            <w:tcW w:w="13415" w:type="dxa"/>
            <w:gridSpan w:val="10"/>
            <w:vMerge w:val="restart"/>
            <w:tcBorders>
              <w:top w:val="double" w:color="auto" w:sz="6" w:space="0"/>
              <w:left w:val="nil"/>
              <w:bottom w:val="nil"/>
              <w:right w:val="nil"/>
            </w:tcBorders>
            <w:tcMar>
              <w:top w:w="0" w:type="dxa"/>
              <w:left w:w="15" w:type="dxa"/>
              <w:bottom w:w="0" w:type="dxa"/>
              <w:right w:w="15" w:type="dxa"/>
            </w:tcMar>
            <w:vAlign w:val="bottom"/>
          </w:tcPr>
          <w:p w:rsidR="00FE4DD5" w:rsidP="00FE4DD5" w:rsidRDefault="00FE4DD5" w14:paraId="73FEDEB5" w14:textId="77777777">
            <w:pPr>
              <w:pStyle w:val="TableFootnote"/>
            </w:pPr>
            <w:r w:rsidRPr="00854FC2">
              <w:rPr>
                <w:vertAlign w:val="superscript"/>
              </w:rPr>
              <w:t>1</w:t>
            </w:r>
            <w:r w:rsidRPr="00854FC2">
              <w:t xml:space="preserve">Unit burden estimates are weighted averages, rounded to the nearest tenth of an hour, based on the </w:t>
            </w:r>
            <w:r w:rsidRPr="00C56296">
              <w:t>distribution of storage and production facilities</w:t>
            </w:r>
            <w:r w:rsidRPr="00854FC2">
              <w:t xml:space="preserve"> and the number of facilities estimated to perform each activity during the one-year period</w:t>
            </w:r>
            <w:r>
              <w:t xml:space="preserve">. </w:t>
            </w:r>
            <w:r w:rsidRPr="00854FC2">
              <w:t>The numbers in this exhibit may not add precisely due to rounding.</w:t>
            </w:r>
          </w:p>
          <w:p w:rsidR="00FE4DD5" w:rsidP="00FE4DD5" w:rsidRDefault="00FE4DD5" w14:paraId="13B2CBBB" w14:textId="77777777">
            <w:pPr>
              <w:pStyle w:val="TableFootnote"/>
            </w:pPr>
            <w:r w:rsidRPr="00854FC2">
              <w:rPr>
                <w:vertAlign w:val="superscript"/>
              </w:rPr>
              <w:t>2</w:t>
            </w:r>
            <w:r w:rsidRPr="00854FC2">
              <w:t>Annual costs are rounded to the nearest dollar.</w:t>
            </w:r>
          </w:p>
          <w:p w:rsidR="00FE4DD5" w:rsidP="00FE4DD5" w:rsidRDefault="00FE4DD5" w14:paraId="4D3E6FB8" w14:textId="77777777">
            <w:pPr>
              <w:pStyle w:val="TableFootnote"/>
            </w:pPr>
            <w:r>
              <w:rPr>
                <w:vertAlign w:val="superscript"/>
              </w:rPr>
              <w:t xml:space="preserve">3 </w:t>
            </w:r>
            <w:r>
              <w:t>The burden of reviewing and revising the SPCC Plan for a Tier I facility is assumed to be no more than that of preparing a new SPCC Plan using the Template and is assumed to occur once every five years</w:t>
            </w:r>
          </w:p>
          <w:p w:rsidR="00FE4DD5" w:rsidP="00FE4DD5" w:rsidRDefault="00FE4DD5" w14:paraId="6F50B4D1" w14:textId="77777777">
            <w:pPr>
              <w:pStyle w:val="TableFootnote"/>
            </w:pPr>
            <w:r>
              <w:rPr>
                <w:vertAlign w:val="superscript"/>
              </w:rPr>
              <w:t>4</w:t>
            </w:r>
            <w:r>
              <w:t>New f</w:t>
            </w:r>
            <w:r w:rsidRPr="009A488D">
              <w:t>acilities include those facilities that will initiate operations during the ICR period.</w:t>
            </w:r>
            <w:r>
              <w:t xml:space="preserve"> T</w:t>
            </w:r>
            <w:r w:rsidRPr="009A488D">
              <w:t>his analysi</w:t>
            </w:r>
            <w:r>
              <w:t>s assumes that</w:t>
            </w:r>
            <w:r w:rsidRPr="009A488D">
              <w:t xml:space="preserve"> new facilities become existing facilities after the first year of operation. As a result, in each year of this ICR, a different set of new facilities </w:t>
            </w:r>
            <w:r>
              <w:t xml:space="preserve">will </w:t>
            </w:r>
            <w:r w:rsidRPr="009A488D">
              <w:t>become operational</w:t>
            </w:r>
            <w:r>
              <w:t>.</w:t>
            </w:r>
          </w:p>
          <w:p w:rsidRPr="00393569" w:rsidR="00FE4DD5" w:rsidP="00FE4DD5" w:rsidRDefault="00FE4DD5" w14:paraId="0635A101" w14:textId="77777777">
            <w:pPr>
              <w:pStyle w:val="TableFootnote"/>
            </w:pPr>
            <w:r>
              <w:rPr>
                <w:vertAlign w:val="superscript"/>
              </w:rPr>
              <w:t>5</w:t>
            </w:r>
            <w:r>
              <w:t>Note that this is not a routine requirement but is required if the owner/operator claims that installing secondary containment is impracticable.</w:t>
            </w:r>
          </w:p>
          <w:p w:rsidRPr="00854FC2" w:rsidR="00FE4DD5" w:rsidP="00FE4DD5" w:rsidRDefault="00FE4DD5" w14:paraId="2F9F7C86" w14:textId="526E4634">
            <w:pPr>
              <w:pStyle w:val="TableFootnote"/>
              <w:rPr>
                <w:rFonts w:eastAsia="Arial Unicode MS"/>
              </w:rPr>
            </w:pPr>
            <w:r>
              <w:rPr>
                <w:vertAlign w:val="superscript"/>
              </w:rPr>
              <w:t>6</w:t>
            </w:r>
            <w:r w:rsidRPr="00854FC2">
              <w:t xml:space="preserve"> The unit burden for a facility </w:t>
            </w:r>
            <w:r w:rsidRPr="004A5956">
              <w:t xml:space="preserve">that needs to submit information because of a discharge is estimated to be one hour of management labor and one hour of technical labor, resulting in a </w:t>
            </w:r>
            <w:r w:rsidRPr="008E6D49">
              <w:t>total unit cost of $13</w:t>
            </w:r>
            <w:r>
              <w:t>8</w:t>
            </w:r>
            <w:r w:rsidRPr="008E6D49">
              <w:t>.</w:t>
            </w:r>
            <w:r>
              <w:t xml:space="preserve"> </w:t>
            </w:r>
            <w:r w:rsidRPr="004A5956">
              <w:t xml:space="preserve">Because only 0.15 percent of all facilities are expected to meet the discharge criteria and submit information, the </w:t>
            </w:r>
            <w:r w:rsidRPr="009A488D">
              <w:t>average unit burden is less than 0.</w:t>
            </w:r>
            <w:r>
              <w:t>05</w:t>
            </w:r>
            <w:r w:rsidRPr="009A488D">
              <w:t xml:space="preserve"> hours, and is therefore indicated here as 0</w:t>
            </w:r>
            <w:r>
              <w:t xml:space="preserve">. </w:t>
            </w:r>
            <w:r w:rsidRPr="009A488D">
              <w:t>However, the actual unit burden and cost estimates are used in later calculations.</w:t>
            </w:r>
          </w:p>
        </w:tc>
      </w:tr>
      <w:tr w:rsidRPr="00854FC2" w:rsidR="00FE4DD5" w:rsidTr="000F038E" w14:paraId="309717EB" w14:textId="77777777">
        <w:trPr>
          <w:cantSplit/>
          <w:trHeight w:val="228"/>
        </w:trPr>
        <w:tc>
          <w:tcPr>
            <w:tcW w:w="13415" w:type="dxa"/>
            <w:gridSpan w:val="10"/>
            <w:vMerge/>
            <w:tcBorders>
              <w:top w:val="double" w:color="auto" w:sz="6" w:space="0"/>
              <w:left w:val="nil"/>
              <w:bottom w:val="nil"/>
              <w:right w:val="nil"/>
            </w:tcBorders>
            <w:vAlign w:val="center"/>
          </w:tcPr>
          <w:p w:rsidRPr="00854FC2" w:rsidR="00FE4DD5" w:rsidP="00FE4DD5" w:rsidRDefault="00FE4DD5" w14:paraId="7DC2ADEB" w14:textId="77777777">
            <w:pPr>
              <w:spacing w:after="100" w:afterAutospacing="1"/>
              <w:rPr>
                <w:rFonts w:eastAsia="Arial Unicode MS" w:cs="Arial"/>
                <w:sz w:val="18"/>
                <w:szCs w:val="18"/>
              </w:rPr>
            </w:pPr>
          </w:p>
        </w:tc>
      </w:tr>
    </w:tbl>
    <w:p w:rsidRPr="000A48E7" w:rsidR="00AE68E0" w:rsidP="000A48E7" w:rsidRDefault="00AE68E0" w14:paraId="0353294A" w14:textId="74B79D8D">
      <w:pPr>
        <w:sectPr w:rsidRPr="000A48E7" w:rsidR="00AE68E0">
          <w:pgSz w:w="15840" w:h="12240" w:orient="landscape"/>
          <w:pgMar w:top="1440" w:right="1440" w:bottom="720" w:left="1440" w:header="720" w:footer="720" w:gutter="0"/>
          <w:cols w:space="720"/>
          <w:noEndnote/>
        </w:sectPr>
      </w:pPr>
    </w:p>
    <w:p w:rsidRPr="00854FC2" w:rsidR="00124AC2" w:rsidP="00124AC2" w:rsidRDefault="00124AC2" w14:paraId="2863B55B" w14:textId="4176E19C">
      <w:pPr>
        <w:pStyle w:val="Caption"/>
      </w:pPr>
      <w:r w:rsidRPr="00FC333E">
        <w:t xml:space="preserve">Exhibit </w:t>
      </w:r>
      <w:r w:rsidR="00D870A4">
        <w:rPr>
          <w:noProof/>
        </w:rPr>
        <w:t>A-</w:t>
      </w:r>
      <w:r w:rsidR="008A0CF1">
        <w:rPr>
          <w:noProof/>
        </w:rPr>
        <w:t>9</w:t>
      </w:r>
    </w:p>
    <w:tbl>
      <w:tblPr>
        <w:tblW w:w="13376" w:type="dxa"/>
        <w:tblLayout w:type="fixed"/>
        <w:tblCellMar>
          <w:left w:w="0" w:type="dxa"/>
          <w:right w:w="0" w:type="dxa"/>
        </w:tblCellMar>
        <w:tblLook w:val="0000" w:firstRow="0" w:lastRow="0" w:firstColumn="0" w:lastColumn="0" w:noHBand="0" w:noVBand="0"/>
      </w:tblPr>
      <w:tblGrid>
        <w:gridCol w:w="2839"/>
        <w:gridCol w:w="1586"/>
        <w:gridCol w:w="1586"/>
        <w:gridCol w:w="1586"/>
        <w:gridCol w:w="1587"/>
        <w:gridCol w:w="1397"/>
        <w:gridCol w:w="1397"/>
        <w:gridCol w:w="1398"/>
      </w:tblGrid>
      <w:tr w:rsidRPr="00854FC2" w:rsidR="00124AC2" w:rsidTr="000F038E" w14:paraId="3C35565D" w14:textId="77777777">
        <w:trPr>
          <w:trHeight w:val="300"/>
        </w:trPr>
        <w:tc>
          <w:tcPr>
            <w:tcW w:w="13376" w:type="dxa"/>
            <w:gridSpan w:val="8"/>
            <w:tcBorders>
              <w:top w:val="nil"/>
              <w:left w:val="nil"/>
              <w:bottom w:val="nil"/>
              <w:right w:val="nil"/>
            </w:tcBorders>
            <w:noWrap/>
            <w:tcMar>
              <w:top w:w="15" w:type="dxa"/>
              <w:left w:w="15" w:type="dxa"/>
              <w:bottom w:w="0" w:type="dxa"/>
              <w:right w:w="15" w:type="dxa"/>
            </w:tcMar>
            <w:vAlign w:val="bottom"/>
          </w:tcPr>
          <w:p w:rsidRPr="00854FC2" w:rsidR="00124AC2" w:rsidP="000F038E" w:rsidRDefault="00124AC2" w14:paraId="143123C1" w14:textId="77777777">
            <w:pPr>
              <w:jc w:val="center"/>
              <w:rPr>
                <w:rFonts w:eastAsia="Arial Unicode MS" w:cs="Arial"/>
                <w:b/>
                <w:bCs/>
                <w:szCs w:val="22"/>
              </w:rPr>
            </w:pPr>
            <w:r w:rsidRPr="00854FC2">
              <w:rPr>
                <w:rFonts w:cs="Arial"/>
                <w:b/>
                <w:bCs/>
                <w:szCs w:val="22"/>
              </w:rPr>
              <w:t>Annual Burden and Unit Costs for All Required Information Collection Activities</w:t>
            </w:r>
          </w:p>
        </w:tc>
      </w:tr>
      <w:tr w:rsidRPr="00854FC2" w:rsidR="00124AC2" w:rsidTr="000F038E" w14:paraId="3F78C6C3" w14:textId="77777777">
        <w:trPr>
          <w:trHeight w:val="315"/>
        </w:trPr>
        <w:tc>
          <w:tcPr>
            <w:tcW w:w="13376" w:type="dxa"/>
            <w:gridSpan w:val="8"/>
            <w:tcBorders>
              <w:top w:val="nil"/>
              <w:left w:val="nil"/>
              <w:bottom w:val="double" w:color="auto" w:sz="6" w:space="0"/>
              <w:right w:val="nil"/>
            </w:tcBorders>
            <w:noWrap/>
            <w:tcMar>
              <w:top w:w="15" w:type="dxa"/>
              <w:left w:w="15" w:type="dxa"/>
              <w:bottom w:w="0" w:type="dxa"/>
              <w:right w:w="15" w:type="dxa"/>
            </w:tcMar>
            <w:vAlign w:val="bottom"/>
          </w:tcPr>
          <w:p w:rsidRPr="00854FC2" w:rsidR="00124AC2" w:rsidP="000F038E" w:rsidRDefault="00124AC2" w14:paraId="653F10EA" w14:textId="77777777">
            <w:pPr>
              <w:jc w:val="center"/>
              <w:rPr>
                <w:rFonts w:eastAsia="Arial Unicode MS" w:cs="Arial"/>
                <w:b/>
                <w:bCs/>
                <w:szCs w:val="22"/>
              </w:rPr>
            </w:pPr>
            <w:r w:rsidRPr="00854FC2">
              <w:rPr>
                <w:rFonts w:cs="Arial"/>
                <w:b/>
                <w:bCs/>
                <w:szCs w:val="22"/>
              </w:rPr>
              <w:t xml:space="preserve">Average Category III Facility </w:t>
            </w:r>
          </w:p>
        </w:tc>
      </w:tr>
      <w:tr w:rsidRPr="00854FC2" w:rsidR="00124AC2" w:rsidTr="000F038E" w14:paraId="20092F2F" w14:textId="77777777">
        <w:trPr>
          <w:cantSplit/>
          <w:trHeight w:val="285"/>
        </w:trPr>
        <w:tc>
          <w:tcPr>
            <w:tcW w:w="2839" w:type="dxa"/>
            <w:vMerge w:val="restart"/>
            <w:tcBorders>
              <w:top w:val="nil"/>
              <w:left w:val="double" w:color="000000" w:sz="6" w:space="0"/>
              <w:bottom w:val="double" w:color="000000" w:sz="6" w:space="0"/>
              <w:right w:val="single" w:color="000000" w:sz="4" w:space="0"/>
            </w:tcBorders>
            <w:tcMar>
              <w:top w:w="15" w:type="dxa"/>
              <w:left w:w="15" w:type="dxa"/>
              <w:bottom w:w="0" w:type="dxa"/>
              <w:right w:w="15" w:type="dxa"/>
            </w:tcMar>
            <w:vAlign w:val="center"/>
          </w:tcPr>
          <w:p w:rsidRPr="00854FC2" w:rsidR="00124AC2" w:rsidP="000A48E7" w:rsidRDefault="00124AC2" w14:paraId="176DF3F2" w14:textId="77777777">
            <w:pPr>
              <w:pStyle w:val="TableHeading"/>
              <w:rPr>
                <w:rFonts w:eastAsia="Arial Unicode MS"/>
              </w:rPr>
            </w:pPr>
            <w:r w:rsidRPr="00854FC2">
              <w:t>Activity</w:t>
            </w:r>
          </w:p>
        </w:tc>
        <w:tc>
          <w:tcPr>
            <w:tcW w:w="6345" w:type="dxa"/>
            <w:gridSpan w:val="4"/>
            <w:tcBorders>
              <w:top w:val="nil"/>
              <w:left w:val="nil"/>
              <w:bottom w:val="nil"/>
              <w:right w:val="single" w:color="000000" w:sz="4" w:space="0"/>
            </w:tcBorders>
            <w:tcMar>
              <w:top w:w="15" w:type="dxa"/>
              <w:left w:w="15" w:type="dxa"/>
              <w:bottom w:w="0" w:type="dxa"/>
              <w:right w:w="15" w:type="dxa"/>
            </w:tcMar>
            <w:vAlign w:val="bottom"/>
          </w:tcPr>
          <w:p w:rsidRPr="00854FC2" w:rsidR="00124AC2" w:rsidP="000A48E7" w:rsidRDefault="00124AC2" w14:paraId="70343ADE" w14:textId="77777777">
            <w:pPr>
              <w:pStyle w:val="TableHeading"/>
              <w:rPr>
                <w:rFonts w:eastAsia="Arial Unicode MS"/>
              </w:rPr>
            </w:pPr>
            <w:r w:rsidRPr="00854FC2">
              <w:t>Annual Burden Hours</w:t>
            </w:r>
            <w:r w:rsidRPr="00854FC2">
              <w:rPr>
                <w:vertAlign w:val="superscript"/>
              </w:rPr>
              <w:t>1</w:t>
            </w:r>
          </w:p>
        </w:tc>
        <w:tc>
          <w:tcPr>
            <w:tcW w:w="1397" w:type="dxa"/>
            <w:vMerge w:val="restart"/>
            <w:tcBorders>
              <w:top w:val="nil"/>
              <w:left w:val="nil"/>
              <w:bottom w:val="double" w:color="000000" w:sz="6" w:space="0"/>
              <w:right w:val="single" w:color="000000" w:sz="4" w:space="0"/>
            </w:tcBorders>
            <w:tcMar>
              <w:top w:w="15" w:type="dxa"/>
              <w:left w:w="15" w:type="dxa"/>
              <w:bottom w:w="0" w:type="dxa"/>
              <w:right w:w="15" w:type="dxa"/>
            </w:tcMar>
            <w:vAlign w:val="center"/>
          </w:tcPr>
          <w:p w:rsidRPr="00854FC2" w:rsidR="00124AC2" w:rsidP="000A48E7" w:rsidRDefault="00124AC2" w14:paraId="1EC33A15" w14:textId="77777777">
            <w:pPr>
              <w:pStyle w:val="TableHeading"/>
              <w:rPr>
                <w:rFonts w:eastAsia="Arial Unicode MS"/>
              </w:rPr>
            </w:pPr>
            <w:r w:rsidRPr="00854FC2">
              <w:t>Total Burden Hours</w:t>
            </w:r>
          </w:p>
        </w:tc>
        <w:tc>
          <w:tcPr>
            <w:tcW w:w="1397" w:type="dxa"/>
            <w:vMerge w:val="restart"/>
            <w:tcBorders>
              <w:top w:val="nil"/>
              <w:left w:val="single" w:color="000000" w:sz="4" w:space="0"/>
              <w:right w:val="single" w:color="000000" w:sz="4" w:space="0"/>
            </w:tcBorders>
            <w:tcMar>
              <w:top w:w="15" w:type="dxa"/>
              <w:left w:w="15" w:type="dxa"/>
              <w:bottom w:w="0" w:type="dxa"/>
              <w:right w:w="15" w:type="dxa"/>
            </w:tcMar>
            <w:vAlign w:val="center"/>
          </w:tcPr>
          <w:p w:rsidRPr="00CC12E1" w:rsidR="00124AC2" w:rsidP="000A48E7" w:rsidRDefault="00124AC2" w14:paraId="4297EC9A" w14:textId="77777777">
            <w:pPr>
              <w:pStyle w:val="TableHeading"/>
            </w:pPr>
            <w:r w:rsidRPr="00CC12E1">
              <w:t>PE Costs</w:t>
            </w:r>
          </w:p>
          <w:p w:rsidRPr="00CC12E1" w:rsidR="00124AC2" w:rsidP="000A48E7" w:rsidRDefault="00124AC2" w14:paraId="595CB9E5" w14:textId="77777777">
            <w:pPr>
              <w:pStyle w:val="TableHeading"/>
              <w:rPr>
                <w:rFonts w:eastAsia="Arial Unicode MS"/>
              </w:rPr>
            </w:pPr>
            <w:r w:rsidRPr="008E6D49">
              <w:t>(2018$)</w:t>
            </w:r>
          </w:p>
        </w:tc>
        <w:tc>
          <w:tcPr>
            <w:tcW w:w="1398" w:type="dxa"/>
            <w:vMerge w:val="restart"/>
            <w:tcBorders>
              <w:top w:val="nil"/>
              <w:left w:val="single" w:color="000000" w:sz="4" w:space="0"/>
              <w:bottom w:val="double" w:color="000000" w:sz="6" w:space="0"/>
              <w:right w:val="double" w:color="000000" w:sz="6" w:space="0"/>
            </w:tcBorders>
            <w:tcMar>
              <w:top w:w="15" w:type="dxa"/>
              <w:left w:w="15" w:type="dxa"/>
              <w:bottom w:w="0" w:type="dxa"/>
              <w:right w:w="15" w:type="dxa"/>
            </w:tcMar>
            <w:vAlign w:val="center"/>
          </w:tcPr>
          <w:p w:rsidRPr="00CC12E1" w:rsidR="00124AC2" w:rsidP="000A48E7" w:rsidRDefault="00124AC2" w14:paraId="555459E3" w14:textId="77777777">
            <w:pPr>
              <w:pStyle w:val="TableHeading"/>
              <w:rPr>
                <w:rFonts w:eastAsia="Arial Unicode MS"/>
              </w:rPr>
            </w:pPr>
            <w:r w:rsidRPr="00483B05">
              <w:t>Annual</w:t>
            </w:r>
            <w:r w:rsidRPr="00483B05">
              <w:rPr>
                <w:szCs w:val="22"/>
              </w:rPr>
              <w:t xml:space="preserve"> </w:t>
            </w:r>
            <w:r w:rsidRPr="00D41672">
              <w:t>Cost</w:t>
            </w:r>
            <w:r>
              <w:t>s</w:t>
            </w:r>
            <w:r w:rsidRPr="00D41672">
              <w:t xml:space="preserve"> (</w:t>
            </w:r>
            <w:r w:rsidRPr="008E6D49">
              <w:t>2018$)</w:t>
            </w:r>
            <w:r w:rsidRPr="00CC12E1">
              <w:rPr>
                <w:vertAlign w:val="superscript"/>
              </w:rPr>
              <w:t>2</w:t>
            </w:r>
          </w:p>
        </w:tc>
      </w:tr>
      <w:tr w:rsidRPr="00854FC2" w:rsidR="00124AC2" w:rsidTr="000F038E" w14:paraId="250013D2" w14:textId="77777777">
        <w:trPr>
          <w:cantSplit/>
          <w:trHeight w:val="324"/>
        </w:trPr>
        <w:tc>
          <w:tcPr>
            <w:tcW w:w="2839" w:type="dxa"/>
            <w:vMerge/>
            <w:tcBorders>
              <w:top w:val="nil"/>
              <w:left w:val="double" w:color="000000" w:sz="6" w:space="0"/>
              <w:bottom w:val="double" w:color="000000" w:sz="6" w:space="0"/>
              <w:right w:val="single" w:color="000000" w:sz="4" w:space="0"/>
            </w:tcBorders>
            <w:vAlign w:val="center"/>
          </w:tcPr>
          <w:p w:rsidRPr="00854FC2" w:rsidR="00124AC2" w:rsidP="000F038E" w:rsidRDefault="00124AC2" w14:paraId="1B63F020" w14:textId="77777777">
            <w:pPr>
              <w:rPr>
                <w:rFonts w:eastAsia="Arial Unicode MS" w:cs="Arial"/>
                <w:b/>
                <w:bCs/>
                <w:sz w:val="20"/>
                <w:szCs w:val="20"/>
              </w:rPr>
            </w:pPr>
          </w:p>
        </w:tc>
        <w:tc>
          <w:tcPr>
            <w:tcW w:w="1586" w:type="dxa"/>
            <w:tcBorders>
              <w:top w:val="single" w:color="auto" w:sz="4" w:space="0"/>
              <w:left w:val="nil"/>
              <w:bottom w:val="double" w:color="auto" w:sz="6" w:space="0"/>
              <w:right w:val="nil"/>
            </w:tcBorders>
            <w:tcMar>
              <w:top w:w="0" w:type="dxa"/>
              <w:left w:w="15" w:type="dxa"/>
              <w:bottom w:w="0" w:type="dxa"/>
              <w:right w:w="15" w:type="dxa"/>
            </w:tcMar>
            <w:vAlign w:val="center"/>
          </w:tcPr>
          <w:p w:rsidRPr="00854FC2" w:rsidR="00124AC2" w:rsidP="000A48E7" w:rsidRDefault="00124AC2" w14:paraId="63FFAB21" w14:textId="77777777">
            <w:pPr>
              <w:pStyle w:val="TableHeading"/>
              <w:rPr>
                <w:rFonts w:eastAsia="Arial Unicode MS"/>
              </w:rPr>
            </w:pPr>
            <w:r w:rsidRPr="00854FC2">
              <w:t>Management</w:t>
            </w:r>
          </w:p>
        </w:tc>
        <w:tc>
          <w:tcPr>
            <w:tcW w:w="1586" w:type="dxa"/>
            <w:tcBorders>
              <w:top w:val="single" w:color="auto" w:sz="4" w:space="0"/>
              <w:left w:val="single" w:color="000000" w:sz="4" w:space="0"/>
              <w:bottom w:val="double" w:color="auto" w:sz="6" w:space="0"/>
              <w:right w:val="nil"/>
            </w:tcBorders>
            <w:tcMar>
              <w:top w:w="0" w:type="dxa"/>
              <w:left w:w="15" w:type="dxa"/>
              <w:bottom w:w="0" w:type="dxa"/>
              <w:right w:w="15" w:type="dxa"/>
            </w:tcMar>
            <w:vAlign w:val="center"/>
          </w:tcPr>
          <w:p w:rsidRPr="00854FC2" w:rsidR="00124AC2" w:rsidP="000A48E7" w:rsidRDefault="00124AC2" w14:paraId="6254F0F8" w14:textId="77777777">
            <w:pPr>
              <w:pStyle w:val="TableHeading"/>
              <w:rPr>
                <w:rFonts w:eastAsia="Arial Unicode MS"/>
              </w:rPr>
            </w:pPr>
            <w:r w:rsidRPr="00854FC2">
              <w:t>Technical</w:t>
            </w:r>
          </w:p>
        </w:tc>
        <w:tc>
          <w:tcPr>
            <w:tcW w:w="1586" w:type="dxa"/>
            <w:tcBorders>
              <w:top w:val="single" w:color="auto" w:sz="4" w:space="0"/>
              <w:left w:val="single" w:color="000000" w:sz="4" w:space="0"/>
              <w:bottom w:val="double" w:color="auto" w:sz="6" w:space="0"/>
              <w:right w:val="nil"/>
            </w:tcBorders>
            <w:tcMar>
              <w:top w:w="15" w:type="dxa"/>
              <w:left w:w="15" w:type="dxa"/>
              <w:bottom w:w="0" w:type="dxa"/>
              <w:right w:w="15" w:type="dxa"/>
            </w:tcMar>
            <w:vAlign w:val="center"/>
          </w:tcPr>
          <w:p w:rsidRPr="00854FC2" w:rsidR="00124AC2" w:rsidP="000A48E7" w:rsidRDefault="00124AC2" w14:paraId="6FAD4E15" w14:textId="77777777">
            <w:pPr>
              <w:pStyle w:val="TableHeading"/>
              <w:rPr>
                <w:rFonts w:eastAsia="Arial Unicode MS"/>
              </w:rPr>
            </w:pPr>
            <w:r w:rsidRPr="00854FC2">
              <w:t>Drafter</w:t>
            </w:r>
          </w:p>
        </w:tc>
        <w:tc>
          <w:tcPr>
            <w:tcW w:w="1587" w:type="dxa"/>
            <w:tcBorders>
              <w:top w:val="single" w:color="auto" w:sz="4" w:space="0"/>
              <w:left w:val="single" w:color="000000" w:sz="4" w:space="0"/>
              <w:bottom w:val="double" w:color="auto" w:sz="6" w:space="0"/>
              <w:right w:val="single" w:color="auto" w:sz="4" w:space="0"/>
            </w:tcBorders>
            <w:tcMar>
              <w:top w:w="0" w:type="dxa"/>
              <w:left w:w="15" w:type="dxa"/>
              <w:bottom w:w="0" w:type="dxa"/>
              <w:right w:w="15" w:type="dxa"/>
            </w:tcMar>
            <w:vAlign w:val="center"/>
          </w:tcPr>
          <w:p w:rsidRPr="00854FC2" w:rsidR="00124AC2" w:rsidP="000A48E7" w:rsidRDefault="00124AC2" w14:paraId="66995C5C" w14:textId="77777777">
            <w:pPr>
              <w:pStyle w:val="TableHeading"/>
              <w:rPr>
                <w:rFonts w:eastAsia="Arial Unicode MS"/>
              </w:rPr>
            </w:pPr>
            <w:r w:rsidRPr="00854FC2">
              <w:t>Clerical</w:t>
            </w:r>
          </w:p>
        </w:tc>
        <w:tc>
          <w:tcPr>
            <w:tcW w:w="1397" w:type="dxa"/>
            <w:vMerge/>
            <w:tcBorders>
              <w:top w:val="nil"/>
              <w:left w:val="nil"/>
              <w:bottom w:val="double" w:color="000000" w:sz="6" w:space="0"/>
              <w:right w:val="single" w:color="000000" w:sz="4" w:space="0"/>
            </w:tcBorders>
            <w:vAlign w:val="center"/>
          </w:tcPr>
          <w:p w:rsidRPr="00854FC2" w:rsidR="00124AC2" w:rsidP="000F038E" w:rsidRDefault="00124AC2" w14:paraId="24792272" w14:textId="77777777">
            <w:pPr>
              <w:rPr>
                <w:rFonts w:eastAsia="Arial Unicode MS" w:cs="Arial"/>
                <w:b/>
                <w:bCs/>
                <w:sz w:val="20"/>
                <w:szCs w:val="20"/>
              </w:rPr>
            </w:pPr>
          </w:p>
        </w:tc>
        <w:tc>
          <w:tcPr>
            <w:tcW w:w="1397" w:type="dxa"/>
            <w:vMerge/>
            <w:tcBorders>
              <w:left w:val="single" w:color="000000" w:sz="4" w:space="0"/>
              <w:bottom w:val="double" w:color="000000" w:sz="6" w:space="0"/>
              <w:right w:val="single" w:color="000000" w:sz="4" w:space="0"/>
            </w:tcBorders>
            <w:vAlign w:val="center"/>
          </w:tcPr>
          <w:p w:rsidRPr="00854FC2" w:rsidR="00124AC2" w:rsidP="000F038E" w:rsidRDefault="00124AC2" w14:paraId="562B2DE7" w14:textId="77777777">
            <w:pPr>
              <w:rPr>
                <w:rFonts w:eastAsia="Arial Unicode MS" w:cs="Arial"/>
                <w:b/>
                <w:bCs/>
                <w:sz w:val="20"/>
                <w:szCs w:val="20"/>
              </w:rPr>
            </w:pPr>
          </w:p>
        </w:tc>
        <w:tc>
          <w:tcPr>
            <w:tcW w:w="1398" w:type="dxa"/>
            <w:vMerge/>
            <w:tcBorders>
              <w:top w:val="nil"/>
              <w:left w:val="single" w:color="000000" w:sz="4" w:space="0"/>
              <w:bottom w:val="double" w:color="000000" w:sz="6" w:space="0"/>
              <w:right w:val="double" w:color="000000" w:sz="6" w:space="0"/>
            </w:tcBorders>
            <w:vAlign w:val="center"/>
          </w:tcPr>
          <w:p w:rsidRPr="00854FC2" w:rsidR="00124AC2" w:rsidP="000F038E" w:rsidRDefault="00124AC2" w14:paraId="518CE37D" w14:textId="77777777">
            <w:pPr>
              <w:rPr>
                <w:rFonts w:eastAsia="Arial Unicode MS" w:cs="Arial"/>
                <w:b/>
                <w:bCs/>
                <w:sz w:val="20"/>
                <w:szCs w:val="20"/>
              </w:rPr>
            </w:pPr>
          </w:p>
        </w:tc>
      </w:tr>
      <w:tr w:rsidRPr="00854FC2" w:rsidR="00124AC2" w:rsidTr="000F038E" w14:paraId="51713214" w14:textId="77777777">
        <w:trPr>
          <w:trHeight w:val="270"/>
        </w:trPr>
        <w:tc>
          <w:tcPr>
            <w:tcW w:w="13376" w:type="dxa"/>
            <w:gridSpan w:val="8"/>
            <w:tcBorders>
              <w:top w:val="nil"/>
              <w:left w:val="double" w:color="000000" w:sz="6" w:space="0"/>
              <w:bottom w:val="single" w:color="000000" w:sz="4" w:space="0"/>
              <w:right w:val="double" w:color="000000" w:sz="6" w:space="0"/>
            </w:tcBorders>
            <w:tcMar>
              <w:top w:w="15" w:type="dxa"/>
              <w:left w:w="15" w:type="dxa"/>
              <w:bottom w:w="0" w:type="dxa"/>
              <w:right w:w="15" w:type="dxa"/>
            </w:tcMar>
            <w:vAlign w:val="bottom"/>
          </w:tcPr>
          <w:p w:rsidRPr="00854FC2" w:rsidR="00124AC2" w:rsidP="000F038E" w:rsidRDefault="00124AC2" w14:paraId="0F0517DD" w14:textId="77777777">
            <w:pPr>
              <w:rPr>
                <w:rFonts w:eastAsia="Arial Unicode MS" w:cs="Arial"/>
                <w:b/>
                <w:bCs/>
                <w:sz w:val="20"/>
                <w:szCs w:val="20"/>
              </w:rPr>
            </w:pPr>
            <w:r w:rsidRPr="00854FC2">
              <w:rPr>
                <w:rFonts w:cs="Arial"/>
                <w:b/>
                <w:bCs/>
                <w:sz w:val="20"/>
                <w:szCs w:val="20"/>
              </w:rPr>
              <w:t>Existing Facilities</w:t>
            </w:r>
          </w:p>
        </w:tc>
      </w:tr>
      <w:tr w:rsidRPr="00854FC2" w:rsidR="00FE4DD5" w:rsidTr="000F038E" w14:paraId="008BADA6" w14:textId="77777777">
        <w:trPr>
          <w:trHeight w:val="360"/>
        </w:trPr>
        <w:tc>
          <w:tcPr>
            <w:tcW w:w="2839" w:type="dxa"/>
            <w:tcBorders>
              <w:top w:val="nil"/>
              <w:left w:val="double" w:color="000000" w:sz="6" w:space="0"/>
              <w:bottom w:val="nil"/>
              <w:right w:val="nil"/>
            </w:tcBorders>
            <w:tcMar>
              <w:top w:w="15" w:type="dxa"/>
              <w:left w:w="15" w:type="dxa"/>
              <w:bottom w:w="0" w:type="dxa"/>
              <w:right w:w="15" w:type="dxa"/>
            </w:tcMar>
            <w:vAlign w:val="center"/>
          </w:tcPr>
          <w:p w:rsidRPr="00854FC2" w:rsidR="00FE4DD5" w:rsidP="00FE4DD5" w:rsidRDefault="00FE4DD5" w14:paraId="7E9B1D53" w14:textId="0BBBA91E">
            <w:pPr>
              <w:pStyle w:val="FootnoteText"/>
              <w:rPr>
                <w:rFonts w:eastAsia="Arial Unicode MS" w:cs="Arial"/>
              </w:rPr>
            </w:pPr>
            <w:r w:rsidRPr="00854FC2">
              <w:t>Review the SPCC Plan</w:t>
            </w:r>
            <w:r>
              <w:rPr>
                <w:vertAlign w:val="superscript"/>
              </w:rPr>
              <w:t>3</w:t>
            </w:r>
          </w:p>
        </w:tc>
        <w:tc>
          <w:tcPr>
            <w:tcW w:w="1586"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1FC10738" w14:textId="77777777">
            <w:pPr>
              <w:pStyle w:val="TableNumber"/>
            </w:pPr>
            <w:r w:rsidRPr="00B614BC">
              <w:t>0.5</w:t>
            </w:r>
          </w:p>
        </w:tc>
        <w:tc>
          <w:tcPr>
            <w:tcW w:w="1586"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4B3EB1CE" w14:textId="77777777">
            <w:pPr>
              <w:pStyle w:val="TableNumber"/>
            </w:pPr>
            <w:r w:rsidRPr="00B614BC">
              <w:t>7.4</w:t>
            </w:r>
          </w:p>
        </w:tc>
        <w:tc>
          <w:tcPr>
            <w:tcW w:w="1586"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3F380A19" w14:textId="77777777">
            <w:pPr>
              <w:pStyle w:val="TableNumber"/>
            </w:pPr>
            <w:r w:rsidRPr="00B614BC">
              <w:t>0.0</w:t>
            </w:r>
          </w:p>
        </w:tc>
        <w:tc>
          <w:tcPr>
            <w:tcW w:w="1587"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63E827E3" w14:textId="77777777">
            <w:pPr>
              <w:pStyle w:val="TableNumber"/>
            </w:pPr>
            <w:r w:rsidRPr="00B614BC">
              <w:t>0.5</w:t>
            </w:r>
          </w:p>
        </w:tc>
        <w:tc>
          <w:tcPr>
            <w:tcW w:w="1397"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5C4F2241" w14:textId="77777777">
            <w:pPr>
              <w:pStyle w:val="TableNumber"/>
            </w:pPr>
            <w:r w:rsidRPr="00B614BC">
              <w:t>8.3</w:t>
            </w:r>
          </w:p>
        </w:tc>
        <w:tc>
          <w:tcPr>
            <w:tcW w:w="1397"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62E1FBF1" w14:textId="77777777">
            <w:pPr>
              <w:pStyle w:val="TableNumber"/>
            </w:pPr>
            <w:r w:rsidRPr="00B614BC">
              <w:t>$0</w:t>
            </w:r>
          </w:p>
        </w:tc>
        <w:tc>
          <w:tcPr>
            <w:tcW w:w="1398" w:type="dxa"/>
            <w:tcBorders>
              <w:top w:val="single" w:color="auto" w:sz="4" w:space="0"/>
              <w:left w:val="nil"/>
              <w:bottom w:val="single" w:color="auto" w:sz="4" w:space="0"/>
              <w:right w:val="double" w:color="auto" w:sz="4" w:space="0"/>
            </w:tcBorders>
            <w:shd w:val="clear" w:color="000000" w:fill="FFFFFF"/>
            <w:tcMar>
              <w:top w:w="15" w:type="dxa"/>
              <w:left w:w="15" w:type="dxa"/>
              <w:bottom w:w="0" w:type="dxa"/>
              <w:right w:w="72" w:type="dxa"/>
            </w:tcMar>
            <w:vAlign w:val="bottom"/>
          </w:tcPr>
          <w:p w:rsidRPr="00B614BC" w:rsidR="00FE4DD5" w:rsidP="00FE4DD5" w:rsidRDefault="00FE4DD5" w14:paraId="128B2EB6" w14:textId="77777777">
            <w:pPr>
              <w:pStyle w:val="TableNumber"/>
            </w:pPr>
            <w:r w:rsidRPr="00B614BC">
              <w:t>$920</w:t>
            </w:r>
          </w:p>
        </w:tc>
      </w:tr>
      <w:tr w:rsidRPr="00854FC2" w:rsidR="00FE4DD5" w:rsidTr="000F038E" w14:paraId="2AAD084C" w14:textId="77777777">
        <w:trPr>
          <w:trHeight w:val="915"/>
        </w:trPr>
        <w:tc>
          <w:tcPr>
            <w:tcW w:w="2839" w:type="dxa"/>
            <w:tcBorders>
              <w:top w:val="single" w:color="000000" w:sz="4" w:space="0"/>
              <w:left w:val="double" w:color="000000" w:sz="6" w:space="0"/>
              <w:bottom w:val="nil"/>
              <w:right w:val="nil"/>
            </w:tcBorders>
            <w:tcMar>
              <w:top w:w="15" w:type="dxa"/>
              <w:left w:w="15" w:type="dxa"/>
              <w:bottom w:w="0" w:type="dxa"/>
              <w:right w:w="15" w:type="dxa"/>
            </w:tcMar>
            <w:vAlign w:val="center"/>
          </w:tcPr>
          <w:p w:rsidRPr="00854FC2" w:rsidR="00FE4DD5" w:rsidP="00FE4DD5" w:rsidRDefault="00FE4DD5" w14:paraId="09916F42" w14:textId="741EB509">
            <w:pPr>
              <w:rPr>
                <w:rFonts w:eastAsia="Arial Unicode MS" w:cs="Arial"/>
                <w:sz w:val="20"/>
                <w:szCs w:val="20"/>
              </w:rPr>
            </w:pPr>
            <w:r w:rsidRPr="00854FC2">
              <w:rPr>
                <w:rFonts w:cs="Arial"/>
                <w:sz w:val="20"/>
                <w:szCs w:val="20"/>
              </w:rPr>
              <w:t>Submit Information in the Event of Certain Discharges of Oil</w:t>
            </w:r>
            <w:r w:rsidR="009F70F5">
              <w:rPr>
                <w:rFonts w:cs="Arial"/>
                <w:sz w:val="20"/>
                <w:szCs w:val="20"/>
                <w:vertAlign w:val="superscript"/>
              </w:rPr>
              <w:t>6</w:t>
            </w:r>
          </w:p>
        </w:tc>
        <w:tc>
          <w:tcPr>
            <w:tcW w:w="1586"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2B65E210" w14:textId="77777777">
            <w:pPr>
              <w:pStyle w:val="TableNumber"/>
            </w:pPr>
            <w:r w:rsidRPr="00B614BC">
              <w:t>0.0</w:t>
            </w:r>
          </w:p>
        </w:tc>
        <w:tc>
          <w:tcPr>
            <w:tcW w:w="1586"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7E9E4FCC" w14:textId="77777777">
            <w:pPr>
              <w:pStyle w:val="TableNumber"/>
            </w:pPr>
            <w:r w:rsidRPr="00B614BC">
              <w:t>0.0</w:t>
            </w:r>
          </w:p>
        </w:tc>
        <w:tc>
          <w:tcPr>
            <w:tcW w:w="1586"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1A682E59" w14:textId="77777777">
            <w:pPr>
              <w:pStyle w:val="TableNumber"/>
            </w:pPr>
            <w:r w:rsidRPr="00B614BC">
              <w:t>0.0</w:t>
            </w:r>
          </w:p>
        </w:tc>
        <w:tc>
          <w:tcPr>
            <w:tcW w:w="1587"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29C6D77D" w14:textId="77777777">
            <w:pPr>
              <w:pStyle w:val="TableNumber"/>
            </w:pPr>
            <w:r w:rsidRPr="00B614BC">
              <w:t>0.0</w:t>
            </w:r>
          </w:p>
        </w:tc>
        <w:tc>
          <w:tcPr>
            <w:tcW w:w="1397"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4C459101" w14:textId="77777777">
            <w:pPr>
              <w:pStyle w:val="TableNumber"/>
            </w:pPr>
            <w:r w:rsidRPr="00B614BC">
              <w:t>0.0</w:t>
            </w:r>
          </w:p>
        </w:tc>
        <w:tc>
          <w:tcPr>
            <w:tcW w:w="1397"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23D8AEDA" w14:textId="77777777">
            <w:pPr>
              <w:pStyle w:val="TableNumber"/>
            </w:pPr>
            <w:r w:rsidRPr="00B614BC">
              <w:t>$0</w:t>
            </w:r>
          </w:p>
        </w:tc>
        <w:tc>
          <w:tcPr>
            <w:tcW w:w="1398" w:type="dxa"/>
            <w:tcBorders>
              <w:top w:val="nil"/>
              <w:left w:val="nil"/>
              <w:bottom w:val="single" w:color="auto" w:sz="4" w:space="0"/>
              <w:right w:val="double" w:color="auto" w:sz="4" w:space="0"/>
            </w:tcBorders>
            <w:shd w:val="clear" w:color="000000" w:fill="FFFFFF"/>
            <w:tcMar>
              <w:top w:w="15" w:type="dxa"/>
              <w:left w:w="15" w:type="dxa"/>
              <w:bottom w:w="0" w:type="dxa"/>
              <w:right w:w="72" w:type="dxa"/>
            </w:tcMar>
            <w:vAlign w:val="bottom"/>
          </w:tcPr>
          <w:p w:rsidRPr="00B614BC" w:rsidR="00FE4DD5" w:rsidP="00FE4DD5" w:rsidRDefault="00FE4DD5" w14:paraId="4AB8B2B8" w14:textId="77777777">
            <w:pPr>
              <w:pStyle w:val="TableNumber"/>
            </w:pPr>
            <w:r w:rsidRPr="00B614BC">
              <w:t>$0</w:t>
            </w:r>
          </w:p>
        </w:tc>
      </w:tr>
      <w:tr w:rsidRPr="00854FC2" w:rsidR="00FE4DD5" w:rsidTr="000F038E" w14:paraId="5905F4D8" w14:textId="77777777">
        <w:trPr>
          <w:trHeight w:val="540"/>
        </w:trPr>
        <w:tc>
          <w:tcPr>
            <w:tcW w:w="2839" w:type="dxa"/>
            <w:tcBorders>
              <w:top w:val="single" w:color="000000" w:sz="4" w:space="0"/>
              <w:left w:val="double" w:color="000000" w:sz="6" w:space="0"/>
              <w:bottom w:val="nil"/>
              <w:right w:val="nil"/>
            </w:tcBorders>
            <w:tcMar>
              <w:top w:w="15" w:type="dxa"/>
              <w:left w:w="15" w:type="dxa"/>
              <w:bottom w:w="0" w:type="dxa"/>
              <w:right w:w="15" w:type="dxa"/>
            </w:tcMar>
            <w:vAlign w:val="center"/>
          </w:tcPr>
          <w:p w:rsidRPr="00854FC2" w:rsidR="00FE4DD5" w:rsidP="00FE4DD5" w:rsidRDefault="00FE4DD5" w14:paraId="4B242214" w14:textId="77777777">
            <w:pPr>
              <w:rPr>
                <w:rFonts w:eastAsia="Arial Unicode MS" w:cs="Arial"/>
                <w:sz w:val="20"/>
                <w:szCs w:val="20"/>
              </w:rPr>
            </w:pPr>
            <w:r w:rsidRPr="00854FC2">
              <w:rPr>
                <w:rFonts w:cs="Arial"/>
                <w:sz w:val="20"/>
                <w:szCs w:val="20"/>
              </w:rPr>
              <w:t>Revise the SPCC Plan</w:t>
            </w:r>
          </w:p>
        </w:tc>
        <w:tc>
          <w:tcPr>
            <w:tcW w:w="1586"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443C2445" w14:textId="77777777">
            <w:pPr>
              <w:pStyle w:val="TableNumber"/>
            </w:pPr>
            <w:r w:rsidRPr="00B614BC">
              <w:t>0.8</w:t>
            </w:r>
          </w:p>
        </w:tc>
        <w:tc>
          <w:tcPr>
            <w:tcW w:w="1586"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52483E16" w14:textId="77777777">
            <w:pPr>
              <w:pStyle w:val="TableNumber"/>
            </w:pPr>
            <w:r w:rsidRPr="00B614BC">
              <w:t>4.8</w:t>
            </w:r>
          </w:p>
        </w:tc>
        <w:tc>
          <w:tcPr>
            <w:tcW w:w="1586"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3882B5B9" w14:textId="77777777">
            <w:pPr>
              <w:pStyle w:val="TableNumber"/>
            </w:pPr>
            <w:r w:rsidRPr="00B614BC">
              <w:t>0.0</w:t>
            </w:r>
          </w:p>
        </w:tc>
        <w:tc>
          <w:tcPr>
            <w:tcW w:w="1587"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09824AFC" w14:textId="77777777">
            <w:pPr>
              <w:pStyle w:val="TableNumber"/>
            </w:pPr>
            <w:r w:rsidRPr="00B614BC">
              <w:t>0.6</w:t>
            </w:r>
          </w:p>
        </w:tc>
        <w:tc>
          <w:tcPr>
            <w:tcW w:w="1397"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668351AD" w14:textId="77777777">
            <w:pPr>
              <w:pStyle w:val="TableNumber"/>
            </w:pPr>
            <w:r w:rsidRPr="00B614BC">
              <w:t>6.2</w:t>
            </w:r>
          </w:p>
        </w:tc>
        <w:tc>
          <w:tcPr>
            <w:tcW w:w="1397"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56E15986" w14:textId="77777777">
            <w:pPr>
              <w:pStyle w:val="TableNumber"/>
            </w:pPr>
            <w:r w:rsidRPr="00B614BC">
              <w:t>$791</w:t>
            </w:r>
          </w:p>
        </w:tc>
        <w:tc>
          <w:tcPr>
            <w:tcW w:w="1398" w:type="dxa"/>
            <w:tcBorders>
              <w:top w:val="nil"/>
              <w:left w:val="nil"/>
              <w:bottom w:val="single" w:color="auto" w:sz="4" w:space="0"/>
              <w:right w:val="double" w:color="auto" w:sz="4" w:space="0"/>
            </w:tcBorders>
            <w:shd w:val="clear" w:color="000000" w:fill="FFFFFF"/>
            <w:tcMar>
              <w:top w:w="15" w:type="dxa"/>
              <w:left w:w="15" w:type="dxa"/>
              <w:bottom w:w="0" w:type="dxa"/>
              <w:right w:w="72" w:type="dxa"/>
            </w:tcMar>
            <w:vAlign w:val="bottom"/>
          </w:tcPr>
          <w:p w:rsidRPr="00B614BC" w:rsidR="00FE4DD5" w:rsidP="00FE4DD5" w:rsidRDefault="00FE4DD5" w14:paraId="1E34574D" w14:textId="77777777">
            <w:pPr>
              <w:pStyle w:val="TableNumber"/>
            </w:pPr>
            <w:r w:rsidRPr="00B614BC">
              <w:t>$1,468</w:t>
            </w:r>
          </w:p>
        </w:tc>
      </w:tr>
      <w:tr w:rsidRPr="00854FC2" w:rsidR="00FE4DD5" w:rsidTr="000F038E" w14:paraId="7318E4E0" w14:textId="77777777">
        <w:trPr>
          <w:trHeight w:val="570"/>
        </w:trPr>
        <w:tc>
          <w:tcPr>
            <w:tcW w:w="2839" w:type="dxa"/>
            <w:tcBorders>
              <w:top w:val="single" w:color="000000" w:sz="4" w:space="0"/>
              <w:left w:val="double" w:color="000000" w:sz="6" w:space="0"/>
              <w:bottom w:val="nil"/>
              <w:right w:val="nil"/>
            </w:tcBorders>
            <w:tcMar>
              <w:top w:w="15" w:type="dxa"/>
              <w:left w:w="15" w:type="dxa"/>
              <w:bottom w:w="0" w:type="dxa"/>
              <w:right w:w="15" w:type="dxa"/>
            </w:tcMar>
            <w:vAlign w:val="center"/>
          </w:tcPr>
          <w:p w:rsidRPr="00854FC2" w:rsidR="00FE4DD5" w:rsidP="00FE4DD5" w:rsidRDefault="00FE4DD5" w14:paraId="548EF46F" w14:textId="77777777">
            <w:pPr>
              <w:rPr>
                <w:rFonts w:eastAsia="Arial Unicode MS" w:cs="Arial"/>
                <w:sz w:val="20"/>
                <w:szCs w:val="20"/>
              </w:rPr>
            </w:pPr>
            <w:r w:rsidRPr="00854FC2">
              <w:rPr>
                <w:rFonts w:cs="Arial"/>
                <w:sz w:val="20"/>
                <w:szCs w:val="20"/>
              </w:rPr>
              <w:t>Maintain the SPCC Plan and Keep Records</w:t>
            </w:r>
          </w:p>
        </w:tc>
        <w:tc>
          <w:tcPr>
            <w:tcW w:w="1586" w:type="dxa"/>
            <w:tcBorders>
              <w:top w:val="single" w:color="auto" w:sz="4" w:space="0"/>
              <w:left w:val="single" w:color="auto" w:sz="4" w:space="0"/>
              <w:bottom w:val="doub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0B442ABB" w14:textId="77777777">
            <w:pPr>
              <w:pStyle w:val="TableNumber"/>
            </w:pPr>
            <w:r w:rsidRPr="00B614BC">
              <w:t>0.0</w:t>
            </w:r>
          </w:p>
        </w:tc>
        <w:tc>
          <w:tcPr>
            <w:tcW w:w="1586"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51280AB2" w14:textId="77777777">
            <w:pPr>
              <w:pStyle w:val="TableNumber"/>
            </w:pPr>
            <w:r w:rsidRPr="00B614BC">
              <w:t>4.5</w:t>
            </w:r>
          </w:p>
        </w:tc>
        <w:tc>
          <w:tcPr>
            <w:tcW w:w="1586"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082F2270" w14:textId="77777777">
            <w:pPr>
              <w:pStyle w:val="TableNumber"/>
            </w:pPr>
            <w:r w:rsidRPr="00B614BC">
              <w:t>0.0</w:t>
            </w:r>
          </w:p>
        </w:tc>
        <w:tc>
          <w:tcPr>
            <w:tcW w:w="1587"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1348D903" w14:textId="77777777">
            <w:pPr>
              <w:pStyle w:val="TableNumber"/>
            </w:pPr>
            <w:r w:rsidRPr="00B614BC">
              <w:t>0.0</w:t>
            </w:r>
          </w:p>
        </w:tc>
        <w:tc>
          <w:tcPr>
            <w:tcW w:w="1397"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6CBA1603" w14:textId="77777777">
            <w:pPr>
              <w:pStyle w:val="TableNumber"/>
            </w:pPr>
            <w:r w:rsidRPr="00B614BC">
              <w:t>4.5</w:t>
            </w:r>
          </w:p>
        </w:tc>
        <w:tc>
          <w:tcPr>
            <w:tcW w:w="1397"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39EB6DB2" w14:textId="77777777">
            <w:pPr>
              <w:pStyle w:val="TableNumber"/>
            </w:pPr>
            <w:r w:rsidRPr="00B614BC">
              <w:t>$0</w:t>
            </w:r>
          </w:p>
        </w:tc>
        <w:tc>
          <w:tcPr>
            <w:tcW w:w="1398" w:type="dxa"/>
            <w:tcBorders>
              <w:top w:val="single" w:color="auto" w:sz="4" w:space="0"/>
              <w:left w:val="nil"/>
              <w:bottom w:val="double" w:color="auto" w:sz="4" w:space="0"/>
              <w:right w:val="double" w:color="auto" w:sz="4" w:space="0"/>
            </w:tcBorders>
            <w:shd w:val="clear" w:color="000000" w:fill="FFFFFF"/>
            <w:tcMar>
              <w:top w:w="15" w:type="dxa"/>
              <w:left w:w="15" w:type="dxa"/>
              <w:bottom w:w="0" w:type="dxa"/>
              <w:right w:w="72" w:type="dxa"/>
            </w:tcMar>
            <w:vAlign w:val="bottom"/>
          </w:tcPr>
          <w:p w:rsidRPr="00B614BC" w:rsidR="00FE4DD5" w:rsidP="00FE4DD5" w:rsidRDefault="00FE4DD5" w14:paraId="17DC2234" w14:textId="77777777">
            <w:pPr>
              <w:pStyle w:val="TableNumber"/>
            </w:pPr>
            <w:r w:rsidRPr="00B614BC">
              <w:t>$358</w:t>
            </w:r>
          </w:p>
        </w:tc>
      </w:tr>
      <w:tr w:rsidRPr="00854FC2" w:rsidR="00FE4DD5" w:rsidTr="000F038E" w14:paraId="51B3DAF7" w14:textId="77777777">
        <w:trPr>
          <w:trHeight w:val="285"/>
        </w:trPr>
        <w:tc>
          <w:tcPr>
            <w:tcW w:w="2839" w:type="dxa"/>
            <w:tcBorders>
              <w:top w:val="double" w:color="000000" w:sz="6" w:space="0"/>
              <w:left w:val="double" w:color="000000" w:sz="6" w:space="0"/>
              <w:bottom w:val="double" w:color="000000" w:sz="6" w:space="0"/>
              <w:right w:val="nil"/>
            </w:tcBorders>
            <w:tcMar>
              <w:top w:w="15" w:type="dxa"/>
              <w:left w:w="15" w:type="dxa"/>
              <w:bottom w:w="0" w:type="dxa"/>
              <w:right w:w="15" w:type="dxa"/>
            </w:tcMar>
            <w:vAlign w:val="bottom"/>
          </w:tcPr>
          <w:p w:rsidRPr="00854FC2" w:rsidR="00FE4DD5" w:rsidP="00FE4DD5" w:rsidRDefault="00FE4DD5" w14:paraId="1D116A3A" w14:textId="77777777">
            <w:pPr>
              <w:rPr>
                <w:rFonts w:eastAsia="Arial Unicode MS" w:cs="Arial"/>
                <w:b/>
                <w:bCs/>
                <w:sz w:val="20"/>
                <w:szCs w:val="20"/>
              </w:rPr>
            </w:pPr>
            <w:r w:rsidRPr="00854FC2">
              <w:rPr>
                <w:rFonts w:cs="Arial"/>
                <w:b/>
                <w:bCs/>
                <w:sz w:val="20"/>
                <w:szCs w:val="20"/>
              </w:rPr>
              <w:t>TOTAL</w:t>
            </w:r>
          </w:p>
        </w:tc>
        <w:tc>
          <w:tcPr>
            <w:tcW w:w="1586" w:type="dxa"/>
            <w:tcBorders>
              <w:top w:val="double" w:color="auto" w:sz="4" w:space="0"/>
              <w:left w:val="single" w:color="auto" w:sz="4" w:space="0"/>
              <w:bottom w:val="double" w:color="auto" w:sz="4" w:space="0"/>
              <w:right w:val="single" w:color="auto" w:sz="4" w:space="0"/>
            </w:tcBorders>
            <w:shd w:val="clear" w:color="000000" w:fill="FFFFFF"/>
            <w:tcMar>
              <w:top w:w="15" w:type="dxa"/>
              <w:left w:w="15" w:type="dxa"/>
              <w:bottom w:w="0" w:type="dxa"/>
              <w:right w:w="72" w:type="dxa"/>
            </w:tcMar>
            <w:vAlign w:val="bottom"/>
          </w:tcPr>
          <w:p w:rsidRPr="00C471E5" w:rsidR="00FE4DD5" w:rsidP="00FE4DD5" w:rsidRDefault="00FE4DD5" w14:paraId="4024E87F" w14:textId="77777777">
            <w:pPr>
              <w:pStyle w:val="TableNumber"/>
              <w:rPr>
                <w:b/>
                <w:bCs/>
              </w:rPr>
            </w:pPr>
            <w:r w:rsidRPr="00C471E5">
              <w:rPr>
                <w:b/>
                <w:bCs/>
              </w:rPr>
              <w:t>1.3</w:t>
            </w:r>
          </w:p>
        </w:tc>
        <w:tc>
          <w:tcPr>
            <w:tcW w:w="1586" w:type="dxa"/>
            <w:tcBorders>
              <w:top w:val="double" w:color="auto" w:sz="4" w:space="0"/>
              <w:left w:val="nil"/>
              <w:bottom w:val="double" w:color="auto" w:sz="4" w:space="0"/>
              <w:right w:val="single" w:color="auto" w:sz="4" w:space="0"/>
            </w:tcBorders>
            <w:shd w:val="clear" w:color="000000" w:fill="FFFFFF"/>
            <w:tcMar>
              <w:top w:w="0" w:type="dxa"/>
              <w:left w:w="15" w:type="dxa"/>
              <w:bottom w:w="0" w:type="dxa"/>
              <w:right w:w="72" w:type="dxa"/>
            </w:tcMar>
            <w:vAlign w:val="bottom"/>
          </w:tcPr>
          <w:p w:rsidRPr="00C471E5" w:rsidR="00FE4DD5" w:rsidP="00FE4DD5" w:rsidRDefault="00FE4DD5" w14:paraId="62F8172B" w14:textId="77777777">
            <w:pPr>
              <w:pStyle w:val="TableNumber"/>
              <w:rPr>
                <w:b/>
                <w:bCs/>
              </w:rPr>
            </w:pPr>
            <w:r w:rsidRPr="00C471E5">
              <w:rPr>
                <w:b/>
                <w:bCs/>
              </w:rPr>
              <w:t>16.6</w:t>
            </w:r>
          </w:p>
        </w:tc>
        <w:tc>
          <w:tcPr>
            <w:tcW w:w="1586" w:type="dxa"/>
            <w:tcBorders>
              <w:top w:val="double" w:color="auto" w:sz="4" w:space="0"/>
              <w:left w:val="nil"/>
              <w:bottom w:val="double" w:color="auto" w:sz="4" w:space="0"/>
              <w:right w:val="single" w:color="auto" w:sz="4" w:space="0"/>
            </w:tcBorders>
            <w:shd w:val="clear" w:color="000000" w:fill="FFFFFF"/>
            <w:tcMar>
              <w:top w:w="15" w:type="dxa"/>
              <w:left w:w="15" w:type="dxa"/>
              <w:bottom w:w="0" w:type="dxa"/>
              <w:right w:w="72" w:type="dxa"/>
            </w:tcMar>
            <w:vAlign w:val="bottom"/>
          </w:tcPr>
          <w:p w:rsidRPr="00C471E5" w:rsidR="00FE4DD5" w:rsidP="00FE4DD5" w:rsidRDefault="00FE4DD5" w14:paraId="629DADF3" w14:textId="77777777">
            <w:pPr>
              <w:pStyle w:val="TableNumber"/>
              <w:rPr>
                <w:b/>
                <w:bCs/>
              </w:rPr>
            </w:pPr>
            <w:r w:rsidRPr="00C471E5">
              <w:rPr>
                <w:b/>
                <w:bCs/>
              </w:rPr>
              <w:t>0.0</w:t>
            </w:r>
          </w:p>
        </w:tc>
        <w:tc>
          <w:tcPr>
            <w:tcW w:w="1587" w:type="dxa"/>
            <w:tcBorders>
              <w:top w:val="double" w:color="auto" w:sz="4" w:space="0"/>
              <w:left w:val="nil"/>
              <w:bottom w:val="double" w:color="auto" w:sz="4" w:space="0"/>
              <w:right w:val="single" w:color="auto" w:sz="4" w:space="0"/>
            </w:tcBorders>
            <w:shd w:val="clear" w:color="000000" w:fill="FFFFFF"/>
            <w:tcMar>
              <w:top w:w="15" w:type="dxa"/>
              <w:left w:w="15" w:type="dxa"/>
              <w:bottom w:w="0" w:type="dxa"/>
              <w:right w:w="72" w:type="dxa"/>
            </w:tcMar>
            <w:vAlign w:val="bottom"/>
          </w:tcPr>
          <w:p w:rsidRPr="00C471E5" w:rsidR="00FE4DD5" w:rsidP="00FE4DD5" w:rsidRDefault="00FE4DD5" w14:paraId="5627419B" w14:textId="77777777">
            <w:pPr>
              <w:pStyle w:val="TableNumber"/>
              <w:rPr>
                <w:b/>
                <w:bCs/>
              </w:rPr>
            </w:pPr>
            <w:r w:rsidRPr="00C471E5">
              <w:rPr>
                <w:b/>
                <w:bCs/>
              </w:rPr>
              <w:t>1.1</w:t>
            </w:r>
          </w:p>
        </w:tc>
        <w:tc>
          <w:tcPr>
            <w:tcW w:w="1397" w:type="dxa"/>
            <w:tcBorders>
              <w:top w:val="double" w:color="auto" w:sz="4" w:space="0"/>
              <w:left w:val="nil"/>
              <w:bottom w:val="double" w:color="auto" w:sz="4" w:space="0"/>
              <w:right w:val="single" w:color="auto" w:sz="4" w:space="0"/>
            </w:tcBorders>
            <w:shd w:val="clear" w:color="000000" w:fill="FFFFFF"/>
            <w:tcMar>
              <w:top w:w="15" w:type="dxa"/>
              <w:left w:w="15" w:type="dxa"/>
              <w:bottom w:w="0" w:type="dxa"/>
              <w:right w:w="72" w:type="dxa"/>
            </w:tcMar>
            <w:vAlign w:val="bottom"/>
          </w:tcPr>
          <w:p w:rsidRPr="00C471E5" w:rsidR="00FE4DD5" w:rsidP="00FE4DD5" w:rsidRDefault="00FE4DD5" w14:paraId="3B0CBA97" w14:textId="77777777">
            <w:pPr>
              <w:pStyle w:val="TableNumber"/>
              <w:rPr>
                <w:b/>
                <w:bCs/>
              </w:rPr>
            </w:pPr>
            <w:r w:rsidRPr="00C471E5">
              <w:rPr>
                <w:b/>
                <w:bCs/>
              </w:rPr>
              <w:t>19.0</w:t>
            </w:r>
          </w:p>
        </w:tc>
        <w:tc>
          <w:tcPr>
            <w:tcW w:w="1397" w:type="dxa"/>
            <w:tcBorders>
              <w:top w:val="double" w:color="auto" w:sz="4" w:space="0"/>
              <w:left w:val="nil"/>
              <w:bottom w:val="double" w:color="auto" w:sz="4" w:space="0"/>
              <w:right w:val="single" w:color="auto" w:sz="4" w:space="0"/>
            </w:tcBorders>
            <w:shd w:val="clear" w:color="000000" w:fill="FFFFFF"/>
            <w:tcMar>
              <w:top w:w="15" w:type="dxa"/>
              <w:left w:w="15" w:type="dxa"/>
              <w:bottom w:w="0" w:type="dxa"/>
              <w:right w:w="72" w:type="dxa"/>
            </w:tcMar>
            <w:vAlign w:val="bottom"/>
          </w:tcPr>
          <w:p w:rsidRPr="00C471E5" w:rsidR="00FE4DD5" w:rsidP="00FE4DD5" w:rsidRDefault="00FE4DD5" w14:paraId="725F002E" w14:textId="77777777">
            <w:pPr>
              <w:pStyle w:val="TableNumber"/>
              <w:rPr>
                <w:b/>
                <w:bCs/>
              </w:rPr>
            </w:pPr>
            <w:r w:rsidRPr="00C471E5">
              <w:rPr>
                <w:b/>
                <w:bCs/>
              </w:rPr>
              <w:t>$791</w:t>
            </w:r>
          </w:p>
        </w:tc>
        <w:tc>
          <w:tcPr>
            <w:tcW w:w="1398" w:type="dxa"/>
            <w:tcBorders>
              <w:top w:val="double" w:color="auto" w:sz="4" w:space="0"/>
              <w:left w:val="nil"/>
              <w:bottom w:val="double" w:color="auto" w:sz="4" w:space="0"/>
              <w:right w:val="double" w:color="auto" w:sz="4" w:space="0"/>
            </w:tcBorders>
            <w:shd w:val="clear" w:color="000000" w:fill="FFFFFF"/>
            <w:tcMar>
              <w:top w:w="15" w:type="dxa"/>
              <w:left w:w="15" w:type="dxa"/>
              <w:bottom w:w="0" w:type="dxa"/>
              <w:right w:w="72" w:type="dxa"/>
            </w:tcMar>
            <w:vAlign w:val="bottom"/>
          </w:tcPr>
          <w:p w:rsidRPr="00C471E5" w:rsidR="00FE4DD5" w:rsidP="00FE4DD5" w:rsidRDefault="00FE4DD5" w14:paraId="4196CFEF" w14:textId="77777777">
            <w:pPr>
              <w:pStyle w:val="TableNumber"/>
              <w:rPr>
                <w:b/>
                <w:bCs/>
              </w:rPr>
            </w:pPr>
            <w:r w:rsidRPr="00C471E5">
              <w:rPr>
                <w:b/>
                <w:bCs/>
              </w:rPr>
              <w:t>$2,747</w:t>
            </w:r>
          </w:p>
        </w:tc>
      </w:tr>
      <w:tr w:rsidRPr="00854FC2" w:rsidR="00FE4DD5" w:rsidTr="000F038E" w14:paraId="78A33549" w14:textId="77777777">
        <w:trPr>
          <w:trHeight w:val="270"/>
        </w:trPr>
        <w:tc>
          <w:tcPr>
            <w:tcW w:w="13376" w:type="dxa"/>
            <w:gridSpan w:val="8"/>
            <w:tcBorders>
              <w:top w:val="nil"/>
              <w:left w:val="double" w:color="000000" w:sz="6" w:space="0"/>
              <w:bottom w:val="single" w:color="000000" w:sz="4" w:space="0"/>
              <w:right w:val="double" w:color="auto" w:sz="4" w:space="0"/>
            </w:tcBorders>
            <w:tcMar>
              <w:top w:w="15" w:type="dxa"/>
              <w:left w:w="15" w:type="dxa"/>
              <w:bottom w:w="0" w:type="dxa"/>
              <w:right w:w="15" w:type="dxa"/>
            </w:tcMar>
            <w:vAlign w:val="bottom"/>
          </w:tcPr>
          <w:p w:rsidRPr="00B614BC" w:rsidR="00FE4DD5" w:rsidP="00FE4DD5" w:rsidRDefault="00FE4DD5" w14:paraId="7BE41915" w14:textId="49BA3494">
            <w:pPr>
              <w:rPr>
                <w:rFonts w:eastAsia="Arial Unicode MS" w:cs="Arial"/>
                <w:b/>
                <w:bCs/>
                <w:sz w:val="20"/>
                <w:szCs w:val="20"/>
              </w:rPr>
            </w:pPr>
            <w:r w:rsidRPr="00B614BC">
              <w:rPr>
                <w:rFonts w:cs="Arial"/>
                <w:b/>
                <w:bCs/>
                <w:sz w:val="20"/>
                <w:szCs w:val="20"/>
              </w:rPr>
              <w:t>New Facilities</w:t>
            </w:r>
            <w:r w:rsidR="009F70F5">
              <w:rPr>
                <w:rFonts w:cs="Arial"/>
                <w:sz w:val="20"/>
                <w:szCs w:val="20"/>
                <w:vertAlign w:val="superscript"/>
              </w:rPr>
              <w:t>4</w:t>
            </w:r>
          </w:p>
        </w:tc>
      </w:tr>
      <w:tr w:rsidRPr="00854FC2" w:rsidR="00FE4DD5" w:rsidTr="000F038E" w14:paraId="1A8AFE39" w14:textId="77777777">
        <w:trPr>
          <w:trHeight w:val="255"/>
        </w:trPr>
        <w:tc>
          <w:tcPr>
            <w:tcW w:w="2839" w:type="dxa"/>
            <w:tcBorders>
              <w:top w:val="nil"/>
              <w:left w:val="double" w:color="000000" w:sz="6" w:space="0"/>
              <w:bottom w:val="nil"/>
              <w:right w:val="nil"/>
            </w:tcBorders>
            <w:vAlign w:val="center"/>
          </w:tcPr>
          <w:p w:rsidRPr="00854FC2" w:rsidR="00FE4DD5" w:rsidP="00FE4DD5" w:rsidRDefault="00FE4DD5" w14:paraId="284018B3" w14:textId="77777777">
            <w:pPr>
              <w:pStyle w:val="FootnoteText"/>
              <w:rPr>
                <w:rFonts w:eastAsia="Arial Unicode MS" w:cs="Arial"/>
              </w:rPr>
            </w:pPr>
            <w:r w:rsidRPr="00854FC2">
              <w:rPr>
                <w:rFonts w:cs="Arial"/>
              </w:rPr>
              <w:t>Prepare an SPCC Plan</w:t>
            </w:r>
          </w:p>
        </w:tc>
        <w:tc>
          <w:tcPr>
            <w:tcW w:w="1586" w:type="dxa"/>
            <w:tcBorders>
              <w:top w:val="nil"/>
              <w:left w:val="single" w:color="auto" w:sz="4" w:space="0"/>
              <w:bottom w:val="single" w:color="auto" w:sz="4" w:space="0"/>
              <w:right w:val="single" w:color="auto" w:sz="4" w:space="0"/>
            </w:tcBorders>
            <w:shd w:val="clear" w:color="000000" w:fill="FFFFFF"/>
            <w:tcMar>
              <w:top w:w="0" w:type="dxa"/>
              <w:left w:w="15" w:type="dxa"/>
              <w:bottom w:w="0" w:type="dxa"/>
              <w:right w:w="72" w:type="dxa"/>
            </w:tcMar>
            <w:vAlign w:val="bottom"/>
          </w:tcPr>
          <w:p w:rsidRPr="00B614BC" w:rsidR="00FE4DD5" w:rsidP="00FE4DD5" w:rsidRDefault="00FE4DD5" w14:paraId="3E004326" w14:textId="77777777">
            <w:pPr>
              <w:pStyle w:val="TableNumber"/>
            </w:pPr>
            <w:r w:rsidRPr="00B614BC">
              <w:t>5.5</w:t>
            </w:r>
          </w:p>
        </w:tc>
        <w:tc>
          <w:tcPr>
            <w:tcW w:w="1586" w:type="dxa"/>
            <w:tcBorders>
              <w:top w:val="nil"/>
              <w:left w:val="nil"/>
              <w:bottom w:val="single" w:color="auto" w:sz="4" w:space="0"/>
              <w:right w:val="single" w:color="auto" w:sz="4" w:space="0"/>
            </w:tcBorders>
            <w:shd w:val="clear" w:color="000000" w:fill="FFFFFF"/>
            <w:tcMar>
              <w:right w:w="72" w:type="dxa"/>
            </w:tcMar>
            <w:vAlign w:val="bottom"/>
          </w:tcPr>
          <w:p w:rsidRPr="00B614BC" w:rsidR="00FE4DD5" w:rsidP="00FE4DD5" w:rsidRDefault="00FE4DD5" w14:paraId="2B1CE485" w14:textId="77777777">
            <w:pPr>
              <w:pStyle w:val="TableNumber"/>
            </w:pPr>
            <w:r w:rsidRPr="00B614BC">
              <w:t>72.7</w:t>
            </w:r>
          </w:p>
        </w:tc>
        <w:tc>
          <w:tcPr>
            <w:tcW w:w="1586"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0E778262" w14:textId="77777777">
            <w:pPr>
              <w:pStyle w:val="TableNumber"/>
            </w:pPr>
            <w:r w:rsidRPr="00B614BC">
              <w:t>30.0</w:t>
            </w:r>
          </w:p>
        </w:tc>
        <w:tc>
          <w:tcPr>
            <w:tcW w:w="1587" w:type="dxa"/>
            <w:tcBorders>
              <w:top w:val="nil"/>
              <w:left w:val="nil"/>
              <w:bottom w:val="single" w:color="auto" w:sz="4" w:space="0"/>
              <w:right w:val="single" w:color="auto" w:sz="4" w:space="0"/>
            </w:tcBorders>
            <w:shd w:val="clear" w:color="000000" w:fill="FFFFFF"/>
            <w:tcMar>
              <w:top w:w="0" w:type="dxa"/>
              <w:left w:w="15" w:type="dxa"/>
              <w:bottom w:w="0" w:type="dxa"/>
              <w:right w:w="72" w:type="dxa"/>
            </w:tcMar>
            <w:vAlign w:val="bottom"/>
          </w:tcPr>
          <w:p w:rsidRPr="00B614BC" w:rsidR="00FE4DD5" w:rsidP="00FE4DD5" w:rsidRDefault="00FE4DD5" w14:paraId="19D1A8B2" w14:textId="77777777">
            <w:pPr>
              <w:pStyle w:val="TableNumber"/>
            </w:pPr>
            <w:r w:rsidRPr="00B614BC">
              <w:t>6.0</w:t>
            </w:r>
          </w:p>
        </w:tc>
        <w:tc>
          <w:tcPr>
            <w:tcW w:w="1397"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1B4165E5" w14:textId="77777777">
            <w:pPr>
              <w:pStyle w:val="TableNumber"/>
            </w:pPr>
            <w:r w:rsidRPr="00B614BC">
              <w:t>114.2</w:t>
            </w:r>
          </w:p>
        </w:tc>
        <w:tc>
          <w:tcPr>
            <w:tcW w:w="1397"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36EEC2A1" w14:textId="77777777">
            <w:pPr>
              <w:pStyle w:val="TableNumber"/>
            </w:pPr>
            <w:r w:rsidRPr="00B614BC">
              <w:t>$4,423</w:t>
            </w:r>
          </w:p>
        </w:tc>
        <w:tc>
          <w:tcPr>
            <w:tcW w:w="1398" w:type="dxa"/>
            <w:tcBorders>
              <w:top w:val="nil"/>
              <w:left w:val="nil"/>
              <w:bottom w:val="single" w:color="auto" w:sz="4" w:space="0"/>
              <w:right w:val="double" w:color="auto" w:sz="4" w:space="0"/>
            </w:tcBorders>
            <w:shd w:val="clear" w:color="000000" w:fill="FFFFFF"/>
            <w:tcMar>
              <w:top w:w="15" w:type="dxa"/>
              <w:left w:w="15" w:type="dxa"/>
              <w:bottom w:w="0" w:type="dxa"/>
              <w:right w:w="72" w:type="dxa"/>
            </w:tcMar>
            <w:vAlign w:val="bottom"/>
          </w:tcPr>
          <w:p w:rsidRPr="00B614BC" w:rsidR="00FE4DD5" w:rsidP="00FE4DD5" w:rsidRDefault="00FE4DD5" w14:paraId="00AD7C6C" w14:textId="77777777">
            <w:pPr>
              <w:pStyle w:val="TableNumber"/>
            </w:pPr>
            <w:r w:rsidRPr="00B614BC">
              <w:t>$16,370</w:t>
            </w:r>
          </w:p>
        </w:tc>
      </w:tr>
      <w:tr w:rsidRPr="00854FC2" w:rsidR="00FE4DD5" w:rsidTr="000F038E" w14:paraId="63626368" w14:textId="77777777">
        <w:trPr>
          <w:trHeight w:val="255"/>
        </w:trPr>
        <w:tc>
          <w:tcPr>
            <w:tcW w:w="2839" w:type="dxa"/>
            <w:tcBorders>
              <w:top w:val="single" w:color="000000" w:sz="4" w:space="0"/>
              <w:left w:val="double" w:color="000000" w:sz="6" w:space="0"/>
              <w:bottom w:val="nil"/>
              <w:right w:val="nil"/>
            </w:tcBorders>
            <w:tcMar>
              <w:top w:w="15" w:type="dxa"/>
              <w:left w:w="15" w:type="dxa"/>
              <w:bottom w:w="0" w:type="dxa"/>
              <w:right w:w="15" w:type="dxa"/>
            </w:tcMar>
            <w:vAlign w:val="center"/>
          </w:tcPr>
          <w:p w:rsidRPr="00854FC2" w:rsidR="00FE4DD5" w:rsidP="00FE4DD5" w:rsidRDefault="00FE4DD5" w14:paraId="61479305" w14:textId="7D7D7183">
            <w:pPr>
              <w:rPr>
                <w:rFonts w:eastAsia="Arial Unicode MS" w:cs="Arial"/>
                <w:sz w:val="20"/>
                <w:szCs w:val="20"/>
              </w:rPr>
            </w:pPr>
            <w:r w:rsidRPr="00854FC2">
              <w:rPr>
                <w:rFonts w:cs="Arial"/>
                <w:sz w:val="20"/>
                <w:szCs w:val="20"/>
              </w:rPr>
              <w:t>Prepare a Contingency Plan</w:t>
            </w:r>
            <w:r w:rsidR="009F70F5">
              <w:rPr>
                <w:rFonts w:cs="Arial"/>
                <w:sz w:val="20"/>
                <w:szCs w:val="20"/>
              </w:rPr>
              <w:t>, if necessary</w:t>
            </w:r>
            <w:r w:rsidR="009F70F5">
              <w:rPr>
                <w:rFonts w:cs="Arial"/>
                <w:sz w:val="20"/>
                <w:szCs w:val="20"/>
                <w:vertAlign w:val="superscript"/>
              </w:rPr>
              <w:t>5</w:t>
            </w:r>
          </w:p>
        </w:tc>
        <w:tc>
          <w:tcPr>
            <w:tcW w:w="1586"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11E002A5" w14:textId="77777777">
            <w:pPr>
              <w:pStyle w:val="TableNumber"/>
            </w:pPr>
            <w:r w:rsidRPr="00B614BC">
              <w:t>0.7</w:t>
            </w:r>
          </w:p>
        </w:tc>
        <w:tc>
          <w:tcPr>
            <w:tcW w:w="1586"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59D22B3D" w14:textId="77777777">
            <w:pPr>
              <w:pStyle w:val="TableNumber"/>
            </w:pPr>
            <w:r w:rsidRPr="00B614BC">
              <w:t>3.5</w:t>
            </w:r>
          </w:p>
        </w:tc>
        <w:tc>
          <w:tcPr>
            <w:tcW w:w="1586"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6ED19EF2" w14:textId="77777777">
            <w:pPr>
              <w:pStyle w:val="TableNumber"/>
            </w:pPr>
            <w:r w:rsidRPr="00B614BC">
              <w:t>0.0</w:t>
            </w:r>
          </w:p>
        </w:tc>
        <w:tc>
          <w:tcPr>
            <w:tcW w:w="1587"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7ACB974E" w14:textId="77777777">
            <w:pPr>
              <w:pStyle w:val="TableNumber"/>
            </w:pPr>
            <w:r w:rsidRPr="00B614BC">
              <w:t>1.0</w:t>
            </w:r>
          </w:p>
        </w:tc>
        <w:tc>
          <w:tcPr>
            <w:tcW w:w="1397"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6F789307" w14:textId="77777777">
            <w:pPr>
              <w:pStyle w:val="TableNumber"/>
            </w:pPr>
            <w:r w:rsidRPr="00B614BC">
              <w:t>5.1</w:t>
            </w:r>
          </w:p>
        </w:tc>
        <w:tc>
          <w:tcPr>
            <w:tcW w:w="1397"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7FAD71F2" w14:textId="77777777">
            <w:pPr>
              <w:pStyle w:val="TableNumber"/>
            </w:pPr>
            <w:r w:rsidRPr="00B614BC">
              <w:t>$0</w:t>
            </w:r>
          </w:p>
        </w:tc>
        <w:tc>
          <w:tcPr>
            <w:tcW w:w="1398" w:type="dxa"/>
            <w:tcBorders>
              <w:top w:val="nil"/>
              <w:left w:val="nil"/>
              <w:bottom w:val="single" w:color="auto" w:sz="4" w:space="0"/>
              <w:right w:val="double" w:color="auto" w:sz="4" w:space="0"/>
            </w:tcBorders>
            <w:shd w:val="clear" w:color="000000" w:fill="FFFFFF"/>
            <w:tcMar>
              <w:top w:w="15" w:type="dxa"/>
              <w:left w:w="15" w:type="dxa"/>
              <w:bottom w:w="0" w:type="dxa"/>
              <w:right w:w="72" w:type="dxa"/>
            </w:tcMar>
            <w:vAlign w:val="bottom"/>
          </w:tcPr>
          <w:p w:rsidRPr="00B614BC" w:rsidR="00FE4DD5" w:rsidP="00FE4DD5" w:rsidRDefault="00FE4DD5" w14:paraId="3BF93B3D" w14:textId="77777777">
            <w:pPr>
              <w:pStyle w:val="TableNumber"/>
            </w:pPr>
            <w:r w:rsidRPr="00B614BC">
              <w:t>$226</w:t>
            </w:r>
          </w:p>
        </w:tc>
      </w:tr>
      <w:tr w:rsidRPr="00854FC2" w:rsidR="00FE4DD5" w:rsidTr="000F038E" w14:paraId="26FF50D3" w14:textId="77777777">
        <w:trPr>
          <w:trHeight w:val="795"/>
        </w:trPr>
        <w:tc>
          <w:tcPr>
            <w:tcW w:w="2839" w:type="dxa"/>
            <w:tcBorders>
              <w:top w:val="single" w:color="000000" w:sz="4" w:space="0"/>
              <w:left w:val="double" w:color="000000" w:sz="6" w:space="0"/>
              <w:bottom w:val="single" w:color="000000" w:sz="4" w:space="0"/>
              <w:right w:val="nil"/>
            </w:tcBorders>
            <w:tcMar>
              <w:top w:w="15" w:type="dxa"/>
              <w:left w:w="15" w:type="dxa"/>
              <w:bottom w:w="0" w:type="dxa"/>
              <w:right w:w="15" w:type="dxa"/>
            </w:tcMar>
            <w:vAlign w:val="center"/>
          </w:tcPr>
          <w:p w:rsidRPr="00854FC2" w:rsidR="00FE4DD5" w:rsidP="00FE4DD5" w:rsidRDefault="00FE4DD5" w14:paraId="508C7B3A" w14:textId="7273AF45">
            <w:pPr>
              <w:rPr>
                <w:rFonts w:eastAsia="Arial Unicode MS" w:cs="Arial"/>
                <w:sz w:val="20"/>
                <w:szCs w:val="20"/>
              </w:rPr>
            </w:pPr>
            <w:r w:rsidRPr="00854FC2">
              <w:rPr>
                <w:rFonts w:cs="Arial"/>
                <w:sz w:val="20"/>
                <w:szCs w:val="20"/>
              </w:rPr>
              <w:t>Submit Information in the Event of Certain Discharges of Oil</w:t>
            </w:r>
            <w:r w:rsidR="009F70F5">
              <w:rPr>
                <w:rFonts w:cs="Arial"/>
                <w:sz w:val="20"/>
                <w:szCs w:val="20"/>
                <w:vertAlign w:val="superscript"/>
              </w:rPr>
              <w:t>6</w:t>
            </w:r>
          </w:p>
        </w:tc>
        <w:tc>
          <w:tcPr>
            <w:tcW w:w="1586"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38602FDF" w14:textId="77777777">
            <w:pPr>
              <w:pStyle w:val="TableNumber"/>
            </w:pPr>
            <w:r w:rsidRPr="00B614BC">
              <w:t>0.0</w:t>
            </w:r>
          </w:p>
        </w:tc>
        <w:tc>
          <w:tcPr>
            <w:tcW w:w="1586"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5D1942A5" w14:textId="77777777">
            <w:pPr>
              <w:pStyle w:val="TableNumber"/>
            </w:pPr>
            <w:r w:rsidRPr="00B614BC">
              <w:t>0.0</w:t>
            </w:r>
          </w:p>
        </w:tc>
        <w:tc>
          <w:tcPr>
            <w:tcW w:w="1586"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2D1E9C78" w14:textId="77777777">
            <w:pPr>
              <w:pStyle w:val="TableNumber"/>
            </w:pPr>
            <w:r w:rsidRPr="00B614BC">
              <w:t>0.0</w:t>
            </w:r>
          </w:p>
        </w:tc>
        <w:tc>
          <w:tcPr>
            <w:tcW w:w="1587"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0A6569FC" w14:textId="77777777">
            <w:pPr>
              <w:pStyle w:val="TableNumber"/>
            </w:pPr>
            <w:r w:rsidRPr="00B614BC">
              <w:t>0.0</w:t>
            </w:r>
          </w:p>
        </w:tc>
        <w:tc>
          <w:tcPr>
            <w:tcW w:w="1397"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6F9F9979" w14:textId="77777777">
            <w:pPr>
              <w:pStyle w:val="TableNumber"/>
            </w:pPr>
            <w:r w:rsidRPr="00B614BC">
              <w:t>0.0</w:t>
            </w:r>
          </w:p>
        </w:tc>
        <w:tc>
          <w:tcPr>
            <w:tcW w:w="1397"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58CFA83F" w14:textId="77777777">
            <w:pPr>
              <w:pStyle w:val="TableNumber"/>
            </w:pPr>
            <w:r w:rsidRPr="00B614BC">
              <w:t>$0</w:t>
            </w:r>
          </w:p>
        </w:tc>
        <w:tc>
          <w:tcPr>
            <w:tcW w:w="1398" w:type="dxa"/>
            <w:tcBorders>
              <w:top w:val="nil"/>
              <w:left w:val="nil"/>
              <w:bottom w:val="single" w:color="auto" w:sz="4" w:space="0"/>
              <w:right w:val="double" w:color="auto" w:sz="4" w:space="0"/>
            </w:tcBorders>
            <w:shd w:val="clear" w:color="000000" w:fill="FFFFFF"/>
            <w:tcMar>
              <w:top w:w="15" w:type="dxa"/>
              <w:left w:w="15" w:type="dxa"/>
              <w:bottom w:w="0" w:type="dxa"/>
              <w:right w:w="72" w:type="dxa"/>
            </w:tcMar>
            <w:vAlign w:val="bottom"/>
          </w:tcPr>
          <w:p w:rsidRPr="00B614BC" w:rsidR="00FE4DD5" w:rsidP="00FE4DD5" w:rsidRDefault="00FE4DD5" w14:paraId="31766B4E" w14:textId="77777777">
            <w:pPr>
              <w:pStyle w:val="TableNumber"/>
            </w:pPr>
            <w:r w:rsidRPr="00B614BC">
              <w:t>$0</w:t>
            </w:r>
          </w:p>
        </w:tc>
      </w:tr>
      <w:tr w:rsidRPr="00854FC2" w:rsidR="00FE4DD5" w:rsidTr="000F038E" w14:paraId="44EBD124" w14:textId="77777777">
        <w:trPr>
          <w:trHeight w:val="255"/>
        </w:trPr>
        <w:tc>
          <w:tcPr>
            <w:tcW w:w="2839" w:type="dxa"/>
            <w:tcBorders>
              <w:top w:val="nil"/>
              <w:left w:val="double" w:color="000000" w:sz="6" w:space="0"/>
              <w:bottom w:val="single" w:color="000000" w:sz="4" w:space="0"/>
              <w:right w:val="nil"/>
            </w:tcBorders>
            <w:tcMar>
              <w:top w:w="15" w:type="dxa"/>
              <w:left w:w="15" w:type="dxa"/>
              <w:bottom w:w="0" w:type="dxa"/>
              <w:right w:w="15" w:type="dxa"/>
            </w:tcMar>
            <w:vAlign w:val="center"/>
          </w:tcPr>
          <w:p w:rsidRPr="00854FC2" w:rsidR="00FE4DD5" w:rsidP="00FE4DD5" w:rsidRDefault="00FE4DD5" w14:paraId="2BCC7F0D" w14:textId="77777777">
            <w:pPr>
              <w:rPr>
                <w:rFonts w:eastAsia="Arial Unicode MS" w:cs="Arial"/>
                <w:sz w:val="20"/>
                <w:szCs w:val="20"/>
              </w:rPr>
            </w:pPr>
            <w:r w:rsidRPr="00854FC2">
              <w:rPr>
                <w:rFonts w:cs="Arial"/>
                <w:sz w:val="20"/>
                <w:szCs w:val="20"/>
              </w:rPr>
              <w:t>Revise the SPCC Plan</w:t>
            </w:r>
          </w:p>
        </w:tc>
        <w:tc>
          <w:tcPr>
            <w:tcW w:w="1586"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5F32EBBD" w14:textId="77777777">
            <w:pPr>
              <w:pStyle w:val="TableNumber"/>
            </w:pPr>
            <w:r w:rsidRPr="00B614BC">
              <w:t>0.0</w:t>
            </w:r>
          </w:p>
        </w:tc>
        <w:tc>
          <w:tcPr>
            <w:tcW w:w="1586"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3F8A9F95" w14:textId="77777777">
            <w:pPr>
              <w:pStyle w:val="TableNumber"/>
            </w:pPr>
            <w:r w:rsidRPr="00B614BC">
              <w:t>0.1</w:t>
            </w:r>
          </w:p>
        </w:tc>
        <w:tc>
          <w:tcPr>
            <w:tcW w:w="1586"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4418DC83" w14:textId="77777777">
            <w:pPr>
              <w:pStyle w:val="TableNumber"/>
            </w:pPr>
            <w:r w:rsidRPr="00B614BC">
              <w:t>0.0</w:t>
            </w:r>
          </w:p>
        </w:tc>
        <w:tc>
          <w:tcPr>
            <w:tcW w:w="1587"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08D06F13" w14:textId="77777777">
            <w:pPr>
              <w:pStyle w:val="TableNumber"/>
            </w:pPr>
            <w:r w:rsidRPr="00B614BC">
              <w:t>0.0</w:t>
            </w:r>
          </w:p>
        </w:tc>
        <w:tc>
          <w:tcPr>
            <w:tcW w:w="1397"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3F41EB71" w14:textId="77777777">
            <w:pPr>
              <w:pStyle w:val="TableNumber"/>
            </w:pPr>
            <w:r w:rsidRPr="00B614BC">
              <w:t>0.1</w:t>
            </w:r>
          </w:p>
        </w:tc>
        <w:tc>
          <w:tcPr>
            <w:tcW w:w="1397"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5EF22916" w14:textId="77777777">
            <w:pPr>
              <w:pStyle w:val="TableNumber"/>
            </w:pPr>
            <w:r w:rsidRPr="00B614BC">
              <w:t>$0</w:t>
            </w:r>
          </w:p>
        </w:tc>
        <w:tc>
          <w:tcPr>
            <w:tcW w:w="1398" w:type="dxa"/>
            <w:tcBorders>
              <w:top w:val="nil"/>
              <w:left w:val="nil"/>
              <w:bottom w:val="single" w:color="auto" w:sz="4" w:space="0"/>
              <w:right w:val="double" w:color="auto" w:sz="4" w:space="0"/>
            </w:tcBorders>
            <w:shd w:val="clear" w:color="000000" w:fill="FFFFFF"/>
            <w:tcMar>
              <w:top w:w="15" w:type="dxa"/>
              <w:left w:w="15" w:type="dxa"/>
              <w:bottom w:w="0" w:type="dxa"/>
              <w:right w:w="72" w:type="dxa"/>
            </w:tcMar>
            <w:vAlign w:val="bottom"/>
          </w:tcPr>
          <w:p w:rsidRPr="00B614BC" w:rsidR="00FE4DD5" w:rsidP="00FE4DD5" w:rsidRDefault="00FE4DD5" w14:paraId="0B1F256F" w14:textId="77777777">
            <w:pPr>
              <w:pStyle w:val="TableNumber"/>
            </w:pPr>
            <w:r w:rsidRPr="00B614BC">
              <w:t>$0</w:t>
            </w:r>
          </w:p>
        </w:tc>
      </w:tr>
      <w:tr w:rsidRPr="00854FC2" w:rsidR="00FE4DD5" w:rsidTr="000F038E" w14:paraId="71591832" w14:textId="77777777">
        <w:trPr>
          <w:trHeight w:val="525"/>
        </w:trPr>
        <w:tc>
          <w:tcPr>
            <w:tcW w:w="2839" w:type="dxa"/>
            <w:tcBorders>
              <w:top w:val="nil"/>
              <w:left w:val="double" w:color="000000" w:sz="6" w:space="0"/>
              <w:bottom w:val="double" w:color="000000" w:sz="6" w:space="0"/>
              <w:right w:val="nil"/>
            </w:tcBorders>
            <w:tcMar>
              <w:top w:w="15" w:type="dxa"/>
              <w:left w:w="15" w:type="dxa"/>
              <w:bottom w:w="0" w:type="dxa"/>
              <w:right w:w="15" w:type="dxa"/>
            </w:tcMar>
            <w:vAlign w:val="center"/>
          </w:tcPr>
          <w:p w:rsidRPr="00854FC2" w:rsidR="00FE4DD5" w:rsidP="00FE4DD5" w:rsidRDefault="00FE4DD5" w14:paraId="25C3264D" w14:textId="77777777">
            <w:pPr>
              <w:rPr>
                <w:rFonts w:eastAsia="Arial Unicode MS" w:cs="Arial"/>
                <w:sz w:val="20"/>
                <w:szCs w:val="20"/>
              </w:rPr>
            </w:pPr>
            <w:r w:rsidRPr="00854FC2">
              <w:rPr>
                <w:rFonts w:cs="Arial"/>
                <w:sz w:val="20"/>
                <w:szCs w:val="20"/>
              </w:rPr>
              <w:t>Maintain the SPCC Plan and Keep Records</w:t>
            </w:r>
          </w:p>
        </w:tc>
        <w:tc>
          <w:tcPr>
            <w:tcW w:w="1586" w:type="dxa"/>
            <w:tcBorders>
              <w:top w:val="single" w:color="auto" w:sz="4" w:space="0"/>
              <w:left w:val="single" w:color="auto" w:sz="4" w:space="0"/>
              <w:bottom w:val="doub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4AA111BE" w14:textId="77777777">
            <w:pPr>
              <w:pStyle w:val="TableNumber"/>
            </w:pPr>
            <w:r w:rsidRPr="00B614BC">
              <w:t>0.0</w:t>
            </w:r>
          </w:p>
        </w:tc>
        <w:tc>
          <w:tcPr>
            <w:tcW w:w="1586"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20328197" w14:textId="77777777">
            <w:pPr>
              <w:pStyle w:val="TableNumber"/>
            </w:pPr>
            <w:r w:rsidRPr="00B614BC">
              <w:t>2.0</w:t>
            </w:r>
          </w:p>
        </w:tc>
        <w:tc>
          <w:tcPr>
            <w:tcW w:w="1586"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4CA22FFB" w14:textId="77777777">
            <w:pPr>
              <w:pStyle w:val="TableNumber"/>
            </w:pPr>
            <w:r w:rsidRPr="00B614BC">
              <w:t>0.0</w:t>
            </w:r>
          </w:p>
        </w:tc>
        <w:tc>
          <w:tcPr>
            <w:tcW w:w="1587"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05179DE2" w14:textId="77777777">
            <w:pPr>
              <w:pStyle w:val="TableNumber"/>
            </w:pPr>
            <w:r w:rsidRPr="00B614BC">
              <w:t>0.0</w:t>
            </w:r>
          </w:p>
        </w:tc>
        <w:tc>
          <w:tcPr>
            <w:tcW w:w="1397"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76109794" w14:textId="77777777">
            <w:pPr>
              <w:pStyle w:val="TableNumber"/>
            </w:pPr>
            <w:r w:rsidRPr="00B614BC">
              <w:t>2.0</w:t>
            </w:r>
          </w:p>
        </w:tc>
        <w:tc>
          <w:tcPr>
            <w:tcW w:w="1397"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vAlign w:val="bottom"/>
          </w:tcPr>
          <w:p w:rsidRPr="00B614BC" w:rsidR="00FE4DD5" w:rsidP="00FE4DD5" w:rsidRDefault="00FE4DD5" w14:paraId="7593F69C" w14:textId="77777777">
            <w:pPr>
              <w:pStyle w:val="TableNumber"/>
            </w:pPr>
            <w:r w:rsidRPr="00B614BC">
              <w:t>$0</w:t>
            </w:r>
          </w:p>
        </w:tc>
        <w:tc>
          <w:tcPr>
            <w:tcW w:w="1398" w:type="dxa"/>
            <w:tcBorders>
              <w:top w:val="single" w:color="auto" w:sz="4" w:space="0"/>
              <w:left w:val="nil"/>
              <w:bottom w:val="double" w:color="auto" w:sz="4" w:space="0"/>
              <w:right w:val="double" w:color="auto" w:sz="4" w:space="0"/>
            </w:tcBorders>
            <w:shd w:val="clear" w:color="000000" w:fill="FFFFFF"/>
            <w:tcMar>
              <w:top w:w="15" w:type="dxa"/>
              <w:left w:w="15" w:type="dxa"/>
              <w:bottom w:w="0" w:type="dxa"/>
              <w:right w:w="72" w:type="dxa"/>
            </w:tcMar>
            <w:vAlign w:val="bottom"/>
          </w:tcPr>
          <w:p w:rsidRPr="00B614BC" w:rsidR="00FE4DD5" w:rsidP="00FE4DD5" w:rsidRDefault="00FE4DD5" w14:paraId="4868A39A" w14:textId="77777777">
            <w:pPr>
              <w:pStyle w:val="TableNumber"/>
            </w:pPr>
            <w:r w:rsidRPr="00B614BC">
              <w:t>$157</w:t>
            </w:r>
          </w:p>
        </w:tc>
      </w:tr>
      <w:tr w:rsidRPr="00854FC2" w:rsidR="00FE4DD5" w:rsidTr="000F038E" w14:paraId="4165E8F2" w14:textId="77777777">
        <w:trPr>
          <w:trHeight w:val="285"/>
        </w:trPr>
        <w:tc>
          <w:tcPr>
            <w:tcW w:w="2839" w:type="dxa"/>
            <w:tcBorders>
              <w:top w:val="nil"/>
              <w:left w:val="double" w:color="000000" w:sz="6" w:space="0"/>
              <w:bottom w:val="double" w:color="auto" w:sz="6" w:space="0"/>
              <w:right w:val="nil"/>
            </w:tcBorders>
            <w:tcMar>
              <w:top w:w="15" w:type="dxa"/>
              <w:left w:w="15" w:type="dxa"/>
              <w:bottom w:w="0" w:type="dxa"/>
              <w:right w:w="15" w:type="dxa"/>
            </w:tcMar>
            <w:vAlign w:val="bottom"/>
          </w:tcPr>
          <w:p w:rsidRPr="00854FC2" w:rsidR="00FE4DD5" w:rsidP="00FE4DD5" w:rsidRDefault="00FE4DD5" w14:paraId="02021A6C" w14:textId="77777777">
            <w:pPr>
              <w:rPr>
                <w:rFonts w:eastAsia="Arial Unicode MS" w:cs="Arial"/>
                <w:b/>
                <w:bCs/>
                <w:sz w:val="20"/>
                <w:szCs w:val="20"/>
              </w:rPr>
            </w:pPr>
            <w:r w:rsidRPr="00854FC2">
              <w:rPr>
                <w:rFonts w:cs="Arial"/>
                <w:b/>
                <w:bCs/>
                <w:sz w:val="20"/>
                <w:szCs w:val="20"/>
              </w:rPr>
              <w:t>TOTAL</w:t>
            </w:r>
          </w:p>
        </w:tc>
        <w:tc>
          <w:tcPr>
            <w:tcW w:w="1586" w:type="dxa"/>
            <w:tcBorders>
              <w:top w:val="doub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72" w:type="dxa"/>
            </w:tcMar>
            <w:vAlign w:val="bottom"/>
          </w:tcPr>
          <w:p w:rsidRPr="00C471E5" w:rsidR="00FE4DD5" w:rsidP="00FE4DD5" w:rsidRDefault="00FE4DD5" w14:paraId="25BC5636" w14:textId="77777777">
            <w:pPr>
              <w:pStyle w:val="TableNumber"/>
              <w:rPr>
                <w:b/>
                <w:bCs/>
              </w:rPr>
            </w:pPr>
            <w:r w:rsidRPr="00C471E5">
              <w:rPr>
                <w:b/>
                <w:bCs/>
              </w:rPr>
              <w:t>6.2</w:t>
            </w:r>
          </w:p>
        </w:tc>
        <w:tc>
          <w:tcPr>
            <w:tcW w:w="1586" w:type="dxa"/>
            <w:tcBorders>
              <w:top w:val="double" w:color="auto" w:sz="4" w:space="0"/>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C471E5" w:rsidR="00FE4DD5" w:rsidP="00FE4DD5" w:rsidRDefault="00FE4DD5" w14:paraId="45441934" w14:textId="77777777">
            <w:pPr>
              <w:pStyle w:val="TableNumber"/>
              <w:rPr>
                <w:b/>
                <w:bCs/>
              </w:rPr>
            </w:pPr>
            <w:r w:rsidRPr="00C471E5">
              <w:rPr>
                <w:b/>
                <w:bCs/>
              </w:rPr>
              <w:t>78.2</w:t>
            </w:r>
          </w:p>
        </w:tc>
        <w:tc>
          <w:tcPr>
            <w:tcW w:w="1586" w:type="dxa"/>
            <w:tcBorders>
              <w:top w:val="double" w:color="auto" w:sz="4" w:space="0"/>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C471E5" w:rsidR="00FE4DD5" w:rsidP="00FE4DD5" w:rsidRDefault="00FE4DD5" w14:paraId="6087CA96" w14:textId="77777777">
            <w:pPr>
              <w:pStyle w:val="TableNumber"/>
              <w:rPr>
                <w:b/>
                <w:bCs/>
              </w:rPr>
            </w:pPr>
            <w:r w:rsidRPr="00C471E5">
              <w:rPr>
                <w:b/>
                <w:bCs/>
              </w:rPr>
              <w:t>30.0</w:t>
            </w:r>
          </w:p>
        </w:tc>
        <w:tc>
          <w:tcPr>
            <w:tcW w:w="1587" w:type="dxa"/>
            <w:tcBorders>
              <w:top w:val="double" w:color="auto" w:sz="4" w:space="0"/>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C471E5" w:rsidR="00FE4DD5" w:rsidP="00FE4DD5" w:rsidRDefault="00FE4DD5" w14:paraId="5473CF82" w14:textId="77777777">
            <w:pPr>
              <w:pStyle w:val="TableNumber"/>
              <w:rPr>
                <w:b/>
                <w:bCs/>
              </w:rPr>
            </w:pPr>
            <w:r w:rsidRPr="00C471E5">
              <w:rPr>
                <w:b/>
                <w:bCs/>
              </w:rPr>
              <w:t>6.9</w:t>
            </w:r>
          </w:p>
        </w:tc>
        <w:tc>
          <w:tcPr>
            <w:tcW w:w="1397" w:type="dxa"/>
            <w:tcBorders>
              <w:top w:val="double" w:color="auto" w:sz="4" w:space="0"/>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C471E5" w:rsidR="00FE4DD5" w:rsidP="00FE4DD5" w:rsidRDefault="00FE4DD5" w14:paraId="79EC8118" w14:textId="77777777">
            <w:pPr>
              <w:pStyle w:val="TableNumber"/>
              <w:rPr>
                <w:b/>
                <w:bCs/>
              </w:rPr>
            </w:pPr>
            <w:r w:rsidRPr="00C471E5">
              <w:rPr>
                <w:b/>
                <w:bCs/>
              </w:rPr>
              <w:t>121.3</w:t>
            </w:r>
          </w:p>
        </w:tc>
        <w:tc>
          <w:tcPr>
            <w:tcW w:w="1397" w:type="dxa"/>
            <w:tcBorders>
              <w:top w:val="double" w:color="auto" w:sz="4" w:space="0"/>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C471E5" w:rsidR="00FE4DD5" w:rsidP="00FE4DD5" w:rsidRDefault="00FE4DD5" w14:paraId="012171E1" w14:textId="77777777">
            <w:pPr>
              <w:pStyle w:val="TableNumber"/>
              <w:rPr>
                <w:b/>
                <w:bCs/>
              </w:rPr>
            </w:pPr>
            <w:r w:rsidRPr="00C471E5">
              <w:rPr>
                <w:b/>
                <w:bCs/>
              </w:rPr>
              <w:t>$4,423</w:t>
            </w:r>
          </w:p>
        </w:tc>
        <w:tc>
          <w:tcPr>
            <w:tcW w:w="1398" w:type="dxa"/>
            <w:tcBorders>
              <w:top w:val="double" w:color="auto" w:sz="4" w:space="0"/>
              <w:left w:val="nil"/>
              <w:bottom w:val="single" w:color="auto" w:sz="4" w:space="0"/>
              <w:right w:val="double" w:color="auto" w:sz="4" w:space="0"/>
            </w:tcBorders>
            <w:shd w:val="clear" w:color="000000" w:fill="FFFFFF"/>
            <w:tcMar>
              <w:top w:w="15" w:type="dxa"/>
              <w:left w:w="15" w:type="dxa"/>
              <w:bottom w:w="0" w:type="dxa"/>
              <w:right w:w="72" w:type="dxa"/>
            </w:tcMar>
            <w:vAlign w:val="bottom"/>
          </w:tcPr>
          <w:p w:rsidRPr="00C471E5" w:rsidR="00FE4DD5" w:rsidP="00FE4DD5" w:rsidRDefault="00FE4DD5" w14:paraId="7B1A7776" w14:textId="77777777">
            <w:pPr>
              <w:pStyle w:val="TableNumber"/>
              <w:rPr>
                <w:b/>
                <w:bCs/>
              </w:rPr>
            </w:pPr>
            <w:r w:rsidRPr="00C471E5">
              <w:rPr>
                <w:b/>
                <w:bCs/>
              </w:rPr>
              <w:t>$16,754</w:t>
            </w:r>
          </w:p>
        </w:tc>
      </w:tr>
      <w:tr w:rsidRPr="00854FC2" w:rsidR="00FE4DD5" w:rsidTr="000F038E" w14:paraId="75B116BA" w14:textId="77777777">
        <w:trPr>
          <w:cantSplit/>
          <w:trHeight w:val="267"/>
        </w:trPr>
        <w:tc>
          <w:tcPr>
            <w:tcW w:w="13376" w:type="dxa"/>
            <w:gridSpan w:val="8"/>
            <w:vMerge w:val="restart"/>
            <w:tcBorders>
              <w:top w:val="double" w:color="auto" w:sz="6" w:space="0"/>
              <w:left w:val="nil"/>
              <w:bottom w:val="nil"/>
              <w:right w:val="nil"/>
            </w:tcBorders>
            <w:tcMar>
              <w:top w:w="0" w:type="dxa"/>
              <w:left w:w="15" w:type="dxa"/>
              <w:bottom w:w="0" w:type="dxa"/>
              <w:right w:w="15" w:type="dxa"/>
            </w:tcMar>
            <w:vAlign w:val="bottom"/>
          </w:tcPr>
          <w:p w:rsidR="00FE4DD5" w:rsidP="00FE4DD5" w:rsidRDefault="00FE4DD5" w14:paraId="60ECA2F4" w14:textId="77777777">
            <w:pPr>
              <w:pStyle w:val="TableFootnote"/>
            </w:pPr>
            <w:r w:rsidRPr="00854FC2">
              <w:rPr>
                <w:vertAlign w:val="superscript"/>
              </w:rPr>
              <w:t>1</w:t>
            </w:r>
            <w:r w:rsidRPr="00854FC2">
              <w:t xml:space="preserve">Unit burden estimates are weighted averages, rounded to the nearest tenth of an hour, based on the </w:t>
            </w:r>
            <w:r w:rsidRPr="00C56296">
              <w:t>distribution of storage and production facilities</w:t>
            </w:r>
            <w:r w:rsidRPr="00854FC2">
              <w:t xml:space="preserve"> and the number of facilities estimated to perform each activity during the one-year period</w:t>
            </w:r>
            <w:r>
              <w:t xml:space="preserve">. </w:t>
            </w:r>
            <w:r w:rsidRPr="00854FC2">
              <w:t>The numbers in this exhibit may not add precisely due to rounding.</w:t>
            </w:r>
          </w:p>
          <w:p w:rsidR="00FE4DD5" w:rsidP="00FE4DD5" w:rsidRDefault="00FE4DD5" w14:paraId="713458DC" w14:textId="77777777">
            <w:pPr>
              <w:pStyle w:val="TableFootnote"/>
            </w:pPr>
            <w:r w:rsidRPr="00854FC2">
              <w:rPr>
                <w:vertAlign w:val="superscript"/>
              </w:rPr>
              <w:t>2</w:t>
            </w:r>
            <w:r w:rsidRPr="00854FC2">
              <w:t>Annual costs are rounded to the nearest dollar.</w:t>
            </w:r>
          </w:p>
          <w:p w:rsidR="00FE4DD5" w:rsidP="00FE4DD5" w:rsidRDefault="00FE4DD5" w14:paraId="0041D12F" w14:textId="77777777">
            <w:pPr>
              <w:pStyle w:val="TableFootnote"/>
            </w:pPr>
            <w:r>
              <w:rPr>
                <w:vertAlign w:val="superscript"/>
              </w:rPr>
              <w:t xml:space="preserve">3 </w:t>
            </w:r>
            <w:r>
              <w:t>The burden of reviewing and revising the SPCC Plan for a Tier I facility is assumed to be no more than that of preparing a new SPCC Plan using the Template and is assumed to occur once every five years</w:t>
            </w:r>
          </w:p>
          <w:p w:rsidR="00FE4DD5" w:rsidP="00FE4DD5" w:rsidRDefault="00FE4DD5" w14:paraId="7802A2DB" w14:textId="77777777">
            <w:pPr>
              <w:pStyle w:val="TableFootnote"/>
            </w:pPr>
            <w:r>
              <w:rPr>
                <w:vertAlign w:val="superscript"/>
              </w:rPr>
              <w:t>4</w:t>
            </w:r>
            <w:r>
              <w:t>New f</w:t>
            </w:r>
            <w:r w:rsidRPr="009A488D">
              <w:t>acilities include those facilities that will initiate operations during the ICR period.</w:t>
            </w:r>
            <w:r>
              <w:t xml:space="preserve"> T</w:t>
            </w:r>
            <w:r w:rsidRPr="009A488D">
              <w:t>his analysi</w:t>
            </w:r>
            <w:r>
              <w:t>s assumes that</w:t>
            </w:r>
            <w:r w:rsidRPr="009A488D">
              <w:t xml:space="preserve"> new facilities become existing facilities after the first year of operation. As a result, in each year of this ICR, a different set of new facilities </w:t>
            </w:r>
            <w:r>
              <w:t xml:space="preserve">will </w:t>
            </w:r>
            <w:r w:rsidRPr="009A488D">
              <w:t>become operational</w:t>
            </w:r>
            <w:r>
              <w:t>.</w:t>
            </w:r>
          </w:p>
          <w:p w:rsidRPr="00393569" w:rsidR="00FE4DD5" w:rsidP="00FE4DD5" w:rsidRDefault="00FE4DD5" w14:paraId="182EA0E7" w14:textId="77777777">
            <w:pPr>
              <w:pStyle w:val="TableFootnote"/>
            </w:pPr>
            <w:r>
              <w:rPr>
                <w:vertAlign w:val="superscript"/>
              </w:rPr>
              <w:t>5</w:t>
            </w:r>
            <w:r>
              <w:t>Note that this is not a routine requirement but is required if the owner/operator claims that installing secondary containment is impracticable.</w:t>
            </w:r>
          </w:p>
          <w:p w:rsidRPr="00854FC2" w:rsidR="00FE4DD5" w:rsidP="00FE4DD5" w:rsidRDefault="00FE4DD5" w14:paraId="7DA673B0" w14:textId="4FDF6AA6">
            <w:pPr>
              <w:pStyle w:val="TableFootnote"/>
              <w:rPr>
                <w:rFonts w:eastAsia="Arial Unicode MS"/>
              </w:rPr>
            </w:pPr>
            <w:r>
              <w:rPr>
                <w:vertAlign w:val="superscript"/>
              </w:rPr>
              <w:t>6</w:t>
            </w:r>
            <w:r w:rsidRPr="00854FC2">
              <w:t xml:space="preserve"> The unit burden for a facility </w:t>
            </w:r>
            <w:r w:rsidRPr="004A5956">
              <w:t xml:space="preserve">that needs to submit information because of a discharge is estimated to be one hour of management labor and one hour of technical labor, resulting in a </w:t>
            </w:r>
            <w:r w:rsidRPr="008E6D49">
              <w:t>total unit cost of $13</w:t>
            </w:r>
            <w:r>
              <w:t>8</w:t>
            </w:r>
            <w:r w:rsidRPr="008E6D49">
              <w:t>.</w:t>
            </w:r>
            <w:r>
              <w:t xml:space="preserve"> </w:t>
            </w:r>
            <w:r w:rsidRPr="004A5956">
              <w:t xml:space="preserve">Because only 0.15 percent of all facilities are expected to meet the discharge criteria and submit information, the </w:t>
            </w:r>
            <w:r w:rsidRPr="009A488D">
              <w:t>average unit burden is less than 0.</w:t>
            </w:r>
            <w:r>
              <w:t>05</w:t>
            </w:r>
            <w:r w:rsidRPr="009A488D">
              <w:t xml:space="preserve"> hours, and is therefore indicated here as 0</w:t>
            </w:r>
            <w:r>
              <w:t xml:space="preserve">. </w:t>
            </w:r>
            <w:r w:rsidRPr="009A488D">
              <w:t>However, the actual unit burden and cost estimates are used in later calculations.</w:t>
            </w:r>
          </w:p>
        </w:tc>
      </w:tr>
      <w:tr w:rsidRPr="00854FC2" w:rsidR="00FE4DD5" w:rsidTr="000F038E" w14:paraId="19714629" w14:textId="77777777">
        <w:trPr>
          <w:cantSplit/>
          <w:trHeight w:val="255"/>
        </w:trPr>
        <w:tc>
          <w:tcPr>
            <w:tcW w:w="13376" w:type="dxa"/>
            <w:gridSpan w:val="8"/>
            <w:vMerge/>
            <w:tcBorders>
              <w:top w:val="double" w:color="auto" w:sz="6" w:space="0"/>
              <w:left w:val="nil"/>
              <w:bottom w:val="nil"/>
              <w:right w:val="nil"/>
            </w:tcBorders>
            <w:vAlign w:val="center"/>
          </w:tcPr>
          <w:p w:rsidRPr="00854FC2" w:rsidR="00FE4DD5" w:rsidP="00FE4DD5" w:rsidRDefault="00FE4DD5" w14:paraId="25C1DE13" w14:textId="77777777">
            <w:pPr>
              <w:rPr>
                <w:rFonts w:eastAsia="Arial Unicode MS" w:cs="Arial"/>
                <w:sz w:val="18"/>
                <w:szCs w:val="18"/>
              </w:rPr>
            </w:pPr>
          </w:p>
        </w:tc>
      </w:tr>
    </w:tbl>
    <w:p w:rsidRPr="00854FC2" w:rsidR="00124AC2" w:rsidP="00124AC2" w:rsidRDefault="00124AC2" w14:paraId="5343460E" w14:textId="7777777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Cs w:val="22"/>
        </w:rPr>
        <w:sectPr w:rsidRPr="00854FC2" w:rsidR="00124AC2">
          <w:pgSz w:w="15840" w:h="12240" w:orient="landscape"/>
          <w:pgMar w:top="1440" w:right="1440" w:bottom="720" w:left="1440" w:header="720" w:footer="720" w:gutter="0"/>
          <w:cols w:space="720"/>
          <w:noEndnote/>
        </w:sectPr>
      </w:pPr>
    </w:p>
    <w:p w:rsidRPr="00854FC2" w:rsidR="00124AC2" w:rsidP="00124AC2" w:rsidRDefault="00124AC2" w14:paraId="56E3638C" w14:textId="08B9FC03">
      <w:pPr>
        <w:pStyle w:val="Caption"/>
      </w:pPr>
      <w:r w:rsidRPr="00FC333E">
        <w:t xml:space="preserve">Exhibit </w:t>
      </w:r>
      <w:r w:rsidR="00D870A4">
        <w:rPr>
          <w:noProof/>
        </w:rPr>
        <w:t>A-</w:t>
      </w:r>
      <w:r w:rsidR="008A0CF1">
        <w:rPr>
          <w:noProof/>
        </w:rPr>
        <w:t>10</w:t>
      </w:r>
    </w:p>
    <w:tbl>
      <w:tblPr>
        <w:tblW w:w="13619" w:type="dxa"/>
        <w:tblCellMar>
          <w:left w:w="0" w:type="dxa"/>
          <w:right w:w="0" w:type="dxa"/>
        </w:tblCellMar>
        <w:tblLook w:val="0000" w:firstRow="0" w:lastRow="0" w:firstColumn="0" w:lastColumn="0" w:noHBand="0" w:noVBand="0"/>
      </w:tblPr>
      <w:tblGrid>
        <w:gridCol w:w="2781"/>
        <w:gridCol w:w="1600"/>
        <w:gridCol w:w="1601"/>
        <w:gridCol w:w="1600"/>
        <w:gridCol w:w="1601"/>
        <w:gridCol w:w="1478"/>
        <w:gridCol w:w="1479"/>
        <w:gridCol w:w="1479"/>
      </w:tblGrid>
      <w:tr w:rsidRPr="00854FC2" w:rsidR="00124AC2" w:rsidTr="000F038E" w14:paraId="7415E657" w14:textId="77777777">
        <w:trPr>
          <w:trHeight w:val="300"/>
        </w:trPr>
        <w:tc>
          <w:tcPr>
            <w:tcW w:w="13619" w:type="dxa"/>
            <w:gridSpan w:val="8"/>
            <w:tcBorders>
              <w:top w:val="nil"/>
              <w:left w:val="nil"/>
              <w:bottom w:val="nil"/>
              <w:right w:val="nil"/>
            </w:tcBorders>
            <w:noWrap/>
            <w:tcMar>
              <w:top w:w="15" w:type="dxa"/>
              <w:left w:w="15" w:type="dxa"/>
              <w:bottom w:w="0" w:type="dxa"/>
              <w:right w:w="15" w:type="dxa"/>
            </w:tcMar>
            <w:vAlign w:val="bottom"/>
          </w:tcPr>
          <w:p w:rsidRPr="00854FC2" w:rsidR="00124AC2" w:rsidP="000F038E" w:rsidRDefault="00124AC2" w14:paraId="6C6EDCB4" w14:textId="77777777">
            <w:pPr>
              <w:jc w:val="center"/>
              <w:rPr>
                <w:rFonts w:eastAsia="Arial Unicode MS" w:cs="Arial"/>
                <w:b/>
                <w:bCs/>
                <w:szCs w:val="22"/>
              </w:rPr>
            </w:pPr>
            <w:r w:rsidRPr="00854FC2">
              <w:rPr>
                <w:rFonts w:cs="Arial"/>
                <w:b/>
                <w:bCs/>
                <w:szCs w:val="22"/>
              </w:rPr>
              <w:t>Annual Burden and Unit Costs for All Required Information Collection Activities</w:t>
            </w:r>
            <w:r>
              <w:rPr>
                <w:rFonts w:cs="Arial"/>
                <w:b/>
                <w:bCs/>
                <w:szCs w:val="22"/>
              </w:rPr>
              <w:t xml:space="preserve"> </w:t>
            </w:r>
          </w:p>
        </w:tc>
      </w:tr>
      <w:tr w:rsidRPr="00854FC2" w:rsidR="00124AC2" w:rsidTr="000F038E" w14:paraId="38B20C12" w14:textId="77777777">
        <w:trPr>
          <w:trHeight w:val="315"/>
        </w:trPr>
        <w:tc>
          <w:tcPr>
            <w:tcW w:w="13619" w:type="dxa"/>
            <w:gridSpan w:val="8"/>
            <w:tcBorders>
              <w:top w:val="nil"/>
              <w:left w:val="nil"/>
              <w:bottom w:val="double" w:color="auto" w:sz="6" w:space="0"/>
              <w:right w:val="nil"/>
            </w:tcBorders>
            <w:noWrap/>
            <w:tcMar>
              <w:top w:w="15" w:type="dxa"/>
              <w:left w:w="15" w:type="dxa"/>
              <w:bottom w:w="0" w:type="dxa"/>
              <w:right w:w="15" w:type="dxa"/>
            </w:tcMar>
            <w:vAlign w:val="bottom"/>
          </w:tcPr>
          <w:p w:rsidRPr="00854FC2" w:rsidR="00124AC2" w:rsidP="000F038E" w:rsidRDefault="00124AC2" w14:paraId="073288AD" w14:textId="77777777">
            <w:pPr>
              <w:jc w:val="center"/>
              <w:rPr>
                <w:rFonts w:eastAsia="Arial Unicode MS" w:cs="Arial"/>
                <w:b/>
                <w:bCs/>
                <w:szCs w:val="22"/>
              </w:rPr>
            </w:pPr>
            <w:r w:rsidRPr="00854FC2">
              <w:rPr>
                <w:rFonts w:cs="Arial"/>
                <w:b/>
                <w:bCs/>
                <w:szCs w:val="22"/>
              </w:rPr>
              <w:t xml:space="preserve">Average Category IV Facility </w:t>
            </w:r>
          </w:p>
        </w:tc>
      </w:tr>
      <w:tr w:rsidRPr="00854FC2" w:rsidR="00124AC2" w:rsidTr="000F038E" w14:paraId="7CF2A942" w14:textId="77777777">
        <w:trPr>
          <w:cantSplit/>
          <w:trHeight w:val="285"/>
        </w:trPr>
        <w:tc>
          <w:tcPr>
            <w:tcW w:w="2781" w:type="dxa"/>
            <w:vMerge w:val="restart"/>
            <w:tcBorders>
              <w:top w:val="nil"/>
              <w:left w:val="double" w:color="000000" w:sz="6" w:space="0"/>
              <w:bottom w:val="double" w:color="000000" w:sz="6" w:space="0"/>
              <w:right w:val="single" w:color="000000" w:sz="4" w:space="0"/>
            </w:tcBorders>
            <w:tcMar>
              <w:top w:w="15" w:type="dxa"/>
              <w:left w:w="15" w:type="dxa"/>
              <w:bottom w:w="0" w:type="dxa"/>
              <w:right w:w="15" w:type="dxa"/>
            </w:tcMar>
            <w:vAlign w:val="center"/>
          </w:tcPr>
          <w:p w:rsidRPr="00854FC2" w:rsidR="00124AC2" w:rsidP="000A48E7" w:rsidRDefault="00124AC2" w14:paraId="2185E35C" w14:textId="77777777">
            <w:pPr>
              <w:pStyle w:val="TableHeading"/>
              <w:rPr>
                <w:rFonts w:eastAsia="Arial Unicode MS"/>
              </w:rPr>
            </w:pPr>
            <w:r w:rsidRPr="00854FC2">
              <w:t>Activity</w:t>
            </w:r>
          </w:p>
        </w:tc>
        <w:tc>
          <w:tcPr>
            <w:tcW w:w="6402" w:type="dxa"/>
            <w:gridSpan w:val="4"/>
            <w:tcBorders>
              <w:top w:val="nil"/>
              <w:left w:val="nil"/>
              <w:bottom w:val="nil"/>
              <w:right w:val="single" w:color="000000" w:sz="4" w:space="0"/>
            </w:tcBorders>
            <w:tcMar>
              <w:top w:w="15" w:type="dxa"/>
              <w:left w:w="15" w:type="dxa"/>
              <w:bottom w:w="0" w:type="dxa"/>
              <w:right w:w="15" w:type="dxa"/>
            </w:tcMar>
            <w:vAlign w:val="bottom"/>
          </w:tcPr>
          <w:p w:rsidRPr="00854FC2" w:rsidR="00124AC2" w:rsidP="000A48E7" w:rsidRDefault="00124AC2" w14:paraId="28700B94" w14:textId="77777777">
            <w:pPr>
              <w:pStyle w:val="TableHeading"/>
              <w:rPr>
                <w:rFonts w:eastAsia="Arial Unicode MS"/>
              </w:rPr>
            </w:pPr>
            <w:r w:rsidRPr="00854FC2">
              <w:t>Annual Burden Hours</w:t>
            </w:r>
            <w:r w:rsidRPr="00854FC2">
              <w:rPr>
                <w:vertAlign w:val="superscript"/>
              </w:rPr>
              <w:t>1</w:t>
            </w:r>
          </w:p>
        </w:tc>
        <w:tc>
          <w:tcPr>
            <w:tcW w:w="1478" w:type="dxa"/>
            <w:vMerge w:val="restart"/>
            <w:tcBorders>
              <w:top w:val="nil"/>
              <w:left w:val="nil"/>
              <w:bottom w:val="double" w:color="000000" w:sz="6" w:space="0"/>
              <w:right w:val="single" w:color="000000" w:sz="4" w:space="0"/>
            </w:tcBorders>
            <w:tcMar>
              <w:top w:w="15" w:type="dxa"/>
              <w:left w:w="15" w:type="dxa"/>
              <w:bottom w:w="0" w:type="dxa"/>
              <w:right w:w="15" w:type="dxa"/>
            </w:tcMar>
            <w:vAlign w:val="center"/>
          </w:tcPr>
          <w:p w:rsidRPr="00854FC2" w:rsidR="00124AC2" w:rsidP="000A48E7" w:rsidRDefault="00124AC2" w14:paraId="6D78E75B" w14:textId="77777777">
            <w:pPr>
              <w:pStyle w:val="TableHeading"/>
              <w:rPr>
                <w:rFonts w:eastAsia="Arial Unicode MS"/>
              </w:rPr>
            </w:pPr>
            <w:r w:rsidRPr="00854FC2">
              <w:t>Total Burden Hours</w:t>
            </w:r>
          </w:p>
        </w:tc>
        <w:tc>
          <w:tcPr>
            <w:tcW w:w="1479" w:type="dxa"/>
            <w:vMerge w:val="restart"/>
            <w:tcBorders>
              <w:top w:val="nil"/>
              <w:left w:val="single" w:color="000000" w:sz="4" w:space="0"/>
              <w:right w:val="single" w:color="000000" w:sz="4" w:space="0"/>
            </w:tcBorders>
            <w:tcMar>
              <w:top w:w="15" w:type="dxa"/>
              <w:left w:w="15" w:type="dxa"/>
              <w:bottom w:w="0" w:type="dxa"/>
              <w:right w:w="15" w:type="dxa"/>
            </w:tcMar>
            <w:vAlign w:val="center"/>
          </w:tcPr>
          <w:p w:rsidRPr="001923FC" w:rsidR="00124AC2" w:rsidP="000A48E7" w:rsidRDefault="00124AC2" w14:paraId="52508FE9" w14:textId="77777777">
            <w:pPr>
              <w:pStyle w:val="TableHeading"/>
            </w:pPr>
            <w:r w:rsidRPr="001923FC">
              <w:t>PE Costs</w:t>
            </w:r>
          </w:p>
          <w:p w:rsidRPr="001923FC" w:rsidR="00124AC2" w:rsidP="000A48E7" w:rsidRDefault="00124AC2" w14:paraId="77ADAF3D" w14:textId="77777777">
            <w:pPr>
              <w:pStyle w:val="TableHeading"/>
              <w:rPr>
                <w:rFonts w:eastAsia="Arial Unicode MS"/>
              </w:rPr>
            </w:pPr>
            <w:r w:rsidRPr="008E6D49">
              <w:t>(2018$)</w:t>
            </w:r>
          </w:p>
        </w:tc>
        <w:tc>
          <w:tcPr>
            <w:tcW w:w="1479" w:type="dxa"/>
            <w:vMerge w:val="restart"/>
            <w:tcBorders>
              <w:top w:val="nil"/>
              <w:left w:val="single" w:color="000000" w:sz="4" w:space="0"/>
              <w:bottom w:val="double" w:color="000000" w:sz="6" w:space="0"/>
              <w:right w:val="double" w:color="000000" w:sz="6" w:space="0"/>
            </w:tcBorders>
            <w:tcMar>
              <w:top w:w="15" w:type="dxa"/>
              <w:left w:w="15" w:type="dxa"/>
              <w:bottom w:w="0" w:type="dxa"/>
              <w:right w:w="15" w:type="dxa"/>
            </w:tcMar>
            <w:vAlign w:val="center"/>
          </w:tcPr>
          <w:p w:rsidRPr="001923FC" w:rsidR="00124AC2" w:rsidP="000A48E7" w:rsidRDefault="00124AC2" w14:paraId="5D28AFF1" w14:textId="77777777">
            <w:pPr>
              <w:pStyle w:val="TableHeading"/>
              <w:rPr>
                <w:rFonts w:eastAsia="Arial Unicode MS"/>
              </w:rPr>
            </w:pPr>
            <w:r w:rsidRPr="008E3023">
              <w:t>Annual</w:t>
            </w:r>
            <w:r w:rsidRPr="004B5FA8">
              <w:rPr>
                <w:szCs w:val="22"/>
              </w:rPr>
              <w:t xml:space="preserve"> </w:t>
            </w:r>
            <w:r w:rsidRPr="00661F44">
              <w:t>Cost</w:t>
            </w:r>
            <w:r>
              <w:t>s</w:t>
            </w:r>
            <w:r w:rsidRPr="001322DF">
              <w:t xml:space="preserve"> (</w:t>
            </w:r>
            <w:r w:rsidRPr="008E6D49">
              <w:t>2018$)</w:t>
            </w:r>
            <w:r w:rsidRPr="008E6D49">
              <w:rPr>
                <w:vertAlign w:val="superscript"/>
              </w:rPr>
              <w:t>2</w:t>
            </w:r>
          </w:p>
        </w:tc>
      </w:tr>
      <w:tr w:rsidRPr="00854FC2" w:rsidR="00124AC2" w:rsidTr="000F038E" w14:paraId="7FDFB537" w14:textId="77777777">
        <w:trPr>
          <w:cantSplit/>
          <w:trHeight w:val="261"/>
        </w:trPr>
        <w:tc>
          <w:tcPr>
            <w:tcW w:w="2781" w:type="dxa"/>
            <w:vMerge/>
            <w:tcBorders>
              <w:top w:val="nil"/>
              <w:left w:val="double" w:color="000000" w:sz="6" w:space="0"/>
              <w:bottom w:val="double" w:color="000000" w:sz="6" w:space="0"/>
              <w:right w:val="single" w:color="000000" w:sz="4" w:space="0"/>
            </w:tcBorders>
            <w:vAlign w:val="center"/>
          </w:tcPr>
          <w:p w:rsidRPr="00854FC2" w:rsidR="00124AC2" w:rsidP="000F038E" w:rsidRDefault="00124AC2" w14:paraId="04543AB9" w14:textId="77777777">
            <w:pPr>
              <w:rPr>
                <w:rFonts w:eastAsia="Arial Unicode MS" w:cs="Arial"/>
                <w:b/>
                <w:bCs/>
                <w:sz w:val="20"/>
                <w:szCs w:val="20"/>
              </w:rPr>
            </w:pPr>
          </w:p>
        </w:tc>
        <w:tc>
          <w:tcPr>
            <w:tcW w:w="1600" w:type="dxa"/>
            <w:tcBorders>
              <w:top w:val="single" w:color="auto" w:sz="4" w:space="0"/>
              <w:left w:val="nil"/>
              <w:bottom w:val="double" w:color="auto" w:sz="6" w:space="0"/>
              <w:right w:val="nil"/>
            </w:tcBorders>
            <w:tcMar>
              <w:top w:w="0" w:type="dxa"/>
              <w:left w:w="15" w:type="dxa"/>
              <w:bottom w:w="0" w:type="dxa"/>
              <w:right w:w="15" w:type="dxa"/>
            </w:tcMar>
            <w:vAlign w:val="center"/>
          </w:tcPr>
          <w:p w:rsidRPr="00854FC2" w:rsidR="00124AC2" w:rsidP="000F038E" w:rsidRDefault="00124AC2" w14:paraId="2E5D747E" w14:textId="77777777">
            <w:pPr>
              <w:jc w:val="center"/>
              <w:rPr>
                <w:rFonts w:eastAsia="Arial Unicode MS" w:cs="Arial"/>
                <w:b/>
                <w:bCs/>
                <w:sz w:val="20"/>
                <w:szCs w:val="20"/>
              </w:rPr>
            </w:pPr>
            <w:r w:rsidRPr="00854FC2">
              <w:rPr>
                <w:rFonts w:cs="Arial"/>
                <w:b/>
                <w:bCs/>
                <w:sz w:val="20"/>
                <w:szCs w:val="20"/>
              </w:rPr>
              <w:t>Management</w:t>
            </w:r>
          </w:p>
        </w:tc>
        <w:tc>
          <w:tcPr>
            <w:tcW w:w="1601" w:type="dxa"/>
            <w:tcBorders>
              <w:top w:val="single" w:color="auto" w:sz="4" w:space="0"/>
              <w:left w:val="single" w:color="000000" w:sz="4" w:space="0"/>
              <w:bottom w:val="double" w:color="auto" w:sz="6" w:space="0"/>
              <w:right w:val="nil"/>
            </w:tcBorders>
            <w:tcMar>
              <w:top w:w="0" w:type="dxa"/>
              <w:left w:w="15" w:type="dxa"/>
              <w:bottom w:w="0" w:type="dxa"/>
              <w:right w:w="15" w:type="dxa"/>
            </w:tcMar>
            <w:vAlign w:val="center"/>
          </w:tcPr>
          <w:p w:rsidRPr="00854FC2" w:rsidR="00124AC2" w:rsidP="000F038E" w:rsidRDefault="00124AC2" w14:paraId="524AE2D5" w14:textId="77777777">
            <w:pPr>
              <w:jc w:val="center"/>
              <w:rPr>
                <w:rFonts w:eastAsia="Arial Unicode MS" w:cs="Arial"/>
                <w:b/>
                <w:bCs/>
                <w:sz w:val="20"/>
                <w:szCs w:val="20"/>
              </w:rPr>
            </w:pPr>
            <w:r w:rsidRPr="00854FC2">
              <w:rPr>
                <w:rFonts w:cs="Arial"/>
                <w:b/>
                <w:bCs/>
                <w:sz w:val="20"/>
                <w:szCs w:val="20"/>
              </w:rPr>
              <w:t>Technical</w:t>
            </w:r>
          </w:p>
        </w:tc>
        <w:tc>
          <w:tcPr>
            <w:tcW w:w="1600" w:type="dxa"/>
            <w:tcBorders>
              <w:top w:val="single" w:color="auto" w:sz="4" w:space="0"/>
              <w:left w:val="single" w:color="000000" w:sz="4" w:space="0"/>
              <w:bottom w:val="double" w:color="auto" w:sz="6" w:space="0"/>
              <w:right w:val="nil"/>
            </w:tcBorders>
            <w:tcMar>
              <w:top w:w="15" w:type="dxa"/>
              <w:left w:w="15" w:type="dxa"/>
              <w:bottom w:w="0" w:type="dxa"/>
              <w:right w:w="15" w:type="dxa"/>
            </w:tcMar>
            <w:vAlign w:val="center"/>
          </w:tcPr>
          <w:p w:rsidRPr="00854FC2" w:rsidR="00124AC2" w:rsidP="000F038E" w:rsidRDefault="00124AC2" w14:paraId="1DECF626" w14:textId="77777777">
            <w:pPr>
              <w:jc w:val="center"/>
              <w:rPr>
                <w:rFonts w:eastAsia="Arial Unicode MS" w:cs="Arial"/>
                <w:b/>
                <w:bCs/>
                <w:sz w:val="20"/>
                <w:szCs w:val="20"/>
              </w:rPr>
            </w:pPr>
            <w:r w:rsidRPr="00854FC2">
              <w:rPr>
                <w:rFonts w:cs="Arial"/>
                <w:b/>
                <w:bCs/>
                <w:sz w:val="20"/>
                <w:szCs w:val="20"/>
              </w:rPr>
              <w:t>Drafter</w:t>
            </w:r>
          </w:p>
        </w:tc>
        <w:tc>
          <w:tcPr>
            <w:tcW w:w="1601" w:type="dxa"/>
            <w:tcBorders>
              <w:top w:val="single" w:color="auto" w:sz="4" w:space="0"/>
              <w:left w:val="single" w:color="000000" w:sz="4" w:space="0"/>
              <w:bottom w:val="double" w:color="auto" w:sz="6" w:space="0"/>
              <w:right w:val="single" w:color="auto" w:sz="4" w:space="0"/>
            </w:tcBorders>
            <w:tcMar>
              <w:top w:w="0" w:type="dxa"/>
              <w:left w:w="15" w:type="dxa"/>
              <w:bottom w:w="0" w:type="dxa"/>
              <w:right w:w="15" w:type="dxa"/>
            </w:tcMar>
            <w:vAlign w:val="center"/>
          </w:tcPr>
          <w:p w:rsidRPr="00854FC2" w:rsidR="00124AC2" w:rsidP="000F038E" w:rsidRDefault="00124AC2" w14:paraId="26ABD172" w14:textId="77777777">
            <w:pPr>
              <w:jc w:val="center"/>
              <w:rPr>
                <w:rFonts w:eastAsia="Arial Unicode MS" w:cs="Arial"/>
                <w:b/>
                <w:bCs/>
                <w:sz w:val="20"/>
                <w:szCs w:val="20"/>
              </w:rPr>
            </w:pPr>
            <w:r w:rsidRPr="00854FC2">
              <w:rPr>
                <w:rFonts w:cs="Arial"/>
                <w:b/>
                <w:bCs/>
                <w:sz w:val="20"/>
                <w:szCs w:val="20"/>
              </w:rPr>
              <w:t>Clerical</w:t>
            </w:r>
          </w:p>
        </w:tc>
        <w:tc>
          <w:tcPr>
            <w:tcW w:w="1478" w:type="dxa"/>
            <w:vMerge/>
            <w:tcBorders>
              <w:top w:val="nil"/>
              <w:left w:val="nil"/>
              <w:bottom w:val="double" w:color="000000" w:sz="6" w:space="0"/>
              <w:right w:val="single" w:color="000000" w:sz="4" w:space="0"/>
            </w:tcBorders>
            <w:vAlign w:val="center"/>
          </w:tcPr>
          <w:p w:rsidRPr="00854FC2" w:rsidR="00124AC2" w:rsidP="000F038E" w:rsidRDefault="00124AC2" w14:paraId="288EBA63" w14:textId="77777777">
            <w:pPr>
              <w:rPr>
                <w:rFonts w:eastAsia="Arial Unicode MS" w:cs="Arial"/>
                <w:b/>
                <w:bCs/>
                <w:sz w:val="20"/>
                <w:szCs w:val="20"/>
              </w:rPr>
            </w:pPr>
          </w:p>
        </w:tc>
        <w:tc>
          <w:tcPr>
            <w:tcW w:w="1479" w:type="dxa"/>
            <w:vMerge/>
            <w:tcBorders>
              <w:left w:val="single" w:color="000000" w:sz="4" w:space="0"/>
              <w:bottom w:val="double" w:color="000000" w:sz="6" w:space="0"/>
              <w:right w:val="single" w:color="000000" w:sz="4" w:space="0"/>
            </w:tcBorders>
            <w:vAlign w:val="center"/>
          </w:tcPr>
          <w:p w:rsidRPr="00854FC2" w:rsidR="00124AC2" w:rsidP="000F038E" w:rsidRDefault="00124AC2" w14:paraId="069135BF" w14:textId="77777777">
            <w:pPr>
              <w:rPr>
                <w:rFonts w:eastAsia="Arial Unicode MS" w:cs="Arial"/>
                <w:b/>
                <w:bCs/>
                <w:sz w:val="20"/>
                <w:szCs w:val="20"/>
              </w:rPr>
            </w:pPr>
          </w:p>
        </w:tc>
        <w:tc>
          <w:tcPr>
            <w:tcW w:w="1479" w:type="dxa"/>
            <w:vMerge/>
            <w:tcBorders>
              <w:top w:val="nil"/>
              <w:left w:val="single" w:color="000000" w:sz="4" w:space="0"/>
              <w:bottom w:val="double" w:color="000000" w:sz="6" w:space="0"/>
              <w:right w:val="double" w:color="000000" w:sz="6" w:space="0"/>
            </w:tcBorders>
            <w:vAlign w:val="center"/>
          </w:tcPr>
          <w:p w:rsidRPr="00854FC2" w:rsidR="00124AC2" w:rsidP="000F038E" w:rsidRDefault="00124AC2" w14:paraId="0BC78255" w14:textId="77777777">
            <w:pPr>
              <w:rPr>
                <w:rFonts w:eastAsia="Arial Unicode MS" w:cs="Arial"/>
                <w:b/>
                <w:bCs/>
                <w:sz w:val="20"/>
                <w:szCs w:val="20"/>
              </w:rPr>
            </w:pPr>
          </w:p>
        </w:tc>
      </w:tr>
      <w:tr w:rsidRPr="00854FC2" w:rsidR="00124AC2" w:rsidTr="000F038E" w14:paraId="33FD778C" w14:textId="77777777">
        <w:trPr>
          <w:trHeight w:val="90"/>
        </w:trPr>
        <w:tc>
          <w:tcPr>
            <w:tcW w:w="13619" w:type="dxa"/>
            <w:gridSpan w:val="8"/>
            <w:tcBorders>
              <w:top w:val="nil"/>
              <w:left w:val="double" w:color="000000" w:sz="6" w:space="0"/>
              <w:bottom w:val="single" w:color="000000" w:sz="4" w:space="0"/>
              <w:right w:val="double" w:color="000000" w:sz="6" w:space="0"/>
            </w:tcBorders>
            <w:tcMar>
              <w:top w:w="15" w:type="dxa"/>
              <w:left w:w="15" w:type="dxa"/>
              <w:bottom w:w="0" w:type="dxa"/>
              <w:right w:w="15" w:type="dxa"/>
            </w:tcMar>
            <w:vAlign w:val="bottom"/>
          </w:tcPr>
          <w:p w:rsidRPr="00854FC2" w:rsidR="00124AC2" w:rsidP="000F038E" w:rsidRDefault="00124AC2" w14:paraId="443803FA" w14:textId="77777777">
            <w:pPr>
              <w:rPr>
                <w:rFonts w:eastAsia="Arial Unicode MS" w:cs="Arial"/>
                <w:b/>
                <w:bCs/>
                <w:sz w:val="20"/>
                <w:szCs w:val="20"/>
              </w:rPr>
            </w:pPr>
            <w:r w:rsidRPr="00854FC2">
              <w:rPr>
                <w:rFonts w:cs="Arial"/>
                <w:b/>
                <w:bCs/>
                <w:sz w:val="20"/>
                <w:szCs w:val="20"/>
              </w:rPr>
              <w:t>Existing Facilities</w:t>
            </w:r>
          </w:p>
        </w:tc>
      </w:tr>
      <w:tr w:rsidRPr="00854FC2" w:rsidR="00FE4DD5" w:rsidTr="000F038E" w14:paraId="0C6E9EFC" w14:textId="77777777">
        <w:trPr>
          <w:trHeight w:val="360"/>
        </w:trPr>
        <w:tc>
          <w:tcPr>
            <w:tcW w:w="2781" w:type="dxa"/>
            <w:tcBorders>
              <w:top w:val="nil"/>
              <w:left w:val="double" w:color="000000" w:sz="6" w:space="0"/>
              <w:bottom w:val="nil"/>
              <w:right w:val="nil"/>
            </w:tcBorders>
            <w:tcMar>
              <w:top w:w="15" w:type="dxa"/>
              <w:left w:w="15" w:type="dxa"/>
              <w:bottom w:w="0" w:type="dxa"/>
              <w:right w:w="15" w:type="dxa"/>
            </w:tcMar>
            <w:vAlign w:val="center"/>
          </w:tcPr>
          <w:p w:rsidRPr="00854FC2" w:rsidR="00FE4DD5" w:rsidP="00FE4DD5" w:rsidRDefault="00FE4DD5" w14:paraId="1DDFF4A7" w14:textId="3A7FFDBB">
            <w:pPr>
              <w:pStyle w:val="FootnoteText"/>
              <w:rPr>
                <w:rFonts w:eastAsia="Arial Unicode MS" w:cs="Arial"/>
              </w:rPr>
            </w:pPr>
            <w:r w:rsidRPr="00854FC2">
              <w:t>Review the SPCC Plan</w:t>
            </w:r>
            <w:r>
              <w:rPr>
                <w:vertAlign w:val="superscript"/>
              </w:rPr>
              <w:t>3</w:t>
            </w:r>
          </w:p>
        </w:tc>
        <w:tc>
          <w:tcPr>
            <w:tcW w:w="160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33B96663" w14:textId="77777777">
            <w:pPr>
              <w:pStyle w:val="TableNumber"/>
              <w:rPr>
                <w:rFonts w:eastAsia="Arial Unicode MS"/>
              </w:rPr>
            </w:pPr>
            <w:r w:rsidRPr="007006C4">
              <w:t>0.9</w:t>
            </w:r>
          </w:p>
        </w:tc>
        <w:tc>
          <w:tcPr>
            <w:tcW w:w="1601"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6A99B4E3" w14:textId="77777777">
            <w:pPr>
              <w:pStyle w:val="TableNumber"/>
              <w:rPr>
                <w:rFonts w:eastAsia="Arial Unicode MS"/>
              </w:rPr>
            </w:pPr>
            <w:r w:rsidRPr="007006C4">
              <w:t>13.0</w:t>
            </w:r>
          </w:p>
        </w:tc>
        <w:tc>
          <w:tcPr>
            <w:tcW w:w="1600"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25BD48E6" w14:textId="77777777">
            <w:pPr>
              <w:pStyle w:val="TableNumber"/>
              <w:rPr>
                <w:rFonts w:eastAsia="Arial Unicode MS"/>
              </w:rPr>
            </w:pPr>
            <w:r w:rsidRPr="007006C4">
              <w:t>0.0</w:t>
            </w:r>
          </w:p>
        </w:tc>
        <w:tc>
          <w:tcPr>
            <w:tcW w:w="1601"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69A270A0" w14:textId="77777777">
            <w:pPr>
              <w:pStyle w:val="TableNumber"/>
              <w:rPr>
                <w:rFonts w:eastAsia="Arial Unicode MS"/>
              </w:rPr>
            </w:pPr>
            <w:r w:rsidRPr="007006C4">
              <w:t>0.9</w:t>
            </w:r>
          </w:p>
        </w:tc>
        <w:tc>
          <w:tcPr>
            <w:tcW w:w="1478"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17C7987F" w14:textId="77777777">
            <w:pPr>
              <w:pStyle w:val="TableNumber"/>
              <w:rPr>
                <w:rFonts w:eastAsia="Arial Unicode MS"/>
              </w:rPr>
            </w:pPr>
            <w:r w:rsidRPr="007006C4">
              <w:t>14.7</w:t>
            </w:r>
          </w:p>
        </w:tc>
        <w:tc>
          <w:tcPr>
            <w:tcW w:w="1479"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5F3208F7" w14:textId="77777777">
            <w:pPr>
              <w:pStyle w:val="TableNumber"/>
              <w:rPr>
                <w:rFonts w:eastAsia="Arial Unicode MS"/>
              </w:rPr>
            </w:pPr>
            <w:r w:rsidRPr="007006C4">
              <w:t>$0</w:t>
            </w:r>
          </w:p>
        </w:tc>
        <w:tc>
          <w:tcPr>
            <w:tcW w:w="1479" w:type="dxa"/>
            <w:tcBorders>
              <w:top w:val="single" w:color="auto" w:sz="4" w:space="0"/>
              <w:left w:val="nil"/>
              <w:bottom w:val="single" w:color="auto" w:sz="4" w:space="0"/>
              <w:right w:val="double" w:color="auto" w:sz="4" w:space="0"/>
            </w:tcBorders>
            <w:shd w:val="clear" w:color="000000" w:fill="FFFFFF"/>
            <w:tcMar>
              <w:top w:w="15" w:type="dxa"/>
              <w:left w:w="15" w:type="dxa"/>
              <w:bottom w:w="0" w:type="dxa"/>
              <w:right w:w="72" w:type="dxa"/>
            </w:tcMar>
          </w:tcPr>
          <w:p w:rsidRPr="007006C4" w:rsidR="00FE4DD5" w:rsidP="00FE4DD5" w:rsidRDefault="00FE4DD5" w14:paraId="1D8EDADA" w14:textId="77777777">
            <w:pPr>
              <w:pStyle w:val="TableNumber"/>
              <w:rPr>
                <w:rFonts w:eastAsia="Arial Unicode MS"/>
              </w:rPr>
            </w:pPr>
            <w:r w:rsidRPr="007006C4">
              <w:t>$1,625</w:t>
            </w:r>
          </w:p>
        </w:tc>
      </w:tr>
      <w:tr w:rsidRPr="00854FC2" w:rsidR="00FE4DD5" w:rsidTr="000F038E" w14:paraId="2B62A777" w14:textId="77777777">
        <w:trPr>
          <w:trHeight w:val="915"/>
        </w:trPr>
        <w:tc>
          <w:tcPr>
            <w:tcW w:w="2781" w:type="dxa"/>
            <w:tcBorders>
              <w:top w:val="single" w:color="000000" w:sz="4" w:space="0"/>
              <w:left w:val="double" w:color="000000" w:sz="6" w:space="0"/>
              <w:bottom w:val="nil"/>
              <w:right w:val="nil"/>
            </w:tcBorders>
            <w:tcMar>
              <w:top w:w="15" w:type="dxa"/>
              <w:left w:w="15" w:type="dxa"/>
              <w:bottom w:w="0" w:type="dxa"/>
              <w:right w:w="15" w:type="dxa"/>
            </w:tcMar>
            <w:vAlign w:val="center"/>
          </w:tcPr>
          <w:p w:rsidRPr="00854FC2" w:rsidR="00FE4DD5" w:rsidP="00FE4DD5" w:rsidRDefault="00FE4DD5" w14:paraId="0AD5EF75" w14:textId="403282DA">
            <w:pPr>
              <w:rPr>
                <w:rFonts w:eastAsia="Arial Unicode MS" w:cs="Arial"/>
                <w:sz w:val="20"/>
                <w:szCs w:val="20"/>
              </w:rPr>
            </w:pPr>
            <w:r w:rsidRPr="00854FC2">
              <w:rPr>
                <w:rFonts w:cs="Arial"/>
                <w:sz w:val="20"/>
                <w:szCs w:val="20"/>
              </w:rPr>
              <w:t>Submit Information in the Event of Certain Discharges of Oil</w:t>
            </w:r>
            <w:r w:rsidR="009F70F5">
              <w:rPr>
                <w:rFonts w:cs="Arial"/>
                <w:sz w:val="20"/>
                <w:szCs w:val="20"/>
                <w:vertAlign w:val="superscript"/>
              </w:rPr>
              <w:t>6</w:t>
            </w:r>
          </w:p>
        </w:tc>
        <w:tc>
          <w:tcPr>
            <w:tcW w:w="1600"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4C502109" w14:textId="77777777">
            <w:pPr>
              <w:pStyle w:val="TableNumber"/>
              <w:rPr>
                <w:rFonts w:eastAsia="Arial Unicode MS"/>
              </w:rPr>
            </w:pPr>
            <w:r w:rsidRPr="007006C4">
              <w:t>0.0</w:t>
            </w:r>
          </w:p>
        </w:tc>
        <w:tc>
          <w:tcPr>
            <w:tcW w:w="1601"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391045B0" w14:textId="77777777">
            <w:pPr>
              <w:pStyle w:val="TableNumber"/>
              <w:rPr>
                <w:rFonts w:eastAsia="Arial Unicode MS"/>
              </w:rPr>
            </w:pPr>
            <w:r w:rsidRPr="007006C4">
              <w:t>0.0</w:t>
            </w:r>
          </w:p>
        </w:tc>
        <w:tc>
          <w:tcPr>
            <w:tcW w:w="1600"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404E4E99" w14:textId="77777777">
            <w:pPr>
              <w:pStyle w:val="TableNumber"/>
              <w:rPr>
                <w:rFonts w:eastAsia="Arial Unicode MS"/>
              </w:rPr>
            </w:pPr>
            <w:r w:rsidRPr="007006C4">
              <w:t>0.0</w:t>
            </w:r>
          </w:p>
        </w:tc>
        <w:tc>
          <w:tcPr>
            <w:tcW w:w="1601"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172A1F5F" w14:textId="77777777">
            <w:pPr>
              <w:pStyle w:val="TableNumber"/>
              <w:rPr>
                <w:rFonts w:eastAsia="Arial Unicode MS"/>
              </w:rPr>
            </w:pPr>
            <w:r w:rsidRPr="007006C4">
              <w:t>0.0</w:t>
            </w:r>
          </w:p>
        </w:tc>
        <w:tc>
          <w:tcPr>
            <w:tcW w:w="1478"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4602468B" w14:textId="77777777">
            <w:pPr>
              <w:pStyle w:val="TableNumber"/>
              <w:rPr>
                <w:rFonts w:eastAsia="Arial Unicode MS"/>
              </w:rPr>
            </w:pPr>
            <w:r w:rsidRPr="007006C4">
              <w:t>0.0</w:t>
            </w:r>
          </w:p>
        </w:tc>
        <w:tc>
          <w:tcPr>
            <w:tcW w:w="1479"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605923D4" w14:textId="77777777">
            <w:pPr>
              <w:pStyle w:val="TableNumber"/>
              <w:rPr>
                <w:rFonts w:eastAsia="Arial Unicode MS"/>
              </w:rPr>
            </w:pPr>
            <w:r w:rsidRPr="007006C4">
              <w:t>$0</w:t>
            </w:r>
          </w:p>
        </w:tc>
        <w:tc>
          <w:tcPr>
            <w:tcW w:w="1479" w:type="dxa"/>
            <w:tcBorders>
              <w:top w:val="nil"/>
              <w:left w:val="nil"/>
              <w:bottom w:val="single" w:color="auto" w:sz="4" w:space="0"/>
              <w:right w:val="double" w:color="auto" w:sz="4" w:space="0"/>
            </w:tcBorders>
            <w:shd w:val="clear" w:color="000000" w:fill="FFFFFF"/>
            <w:tcMar>
              <w:top w:w="15" w:type="dxa"/>
              <w:left w:w="15" w:type="dxa"/>
              <w:bottom w:w="0" w:type="dxa"/>
              <w:right w:w="72" w:type="dxa"/>
            </w:tcMar>
          </w:tcPr>
          <w:p w:rsidRPr="007006C4" w:rsidR="00FE4DD5" w:rsidP="00FE4DD5" w:rsidRDefault="00FE4DD5" w14:paraId="56C053FB" w14:textId="77777777">
            <w:pPr>
              <w:pStyle w:val="TableNumber"/>
              <w:rPr>
                <w:rFonts w:eastAsia="Arial Unicode MS"/>
              </w:rPr>
            </w:pPr>
            <w:r w:rsidRPr="007006C4">
              <w:t>$0</w:t>
            </w:r>
          </w:p>
        </w:tc>
      </w:tr>
      <w:tr w:rsidRPr="00854FC2" w:rsidR="00FE4DD5" w:rsidTr="000F038E" w14:paraId="6CFF0F77" w14:textId="77777777">
        <w:trPr>
          <w:trHeight w:val="540"/>
        </w:trPr>
        <w:tc>
          <w:tcPr>
            <w:tcW w:w="2781" w:type="dxa"/>
            <w:tcBorders>
              <w:top w:val="single" w:color="000000" w:sz="4" w:space="0"/>
              <w:left w:val="double" w:color="000000" w:sz="6" w:space="0"/>
              <w:bottom w:val="nil"/>
              <w:right w:val="nil"/>
            </w:tcBorders>
            <w:tcMar>
              <w:top w:w="15" w:type="dxa"/>
              <w:left w:w="15" w:type="dxa"/>
              <w:bottom w:w="0" w:type="dxa"/>
              <w:right w:w="15" w:type="dxa"/>
            </w:tcMar>
            <w:vAlign w:val="center"/>
          </w:tcPr>
          <w:p w:rsidRPr="00854FC2" w:rsidR="00FE4DD5" w:rsidP="00FE4DD5" w:rsidRDefault="00FE4DD5" w14:paraId="02BF4D8F" w14:textId="77777777">
            <w:pPr>
              <w:rPr>
                <w:rFonts w:eastAsia="Arial Unicode MS" w:cs="Arial"/>
                <w:sz w:val="20"/>
                <w:szCs w:val="20"/>
              </w:rPr>
            </w:pPr>
            <w:r w:rsidRPr="00854FC2">
              <w:rPr>
                <w:rFonts w:cs="Arial"/>
                <w:sz w:val="20"/>
                <w:szCs w:val="20"/>
              </w:rPr>
              <w:t>Revise the SPCC Plan</w:t>
            </w:r>
          </w:p>
        </w:tc>
        <w:tc>
          <w:tcPr>
            <w:tcW w:w="1600"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000F2BD0" w14:textId="77777777">
            <w:pPr>
              <w:pStyle w:val="TableNumber"/>
              <w:rPr>
                <w:rFonts w:eastAsia="Arial Unicode MS"/>
              </w:rPr>
            </w:pPr>
            <w:r w:rsidRPr="007006C4">
              <w:t>1.4</w:t>
            </w:r>
          </w:p>
        </w:tc>
        <w:tc>
          <w:tcPr>
            <w:tcW w:w="1601"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61107B44" w14:textId="77777777">
            <w:pPr>
              <w:pStyle w:val="TableNumber"/>
              <w:rPr>
                <w:rFonts w:eastAsia="Arial Unicode MS"/>
              </w:rPr>
            </w:pPr>
            <w:r w:rsidRPr="007006C4">
              <w:t>8.4</w:t>
            </w:r>
          </w:p>
        </w:tc>
        <w:tc>
          <w:tcPr>
            <w:tcW w:w="1600"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5055D316" w14:textId="77777777">
            <w:pPr>
              <w:pStyle w:val="TableNumber"/>
              <w:rPr>
                <w:rFonts w:eastAsia="Arial Unicode MS"/>
              </w:rPr>
            </w:pPr>
            <w:r w:rsidRPr="007006C4">
              <w:t>0.0</w:t>
            </w:r>
          </w:p>
        </w:tc>
        <w:tc>
          <w:tcPr>
            <w:tcW w:w="1601"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078FD7C6" w14:textId="77777777">
            <w:pPr>
              <w:pStyle w:val="TableNumber"/>
              <w:rPr>
                <w:rFonts w:eastAsia="Arial Unicode MS"/>
              </w:rPr>
            </w:pPr>
            <w:r w:rsidRPr="007006C4">
              <w:t>1.1</w:t>
            </w:r>
          </w:p>
        </w:tc>
        <w:tc>
          <w:tcPr>
            <w:tcW w:w="1478"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3455862C" w14:textId="77777777">
            <w:pPr>
              <w:pStyle w:val="TableNumber"/>
              <w:rPr>
                <w:rFonts w:eastAsia="Arial Unicode MS"/>
              </w:rPr>
            </w:pPr>
            <w:r w:rsidRPr="007006C4">
              <w:t>10.9</w:t>
            </w:r>
          </w:p>
        </w:tc>
        <w:tc>
          <w:tcPr>
            <w:tcW w:w="1479"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50090526" w14:textId="77777777">
            <w:pPr>
              <w:pStyle w:val="TableNumber"/>
              <w:rPr>
                <w:rFonts w:eastAsia="Arial Unicode MS"/>
              </w:rPr>
            </w:pPr>
            <w:r w:rsidRPr="007006C4">
              <w:t>$1,403</w:t>
            </w:r>
          </w:p>
        </w:tc>
        <w:tc>
          <w:tcPr>
            <w:tcW w:w="1479" w:type="dxa"/>
            <w:tcBorders>
              <w:top w:val="nil"/>
              <w:left w:val="nil"/>
              <w:bottom w:val="single" w:color="auto" w:sz="4" w:space="0"/>
              <w:right w:val="double" w:color="auto" w:sz="4" w:space="0"/>
            </w:tcBorders>
            <w:shd w:val="clear" w:color="000000" w:fill="FFFFFF"/>
            <w:tcMar>
              <w:top w:w="15" w:type="dxa"/>
              <w:left w:w="15" w:type="dxa"/>
              <w:bottom w:w="0" w:type="dxa"/>
              <w:right w:w="72" w:type="dxa"/>
            </w:tcMar>
          </w:tcPr>
          <w:p w:rsidRPr="007006C4" w:rsidR="00FE4DD5" w:rsidP="00FE4DD5" w:rsidRDefault="00FE4DD5" w14:paraId="0517615E" w14:textId="77777777">
            <w:pPr>
              <w:pStyle w:val="TableNumber"/>
              <w:rPr>
                <w:rFonts w:eastAsia="Arial Unicode MS"/>
              </w:rPr>
            </w:pPr>
            <w:r w:rsidRPr="007006C4">
              <w:t>$2,595</w:t>
            </w:r>
          </w:p>
        </w:tc>
      </w:tr>
      <w:tr w:rsidRPr="00854FC2" w:rsidR="00FE4DD5" w:rsidTr="000F038E" w14:paraId="3AC3D0E6" w14:textId="77777777">
        <w:trPr>
          <w:trHeight w:val="570"/>
        </w:trPr>
        <w:tc>
          <w:tcPr>
            <w:tcW w:w="2781" w:type="dxa"/>
            <w:tcBorders>
              <w:top w:val="single" w:color="000000" w:sz="4" w:space="0"/>
              <w:left w:val="double" w:color="000000" w:sz="6" w:space="0"/>
              <w:bottom w:val="nil"/>
              <w:right w:val="nil"/>
            </w:tcBorders>
            <w:tcMar>
              <w:top w:w="15" w:type="dxa"/>
              <w:left w:w="15" w:type="dxa"/>
              <w:bottom w:w="0" w:type="dxa"/>
              <w:right w:w="15" w:type="dxa"/>
            </w:tcMar>
            <w:vAlign w:val="center"/>
          </w:tcPr>
          <w:p w:rsidRPr="00854FC2" w:rsidR="00FE4DD5" w:rsidP="00FE4DD5" w:rsidRDefault="00FE4DD5" w14:paraId="10012A8A" w14:textId="77777777">
            <w:pPr>
              <w:rPr>
                <w:rFonts w:eastAsia="Arial Unicode MS" w:cs="Arial"/>
                <w:sz w:val="20"/>
                <w:szCs w:val="20"/>
              </w:rPr>
            </w:pPr>
            <w:r w:rsidRPr="00854FC2">
              <w:rPr>
                <w:rFonts w:cs="Arial"/>
                <w:sz w:val="20"/>
                <w:szCs w:val="20"/>
              </w:rPr>
              <w:t>Maintain the SPCC Plan and Keep Records</w:t>
            </w:r>
          </w:p>
        </w:tc>
        <w:tc>
          <w:tcPr>
            <w:tcW w:w="1600" w:type="dxa"/>
            <w:tcBorders>
              <w:top w:val="single" w:color="auto" w:sz="4" w:space="0"/>
              <w:left w:val="single" w:color="auto" w:sz="4" w:space="0"/>
              <w:bottom w:val="doub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17C9AF9A" w14:textId="77777777">
            <w:pPr>
              <w:pStyle w:val="TableNumber"/>
              <w:rPr>
                <w:rFonts w:eastAsia="Arial Unicode MS"/>
              </w:rPr>
            </w:pPr>
            <w:r w:rsidRPr="007006C4">
              <w:t>0.4</w:t>
            </w:r>
          </w:p>
        </w:tc>
        <w:tc>
          <w:tcPr>
            <w:tcW w:w="1601"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2F6254A7" w14:textId="77777777">
            <w:pPr>
              <w:pStyle w:val="TableNumber"/>
              <w:rPr>
                <w:rFonts w:eastAsia="Arial Unicode MS"/>
              </w:rPr>
            </w:pPr>
            <w:r w:rsidRPr="007006C4">
              <w:t>12.1</w:t>
            </w:r>
          </w:p>
        </w:tc>
        <w:tc>
          <w:tcPr>
            <w:tcW w:w="1600"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6A565CDD" w14:textId="77777777">
            <w:pPr>
              <w:pStyle w:val="TableNumber"/>
              <w:rPr>
                <w:rFonts w:eastAsia="Arial Unicode MS"/>
              </w:rPr>
            </w:pPr>
            <w:r w:rsidRPr="007006C4">
              <w:t>0.0</w:t>
            </w:r>
          </w:p>
        </w:tc>
        <w:tc>
          <w:tcPr>
            <w:tcW w:w="1601"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0E356E18" w14:textId="77777777">
            <w:pPr>
              <w:pStyle w:val="TableNumber"/>
              <w:rPr>
                <w:rFonts w:eastAsia="Arial Unicode MS"/>
              </w:rPr>
            </w:pPr>
            <w:r w:rsidRPr="007006C4">
              <w:t>0.8</w:t>
            </w:r>
          </w:p>
        </w:tc>
        <w:tc>
          <w:tcPr>
            <w:tcW w:w="1478"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32CD4019" w14:textId="77777777">
            <w:pPr>
              <w:pStyle w:val="TableNumber"/>
              <w:rPr>
                <w:rFonts w:eastAsia="Arial Unicode MS"/>
              </w:rPr>
            </w:pPr>
            <w:r w:rsidRPr="007006C4">
              <w:t>13.2</w:t>
            </w:r>
          </w:p>
        </w:tc>
        <w:tc>
          <w:tcPr>
            <w:tcW w:w="1479"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0720CD76" w14:textId="77777777">
            <w:pPr>
              <w:pStyle w:val="TableNumber"/>
              <w:rPr>
                <w:rFonts w:eastAsia="Arial Unicode MS"/>
              </w:rPr>
            </w:pPr>
            <w:r w:rsidRPr="007006C4">
              <w:t>$0</w:t>
            </w:r>
          </w:p>
        </w:tc>
        <w:tc>
          <w:tcPr>
            <w:tcW w:w="1479" w:type="dxa"/>
            <w:tcBorders>
              <w:top w:val="single" w:color="auto" w:sz="4" w:space="0"/>
              <w:left w:val="nil"/>
              <w:bottom w:val="double" w:color="auto" w:sz="4" w:space="0"/>
              <w:right w:val="double" w:color="auto" w:sz="4" w:space="0"/>
            </w:tcBorders>
            <w:shd w:val="clear" w:color="000000" w:fill="FFFFFF"/>
            <w:tcMar>
              <w:top w:w="15" w:type="dxa"/>
              <w:left w:w="15" w:type="dxa"/>
              <w:bottom w:w="0" w:type="dxa"/>
              <w:right w:w="72" w:type="dxa"/>
            </w:tcMar>
          </w:tcPr>
          <w:p w:rsidRPr="007006C4" w:rsidR="00FE4DD5" w:rsidP="00FE4DD5" w:rsidRDefault="00FE4DD5" w14:paraId="1076DB32" w14:textId="77777777">
            <w:pPr>
              <w:pStyle w:val="TableNumber"/>
              <w:rPr>
                <w:rFonts w:eastAsia="Arial Unicode MS"/>
              </w:rPr>
            </w:pPr>
            <w:r w:rsidRPr="007006C4">
              <w:t>$890</w:t>
            </w:r>
          </w:p>
        </w:tc>
      </w:tr>
      <w:tr w:rsidRPr="00854FC2" w:rsidR="00FE4DD5" w:rsidTr="000F038E" w14:paraId="21FDEBB4" w14:textId="77777777">
        <w:trPr>
          <w:trHeight w:val="192"/>
        </w:trPr>
        <w:tc>
          <w:tcPr>
            <w:tcW w:w="2781" w:type="dxa"/>
            <w:tcBorders>
              <w:top w:val="double" w:color="000000" w:sz="6" w:space="0"/>
              <w:left w:val="double" w:color="000000" w:sz="6" w:space="0"/>
              <w:bottom w:val="double" w:color="000000" w:sz="6" w:space="0"/>
              <w:right w:val="nil"/>
            </w:tcBorders>
            <w:tcMar>
              <w:top w:w="15" w:type="dxa"/>
              <w:left w:w="15" w:type="dxa"/>
              <w:bottom w:w="0" w:type="dxa"/>
              <w:right w:w="15" w:type="dxa"/>
            </w:tcMar>
            <w:vAlign w:val="center"/>
          </w:tcPr>
          <w:p w:rsidRPr="00854FC2" w:rsidR="00FE4DD5" w:rsidP="00FE4DD5" w:rsidRDefault="00FE4DD5" w14:paraId="0531E931" w14:textId="77777777">
            <w:pPr>
              <w:rPr>
                <w:rFonts w:eastAsia="Arial Unicode MS" w:cs="Arial"/>
                <w:b/>
                <w:bCs/>
                <w:sz w:val="20"/>
                <w:szCs w:val="20"/>
              </w:rPr>
            </w:pPr>
            <w:r w:rsidRPr="00854FC2">
              <w:rPr>
                <w:rFonts w:cs="Arial"/>
                <w:b/>
                <w:bCs/>
                <w:sz w:val="20"/>
                <w:szCs w:val="20"/>
              </w:rPr>
              <w:t>TOTAL</w:t>
            </w:r>
          </w:p>
        </w:tc>
        <w:tc>
          <w:tcPr>
            <w:tcW w:w="1600" w:type="dxa"/>
            <w:tcBorders>
              <w:top w:val="double" w:color="auto" w:sz="4" w:space="0"/>
              <w:left w:val="single" w:color="auto" w:sz="4" w:space="0"/>
              <w:bottom w:val="doub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66CBA3E9" w14:textId="77777777">
            <w:pPr>
              <w:pStyle w:val="TableNumber"/>
              <w:rPr>
                <w:rFonts w:eastAsia="Arial Unicode MS"/>
                <w:b/>
                <w:bCs/>
              </w:rPr>
            </w:pPr>
            <w:r w:rsidRPr="007006C4">
              <w:rPr>
                <w:b/>
                <w:bCs/>
              </w:rPr>
              <w:t>2.7</w:t>
            </w:r>
          </w:p>
        </w:tc>
        <w:tc>
          <w:tcPr>
            <w:tcW w:w="1601" w:type="dxa"/>
            <w:tcBorders>
              <w:top w:val="double" w:color="auto" w:sz="4" w:space="0"/>
              <w:left w:val="nil"/>
              <w:bottom w:val="double" w:color="auto" w:sz="4" w:space="0"/>
              <w:right w:val="single" w:color="auto" w:sz="4" w:space="0"/>
            </w:tcBorders>
            <w:shd w:val="clear" w:color="000000" w:fill="FFFFFF"/>
            <w:tcMar>
              <w:top w:w="0" w:type="dxa"/>
              <w:left w:w="15" w:type="dxa"/>
              <w:bottom w:w="0" w:type="dxa"/>
              <w:right w:w="72" w:type="dxa"/>
            </w:tcMar>
          </w:tcPr>
          <w:p w:rsidRPr="007006C4" w:rsidR="00FE4DD5" w:rsidP="00FE4DD5" w:rsidRDefault="00FE4DD5" w14:paraId="2D5C1ACE" w14:textId="77777777">
            <w:pPr>
              <w:pStyle w:val="TableNumber"/>
              <w:rPr>
                <w:rFonts w:eastAsia="Arial Unicode MS"/>
                <w:b/>
                <w:bCs/>
              </w:rPr>
            </w:pPr>
            <w:r w:rsidRPr="007006C4">
              <w:rPr>
                <w:b/>
                <w:bCs/>
              </w:rPr>
              <w:t>33.5</w:t>
            </w:r>
          </w:p>
        </w:tc>
        <w:tc>
          <w:tcPr>
            <w:tcW w:w="1600" w:type="dxa"/>
            <w:tcBorders>
              <w:top w:val="doub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417D1FA9" w14:textId="77777777">
            <w:pPr>
              <w:pStyle w:val="TableNumber"/>
              <w:rPr>
                <w:rFonts w:eastAsia="Arial Unicode MS"/>
                <w:b/>
                <w:bCs/>
              </w:rPr>
            </w:pPr>
            <w:r w:rsidRPr="007006C4">
              <w:rPr>
                <w:b/>
                <w:bCs/>
              </w:rPr>
              <w:t>0.0</w:t>
            </w:r>
          </w:p>
        </w:tc>
        <w:tc>
          <w:tcPr>
            <w:tcW w:w="1601" w:type="dxa"/>
            <w:tcBorders>
              <w:top w:val="doub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78347387" w14:textId="77777777">
            <w:pPr>
              <w:pStyle w:val="TableNumber"/>
              <w:rPr>
                <w:rFonts w:eastAsia="Arial Unicode MS"/>
                <w:b/>
                <w:bCs/>
              </w:rPr>
            </w:pPr>
            <w:r w:rsidRPr="007006C4">
              <w:rPr>
                <w:b/>
                <w:bCs/>
              </w:rPr>
              <w:t>2.8</w:t>
            </w:r>
          </w:p>
        </w:tc>
        <w:tc>
          <w:tcPr>
            <w:tcW w:w="1478" w:type="dxa"/>
            <w:tcBorders>
              <w:top w:val="doub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0F40F9C8" w14:textId="77777777">
            <w:pPr>
              <w:pStyle w:val="TableNumber"/>
              <w:rPr>
                <w:rFonts w:eastAsia="Arial Unicode MS"/>
                <w:b/>
                <w:bCs/>
              </w:rPr>
            </w:pPr>
            <w:r w:rsidRPr="007006C4">
              <w:rPr>
                <w:b/>
                <w:bCs/>
              </w:rPr>
              <w:t>38.9</w:t>
            </w:r>
          </w:p>
        </w:tc>
        <w:tc>
          <w:tcPr>
            <w:tcW w:w="1479" w:type="dxa"/>
            <w:tcBorders>
              <w:top w:val="doub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4ABB2B52" w14:textId="77777777">
            <w:pPr>
              <w:pStyle w:val="TableNumber"/>
              <w:rPr>
                <w:rFonts w:eastAsia="Arial Unicode MS"/>
                <w:b/>
                <w:bCs/>
              </w:rPr>
            </w:pPr>
            <w:r w:rsidRPr="007006C4">
              <w:rPr>
                <w:b/>
                <w:bCs/>
              </w:rPr>
              <w:t>$1,403</w:t>
            </w:r>
          </w:p>
        </w:tc>
        <w:tc>
          <w:tcPr>
            <w:tcW w:w="1479" w:type="dxa"/>
            <w:tcBorders>
              <w:top w:val="double" w:color="auto" w:sz="4" w:space="0"/>
              <w:left w:val="nil"/>
              <w:bottom w:val="double" w:color="auto" w:sz="4" w:space="0"/>
              <w:right w:val="double" w:color="auto" w:sz="4" w:space="0"/>
            </w:tcBorders>
            <w:shd w:val="clear" w:color="000000" w:fill="FFFFFF"/>
            <w:tcMar>
              <w:top w:w="15" w:type="dxa"/>
              <w:left w:w="15" w:type="dxa"/>
              <w:bottom w:w="0" w:type="dxa"/>
              <w:right w:w="72" w:type="dxa"/>
            </w:tcMar>
          </w:tcPr>
          <w:p w:rsidRPr="007006C4" w:rsidR="00FE4DD5" w:rsidP="00FE4DD5" w:rsidRDefault="00FE4DD5" w14:paraId="0979D570" w14:textId="77777777">
            <w:pPr>
              <w:pStyle w:val="TableNumber"/>
              <w:rPr>
                <w:rFonts w:eastAsia="Arial Unicode MS"/>
                <w:b/>
                <w:bCs/>
              </w:rPr>
            </w:pPr>
            <w:r w:rsidRPr="007006C4">
              <w:rPr>
                <w:b/>
                <w:bCs/>
              </w:rPr>
              <w:t>$5,109</w:t>
            </w:r>
          </w:p>
        </w:tc>
      </w:tr>
      <w:tr w:rsidRPr="00854FC2" w:rsidR="00FE4DD5" w:rsidTr="000F038E" w14:paraId="582173A3" w14:textId="77777777">
        <w:trPr>
          <w:trHeight w:val="216"/>
        </w:trPr>
        <w:tc>
          <w:tcPr>
            <w:tcW w:w="13619" w:type="dxa"/>
            <w:gridSpan w:val="8"/>
            <w:tcBorders>
              <w:top w:val="nil"/>
              <w:left w:val="double" w:color="000000" w:sz="6" w:space="0"/>
              <w:bottom w:val="single" w:color="000000" w:sz="4" w:space="0"/>
              <w:right w:val="double" w:color="auto" w:sz="4" w:space="0"/>
            </w:tcBorders>
            <w:tcMar>
              <w:top w:w="15" w:type="dxa"/>
              <w:left w:w="15" w:type="dxa"/>
              <w:bottom w:w="0" w:type="dxa"/>
              <w:right w:w="15" w:type="dxa"/>
            </w:tcMar>
            <w:vAlign w:val="center"/>
          </w:tcPr>
          <w:p w:rsidRPr="007006C4" w:rsidR="00FE4DD5" w:rsidP="00FE4DD5" w:rsidRDefault="00FE4DD5" w14:paraId="25480CD8" w14:textId="07A7A974">
            <w:pPr>
              <w:pStyle w:val="Heading5"/>
              <w:rPr>
                <w:rFonts w:eastAsia="Arial Unicode MS"/>
                <w:szCs w:val="20"/>
              </w:rPr>
            </w:pPr>
            <w:r w:rsidRPr="007006C4">
              <w:rPr>
                <w:szCs w:val="20"/>
              </w:rPr>
              <w:t>New Facilities</w:t>
            </w:r>
            <w:r w:rsidR="009F70F5">
              <w:rPr>
                <w:szCs w:val="20"/>
                <w:vertAlign w:val="superscript"/>
              </w:rPr>
              <w:t>4</w:t>
            </w:r>
          </w:p>
        </w:tc>
      </w:tr>
      <w:tr w:rsidRPr="00854FC2" w:rsidR="00FE4DD5" w:rsidTr="000F038E" w14:paraId="45DF67F9" w14:textId="77777777">
        <w:trPr>
          <w:trHeight w:val="255"/>
        </w:trPr>
        <w:tc>
          <w:tcPr>
            <w:tcW w:w="2781" w:type="dxa"/>
            <w:tcBorders>
              <w:top w:val="nil"/>
              <w:left w:val="double" w:color="000000" w:sz="6" w:space="0"/>
              <w:bottom w:val="nil"/>
              <w:right w:val="nil"/>
            </w:tcBorders>
            <w:vAlign w:val="center"/>
          </w:tcPr>
          <w:p w:rsidRPr="00854FC2" w:rsidR="00FE4DD5" w:rsidP="00FE4DD5" w:rsidRDefault="00FE4DD5" w14:paraId="165E24C3" w14:textId="77777777">
            <w:pPr>
              <w:rPr>
                <w:rFonts w:eastAsia="Arial Unicode MS" w:cs="Arial"/>
                <w:sz w:val="20"/>
                <w:szCs w:val="20"/>
              </w:rPr>
            </w:pPr>
            <w:r w:rsidRPr="00854FC2">
              <w:rPr>
                <w:rFonts w:cs="Arial"/>
                <w:sz w:val="20"/>
                <w:szCs w:val="20"/>
              </w:rPr>
              <w:t>Prepare an SPCC Plan</w:t>
            </w:r>
          </w:p>
        </w:tc>
        <w:tc>
          <w:tcPr>
            <w:tcW w:w="1600" w:type="dxa"/>
            <w:tcBorders>
              <w:top w:val="nil"/>
              <w:left w:val="single" w:color="auto" w:sz="4" w:space="0"/>
              <w:bottom w:val="single" w:color="auto" w:sz="4" w:space="0"/>
              <w:right w:val="single" w:color="auto" w:sz="4" w:space="0"/>
            </w:tcBorders>
            <w:shd w:val="clear" w:color="000000" w:fill="FFFFFF"/>
            <w:tcMar>
              <w:top w:w="0" w:type="dxa"/>
              <w:left w:w="15" w:type="dxa"/>
              <w:bottom w:w="0" w:type="dxa"/>
              <w:right w:w="72" w:type="dxa"/>
            </w:tcMar>
          </w:tcPr>
          <w:p w:rsidRPr="007006C4" w:rsidR="00FE4DD5" w:rsidP="00FE4DD5" w:rsidRDefault="00FE4DD5" w14:paraId="34B4F993" w14:textId="77777777">
            <w:pPr>
              <w:pStyle w:val="TableNumber"/>
              <w:rPr>
                <w:rFonts w:eastAsia="Arial Unicode MS"/>
              </w:rPr>
            </w:pPr>
            <w:r w:rsidRPr="007006C4">
              <w:t>10.9</w:t>
            </w:r>
          </w:p>
        </w:tc>
        <w:tc>
          <w:tcPr>
            <w:tcW w:w="1601" w:type="dxa"/>
            <w:tcBorders>
              <w:top w:val="nil"/>
              <w:left w:val="nil"/>
              <w:bottom w:val="single" w:color="auto" w:sz="4" w:space="0"/>
              <w:right w:val="single" w:color="auto" w:sz="4" w:space="0"/>
            </w:tcBorders>
            <w:shd w:val="clear" w:color="000000" w:fill="FFFFFF"/>
            <w:tcMar>
              <w:right w:w="72" w:type="dxa"/>
            </w:tcMar>
          </w:tcPr>
          <w:p w:rsidRPr="007006C4" w:rsidR="00FE4DD5" w:rsidP="00FE4DD5" w:rsidRDefault="00FE4DD5" w14:paraId="1DD740BD" w14:textId="77777777">
            <w:pPr>
              <w:pStyle w:val="TableNumber"/>
              <w:rPr>
                <w:rFonts w:eastAsia="Arial Unicode MS"/>
              </w:rPr>
            </w:pPr>
            <w:r w:rsidRPr="007006C4">
              <w:t>126.1</w:t>
            </w:r>
          </w:p>
        </w:tc>
        <w:tc>
          <w:tcPr>
            <w:tcW w:w="1600"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65DB5F4F" w14:textId="77777777">
            <w:pPr>
              <w:pStyle w:val="TableNumber"/>
              <w:rPr>
                <w:rFonts w:eastAsia="Arial Unicode MS"/>
              </w:rPr>
            </w:pPr>
            <w:r w:rsidRPr="007006C4">
              <w:t>40.9</w:t>
            </w:r>
          </w:p>
        </w:tc>
        <w:tc>
          <w:tcPr>
            <w:tcW w:w="1601" w:type="dxa"/>
            <w:tcBorders>
              <w:top w:val="nil"/>
              <w:left w:val="nil"/>
              <w:bottom w:val="single" w:color="auto" w:sz="4" w:space="0"/>
              <w:right w:val="single" w:color="auto" w:sz="4" w:space="0"/>
            </w:tcBorders>
            <w:shd w:val="clear" w:color="000000" w:fill="FFFFFF"/>
            <w:tcMar>
              <w:top w:w="0" w:type="dxa"/>
              <w:left w:w="15" w:type="dxa"/>
              <w:bottom w:w="0" w:type="dxa"/>
              <w:right w:w="72" w:type="dxa"/>
            </w:tcMar>
          </w:tcPr>
          <w:p w:rsidRPr="007006C4" w:rsidR="00FE4DD5" w:rsidP="00FE4DD5" w:rsidRDefault="00FE4DD5" w14:paraId="2BE452EF" w14:textId="77777777">
            <w:pPr>
              <w:pStyle w:val="TableNumber"/>
              <w:rPr>
                <w:rFonts w:eastAsia="Arial Unicode MS"/>
              </w:rPr>
            </w:pPr>
            <w:r w:rsidRPr="007006C4">
              <w:t>13.5</w:t>
            </w:r>
          </w:p>
        </w:tc>
        <w:tc>
          <w:tcPr>
            <w:tcW w:w="1478"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714E709D" w14:textId="77777777">
            <w:pPr>
              <w:pStyle w:val="TableNumber"/>
              <w:rPr>
                <w:rFonts w:eastAsia="Arial Unicode MS"/>
              </w:rPr>
            </w:pPr>
            <w:r w:rsidRPr="007006C4">
              <w:t>191.4</w:t>
            </w:r>
          </w:p>
        </w:tc>
        <w:tc>
          <w:tcPr>
            <w:tcW w:w="1479"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69433669" w14:textId="77777777">
            <w:pPr>
              <w:pStyle w:val="TableNumber"/>
              <w:rPr>
                <w:rFonts w:eastAsia="Arial Unicode MS"/>
              </w:rPr>
            </w:pPr>
            <w:r w:rsidRPr="007006C4">
              <w:t>$7,877</w:t>
            </w:r>
          </w:p>
        </w:tc>
        <w:tc>
          <w:tcPr>
            <w:tcW w:w="1479" w:type="dxa"/>
            <w:tcBorders>
              <w:top w:val="nil"/>
              <w:left w:val="nil"/>
              <w:bottom w:val="single" w:color="auto" w:sz="4" w:space="0"/>
              <w:right w:val="double" w:color="auto" w:sz="4" w:space="0"/>
            </w:tcBorders>
            <w:shd w:val="clear" w:color="000000" w:fill="FFFFFF"/>
            <w:tcMar>
              <w:top w:w="15" w:type="dxa"/>
              <w:left w:w="15" w:type="dxa"/>
              <w:bottom w:w="0" w:type="dxa"/>
              <w:right w:w="72" w:type="dxa"/>
            </w:tcMar>
          </w:tcPr>
          <w:p w:rsidRPr="007006C4" w:rsidR="00FE4DD5" w:rsidP="00FE4DD5" w:rsidRDefault="00FE4DD5" w14:paraId="528B5241" w14:textId="77777777">
            <w:pPr>
              <w:pStyle w:val="TableNumber"/>
              <w:rPr>
                <w:rFonts w:eastAsia="Arial Unicode MS"/>
              </w:rPr>
            </w:pPr>
            <w:r w:rsidRPr="007006C4">
              <w:t>$27,917</w:t>
            </w:r>
          </w:p>
        </w:tc>
      </w:tr>
      <w:tr w:rsidRPr="00854FC2" w:rsidR="00FE4DD5" w:rsidTr="000F038E" w14:paraId="38BC47AE" w14:textId="77777777">
        <w:trPr>
          <w:trHeight w:val="255"/>
        </w:trPr>
        <w:tc>
          <w:tcPr>
            <w:tcW w:w="2781" w:type="dxa"/>
            <w:tcBorders>
              <w:top w:val="single" w:color="000000" w:sz="4" w:space="0"/>
              <w:left w:val="double" w:color="000000" w:sz="6" w:space="0"/>
              <w:bottom w:val="nil"/>
              <w:right w:val="nil"/>
            </w:tcBorders>
            <w:tcMar>
              <w:top w:w="15" w:type="dxa"/>
              <w:left w:w="15" w:type="dxa"/>
              <w:bottom w:w="0" w:type="dxa"/>
              <w:right w:w="15" w:type="dxa"/>
            </w:tcMar>
            <w:vAlign w:val="center"/>
          </w:tcPr>
          <w:p w:rsidRPr="00854FC2" w:rsidR="00FE4DD5" w:rsidP="00FE4DD5" w:rsidRDefault="00FE4DD5" w14:paraId="26A48590" w14:textId="76A0B57D">
            <w:pPr>
              <w:rPr>
                <w:rFonts w:eastAsia="Arial Unicode MS" w:cs="Arial"/>
                <w:sz w:val="20"/>
                <w:szCs w:val="20"/>
              </w:rPr>
            </w:pPr>
            <w:r w:rsidRPr="00854FC2">
              <w:rPr>
                <w:rFonts w:cs="Arial"/>
                <w:sz w:val="20"/>
                <w:szCs w:val="20"/>
              </w:rPr>
              <w:t>Prepare a Contingency Plan</w:t>
            </w:r>
            <w:r w:rsidR="009F70F5">
              <w:rPr>
                <w:rFonts w:cs="Arial"/>
                <w:sz w:val="20"/>
                <w:szCs w:val="20"/>
              </w:rPr>
              <w:t>, if necessary</w:t>
            </w:r>
            <w:r w:rsidR="009F70F5">
              <w:rPr>
                <w:rFonts w:cs="Arial"/>
                <w:sz w:val="20"/>
                <w:szCs w:val="20"/>
                <w:vertAlign w:val="superscript"/>
              </w:rPr>
              <w:t>5</w:t>
            </w:r>
          </w:p>
        </w:tc>
        <w:tc>
          <w:tcPr>
            <w:tcW w:w="1600"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10A4B171" w14:textId="77777777">
            <w:pPr>
              <w:pStyle w:val="TableNumber"/>
              <w:rPr>
                <w:rFonts w:eastAsia="Arial Unicode MS"/>
              </w:rPr>
            </w:pPr>
            <w:r w:rsidRPr="007006C4">
              <w:t>0.7</w:t>
            </w:r>
          </w:p>
        </w:tc>
        <w:tc>
          <w:tcPr>
            <w:tcW w:w="1601"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19380482" w14:textId="77777777">
            <w:pPr>
              <w:pStyle w:val="TableNumber"/>
              <w:rPr>
                <w:rFonts w:eastAsia="Arial Unicode MS"/>
              </w:rPr>
            </w:pPr>
            <w:r w:rsidRPr="007006C4">
              <w:t>3.5</w:t>
            </w:r>
          </w:p>
        </w:tc>
        <w:tc>
          <w:tcPr>
            <w:tcW w:w="1600"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1511BB82" w14:textId="77777777">
            <w:pPr>
              <w:pStyle w:val="TableNumber"/>
              <w:rPr>
                <w:rFonts w:eastAsia="Arial Unicode MS"/>
              </w:rPr>
            </w:pPr>
            <w:r w:rsidRPr="007006C4">
              <w:t>0.0</w:t>
            </w:r>
          </w:p>
        </w:tc>
        <w:tc>
          <w:tcPr>
            <w:tcW w:w="1601"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64531A41" w14:textId="77777777">
            <w:pPr>
              <w:pStyle w:val="TableNumber"/>
              <w:rPr>
                <w:rFonts w:eastAsia="Arial Unicode MS"/>
              </w:rPr>
            </w:pPr>
            <w:r w:rsidRPr="007006C4">
              <w:t>1.0</w:t>
            </w:r>
          </w:p>
        </w:tc>
        <w:tc>
          <w:tcPr>
            <w:tcW w:w="1478"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63231A02" w14:textId="77777777">
            <w:pPr>
              <w:pStyle w:val="TableNumber"/>
              <w:rPr>
                <w:rFonts w:eastAsia="Arial Unicode MS"/>
              </w:rPr>
            </w:pPr>
            <w:r w:rsidRPr="007006C4">
              <w:t>5.1</w:t>
            </w:r>
          </w:p>
        </w:tc>
        <w:tc>
          <w:tcPr>
            <w:tcW w:w="1479"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54A9BC3B" w14:textId="77777777">
            <w:pPr>
              <w:pStyle w:val="TableNumber"/>
              <w:rPr>
                <w:rFonts w:eastAsia="Arial Unicode MS"/>
              </w:rPr>
            </w:pPr>
            <w:r w:rsidRPr="007006C4">
              <w:t>$0</w:t>
            </w:r>
          </w:p>
        </w:tc>
        <w:tc>
          <w:tcPr>
            <w:tcW w:w="1479" w:type="dxa"/>
            <w:tcBorders>
              <w:top w:val="nil"/>
              <w:left w:val="nil"/>
              <w:bottom w:val="single" w:color="auto" w:sz="4" w:space="0"/>
              <w:right w:val="double" w:color="auto" w:sz="4" w:space="0"/>
            </w:tcBorders>
            <w:shd w:val="clear" w:color="000000" w:fill="FFFFFF"/>
            <w:tcMar>
              <w:top w:w="15" w:type="dxa"/>
              <w:left w:w="15" w:type="dxa"/>
              <w:bottom w:w="0" w:type="dxa"/>
              <w:right w:w="72" w:type="dxa"/>
            </w:tcMar>
          </w:tcPr>
          <w:p w:rsidRPr="007006C4" w:rsidR="00FE4DD5" w:rsidP="00FE4DD5" w:rsidRDefault="00FE4DD5" w14:paraId="0EA706CB" w14:textId="77777777">
            <w:pPr>
              <w:pStyle w:val="TableNumber"/>
              <w:rPr>
                <w:rFonts w:eastAsia="Arial Unicode MS"/>
              </w:rPr>
            </w:pPr>
            <w:r w:rsidRPr="007006C4">
              <w:t>$226</w:t>
            </w:r>
          </w:p>
        </w:tc>
      </w:tr>
      <w:tr w:rsidRPr="00854FC2" w:rsidR="00FE4DD5" w:rsidTr="000F038E" w14:paraId="46349DB2" w14:textId="77777777">
        <w:trPr>
          <w:trHeight w:val="795"/>
        </w:trPr>
        <w:tc>
          <w:tcPr>
            <w:tcW w:w="2781" w:type="dxa"/>
            <w:tcBorders>
              <w:top w:val="single" w:color="000000" w:sz="4" w:space="0"/>
              <w:left w:val="double" w:color="000000" w:sz="6" w:space="0"/>
              <w:bottom w:val="single" w:color="000000" w:sz="4" w:space="0"/>
              <w:right w:val="nil"/>
            </w:tcBorders>
            <w:tcMar>
              <w:top w:w="15" w:type="dxa"/>
              <w:left w:w="15" w:type="dxa"/>
              <w:bottom w:w="0" w:type="dxa"/>
              <w:right w:w="15" w:type="dxa"/>
            </w:tcMar>
            <w:vAlign w:val="center"/>
          </w:tcPr>
          <w:p w:rsidRPr="00854FC2" w:rsidR="00FE4DD5" w:rsidP="00FE4DD5" w:rsidRDefault="00FE4DD5" w14:paraId="2A169EF3" w14:textId="68B8D350">
            <w:pPr>
              <w:rPr>
                <w:rFonts w:eastAsia="Arial Unicode MS" w:cs="Arial"/>
                <w:sz w:val="20"/>
                <w:szCs w:val="20"/>
              </w:rPr>
            </w:pPr>
            <w:r w:rsidRPr="00854FC2">
              <w:rPr>
                <w:rFonts w:cs="Arial"/>
                <w:sz w:val="20"/>
                <w:szCs w:val="20"/>
              </w:rPr>
              <w:t>Submit Information in the Event of Certain Discharges of Oil</w:t>
            </w:r>
            <w:r w:rsidR="009F70F5">
              <w:rPr>
                <w:rFonts w:cs="Arial"/>
                <w:sz w:val="20"/>
                <w:szCs w:val="20"/>
                <w:vertAlign w:val="superscript"/>
              </w:rPr>
              <w:t>6</w:t>
            </w:r>
          </w:p>
        </w:tc>
        <w:tc>
          <w:tcPr>
            <w:tcW w:w="1600"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40DCA7B8" w14:textId="77777777">
            <w:pPr>
              <w:pStyle w:val="TableNumber"/>
              <w:rPr>
                <w:rFonts w:eastAsia="Arial Unicode MS"/>
              </w:rPr>
            </w:pPr>
            <w:r w:rsidRPr="007006C4">
              <w:t>0.0</w:t>
            </w:r>
          </w:p>
        </w:tc>
        <w:tc>
          <w:tcPr>
            <w:tcW w:w="1601"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6C1B16B5" w14:textId="77777777">
            <w:pPr>
              <w:pStyle w:val="TableNumber"/>
              <w:rPr>
                <w:rFonts w:eastAsia="Arial Unicode MS"/>
              </w:rPr>
            </w:pPr>
            <w:r w:rsidRPr="007006C4">
              <w:t>0.0</w:t>
            </w:r>
          </w:p>
        </w:tc>
        <w:tc>
          <w:tcPr>
            <w:tcW w:w="1600"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664307ED" w14:textId="77777777">
            <w:pPr>
              <w:pStyle w:val="TableNumber"/>
              <w:rPr>
                <w:rFonts w:eastAsia="Arial Unicode MS"/>
              </w:rPr>
            </w:pPr>
            <w:r w:rsidRPr="007006C4">
              <w:t>0.0</w:t>
            </w:r>
          </w:p>
        </w:tc>
        <w:tc>
          <w:tcPr>
            <w:tcW w:w="1601"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3493F7C6" w14:textId="77777777">
            <w:pPr>
              <w:pStyle w:val="TableNumber"/>
              <w:rPr>
                <w:rFonts w:eastAsia="Arial Unicode MS"/>
              </w:rPr>
            </w:pPr>
            <w:r w:rsidRPr="007006C4">
              <w:t>0.0</w:t>
            </w:r>
          </w:p>
        </w:tc>
        <w:tc>
          <w:tcPr>
            <w:tcW w:w="1478"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2B953741" w14:textId="77777777">
            <w:pPr>
              <w:pStyle w:val="TableNumber"/>
              <w:rPr>
                <w:rFonts w:eastAsia="Arial Unicode MS"/>
              </w:rPr>
            </w:pPr>
            <w:r w:rsidRPr="007006C4">
              <w:t>0.0</w:t>
            </w:r>
          </w:p>
        </w:tc>
        <w:tc>
          <w:tcPr>
            <w:tcW w:w="1479"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167587AA" w14:textId="77777777">
            <w:pPr>
              <w:pStyle w:val="TableNumber"/>
              <w:rPr>
                <w:rFonts w:eastAsia="Arial Unicode MS"/>
              </w:rPr>
            </w:pPr>
            <w:r w:rsidRPr="007006C4">
              <w:t>$0</w:t>
            </w:r>
          </w:p>
        </w:tc>
        <w:tc>
          <w:tcPr>
            <w:tcW w:w="1479" w:type="dxa"/>
            <w:tcBorders>
              <w:top w:val="nil"/>
              <w:left w:val="nil"/>
              <w:bottom w:val="single" w:color="auto" w:sz="4" w:space="0"/>
              <w:right w:val="double" w:color="auto" w:sz="4" w:space="0"/>
            </w:tcBorders>
            <w:shd w:val="clear" w:color="000000" w:fill="FFFFFF"/>
            <w:tcMar>
              <w:top w:w="15" w:type="dxa"/>
              <w:left w:w="15" w:type="dxa"/>
              <w:bottom w:w="0" w:type="dxa"/>
              <w:right w:w="72" w:type="dxa"/>
            </w:tcMar>
          </w:tcPr>
          <w:p w:rsidRPr="007006C4" w:rsidR="00FE4DD5" w:rsidP="00FE4DD5" w:rsidRDefault="00FE4DD5" w14:paraId="35E25070" w14:textId="77777777">
            <w:pPr>
              <w:pStyle w:val="TableNumber"/>
              <w:rPr>
                <w:rFonts w:eastAsia="Arial Unicode MS"/>
              </w:rPr>
            </w:pPr>
            <w:r w:rsidRPr="007006C4">
              <w:t>$0</w:t>
            </w:r>
          </w:p>
        </w:tc>
      </w:tr>
      <w:tr w:rsidRPr="00854FC2" w:rsidR="00FE4DD5" w:rsidTr="000F038E" w14:paraId="20FAE941" w14:textId="77777777">
        <w:trPr>
          <w:trHeight w:val="255"/>
        </w:trPr>
        <w:tc>
          <w:tcPr>
            <w:tcW w:w="2781" w:type="dxa"/>
            <w:tcBorders>
              <w:top w:val="nil"/>
              <w:left w:val="double" w:color="000000" w:sz="6" w:space="0"/>
              <w:bottom w:val="single" w:color="000000" w:sz="4" w:space="0"/>
              <w:right w:val="nil"/>
            </w:tcBorders>
            <w:tcMar>
              <w:top w:w="15" w:type="dxa"/>
              <w:left w:w="15" w:type="dxa"/>
              <w:bottom w:w="0" w:type="dxa"/>
              <w:right w:w="15" w:type="dxa"/>
            </w:tcMar>
            <w:vAlign w:val="center"/>
          </w:tcPr>
          <w:p w:rsidRPr="00854FC2" w:rsidR="00FE4DD5" w:rsidP="00FE4DD5" w:rsidRDefault="00FE4DD5" w14:paraId="6B929AAA" w14:textId="77777777">
            <w:pPr>
              <w:rPr>
                <w:rFonts w:eastAsia="Arial Unicode MS" w:cs="Arial"/>
                <w:sz w:val="20"/>
                <w:szCs w:val="20"/>
              </w:rPr>
            </w:pPr>
            <w:r w:rsidRPr="00854FC2">
              <w:rPr>
                <w:rFonts w:cs="Arial"/>
                <w:sz w:val="20"/>
                <w:szCs w:val="20"/>
              </w:rPr>
              <w:t>Revise the SPCC Plan</w:t>
            </w:r>
          </w:p>
        </w:tc>
        <w:tc>
          <w:tcPr>
            <w:tcW w:w="1600"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72446643" w14:textId="77777777">
            <w:pPr>
              <w:pStyle w:val="TableNumber"/>
              <w:rPr>
                <w:rFonts w:eastAsia="Arial Unicode MS"/>
              </w:rPr>
            </w:pPr>
            <w:r w:rsidRPr="007006C4">
              <w:t>0.0</w:t>
            </w:r>
          </w:p>
        </w:tc>
        <w:tc>
          <w:tcPr>
            <w:tcW w:w="1601"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451417F1" w14:textId="77777777">
            <w:pPr>
              <w:pStyle w:val="TableNumber"/>
              <w:rPr>
                <w:rFonts w:eastAsia="Arial Unicode MS"/>
              </w:rPr>
            </w:pPr>
            <w:r w:rsidRPr="007006C4">
              <w:t>0.1</w:t>
            </w:r>
          </w:p>
        </w:tc>
        <w:tc>
          <w:tcPr>
            <w:tcW w:w="1600"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2EE75F47" w14:textId="77777777">
            <w:pPr>
              <w:pStyle w:val="TableNumber"/>
              <w:rPr>
                <w:rFonts w:eastAsia="Arial Unicode MS"/>
              </w:rPr>
            </w:pPr>
            <w:r w:rsidRPr="007006C4">
              <w:t>0.0</w:t>
            </w:r>
          </w:p>
        </w:tc>
        <w:tc>
          <w:tcPr>
            <w:tcW w:w="1601"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7D3F01C1" w14:textId="77777777">
            <w:pPr>
              <w:pStyle w:val="TableNumber"/>
              <w:rPr>
                <w:rFonts w:eastAsia="Arial Unicode MS"/>
              </w:rPr>
            </w:pPr>
            <w:r w:rsidRPr="007006C4">
              <w:t>0.0</w:t>
            </w:r>
          </w:p>
        </w:tc>
        <w:tc>
          <w:tcPr>
            <w:tcW w:w="1478"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75333695" w14:textId="77777777">
            <w:pPr>
              <w:pStyle w:val="TableNumber"/>
              <w:rPr>
                <w:rFonts w:eastAsia="Arial Unicode MS"/>
              </w:rPr>
            </w:pPr>
            <w:r w:rsidRPr="007006C4">
              <w:t>0.1</w:t>
            </w:r>
          </w:p>
        </w:tc>
        <w:tc>
          <w:tcPr>
            <w:tcW w:w="1479"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48C1DA81" w14:textId="77777777">
            <w:pPr>
              <w:pStyle w:val="TableNumber"/>
              <w:rPr>
                <w:rFonts w:eastAsia="Arial Unicode MS"/>
              </w:rPr>
            </w:pPr>
            <w:r w:rsidRPr="007006C4">
              <w:t>$16</w:t>
            </w:r>
          </w:p>
        </w:tc>
        <w:tc>
          <w:tcPr>
            <w:tcW w:w="1479" w:type="dxa"/>
            <w:tcBorders>
              <w:top w:val="nil"/>
              <w:left w:val="nil"/>
              <w:bottom w:val="single" w:color="auto" w:sz="4" w:space="0"/>
              <w:right w:val="double" w:color="auto" w:sz="4" w:space="0"/>
            </w:tcBorders>
            <w:shd w:val="clear" w:color="000000" w:fill="FFFFFF"/>
            <w:tcMar>
              <w:top w:w="15" w:type="dxa"/>
              <w:left w:w="15" w:type="dxa"/>
              <w:bottom w:w="0" w:type="dxa"/>
              <w:right w:w="72" w:type="dxa"/>
            </w:tcMar>
          </w:tcPr>
          <w:p w:rsidRPr="007006C4" w:rsidR="00FE4DD5" w:rsidP="00FE4DD5" w:rsidRDefault="00FE4DD5" w14:paraId="4FE861C0" w14:textId="77777777">
            <w:pPr>
              <w:pStyle w:val="TableNumber"/>
              <w:rPr>
                <w:rFonts w:eastAsia="Arial Unicode MS"/>
              </w:rPr>
            </w:pPr>
            <w:r w:rsidRPr="007006C4">
              <w:t>$29</w:t>
            </w:r>
          </w:p>
        </w:tc>
      </w:tr>
      <w:tr w:rsidRPr="00854FC2" w:rsidR="00FE4DD5" w:rsidTr="000F038E" w14:paraId="726CAEC0" w14:textId="77777777">
        <w:trPr>
          <w:trHeight w:val="525"/>
        </w:trPr>
        <w:tc>
          <w:tcPr>
            <w:tcW w:w="2781" w:type="dxa"/>
            <w:tcBorders>
              <w:top w:val="nil"/>
              <w:left w:val="double" w:color="000000" w:sz="6" w:space="0"/>
              <w:bottom w:val="double" w:color="000000" w:sz="6" w:space="0"/>
              <w:right w:val="nil"/>
            </w:tcBorders>
            <w:tcMar>
              <w:top w:w="15" w:type="dxa"/>
              <w:left w:w="15" w:type="dxa"/>
              <w:bottom w:w="0" w:type="dxa"/>
              <w:right w:w="15" w:type="dxa"/>
            </w:tcMar>
            <w:vAlign w:val="center"/>
          </w:tcPr>
          <w:p w:rsidRPr="00854FC2" w:rsidR="00FE4DD5" w:rsidP="00FE4DD5" w:rsidRDefault="00FE4DD5" w14:paraId="54D328AC" w14:textId="77777777">
            <w:pPr>
              <w:rPr>
                <w:rFonts w:eastAsia="Arial Unicode MS" w:cs="Arial"/>
                <w:sz w:val="20"/>
                <w:szCs w:val="20"/>
              </w:rPr>
            </w:pPr>
            <w:r w:rsidRPr="00854FC2">
              <w:rPr>
                <w:rFonts w:cs="Arial"/>
                <w:sz w:val="20"/>
                <w:szCs w:val="20"/>
              </w:rPr>
              <w:t>Maintain the SPCC Plan and Keep Records</w:t>
            </w:r>
          </w:p>
        </w:tc>
        <w:tc>
          <w:tcPr>
            <w:tcW w:w="1600" w:type="dxa"/>
            <w:tcBorders>
              <w:top w:val="single" w:color="auto" w:sz="4" w:space="0"/>
              <w:left w:val="single" w:color="auto" w:sz="4" w:space="0"/>
              <w:bottom w:val="doub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43CC21F4" w14:textId="77777777">
            <w:pPr>
              <w:pStyle w:val="TableNumber"/>
              <w:rPr>
                <w:rFonts w:eastAsia="Arial Unicode MS"/>
              </w:rPr>
            </w:pPr>
            <w:r w:rsidRPr="007006C4">
              <w:t>0.0</w:t>
            </w:r>
          </w:p>
        </w:tc>
        <w:tc>
          <w:tcPr>
            <w:tcW w:w="1601"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093F74D2" w14:textId="77777777">
            <w:pPr>
              <w:pStyle w:val="TableNumber"/>
              <w:rPr>
                <w:rFonts w:eastAsia="Arial Unicode MS"/>
              </w:rPr>
            </w:pPr>
            <w:r w:rsidRPr="007006C4">
              <w:t>7.0</w:t>
            </w:r>
          </w:p>
        </w:tc>
        <w:tc>
          <w:tcPr>
            <w:tcW w:w="1600"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62715455" w14:textId="77777777">
            <w:pPr>
              <w:pStyle w:val="TableNumber"/>
              <w:rPr>
                <w:rFonts w:eastAsia="Arial Unicode MS"/>
              </w:rPr>
            </w:pPr>
            <w:r w:rsidRPr="007006C4">
              <w:t>0.0</w:t>
            </w:r>
          </w:p>
        </w:tc>
        <w:tc>
          <w:tcPr>
            <w:tcW w:w="1601"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30BD3BFD" w14:textId="77777777">
            <w:pPr>
              <w:pStyle w:val="TableNumber"/>
              <w:rPr>
                <w:rFonts w:eastAsia="Arial Unicode MS"/>
              </w:rPr>
            </w:pPr>
            <w:r w:rsidRPr="007006C4">
              <w:t>0.0</w:t>
            </w:r>
          </w:p>
        </w:tc>
        <w:tc>
          <w:tcPr>
            <w:tcW w:w="1478"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66B31D18" w14:textId="77777777">
            <w:pPr>
              <w:pStyle w:val="TableNumber"/>
              <w:rPr>
                <w:rFonts w:eastAsia="Arial Unicode MS"/>
              </w:rPr>
            </w:pPr>
            <w:r w:rsidRPr="007006C4">
              <w:t>7.0</w:t>
            </w:r>
          </w:p>
        </w:tc>
        <w:tc>
          <w:tcPr>
            <w:tcW w:w="1479"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007006CD" w14:textId="77777777">
            <w:pPr>
              <w:pStyle w:val="TableNumber"/>
              <w:rPr>
                <w:rFonts w:eastAsia="Arial Unicode MS"/>
              </w:rPr>
            </w:pPr>
            <w:r w:rsidRPr="007006C4">
              <w:t>$0</w:t>
            </w:r>
          </w:p>
        </w:tc>
        <w:tc>
          <w:tcPr>
            <w:tcW w:w="1479" w:type="dxa"/>
            <w:tcBorders>
              <w:top w:val="single" w:color="auto" w:sz="4" w:space="0"/>
              <w:left w:val="nil"/>
              <w:bottom w:val="double" w:color="auto" w:sz="4" w:space="0"/>
              <w:right w:val="double" w:color="auto" w:sz="4" w:space="0"/>
            </w:tcBorders>
            <w:shd w:val="clear" w:color="000000" w:fill="FFFFFF"/>
            <w:tcMar>
              <w:top w:w="15" w:type="dxa"/>
              <w:left w:w="15" w:type="dxa"/>
              <w:bottom w:w="0" w:type="dxa"/>
              <w:right w:w="72" w:type="dxa"/>
            </w:tcMar>
          </w:tcPr>
          <w:p w:rsidRPr="007006C4" w:rsidR="00FE4DD5" w:rsidP="00FE4DD5" w:rsidRDefault="00FE4DD5" w14:paraId="64C19B38" w14:textId="77777777">
            <w:pPr>
              <w:pStyle w:val="TableNumber"/>
              <w:rPr>
                <w:rFonts w:eastAsia="Arial Unicode MS"/>
              </w:rPr>
            </w:pPr>
            <w:r w:rsidRPr="007006C4">
              <w:t>$566</w:t>
            </w:r>
          </w:p>
        </w:tc>
      </w:tr>
      <w:tr w:rsidRPr="00854FC2" w:rsidR="00FE4DD5" w:rsidTr="000F038E" w14:paraId="0773059B" w14:textId="77777777">
        <w:trPr>
          <w:trHeight w:val="198"/>
        </w:trPr>
        <w:tc>
          <w:tcPr>
            <w:tcW w:w="2781" w:type="dxa"/>
            <w:tcBorders>
              <w:top w:val="nil"/>
              <w:left w:val="double" w:color="000000" w:sz="6" w:space="0"/>
              <w:bottom w:val="double" w:color="auto" w:sz="6" w:space="0"/>
              <w:right w:val="nil"/>
            </w:tcBorders>
            <w:tcMar>
              <w:top w:w="15" w:type="dxa"/>
              <w:left w:w="15" w:type="dxa"/>
              <w:bottom w:w="0" w:type="dxa"/>
              <w:right w:w="15" w:type="dxa"/>
            </w:tcMar>
            <w:vAlign w:val="center"/>
          </w:tcPr>
          <w:p w:rsidRPr="00854FC2" w:rsidR="00FE4DD5" w:rsidP="00FE4DD5" w:rsidRDefault="00FE4DD5" w14:paraId="4E78E746" w14:textId="77777777">
            <w:pPr>
              <w:rPr>
                <w:rFonts w:eastAsia="Arial Unicode MS" w:cs="Arial"/>
                <w:b/>
                <w:bCs/>
                <w:sz w:val="20"/>
                <w:szCs w:val="20"/>
              </w:rPr>
            </w:pPr>
            <w:r w:rsidRPr="00854FC2">
              <w:rPr>
                <w:rFonts w:cs="Arial"/>
                <w:b/>
                <w:bCs/>
                <w:sz w:val="20"/>
                <w:szCs w:val="20"/>
              </w:rPr>
              <w:t>TOTAL</w:t>
            </w:r>
          </w:p>
        </w:tc>
        <w:tc>
          <w:tcPr>
            <w:tcW w:w="1600" w:type="dxa"/>
            <w:tcBorders>
              <w:top w:val="doub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0F4D3516" w14:textId="77777777">
            <w:pPr>
              <w:pStyle w:val="TableNumber"/>
              <w:rPr>
                <w:rFonts w:eastAsia="Arial Unicode MS"/>
                <w:b/>
                <w:bCs/>
              </w:rPr>
            </w:pPr>
            <w:r w:rsidRPr="007006C4">
              <w:rPr>
                <w:b/>
                <w:bCs/>
              </w:rPr>
              <w:t>11.5</w:t>
            </w:r>
          </w:p>
        </w:tc>
        <w:tc>
          <w:tcPr>
            <w:tcW w:w="1601" w:type="dxa"/>
            <w:tcBorders>
              <w:top w:val="doub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1FFA3980" w14:textId="77777777">
            <w:pPr>
              <w:pStyle w:val="TableNumber"/>
              <w:rPr>
                <w:rFonts w:eastAsia="Arial Unicode MS"/>
                <w:b/>
                <w:bCs/>
              </w:rPr>
            </w:pPr>
            <w:r w:rsidRPr="007006C4">
              <w:rPr>
                <w:b/>
                <w:bCs/>
              </w:rPr>
              <w:t>136.7</w:t>
            </w:r>
          </w:p>
        </w:tc>
        <w:tc>
          <w:tcPr>
            <w:tcW w:w="1600" w:type="dxa"/>
            <w:tcBorders>
              <w:top w:val="doub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5D7CB94B" w14:textId="77777777">
            <w:pPr>
              <w:pStyle w:val="TableNumber"/>
              <w:rPr>
                <w:rFonts w:eastAsia="Arial Unicode MS"/>
                <w:b/>
                <w:bCs/>
              </w:rPr>
            </w:pPr>
            <w:r w:rsidRPr="007006C4">
              <w:rPr>
                <w:b/>
                <w:bCs/>
              </w:rPr>
              <w:t>40.9</w:t>
            </w:r>
          </w:p>
        </w:tc>
        <w:tc>
          <w:tcPr>
            <w:tcW w:w="1601" w:type="dxa"/>
            <w:tcBorders>
              <w:top w:val="doub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14DD4B44" w14:textId="77777777">
            <w:pPr>
              <w:pStyle w:val="TableNumber"/>
              <w:rPr>
                <w:rFonts w:eastAsia="Arial Unicode MS"/>
                <w:b/>
                <w:bCs/>
              </w:rPr>
            </w:pPr>
            <w:r w:rsidRPr="007006C4">
              <w:rPr>
                <w:b/>
                <w:bCs/>
              </w:rPr>
              <w:t>14.5</w:t>
            </w:r>
          </w:p>
        </w:tc>
        <w:tc>
          <w:tcPr>
            <w:tcW w:w="1478" w:type="dxa"/>
            <w:tcBorders>
              <w:top w:val="doub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089D1B17" w14:textId="77777777">
            <w:pPr>
              <w:pStyle w:val="TableNumber"/>
              <w:rPr>
                <w:rFonts w:eastAsia="Arial Unicode MS"/>
                <w:b/>
                <w:bCs/>
              </w:rPr>
            </w:pPr>
            <w:r w:rsidRPr="007006C4">
              <w:rPr>
                <w:b/>
                <w:bCs/>
              </w:rPr>
              <w:t>203.6</w:t>
            </w:r>
          </w:p>
        </w:tc>
        <w:tc>
          <w:tcPr>
            <w:tcW w:w="1479" w:type="dxa"/>
            <w:tcBorders>
              <w:top w:val="doub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7006C4" w:rsidR="00FE4DD5" w:rsidP="00FE4DD5" w:rsidRDefault="00FE4DD5" w14:paraId="0E24FB5A" w14:textId="77777777">
            <w:pPr>
              <w:pStyle w:val="TableNumber"/>
              <w:rPr>
                <w:rFonts w:eastAsia="Arial Unicode MS"/>
                <w:b/>
                <w:bCs/>
              </w:rPr>
            </w:pPr>
            <w:r w:rsidRPr="007006C4">
              <w:rPr>
                <w:b/>
                <w:bCs/>
              </w:rPr>
              <w:t>$7,893</w:t>
            </w:r>
          </w:p>
        </w:tc>
        <w:tc>
          <w:tcPr>
            <w:tcW w:w="1479" w:type="dxa"/>
            <w:tcBorders>
              <w:top w:val="double" w:color="auto" w:sz="4" w:space="0"/>
              <w:left w:val="nil"/>
              <w:bottom w:val="single" w:color="auto" w:sz="4" w:space="0"/>
              <w:right w:val="double" w:color="auto" w:sz="4" w:space="0"/>
            </w:tcBorders>
            <w:shd w:val="clear" w:color="000000" w:fill="FFFFFF"/>
            <w:tcMar>
              <w:top w:w="15" w:type="dxa"/>
              <w:left w:w="15" w:type="dxa"/>
              <w:bottom w:w="0" w:type="dxa"/>
              <w:right w:w="72" w:type="dxa"/>
            </w:tcMar>
          </w:tcPr>
          <w:p w:rsidRPr="007006C4" w:rsidR="00FE4DD5" w:rsidP="00FE4DD5" w:rsidRDefault="00FE4DD5" w14:paraId="3BCB75CD" w14:textId="77777777">
            <w:pPr>
              <w:pStyle w:val="TableNumber"/>
              <w:rPr>
                <w:rFonts w:eastAsia="Arial Unicode MS"/>
                <w:b/>
                <w:bCs/>
              </w:rPr>
            </w:pPr>
            <w:r w:rsidRPr="007006C4">
              <w:rPr>
                <w:b/>
                <w:bCs/>
              </w:rPr>
              <w:t>$28,739</w:t>
            </w:r>
          </w:p>
        </w:tc>
      </w:tr>
      <w:tr w:rsidRPr="00854FC2" w:rsidR="00FE4DD5" w:rsidTr="000F038E" w14:paraId="48CB14B2" w14:textId="77777777">
        <w:trPr>
          <w:cantSplit/>
          <w:trHeight w:val="348"/>
        </w:trPr>
        <w:tc>
          <w:tcPr>
            <w:tcW w:w="13619" w:type="dxa"/>
            <w:gridSpan w:val="8"/>
            <w:vMerge w:val="restart"/>
            <w:tcBorders>
              <w:top w:val="double" w:color="auto" w:sz="6" w:space="0"/>
              <w:left w:val="nil"/>
              <w:bottom w:val="nil"/>
              <w:right w:val="nil"/>
            </w:tcBorders>
            <w:tcMar>
              <w:top w:w="0" w:type="dxa"/>
              <w:left w:w="15" w:type="dxa"/>
              <w:bottom w:w="0" w:type="dxa"/>
              <w:right w:w="15" w:type="dxa"/>
            </w:tcMar>
            <w:vAlign w:val="bottom"/>
          </w:tcPr>
          <w:p w:rsidR="00FE4DD5" w:rsidP="00FE4DD5" w:rsidRDefault="00FE4DD5" w14:paraId="5195EC04" w14:textId="77777777">
            <w:pPr>
              <w:pStyle w:val="TableFootnote"/>
            </w:pPr>
            <w:r w:rsidRPr="00854FC2">
              <w:rPr>
                <w:vertAlign w:val="superscript"/>
              </w:rPr>
              <w:t>1</w:t>
            </w:r>
            <w:r w:rsidRPr="00854FC2">
              <w:t xml:space="preserve">Unit burden estimates are weighted averages, rounded to the nearest tenth of an hour, based on the </w:t>
            </w:r>
            <w:r w:rsidRPr="00C56296">
              <w:t>distribution of storage and production facilities</w:t>
            </w:r>
            <w:r w:rsidRPr="00854FC2">
              <w:t xml:space="preserve"> and the number of facilities estimated to perform each activity during the one-year period</w:t>
            </w:r>
            <w:r>
              <w:t xml:space="preserve">. </w:t>
            </w:r>
            <w:r w:rsidRPr="00854FC2">
              <w:t>The numbers in this exhibit may not add precisely due to rounding.</w:t>
            </w:r>
          </w:p>
          <w:p w:rsidR="00FE4DD5" w:rsidP="00FE4DD5" w:rsidRDefault="00FE4DD5" w14:paraId="7F8C2852" w14:textId="77777777">
            <w:pPr>
              <w:pStyle w:val="TableFootnote"/>
            </w:pPr>
            <w:r w:rsidRPr="00854FC2">
              <w:rPr>
                <w:vertAlign w:val="superscript"/>
              </w:rPr>
              <w:t>2</w:t>
            </w:r>
            <w:r w:rsidRPr="00854FC2">
              <w:t>Annual costs are rounded to the nearest dollar.</w:t>
            </w:r>
          </w:p>
          <w:p w:rsidR="00FE4DD5" w:rsidP="00FE4DD5" w:rsidRDefault="00FE4DD5" w14:paraId="3EF3CDF2" w14:textId="77777777">
            <w:pPr>
              <w:pStyle w:val="TableFootnote"/>
            </w:pPr>
            <w:r>
              <w:rPr>
                <w:vertAlign w:val="superscript"/>
              </w:rPr>
              <w:t xml:space="preserve">3 </w:t>
            </w:r>
            <w:r>
              <w:t>The burden of reviewing and revising the SPCC Plan for a Tier I facility is assumed to be no more than that of preparing a new SPCC Plan using the Template and is assumed to occur once every five years</w:t>
            </w:r>
          </w:p>
          <w:p w:rsidR="00FE4DD5" w:rsidP="00FE4DD5" w:rsidRDefault="00FE4DD5" w14:paraId="2A309601" w14:textId="77777777">
            <w:pPr>
              <w:pStyle w:val="TableFootnote"/>
            </w:pPr>
            <w:r>
              <w:rPr>
                <w:vertAlign w:val="superscript"/>
              </w:rPr>
              <w:t>4</w:t>
            </w:r>
            <w:r>
              <w:t>New f</w:t>
            </w:r>
            <w:r w:rsidRPr="009A488D">
              <w:t>acilities include those facilities that will initiate operations during the ICR period.</w:t>
            </w:r>
            <w:r>
              <w:t xml:space="preserve"> T</w:t>
            </w:r>
            <w:r w:rsidRPr="009A488D">
              <w:t>his analysi</w:t>
            </w:r>
            <w:r>
              <w:t>s assumes that</w:t>
            </w:r>
            <w:r w:rsidRPr="009A488D">
              <w:t xml:space="preserve"> new facilities become existing facilities after the first year of operation. As a result, in each year of this ICR, a different set of new facilities </w:t>
            </w:r>
            <w:r>
              <w:t xml:space="preserve">will </w:t>
            </w:r>
            <w:r w:rsidRPr="009A488D">
              <w:t>become operational</w:t>
            </w:r>
            <w:r>
              <w:t>.</w:t>
            </w:r>
          </w:p>
          <w:p w:rsidRPr="00393569" w:rsidR="00FE4DD5" w:rsidP="00FE4DD5" w:rsidRDefault="00FE4DD5" w14:paraId="24F77D15" w14:textId="77777777">
            <w:pPr>
              <w:pStyle w:val="TableFootnote"/>
            </w:pPr>
            <w:r>
              <w:rPr>
                <w:vertAlign w:val="superscript"/>
              </w:rPr>
              <w:t>5</w:t>
            </w:r>
            <w:r>
              <w:t>Note that this is not a routine requirement but is required if the owner/operator claims that installing secondary containment is impracticable.</w:t>
            </w:r>
          </w:p>
          <w:p w:rsidRPr="000A48E7" w:rsidR="00FE4DD5" w:rsidP="00FE4DD5" w:rsidRDefault="00FE4DD5" w14:paraId="62AAAD66" w14:textId="45864481">
            <w:pPr>
              <w:pStyle w:val="TableFootnote"/>
              <w:rPr>
                <w:rFonts w:eastAsia="Times New Roman"/>
              </w:rPr>
            </w:pPr>
            <w:r>
              <w:rPr>
                <w:vertAlign w:val="superscript"/>
              </w:rPr>
              <w:t>6</w:t>
            </w:r>
            <w:r w:rsidRPr="00854FC2">
              <w:t xml:space="preserve"> The unit burden for a facility </w:t>
            </w:r>
            <w:r w:rsidRPr="004A5956">
              <w:t xml:space="preserve">that needs to submit information because of a discharge is estimated to be one hour of management labor and one hour of technical labor, resulting in a </w:t>
            </w:r>
            <w:r w:rsidRPr="008E6D49">
              <w:t>total unit cost of $13</w:t>
            </w:r>
            <w:r>
              <w:t>8</w:t>
            </w:r>
            <w:r w:rsidRPr="008E6D49">
              <w:t>.</w:t>
            </w:r>
            <w:r>
              <w:t xml:space="preserve"> </w:t>
            </w:r>
            <w:r w:rsidRPr="004A5956">
              <w:t xml:space="preserve">Because only 0.15 percent of all facilities are expected to meet the discharge criteria and submit information, the </w:t>
            </w:r>
            <w:r w:rsidRPr="009A488D">
              <w:t>average unit burden is less than 0.</w:t>
            </w:r>
            <w:r>
              <w:t>05</w:t>
            </w:r>
            <w:r w:rsidRPr="009A488D">
              <w:t xml:space="preserve"> hours, and is therefore indicated here as 0</w:t>
            </w:r>
            <w:r>
              <w:t xml:space="preserve">. </w:t>
            </w:r>
            <w:r w:rsidRPr="009A488D">
              <w:t>However, the actual unit burden and cost estimates are used in later calculations.</w:t>
            </w:r>
            <w:r w:rsidRPr="00E27777">
              <w:t>.</w:t>
            </w:r>
          </w:p>
        </w:tc>
      </w:tr>
      <w:tr w:rsidRPr="00854FC2" w:rsidR="00FE4DD5" w:rsidTr="000A48E7" w14:paraId="57124E7C" w14:textId="77777777">
        <w:trPr>
          <w:cantSplit/>
          <w:trHeight w:val="228"/>
        </w:trPr>
        <w:tc>
          <w:tcPr>
            <w:tcW w:w="13619" w:type="dxa"/>
            <w:gridSpan w:val="8"/>
            <w:vMerge/>
            <w:tcBorders>
              <w:top w:val="double" w:color="auto" w:sz="6" w:space="0"/>
              <w:left w:val="nil"/>
              <w:bottom w:val="nil"/>
              <w:right w:val="nil"/>
            </w:tcBorders>
            <w:vAlign w:val="center"/>
          </w:tcPr>
          <w:p w:rsidRPr="00854FC2" w:rsidR="00FE4DD5" w:rsidP="00FE4DD5" w:rsidRDefault="00FE4DD5" w14:paraId="31E5C70F" w14:textId="77777777">
            <w:pPr>
              <w:rPr>
                <w:rFonts w:eastAsia="Arial Unicode MS" w:cs="Arial"/>
                <w:sz w:val="18"/>
                <w:szCs w:val="18"/>
              </w:rPr>
            </w:pPr>
          </w:p>
        </w:tc>
      </w:tr>
    </w:tbl>
    <w:p w:rsidRPr="00854FC2" w:rsidR="00124AC2" w:rsidP="00124AC2" w:rsidRDefault="00124AC2" w14:paraId="6827959B" w14:textId="7777777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Cs w:val="22"/>
        </w:rPr>
        <w:sectPr w:rsidRPr="00854FC2" w:rsidR="00124AC2">
          <w:pgSz w:w="15840" w:h="12240" w:orient="landscape"/>
          <w:pgMar w:top="1440" w:right="1440" w:bottom="720" w:left="1440" w:header="720" w:footer="720" w:gutter="0"/>
          <w:cols w:space="720"/>
          <w:noEndnote/>
        </w:sectPr>
      </w:pPr>
    </w:p>
    <w:p w:rsidRPr="00854FC2" w:rsidR="00E55405" w:rsidP="000A48E7" w:rsidRDefault="00E55405" w14:paraId="3DC132F9" w14:textId="6205A680">
      <w:pPr>
        <w:pStyle w:val="Heading2"/>
      </w:pPr>
      <w:r w:rsidRPr="00854FC2">
        <w:t>Industry Growth Rates</w:t>
      </w:r>
    </w:p>
    <w:p w:rsidRPr="00854FC2" w:rsidR="00E55405" w:rsidP="00E55405" w:rsidRDefault="00E55405" w14:paraId="37CD602D" w14:textId="77777777">
      <w:pPr>
        <w:keepNext/>
        <w:keepLines/>
        <w:numPr>
          <w:ilvl w:val="12"/>
          <w:numId w:val="0"/>
        </w:numPr>
        <w:rPr>
          <w:rFonts w:cs="Arial"/>
          <w:szCs w:val="22"/>
        </w:rPr>
      </w:pPr>
    </w:p>
    <w:p w:rsidR="00E55405" w:rsidP="001F5AE7" w:rsidRDefault="00E55405" w14:paraId="5CEF6BBF" w14:textId="77777777">
      <w:pPr>
        <w:numPr>
          <w:ilvl w:val="12"/>
          <w:numId w:val="0"/>
        </w:numPr>
        <w:ind w:firstLine="720"/>
        <w:rPr>
          <w:rFonts w:cs="Arial"/>
          <w:szCs w:val="22"/>
        </w:rPr>
      </w:pPr>
      <w:r w:rsidRPr="00854FC2">
        <w:rPr>
          <w:rFonts w:cs="Arial"/>
          <w:szCs w:val="22"/>
        </w:rPr>
        <w:t>To project the number of existing and new facilities regulated under the SPCC rule over t</w:t>
      </w:r>
      <w:r w:rsidRPr="00C241FC">
        <w:rPr>
          <w:rFonts w:cs="Arial"/>
          <w:szCs w:val="22"/>
        </w:rPr>
        <w:t xml:space="preserve">he 2019 through </w:t>
      </w:r>
      <w:r w:rsidRPr="00D159DC">
        <w:rPr>
          <w:rFonts w:cs="Arial"/>
          <w:szCs w:val="22"/>
        </w:rPr>
        <w:t>20</w:t>
      </w:r>
      <w:r w:rsidRPr="00C241FC">
        <w:rPr>
          <w:rFonts w:cs="Arial"/>
          <w:szCs w:val="22"/>
        </w:rPr>
        <w:t>21 ICR p</w:t>
      </w:r>
      <w:r w:rsidRPr="00854FC2">
        <w:rPr>
          <w:rFonts w:cs="Arial"/>
          <w:szCs w:val="22"/>
        </w:rPr>
        <w:t>eriod, EPA used industry-specific growth rates for new and existing facilities</w:t>
      </w:r>
      <w:r>
        <w:rPr>
          <w:rFonts w:cs="Arial"/>
          <w:szCs w:val="22"/>
        </w:rPr>
        <w:t xml:space="preserve">. </w:t>
      </w:r>
    </w:p>
    <w:p w:rsidRPr="00854FC2" w:rsidR="00E55405" w:rsidP="000A48E7" w:rsidRDefault="00E55405" w14:paraId="68057093" w14:textId="77777777"/>
    <w:p w:rsidRPr="00D159DC" w:rsidR="00E55405" w:rsidP="001F5AE7" w:rsidRDefault="00E55405" w14:paraId="33BCB0B6" w14:textId="77777777">
      <w:pPr>
        <w:numPr>
          <w:ilvl w:val="12"/>
          <w:numId w:val="0"/>
        </w:numPr>
        <w:ind w:firstLine="720"/>
      </w:pPr>
      <w:r w:rsidRPr="00854FC2">
        <w:t xml:space="preserve">To estimate industry-specific growth rates for existing facilities of all SPCC-related industry categories except farms and oil production, EPA used </w:t>
      </w:r>
      <w:r>
        <w:t>2006 and 2016</w:t>
      </w:r>
      <w:r w:rsidRPr="00854FC2">
        <w:t xml:space="preserve"> U.S. Economic Census data on the number of establishments in each industry</w:t>
      </w:r>
      <w:r>
        <w:t>, identified by NAICS code.</w:t>
      </w:r>
      <w:r>
        <w:rPr>
          <w:rStyle w:val="FootnoteReference"/>
        </w:rPr>
        <w:footnoteReference w:id="6"/>
      </w:r>
      <w:r>
        <w:t xml:space="preserve"> Where complete data did not exist for those years, EPA used 2011 and 2016 Economic Census data or the Department of Energy’s C</w:t>
      </w:r>
      <w:r w:rsidRPr="00E67DF2">
        <w:t>ommercial Buildings Energy Consumption Survey</w:t>
      </w:r>
      <w:r>
        <w:t xml:space="preserve"> for 2003 and 2012</w:t>
      </w:r>
      <w:r w:rsidRPr="00854FC2">
        <w:t xml:space="preserve">. </w:t>
      </w:r>
      <w:r>
        <w:t>EPA</w:t>
      </w:r>
      <w:r w:rsidRPr="00854FC2">
        <w:t xml:space="preserve"> use</w:t>
      </w:r>
      <w:r>
        <w:t>d</w:t>
      </w:r>
      <w:r w:rsidRPr="00854FC2">
        <w:t xml:space="preserve"> an extended time period to estimate industry-specific growth rates </w:t>
      </w:r>
      <w:r>
        <w:t xml:space="preserve">to </w:t>
      </w:r>
      <w:r w:rsidRPr="00854FC2">
        <w:t>attempt to account for diverse economic conditions under which SPCC-regulated industries operate. To estimate annual growth rates for agricultural establishments, EPA used data reported by the U</w:t>
      </w:r>
      <w:r>
        <w:t>.</w:t>
      </w:r>
      <w:r w:rsidRPr="00854FC2">
        <w:t>S</w:t>
      </w:r>
      <w:r>
        <w:t xml:space="preserve">. </w:t>
      </w:r>
      <w:r w:rsidRPr="00854FC2">
        <w:t>D</w:t>
      </w:r>
      <w:r>
        <w:t xml:space="preserve">epartment of </w:t>
      </w:r>
      <w:r w:rsidRPr="00854FC2">
        <w:t>A</w:t>
      </w:r>
      <w:r>
        <w:t>griculture</w:t>
      </w:r>
      <w:r w:rsidRPr="00854FC2">
        <w:t xml:space="preserve"> </w:t>
      </w:r>
      <w:r>
        <w:t xml:space="preserve">Census of Agriculture </w:t>
      </w:r>
      <w:r w:rsidRPr="00854FC2">
        <w:t xml:space="preserve">on the number of farms in the United States </w:t>
      </w:r>
      <w:r>
        <w:t xml:space="preserve">from </w:t>
      </w:r>
      <w:r w:rsidRPr="00D159DC">
        <w:t>200</w:t>
      </w:r>
      <w:r>
        <w:t>7</w:t>
      </w:r>
      <w:r w:rsidRPr="00D159DC">
        <w:t xml:space="preserve"> and 201</w:t>
      </w:r>
      <w:r>
        <w:t>7</w:t>
      </w:r>
      <w:r w:rsidRPr="00D159DC">
        <w:t xml:space="preserve">. </w:t>
      </w:r>
    </w:p>
    <w:p w:rsidRPr="00D159DC" w:rsidR="00E55405" w:rsidP="00E55405" w:rsidRDefault="00E55405" w14:paraId="68D412E0" w14:textId="77777777">
      <w:pPr>
        <w:numPr>
          <w:ilvl w:val="12"/>
          <w:numId w:val="0"/>
        </w:numPr>
      </w:pPr>
    </w:p>
    <w:p w:rsidRPr="00854FC2" w:rsidR="00E55405" w:rsidP="001F5AE7" w:rsidRDefault="00E55405" w14:paraId="2AE516A2" w14:textId="1B722F06">
      <w:pPr>
        <w:numPr>
          <w:ilvl w:val="12"/>
          <w:numId w:val="0"/>
        </w:numPr>
        <w:ind w:firstLine="720"/>
      </w:pPr>
      <w:r w:rsidRPr="00D159DC">
        <w:t>EPA estimated the growth rates for new facilities using 200</w:t>
      </w:r>
      <w:r>
        <w:t>6</w:t>
      </w:r>
      <w:r w:rsidRPr="00D159DC">
        <w:t xml:space="preserve"> through 201</w:t>
      </w:r>
      <w:r>
        <w:t>6</w:t>
      </w:r>
      <w:r w:rsidRPr="00D159DC">
        <w:t xml:space="preserve"> Business Employment Dynamics</w:t>
      </w:r>
      <w:r w:rsidRPr="00D159DC">
        <w:rPr>
          <w:rStyle w:val="FootnoteReference"/>
          <w:vertAlign w:val="baseline"/>
        </w:rPr>
        <w:t xml:space="preserve"> </w:t>
      </w:r>
      <w:r w:rsidRPr="00D159DC">
        <w:t>(BDS) data from the BLS.</w:t>
      </w:r>
      <w:r w:rsidRPr="00D159DC">
        <w:rPr>
          <w:rStyle w:val="FootnoteReference"/>
        </w:rPr>
        <w:footnoteReference w:id="7"/>
      </w:r>
      <w:r w:rsidRPr="00D159DC">
        <w:t xml:space="preserve"> The BDS classifies establishments that change h</w:t>
      </w:r>
      <w:r>
        <w:t>ands as new establishments, but these establishments would not be expected to develop a new SPCC Plan. Instead, a new owner may amend the existing Plan. EPA assumed that 25 percent of the new establishments projected using the BDS rates would need to develop a new SPCC Plan and 75 percent would amend the existing Plan for the facility.</w:t>
      </w:r>
      <w:r w:rsidR="00587802">
        <w:t xml:space="preserve"> </w:t>
      </w:r>
    </w:p>
    <w:p w:rsidR="00E55405" w:rsidP="00CE3E53" w:rsidRDefault="00E55405" w14:paraId="7693759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CA"/>
        </w:rPr>
      </w:pPr>
    </w:p>
    <w:p w:rsidR="00CE3E53" w:rsidP="00CE3E53" w:rsidRDefault="00F2631A" w14:paraId="0A12391F" w14:textId="540E7CB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lang w:val="en-CA"/>
        </w:rPr>
      </w:pPr>
      <w:r>
        <w:rPr>
          <w:lang w:val="en-CA"/>
        </w:rPr>
        <w:tab/>
      </w:r>
      <w:r w:rsidRPr="00D159DC" w:rsidR="00CE3E53">
        <w:rPr>
          <w:lang w:val="en-CA"/>
        </w:rPr>
        <w:fldChar w:fldCharType="begin"/>
      </w:r>
      <w:r w:rsidRPr="00D159DC" w:rsidR="00CE3E53">
        <w:rPr>
          <w:lang w:val="en-CA"/>
        </w:rPr>
        <w:instrText xml:space="preserve"> SEQ CHAPTER \h \r 1</w:instrText>
      </w:r>
      <w:r w:rsidRPr="00D159DC" w:rsidR="00CE3E53">
        <w:rPr>
          <w:lang w:val="en-CA"/>
        </w:rPr>
        <w:fldChar w:fldCharType="end"/>
      </w:r>
      <w:r w:rsidRPr="00D159DC" w:rsidR="00CE3E53">
        <w:rPr>
          <w:lang w:val="en-CA"/>
        </w:rPr>
        <w:t xml:space="preserve">Exhibit </w:t>
      </w:r>
      <w:r w:rsidR="005637D4">
        <w:rPr>
          <w:lang w:val="en-CA"/>
        </w:rPr>
        <w:t>A-</w:t>
      </w:r>
      <w:r w:rsidRPr="00D159DC" w:rsidR="00CE3E53">
        <w:rPr>
          <w:lang w:val="en-CA"/>
        </w:rPr>
        <w:t>11</w:t>
      </w:r>
      <w:r w:rsidRPr="00D159DC" w:rsidR="00CE3E53">
        <w:rPr>
          <w:rFonts w:cs="Courier New"/>
          <w:lang w:val="en-CA"/>
        </w:rPr>
        <w:t xml:space="preserve"> and</w:t>
      </w:r>
      <w:r w:rsidR="00CE3E53">
        <w:rPr>
          <w:rFonts w:cs="Courier New"/>
          <w:lang w:val="en-CA"/>
        </w:rPr>
        <w:t xml:space="preserve"> </w:t>
      </w:r>
      <w:r w:rsidR="005637D4">
        <w:rPr>
          <w:rFonts w:cs="Courier New"/>
          <w:lang w:val="en-CA"/>
        </w:rPr>
        <w:t>Exhibit A-</w:t>
      </w:r>
      <w:r w:rsidR="00CE3E53">
        <w:rPr>
          <w:rFonts w:cs="Courier New"/>
          <w:lang w:val="en-CA"/>
        </w:rPr>
        <w:t>1</w:t>
      </w:r>
      <w:r w:rsidRPr="00D159DC" w:rsidR="00CE3E53">
        <w:rPr>
          <w:rFonts w:cs="Courier New"/>
          <w:lang w:val="en-CA"/>
        </w:rPr>
        <w:t xml:space="preserve">2 </w:t>
      </w:r>
      <w:r w:rsidRPr="00D159DC" w:rsidR="00CE3E53">
        <w:rPr>
          <w:rFonts w:cs="Arial"/>
          <w:szCs w:val="22"/>
        </w:rPr>
        <w:t xml:space="preserve">present the estimated number of existing and new SPCC-regulated facilities that are expected to incur a burden associated with the final amendments to the SPCC </w:t>
      </w:r>
      <w:r w:rsidR="00CE3E53">
        <w:rPr>
          <w:rFonts w:cs="Arial"/>
          <w:szCs w:val="22"/>
        </w:rPr>
        <w:t>r</w:t>
      </w:r>
      <w:r w:rsidRPr="00D159DC" w:rsidR="00CE3E53">
        <w:rPr>
          <w:rFonts w:cs="Arial"/>
          <w:szCs w:val="22"/>
        </w:rPr>
        <w:t>ule. The count of facilities includes facilities owned or operated by private entities, facilities owned or operated by state or local governments, and facilities owned or operated by the Federal government</w:t>
      </w:r>
      <w:r w:rsidR="005637D4">
        <w:rPr>
          <w:rFonts w:cs="Arial"/>
          <w:szCs w:val="22"/>
        </w:rPr>
        <w:t>. Exhibit A-</w:t>
      </w:r>
      <w:r w:rsidRPr="00D159DC" w:rsidR="00CE3E53">
        <w:rPr>
          <w:rFonts w:cs="Courier New"/>
          <w:lang w:val="en-CA"/>
        </w:rPr>
        <w:t>1</w:t>
      </w:r>
      <w:r w:rsidR="00CE3E53">
        <w:rPr>
          <w:rFonts w:cs="Courier New"/>
          <w:lang w:val="en-CA"/>
        </w:rPr>
        <w:t>1</w:t>
      </w:r>
      <w:r w:rsidRPr="00D159DC" w:rsidR="00CE3E53">
        <w:rPr>
          <w:rFonts w:cs="Courier New"/>
          <w:lang w:val="en-CA"/>
        </w:rPr>
        <w:t xml:space="preserve"> presents the number of facilities by facility type – storage and production facilities – for the first year of the ICR renewal period, 201</w:t>
      </w:r>
      <w:r w:rsidR="00CE3E53">
        <w:rPr>
          <w:rFonts w:cs="Courier New"/>
          <w:lang w:val="en-CA"/>
        </w:rPr>
        <w:t>9</w:t>
      </w:r>
      <w:r w:rsidRPr="00D159DC" w:rsidR="00CE3E53">
        <w:rPr>
          <w:rFonts w:cs="Courier New"/>
          <w:lang w:val="en-CA"/>
        </w:rPr>
        <w:t xml:space="preserve">. Exhibit </w:t>
      </w:r>
      <w:r w:rsidR="005637D4">
        <w:rPr>
          <w:rFonts w:cs="Courier New"/>
          <w:lang w:val="en-CA"/>
        </w:rPr>
        <w:t>A-</w:t>
      </w:r>
      <w:r w:rsidRPr="00D159DC" w:rsidR="00CE3E53">
        <w:rPr>
          <w:rFonts w:cs="Courier New"/>
          <w:lang w:val="en-CA"/>
        </w:rPr>
        <w:t>12 presents the number of facilities for the entire analysis period, 2019 through 202</w:t>
      </w:r>
      <w:r w:rsidR="00CE3E53">
        <w:rPr>
          <w:rFonts w:cs="Courier New"/>
          <w:lang w:val="en-CA"/>
        </w:rPr>
        <w:t>1</w:t>
      </w:r>
      <w:r w:rsidRPr="00D159DC" w:rsidR="00CE3E53">
        <w:rPr>
          <w:rFonts w:cs="Courier New"/>
          <w:lang w:val="en-CA"/>
        </w:rPr>
        <w:t>.</w:t>
      </w:r>
    </w:p>
    <w:p w:rsidR="00CE3E53" w:rsidP="000A48E7" w:rsidRDefault="00CE3E53" w14:paraId="0312D2C4" w14:textId="77777777"/>
    <w:p w:rsidR="00CE3E53" w:rsidP="00CE3E53" w:rsidRDefault="00CE3E53" w14:paraId="08303F83" w14:textId="77777777">
      <w:pPr>
        <w:numPr>
          <w:ilvl w:val="12"/>
          <w:numId w:val="0"/>
        </w:numPr>
        <w:tabs>
          <w:tab w:val="left" w:pos="0"/>
          <w:tab w:val="left" w:pos="720"/>
        </w:tabs>
        <w:rPr>
          <w:rFonts w:cs="Arial"/>
          <w:szCs w:val="22"/>
        </w:rPr>
      </w:pPr>
    </w:p>
    <w:p w:rsidR="00CE3E53" w:rsidP="00CE3E53" w:rsidRDefault="00CE3E53" w14:paraId="3E0140D5" w14:textId="77777777">
      <w:pPr>
        <w:numPr>
          <w:ilvl w:val="12"/>
          <w:numId w:val="0"/>
        </w:numPr>
        <w:tabs>
          <w:tab w:val="left" w:pos="0"/>
          <w:tab w:val="left" w:pos="720"/>
        </w:tabs>
        <w:rPr>
          <w:rFonts w:cs="Arial"/>
          <w:szCs w:val="22"/>
        </w:rPr>
      </w:pPr>
    </w:p>
    <w:p w:rsidRPr="00854FC2" w:rsidR="00E55405" w:rsidP="00D33FBF" w:rsidRDefault="00E55405" w14:paraId="773919AD" w14:textId="0DD16B2C">
      <w:pPr>
        <w:pStyle w:val="Caption"/>
      </w:pPr>
      <w:r w:rsidRPr="00FC333E">
        <w:t xml:space="preserve">Exhibit </w:t>
      </w:r>
      <w:r w:rsidR="00D870A4">
        <w:t>A-</w:t>
      </w:r>
      <w:r w:rsidR="008A0CF1">
        <w:t>11</w:t>
      </w:r>
    </w:p>
    <w:p w:rsidRPr="00854FC2" w:rsidR="00E55405" w:rsidP="000A48E7" w:rsidRDefault="00E55405" w14:paraId="649AF89B" w14:textId="77777777">
      <w:pPr>
        <w:pStyle w:val="TableTitle"/>
        <w:keepNext/>
      </w:pPr>
      <w:r w:rsidRPr="00854FC2">
        <w:t>Number of Existing and New Facilities</w:t>
      </w:r>
    </w:p>
    <w:p w:rsidRPr="00854FC2" w:rsidR="00E55405" w:rsidP="000A48E7" w:rsidRDefault="00E55405" w14:paraId="28404EC4" w14:textId="77777777">
      <w:pPr>
        <w:pStyle w:val="TableTitle"/>
        <w:keepNext/>
      </w:pPr>
      <w:r w:rsidRPr="00854FC2">
        <w:t>(First Year</w:t>
      </w:r>
      <w:r>
        <w:t xml:space="preserve"> of ICR</w:t>
      </w:r>
      <w:r w:rsidRPr="00482534">
        <w:t>: 2019)</w:t>
      </w:r>
    </w:p>
    <w:tbl>
      <w:tblPr>
        <w:tblW w:w="5109" w:type="pct"/>
        <w:jc w:val="center"/>
        <w:tblLook w:val="0000" w:firstRow="0" w:lastRow="0" w:firstColumn="0" w:lastColumn="0" w:noHBand="0" w:noVBand="0"/>
      </w:tblPr>
      <w:tblGrid>
        <w:gridCol w:w="1179"/>
        <w:gridCol w:w="1452"/>
        <w:gridCol w:w="1365"/>
        <w:gridCol w:w="1397"/>
        <w:gridCol w:w="1429"/>
        <w:gridCol w:w="1397"/>
        <w:gridCol w:w="1298"/>
      </w:tblGrid>
      <w:tr w:rsidRPr="00854FC2" w:rsidR="00E55405" w:rsidTr="00F310DF" w14:paraId="5291754D" w14:textId="77777777">
        <w:trPr>
          <w:trHeight w:val="849"/>
          <w:jc w:val="center"/>
        </w:trPr>
        <w:tc>
          <w:tcPr>
            <w:tcW w:w="1382" w:type="pct"/>
            <w:gridSpan w:val="2"/>
            <w:tcBorders>
              <w:top w:val="double" w:color="000000" w:sz="6" w:space="0"/>
              <w:left w:val="double" w:color="000000" w:sz="6" w:space="0"/>
              <w:bottom w:val="double" w:color="000000" w:sz="6" w:space="0"/>
              <w:right w:val="double" w:color="000000" w:sz="6" w:space="0"/>
            </w:tcBorders>
            <w:tcMar>
              <w:top w:w="29" w:type="dxa"/>
              <w:left w:w="115" w:type="dxa"/>
              <w:bottom w:w="29" w:type="dxa"/>
              <w:right w:w="115" w:type="dxa"/>
            </w:tcMar>
            <w:vAlign w:val="center"/>
          </w:tcPr>
          <w:p w:rsidRPr="00854FC2" w:rsidR="00E55405" w:rsidP="000A48E7" w:rsidRDefault="00E55405" w14:paraId="461A83BA" w14:textId="77777777">
            <w:pPr>
              <w:pStyle w:val="TableHeading"/>
              <w:keepNext/>
            </w:pPr>
            <w:r w:rsidRPr="00854FC2">
              <w:t>Facility Type</w:t>
            </w:r>
          </w:p>
        </w:tc>
        <w:tc>
          <w:tcPr>
            <w:tcW w:w="717" w:type="pct"/>
            <w:tcBorders>
              <w:top w:val="double" w:color="000000" w:sz="6" w:space="0"/>
              <w:left w:val="nil"/>
              <w:bottom w:val="double" w:color="000000" w:sz="6" w:space="0"/>
              <w:right w:val="single" w:color="auto" w:sz="4" w:space="0"/>
            </w:tcBorders>
            <w:tcMar>
              <w:top w:w="29" w:type="dxa"/>
              <w:left w:w="115" w:type="dxa"/>
              <w:bottom w:w="29" w:type="dxa"/>
              <w:right w:w="115" w:type="dxa"/>
            </w:tcMar>
            <w:vAlign w:val="center"/>
          </w:tcPr>
          <w:p w:rsidRPr="00854FC2" w:rsidR="00E55405" w:rsidP="000A48E7" w:rsidRDefault="00E55405" w14:paraId="023C5E33" w14:textId="5E997587">
            <w:pPr>
              <w:pStyle w:val="TableHeading"/>
              <w:keepNext/>
            </w:pPr>
            <w:r w:rsidRPr="00854FC2">
              <w:t xml:space="preserve">Category I (1,320-10,000 </w:t>
            </w:r>
            <w:r>
              <w:t>U.S. gallons</w:t>
            </w:r>
            <w:r w:rsidRPr="00854FC2" w:rsidR="0008779B">
              <w:t>)</w:t>
            </w:r>
            <w:r w:rsidRPr="000A48E7" w:rsidR="0008779B">
              <w:rPr>
                <w:vertAlign w:val="superscript"/>
              </w:rPr>
              <w:t>1</w:t>
            </w:r>
          </w:p>
        </w:tc>
        <w:tc>
          <w:tcPr>
            <w:tcW w:w="734" w:type="pct"/>
            <w:tcBorders>
              <w:top w:val="double" w:color="000000" w:sz="6" w:space="0"/>
              <w:left w:val="nil"/>
              <w:bottom w:val="double" w:color="000000" w:sz="6" w:space="0"/>
              <w:right w:val="nil"/>
            </w:tcBorders>
            <w:tcMar>
              <w:top w:w="29" w:type="dxa"/>
              <w:left w:w="115" w:type="dxa"/>
              <w:bottom w:w="29" w:type="dxa"/>
              <w:right w:w="115" w:type="dxa"/>
            </w:tcMar>
            <w:vAlign w:val="center"/>
          </w:tcPr>
          <w:p w:rsidRPr="00854FC2" w:rsidR="00E55405" w:rsidP="000A48E7" w:rsidRDefault="00E55405" w14:paraId="60F68605" w14:textId="77777777">
            <w:pPr>
              <w:pStyle w:val="TableHeading"/>
              <w:keepNext/>
            </w:pPr>
            <w:r w:rsidRPr="00854FC2">
              <w:t xml:space="preserve">Category II (10,001-42,000 </w:t>
            </w:r>
            <w:r>
              <w:t xml:space="preserve">U.S. </w:t>
            </w:r>
            <w:r w:rsidRPr="00854FC2">
              <w:t>gallons)</w:t>
            </w:r>
          </w:p>
        </w:tc>
        <w:tc>
          <w:tcPr>
            <w:tcW w:w="751" w:type="pct"/>
            <w:tcBorders>
              <w:top w:val="double" w:color="000000" w:sz="6" w:space="0"/>
              <w:left w:val="single" w:color="000000" w:sz="4" w:space="0"/>
              <w:bottom w:val="double" w:color="000000" w:sz="6" w:space="0"/>
              <w:right w:val="nil"/>
            </w:tcBorders>
            <w:tcMar>
              <w:top w:w="29" w:type="dxa"/>
              <w:left w:w="115" w:type="dxa"/>
              <w:bottom w:w="29" w:type="dxa"/>
              <w:right w:w="115" w:type="dxa"/>
            </w:tcMar>
            <w:vAlign w:val="center"/>
          </w:tcPr>
          <w:p w:rsidRPr="00854FC2" w:rsidR="00E55405" w:rsidP="000A48E7" w:rsidRDefault="00E55405" w14:paraId="6C805032" w14:textId="77777777">
            <w:pPr>
              <w:pStyle w:val="TableHeading"/>
              <w:keepNext/>
            </w:pPr>
            <w:r w:rsidRPr="00854FC2">
              <w:t xml:space="preserve">Category III (42,001 to 1 million </w:t>
            </w:r>
            <w:r>
              <w:t>U.S. gallons</w:t>
            </w:r>
            <w:r w:rsidRPr="00854FC2">
              <w:t>)</w:t>
            </w:r>
          </w:p>
        </w:tc>
        <w:tc>
          <w:tcPr>
            <w:tcW w:w="734" w:type="pct"/>
            <w:tcBorders>
              <w:top w:val="double" w:color="000000" w:sz="6" w:space="0"/>
              <w:left w:val="single" w:color="000000" w:sz="4" w:space="0"/>
              <w:bottom w:val="double" w:color="000000" w:sz="6" w:space="0"/>
              <w:right w:val="nil"/>
            </w:tcBorders>
            <w:tcMar>
              <w:top w:w="29" w:type="dxa"/>
              <w:left w:w="115" w:type="dxa"/>
              <w:bottom w:w="29" w:type="dxa"/>
              <w:right w:w="115" w:type="dxa"/>
            </w:tcMar>
            <w:vAlign w:val="center"/>
          </w:tcPr>
          <w:p w:rsidRPr="00854FC2" w:rsidR="00E55405" w:rsidP="000A48E7" w:rsidRDefault="00E55405" w14:paraId="119191F7" w14:textId="77777777">
            <w:pPr>
              <w:pStyle w:val="TableHeading"/>
              <w:keepNext/>
            </w:pPr>
            <w:r w:rsidRPr="00854FC2">
              <w:t xml:space="preserve">Category IV (&gt;1 million </w:t>
            </w:r>
            <w:r>
              <w:t>U.S. gallons</w:t>
            </w:r>
            <w:r w:rsidRPr="00854FC2">
              <w:t>)</w:t>
            </w:r>
          </w:p>
        </w:tc>
        <w:tc>
          <w:tcPr>
            <w:tcW w:w="682" w:type="pct"/>
            <w:tcBorders>
              <w:top w:val="double" w:color="000000" w:sz="6" w:space="0"/>
              <w:left w:val="single" w:color="000000" w:sz="4" w:space="0"/>
              <w:bottom w:val="double" w:color="auto" w:sz="4" w:space="0"/>
              <w:right w:val="double" w:color="000000" w:sz="6" w:space="0"/>
            </w:tcBorders>
            <w:tcMar>
              <w:top w:w="29" w:type="dxa"/>
              <w:left w:w="115" w:type="dxa"/>
              <w:bottom w:w="29" w:type="dxa"/>
              <w:right w:w="115" w:type="dxa"/>
            </w:tcMar>
            <w:vAlign w:val="center"/>
          </w:tcPr>
          <w:p w:rsidRPr="00854FC2" w:rsidR="00E55405" w:rsidP="000A48E7" w:rsidRDefault="00E55405" w14:paraId="189977B1" w14:textId="77777777">
            <w:pPr>
              <w:pStyle w:val="TableHeading"/>
              <w:keepNext/>
            </w:pPr>
            <w:r w:rsidRPr="00854FC2">
              <w:t>Total</w:t>
            </w:r>
          </w:p>
        </w:tc>
      </w:tr>
      <w:tr w:rsidRPr="00854FC2" w:rsidR="00E55405" w:rsidTr="00F310DF" w14:paraId="72C671A9" w14:textId="77777777">
        <w:trPr>
          <w:trHeight w:val="20"/>
          <w:jc w:val="center"/>
        </w:trPr>
        <w:tc>
          <w:tcPr>
            <w:tcW w:w="619" w:type="pct"/>
            <w:tcBorders>
              <w:top w:val="nil"/>
              <w:left w:val="double" w:color="000000" w:sz="6" w:space="0"/>
              <w:bottom w:val="nil"/>
              <w:right w:val="nil"/>
            </w:tcBorders>
            <w:tcMar>
              <w:top w:w="29" w:type="dxa"/>
              <w:left w:w="115" w:type="dxa"/>
              <w:bottom w:w="29" w:type="dxa"/>
              <w:right w:w="115" w:type="dxa"/>
            </w:tcMar>
            <w:vAlign w:val="center"/>
          </w:tcPr>
          <w:p w:rsidRPr="00854FC2" w:rsidR="00E55405" w:rsidP="00F310DF" w:rsidRDefault="00E55405" w14:paraId="314DE710" w14:textId="77777777">
            <w:pPr>
              <w:keepNext/>
              <w:keepLines/>
              <w:jc w:val="center"/>
            </w:pPr>
          </w:p>
        </w:tc>
        <w:tc>
          <w:tcPr>
            <w:tcW w:w="763" w:type="pct"/>
            <w:tcBorders>
              <w:top w:val="nil"/>
              <w:left w:val="single" w:color="000000" w:sz="4" w:space="0"/>
              <w:bottom w:val="single" w:color="000000" w:sz="4" w:space="0"/>
              <w:right w:val="double" w:color="000000" w:sz="6" w:space="0"/>
            </w:tcBorders>
            <w:tcMar>
              <w:top w:w="29" w:type="dxa"/>
              <w:left w:w="115" w:type="dxa"/>
              <w:bottom w:w="29" w:type="dxa"/>
              <w:right w:w="115" w:type="dxa"/>
            </w:tcMar>
            <w:vAlign w:val="bottom"/>
          </w:tcPr>
          <w:p w:rsidRPr="00854FC2" w:rsidR="00E55405" w:rsidP="00F310DF" w:rsidRDefault="00E55405" w14:paraId="14A60D5C" w14:textId="77777777">
            <w:pPr>
              <w:keepNext/>
              <w:keepLines/>
              <w:rPr>
                <w:rFonts w:cs="Arial"/>
                <w:sz w:val="20"/>
                <w:szCs w:val="20"/>
              </w:rPr>
            </w:pPr>
            <w:r w:rsidRPr="00854FC2">
              <w:rPr>
                <w:rFonts w:cs="Arial"/>
                <w:sz w:val="20"/>
                <w:szCs w:val="20"/>
              </w:rPr>
              <w:t>Storage</w:t>
            </w:r>
          </w:p>
        </w:tc>
        <w:tc>
          <w:tcPr>
            <w:tcW w:w="717" w:type="pct"/>
            <w:tcBorders>
              <w:top w:val="single" w:color="auto" w:sz="4" w:space="0"/>
              <w:left w:val="single" w:color="auto" w:sz="4" w:space="0"/>
              <w:bottom w:val="single" w:color="auto" w:sz="4" w:space="0"/>
              <w:right w:val="single" w:color="auto" w:sz="4" w:space="0"/>
            </w:tcBorders>
            <w:shd w:val="clear" w:color="000000" w:fill="FFFFFF"/>
            <w:tcMar>
              <w:top w:w="29" w:type="dxa"/>
              <w:left w:w="115" w:type="dxa"/>
              <w:bottom w:w="29" w:type="dxa"/>
              <w:right w:w="115" w:type="dxa"/>
            </w:tcMar>
          </w:tcPr>
          <w:p w:rsidRPr="00C75165" w:rsidR="00E55405" w:rsidP="000A48E7" w:rsidRDefault="00E55405" w14:paraId="415B2CE8" w14:textId="403EB068">
            <w:pPr>
              <w:pStyle w:val="TableNumber"/>
            </w:pPr>
            <w:r w:rsidRPr="00C75165">
              <w:t xml:space="preserve"> 187,800 </w:t>
            </w:r>
          </w:p>
        </w:tc>
        <w:tc>
          <w:tcPr>
            <w:tcW w:w="734" w:type="pct"/>
            <w:tcBorders>
              <w:top w:val="single" w:color="auto" w:sz="4" w:space="0"/>
              <w:left w:val="nil"/>
              <w:bottom w:val="single" w:color="auto" w:sz="4" w:space="0"/>
              <w:right w:val="single" w:color="auto" w:sz="4" w:space="0"/>
            </w:tcBorders>
            <w:shd w:val="clear" w:color="000000" w:fill="FFFFFF"/>
            <w:tcMar>
              <w:top w:w="29" w:type="dxa"/>
              <w:left w:w="115" w:type="dxa"/>
              <w:bottom w:w="29" w:type="dxa"/>
              <w:right w:w="115" w:type="dxa"/>
            </w:tcMar>
          </w:tcPr>
          <w:p w:rsidRPr="00C75165" w:rsidR="00E55405" w:rsidP="000A48E7" w:rsidRDefault="00E55405" w14:paraId="61D699BE" w14:textId="400262FE">
            <w:pPr>
              <w:pStyle w:val="TableNumber"/>
            </w:pPr>
            <w:r w:rsidRPr="00C75165">
              <w:t xml:space="preserve"> 76,600 </w:t>
            </w:r>
          </w:p>
        </w:tc>
        <w:tc>
          <w:tcPr>
            <w:tcW w:w="751" w:type="pct"/>
            <w:tcBorders>
              <w:top w:val="single" w:color="auto" w:sz="4" w:space="0"/>
              <w:left w:val="nil"/>
              <w:bottom w:val="single" w:color="auto" w:sz="4" w:space="0"/>
              <w:right w:val="single" w:color="auto" w:sz="4" w:space="0"/>
            </w:tcBorders>
            <w:shd w:val="clear" w:color="000000" w:fill="FFFFFF"/>
            <w:tcMar>
              <w:top w:w="29" w:type="dxa"/>
              <w:left w:w="115" w:type="dxa"/>
              <w:bottom w:w="29" w:type="dxa"/>
              <w:right w:w="115" w:type="dxa"/>
            </w:tcMar>
          </w:tcPr>
          <w:p w:rsidRPr="00C75165" w:rsidR="00E55405" w:rsidP="000A48E7" w:rsidRDefault="00E55405" w14:paraId="00D50996" w14:textId="369C829D">
            <w:pPr>
              <w:pStyle w:val="TableNumber"/>
            </w:pPr>
            <w:r w:rsidRPr="00C75165">
              <w:t xml:space="preserve"> 34,800 </w:t>
            </w:r>
          </w:p>
        </w:tc>
        <w:tc>
          <w:tcPr>
            <w:tcW w:w="734" w:type="pct"/>
            <w:tcBorders>
              <w:top w:val="single" w:color="auto" w:sz="4" w:space="0"/>
              <w:left w:val="nil"/>
              <w:bottom w:val="single" w:color="auto" w:sz="4" w:space="0"/>
              <w:right w:val="single" w:color="auto" w:sz="4" w:space="0"/>
            </w:tcBorders>
            <w:shd w:val="clear" w:color="000000" w:fill="FFFFFF"/>
            <w:tcMar>
              <w:top w:w="29" w:type="dxa"/>
              <w:left w:w="115" w:type="dxa"/>
              <w:bottom w:w="29" w:type="dxa"/>
              <w:right w:w="115" w:type="dxa"/>
            </w:tcMar>
          </w:tcPr>
          <w:p w:rsidRPr="00C75165" w:rsidR="00E55405" w:rsidP="000A48E7" w:rsidRDefault="00E55405" w14:paraId="07DD60C4" w14:textId="2D4BA0CC">
            <w:pPr>
              <w:pStyle w:val="TableNumber"/>
            </w:pPr>
            <w:r w:rsidRPr="00C75165">
              <w:t xml:space="preserve">2,888 </w:t>
            </w:r>
          </w:p>
        </w:tc>
        <w:tc>
          <w:tcPr>
            <w:tcW w:w="682" w:type="pct"/>
            <w:tcBorders>
              <w:top w:val="double" w:color="auto" w:sz="4" w:space="0"/>
              <w:left w:val="single" w:color="auto" w:sz="4" w:space="0"/>
              <w:bottom w:val="single" w:color="auto" w:sz="4" w:space="0"/>
              <w:right w:val="double" w:color="auto" w:sz="4" w:space="0"/>
            </w:tcBorders>
            <w:shd w:val="clear" w:color="000000" w:fill="FFFFFF"/>
            <w:tcMar>
              <w:top w:w="29" w:type="dxa"/>
              <w:left w:w="115" w:type="dxa"/>
              <w:bottom w:w="29" w:type="dxa"/>
              <w:right w:w="115" w:type="dxa"/>
            </w:tcMar>
          </w:tcPr>
          <w:p w:rsidRPr="00C75165" w:rsidR="00E55405" w:rsidP="000A48E7" w:rsidRDefault="00E55405" w14:paraId="52D5E531" w14:textId="49646AD4">
            <w:pPr>
              <w:pStyle w:val="TableNumber"/>
            </w:pPr>
            <w:r w:rsidRPr="00C75165">
              <w:t xml:space="preserve">302,100 </w:t>
            </w:r>
          </w:p>
        </w:tc>
      </w:tr>
      <w:tr w:rsidRPr="00854FC2" w:rsidR="00E55405" w:rsidTr="00F310DF" w14:paraId="56475191" w14:textId="77777777">
        <w:trPr>
          <w:trHeight w:val="20"/>
          <w:jc w:val="center"/>
        </w:trPr>
        <w:tc>
          <w:tcPr>
            <w:tcW w:w="619" w:type="pct"/>
            <w:tcBorders>
              <w:top w:val="nil"/>
              <w:left w:val="double" w:color="000000" w:sz="6" w:space="0"/>
              <w:bottom w:val="nil"/>
              <w:right w:val="nil"/>
            </w:tcBorders>
            <w:tcMar>
              <w:top w:w="29" w:type="dxa"/>
              <w:left w:w="115" w:type="dxa"/>
              <w:bottom w:w="29" w:type="dxa"/>
              <w:right w:w="115" w:type="dxa"/>
            </w:tcMar>
            <w:vAlign w:val="center"/>
          </w:tcPr>
          <w:p w:rsidRPr="00854FC2" w:rsidR="00E55405" w:rsidP="00F310DF" w:rsidRDefault="00E55405" w14:paraId="42035548" w14:textId="77777777">
            <w:pPr>
              <w:pStyle w:val="Heading5"/>
              <w:keepLines/>
              <w:rPr>
                <w:szCs w:val="20"/>
              </w:rPr>
            </w:pPr>
            <w:r w:rsidRPr="00854FC2">
              <w:rPr>
                <w:szCs w:val="20"/>
              </w:rPr>
              <w:t>Existing</w:t>
            </w:r>
          </w:p>
        </w:tc>
        <w:tc>
          <w:tcPr>
            <w:tcW w:w="763" w:type="pct"/>
            <w:tcBorders>
              <w:top w:val="nil"/>
              <w:left w:val="single" w:color="000000" w:sz="4" w:space="0"/>
              <w:bottom w:val="nil"/>
              <w:right w:val="double" w:color="000000" w:sz="6" w:space="0"/>
            </w:tcBorders>
            <w:tcMar>
              <w:top w:w="29" w:type="dxa"/>
              <w:left w:w="115" w:type="dxa"/>
              <w:bottom w:w="29" w:type="dxa"/>
              <w:right w:w="115" w:type="dxa"/>
            </w:tcMar>
            <w:vAlign w:val="bottom"/>
          </w:tcPr>
          <w:p w:rsidRPr="00854FC2" w:rsidR="00E55405" w:rsidP="00F310DF" w:rsidRDefault="00E55405" w14:paraId="14EB92C9" w14:textId="77777777">
            <w:pPr>
              <w:keepNext/>
              <w:keepLines/>
              <w:rPr>
                <w:rFonts w:cs="Arial"/>
                <w:sz w:val="20"/>
                <w:szCs w:val="20"/>
              </w:rPr>
            </w:pPr>
            <w:r w:rsidRPr="00854FC2">
              <w:rPr>
                <w:rFonts w:cs="Arial"/>
                <w:sz w:val="20"/>
                <w:szCs w:val="20"/>
              </w:rPr>
              <w:t>Production</w:t>
            </w:r>
          </w:p>
        </w:tc>
        <w:tc>
          <w:tcPr>
            <w:tcW w:w="717" w:type="pct"/>
            <w:tcBorders>
              <w:top w:val="nil"/>
              <w:left w:val="single" w:color="auto" w:sz="4" w:space="0"/>
              <w:bottom w:val="single" w:color="auto" w:sz="4" w:space="0"/>
              <w:right w:val="single" w:color="auto" w:sz="4" w:space="0"/>
            </w:tcBorders>
            <w:shd w:val="clear" w:color="000000" w:fill="FFFFFF"/>
            <w:tcMar>
              <w:top w:w="29" w:type="dxa"/>
              <w:left w:w="115" w:type="dxa"/>
              <w:bottom w:w="29" w:type="dxa"/>
              <w:right w:w="115" w:type="dxa"/>
            </w:tcMar>
          </w:tcPr>
          <w:p w:rsidRPr="00C75165" w:rsidR="00E55405" w:rsidP="000A48E7" w:rsidRDefault="00E55405" w14:paraId="2C6AE484" w14:textId="2C63341D">
            <w:pPr>
              <w:pStyle w:val="TableNumber"/>
            </w:pPr>
            <w:r w:rsidRPr="00C75165">
              <w:t xml:space="preserve"> 29,500 </w:t>
            </w:r>
          </w:p>
        </w:tc>
        <w:tc>
          <w:tcPr>
            <w:tcW w:w="734" w:type="pct"/>
            <w:tcBorders>
              <w:top w:val="nil"/>
              <w:left w:val="nil"/>
              <w:bottom w:val="single" w:color="auto" w:sz="4" w:space="0"/>
              <w:right w:val="single" w:color="auto" w:sz="4" w:space="0"/>
            </w:tcBorders>
            <w:shd w:val="clear" w:color="000000" w:fill="FFFFFF"/>
            <w:tcMar>
              <w:top w:w="29" w:type="dxa"/>
              <w:left w:w="115" w:type="dxa"/>
              <w:bottom w:w="29" w:type="dxa"/>
              <w:right w:w="115" w:type="dxa"/>
            </w:tcMar>
          </w:tcPr>
          <w:p w:rsidRPr="00C75165" w:rsidR="00E55405" w:rsidP="000A48E7" w:rsidRDefault="00E55405" w14:paraId="1BCD57F9" w14:textId="74D301FE">
            <w:pPr>
              <w:pStyle w:val="TableNumber"/>
            </w:pPr>
            <w:r w:rsidRPr="00C75165">
              <w:t xml:space="preserve"> 158,700 </w:t>
            </w:r>
          </w:p>
        </w:tc>
        <w:tc>
          <w:tcPr>
            <w:tcW w:w="751" w:type="pct"/>
            <w:tcBorders>
              <w:top w:val="nil"/>
              <w:left w:val="nil"/>
              <w:bottom w:val="single" w:color="auto" w:sz="4" w:space="0"/>
              <w:right w:val="single" w:color="auto" w:sz="4" w:space="0"/>
            </w:tcBorders>
            <w:shd w:val="clear" w:color="000000" w:fill="FFFFFF"/>
            <w:tcMar>
              <w:top w:w="29" w:type="dxa"/>
              <w:left w:w="115" w:type="dxa"/>
              <w:bottom w:w="29" w:type="dxa"/>
              <w:right w:w="115" w:type="dxa"/>
            </w:tcMar>
          </w:tcPr>
          <w:p w:rsidRPr="00C75165" w:rsidR="00E55405" w:rsidP="000A48E7" w:rsidRDefault="00E55405" w14:paraId="2FB4B1E4" w14:textId="5E0055B9">
            <w:pPr>
              <w:pStyle w:val="TableNumber"/>
            </w:pPr>
            <w:r w:rsidRPr="00C75165">
              <w:t xml:space="preserve"> 41,700 </w:t>
            </w:r>
          </w:p>
        </w:tc>
        <w:tc>
          <w:tcPr>
            <w:tcW w:w="734" w:type="pct"/>
            <w:tcBorders>
              <w:top w:val="nil"/>
              <w:left w:val="nil"/>
              <w:bottom w:val="single" w:color="auto" w:sz="4" w:space="0"/>
              <w:right w:val="single" w:color="auto" w:sz="4" w:space="0"/>
            </w:tcBorders>
            <w:shd w:val="clear" w:color="000000" w:fill="FFFFFF"/>
            <w:tcMar>
              <w:top w:w="29" w:type="dxa"/>
              <w:left w:w="115" w:type="dxa"/>
              <w:bottom w:w="29" w:type="dxa"/>
              <w:right w:w="115" w:type="dxa"/>
            </w:tcMar>
          </w:tcPr>
          <w:p w:rsidRPr="00C75165" w:rsidR="00E55405" w:rsidP="000A48E7" w:rsidRDefault="00E55405" w14:paraId="421947C7" w14:textId="4DE57C23">
            <w:pPr>
              <w:pStyle w:val="TableNumber"/>
            </w:pPr>
            <w:r w:rsidRPr="00C75165">
              <w:t xml:space="preserve"> 409 </w:t>
            </w:r>
          </w:p>
        </w:tc>
        <w:tc>
          <w:tcPr>
            <w:tcW w:w="682" w:type="pct"/>
            <w:tcBorders>
              <w:top w:val="nil"/>
              <w:left w:val="single" w:color="auto" w:sz="4" w:space="0"/>
              <w:bottom w:val="single" w:color="auto" w:sz="4" w:space="0"/>
              <w:right w:val="double" w:color="auto" w:sz="4" w:space="0"/>
            </w:tcBorders>
            <w:shd w:val="clear" w:color="000000" w:fill="FFFFFF"/>
            <w:tcMar>
              <w:top w:w="29" w:type="dxa"/>
              <w:left w:w="115" w:type="dxa"/>
              <w:bottom w:w="29" w:type="dxa"/>
              <w:right w:w="115" w:type="dxa"/>
            </w:tcMar>
          </w:tcPr>
          <w:p w:rsidRPr="00C75165" w:rsidR="00E55405" w:rsidP="000A48E7" w:rsidRDefault="00E55405" w14:paraId="5EE36FDD" w14:textId="77D83410">
            <w:pPr>
              <w:pStyle w:val="TableNumber"/>
            </w:pPr>
            <w:r w:rsidRPr="00C75165">
              <w:t xml:space="preserve">230,300 </w:t>
            </w:r>
          </w:p>
        </w:tc>
      </w:tr>
      <w:tr w:rsidRPr="00854FC2" w:rsidR="00E55405" w:rsidTr="00F310DF" w14:paraId="6F67B8AE" w14:textId="77777777">
        <w:trPr>
          <w:trHeight w:val="20"/>
          <w:jc w:val="center"/>
        </w:trPr>
        <w:tc>
          <w:tcPr>
            <w:tcW w:w="619" w:type="pct"/>
            <w:tcBorders>
              <w:top w:val="nil"/>
              <w:left w:val="double" w:color="000000" w:sz="6" w:space="0"/>
              <w:bottom w:val="nil"/>
              <w:right w:val="nil"/>
            </w:tcBorders>
            <w:tcMar>
              <w:top w:w="29" w:type="dxa"/>
              <w:left w:w="115" w:type="dxa"/>
              <w:bottom w:w="29" w:type="dxa"/>
              <w:right w:w="115" w:type="dxa"/>
            </w:tcMar>
            <w:vAlign w:val="center"/>
          </w:tcPr>
          <w:p w:rsidRPr="00854FC2" w:rsidR="00E55405" w:rsidP="00F310DF" w:rsidRDefault="00E55405" w14:paraId="0911112E" w14:textId="77777777">
            <w:pPr>
              <w:keepNext/>
              <w:keepLines/>
            </w:pPr>
          </w:p>
        </w:tc>
        <w:tc>
          <w:tcPr>
            <w:tcW w:w="763" w:type="pct"/>
            <w:tcBorders>
              <w:top w:val="single" w:color="000000" w:sz="4" w:space="0"/>
              <w:left w:val="single" w:color="000000" w:sz="4" w:space="0"/>
              <w:bottom w:val="nil"/>
              <w:right w:val="double" w:color="000000" w:sz="6" w:space="0"/>
            </w:tcBorders>
            <w:tcMar>
              <w:top w:w="29" w:type="dxa"/>
              <w:left w:w="115" w:type="dxa"/>
              <w:bottom w:w="29" w:type="dxa"/>
              <w:right w:w="115" w:type="dxa"/>
            </w:tcMar>
            <w:vAlign w:val="bottom"/>
          </w:tcPr>
          <w:p w:rsidRPr="00854FC2" w:rsidR="00E55405" w:rsidP="00F310DF" w:rsidRDefault="00E55405" w14:paraId="6ECCBB98" w14:textId="77777777">
            <w:pPr>
              <w:keepNext/>
              <w:keepLines/>
              <w:rPr>
                <w:rFonts w:cs="Arial"/>
                <w:b/>
                <w:bCs/>
                <w:sz w:val="20"/>
                <w:szCs w:val="20"/>
              </w:rPr>
            </w:pPr>
            <w:r w:rsidRPr="00854FC2">
              <w:rPr>
                <w:rFonts w:cs="Arial"/>
                <w:b/>
                <w:bCs/>
                <w:sz w:val="20"/>
                <w:szCs w:val="20"/>
              </w:rPr>
              <w:t>Total</w:t>
            </w:r>
          </w:p>
        </w:tc>
        <w:tc>
          <w:tcPr>
            <w:tcW w:w="717" w:type="pct"/>
            <w:tcBorders>
              <w:top w:val="single" w:color="auto" w:sz="4" w:space="0"/>
              <w:left w:val="single" w:color="auto" w:sz="4" w:space="0"/>
              <w:bottom w:val="double" w:color="auto" w:sz="4" w:space="0"/>
              <w:right w:val="single" w:color="auto" w:sz="4" w:space="0"/>
            </w:tcBorders>
            <w:shd w:val="clear" w:color="000000" w:fill="FFFFFF"/>
            <w:tcMar>
              <w:top w:w="29" w:type="dxa"/>
              <w:left w:w="115" w:type="dxa"/>
              <w:bottom w:w="29" w:type="dxa"/>
              <w:right w:w="115" w:type="dxa"/>
            </w:tcMar>
          </w:tcPr>
          <w:p w:rsidRPr="00E73E37" w:rsidR="00E55405" w:rsidP="000A48E7" w:rsidRDefault="00E55405" w14:paraId="3F45A4AA" w14:textId="3C52327D">
            <w:pPr>
              <w:pStyle w:val="TableNumber"/>
              <w:rPr>
                <w:b/>
                <w:bCs/>
              </w:rPr>
            </w:pPr>
            <w:r w:rsidRPr="00E73E37">
              <w:rPr>
                <w:b/>
                <w:bCs/>
              </w:rPr>
              <w:t xml:space="preserve"> 217,200 </w:t>
            </w:r>
          </w:p>
        </w:tc>
        <w:tc>
          <w:tcPr>
            <w:tcW w:w="734" w:type="pct"/>
            <w:tcBorders>
              <w:top w:val="single" w:color="auto" w:sz="4" w:space="0"/>
              <w:left w:val="nil"/>
              <w:bottom w:val="double" w:color="auto" w:sz="4" w:space="0"/>
              <w:right w:val="single" w:color="auto" w:sz="4" w:space="0"/>
            </w:tcBorders>
            <w:shd w:val="clear" w:color="000000" w:fill="FFFFFF"/>
            <w:tcMar>
              <w:top w:w="29" w:type="dxa"/>
              <w:left w:w="115" w:type="dxa"/>
              <w:bottom w:w="29" w:type="dxa"/>
              <w:right w:w="115" w:type="dxa"/>
            </w:tcMar>
          </w:tcPr>
          <w:p w:rsidRPr="00E73E37" w:rsidR="00E55405" w:rsidP="000A48E7" w:rsidRDefault="00E55405" w14:paraId="6DCADDB4" w14:textId="3867B5CF">
            <w:pPr>
              <w:pStyle w:val="TableNumber"/>
              <w:rPr>
                <w:b/>
                <w:bCs/>
              </w:rPr>
            </w:pPr>
            <w:r w:rsidRPr="00E73E37">
              <w:rPr>
                <w:b/>
                <w:bCs/>
              </w:rPr>
              <w:t xml:space="preserve"> 235,300 </w:t>
            </w:r>
          </w:p>
        </w:tc>
        <w:tc>
          <w:tcPr>
            <w:tcW w:w="751" w:type="pct"/>
            <w:tcBorders>
              <w:top w:val="single" w:color="auto" w:sz="4" w:space="0"/>
              <w:left w:val="nil"/>
              <w:bottom w:val="double" w:color="auto" w:sz="4" w:space="0"/>
              <w:right w:val="single" w:color="auto" w:sz="4" w:space="0"/>
            </w:tcBorders>
            <w:shd w:val="clear" w:color="000000" w:fill="FFFFFF"/>
            <w:tcMar>
              <w:top w:w="29" w:type="dxa"/>
              <w:left w:w="115" w:type="dxa"/>
              <w:bottom w:w="29" w:type="dxa"/>
              <w:right w:w="115" w:type="dxa"/>
            </w:tcMar>
          </w:tcPr>
          <w:p w:rsidRPr="00E73E37" w:rsidR="00E55405" w:rsidP="000A48E7" w:rsidRDefault="00E55405" w14:paraId="1AA83B54" w14:textId="7DB69C37">
            <w:pPr>
              <w:pStyle w:val="TableNumber"/>
              <w:rPr>
                <w:b/>
                <w:bCs/>
              </w:rPr>
            </w:pPr>
            <w:r w:rsidRPr="00E73E37">
              <w:rPr>
                <w:b/>
                <w:bCs/>
              </w:rPr>
              <w:t xml:space="preserve"> 76,600 </w:t>
            </w:r>
          </w:p>
        </w:tc>
        <w:tc>
          <w:tcPr>
            <w:tcW w:w="734" w:type="pct"/>
            <w:tcBorders>
              <w:top w:val="single" w:color="auto" w:sz="4" w:space="0"/>
              <w:left w:val="nil"/>
              <w:bottom w:val="double" w:color="auto" w:sz="4" w:space="0"/>
              <w:right w:val="single" w:color="auto" w:sz="4" w:space="0"/>
            </w:tcBorders>
            <w:shd w:val="clear" w:color="000000" w:fill="FFFFFF"/>
            <w:tcMar>
              <w:top w:w="29" w:type="dxa"/>
              <w:left w:w="115" w:type="dxa"/>
              <w:bottom w:w="29" w:type="dxa"/>
              <w:right w:w="115" w:type="dxa"/>
            </w:tcMar>
          </w:tcPr>
          <w:p w:rsidRPr="00E73E37" w:rsidR="00E55405" w:rsidP="000A48E7" w:rsidRDefault="00E55405" w14:paraId="42F8BF96" w14:textId="6193D7E6">
            <w:pPr>
              <w:pStyle w:val="TableNumber"/>
              <w:rPr>
                <w:b/>
                <w:bCs/>
              </w:rPr>
            </w:pPr>
            <w:r w:rsidRPr="00E73E37">
              <w:rPr>
                <w:b/>
                <w:bCs/>
              </w:rPr>
              <w:t xml:space="preserve">3,297 </w:t>
            </w:r>
          </w:p>
        </w:tc>
        <w:tc>
          <w:tcPr>
            <w:tcW w:w="682" w:type="pct"/>
            <w:tcBorders>
              <w:top w:val="single" w:color="auto" w:sz="4" w:space="0"/>
              <w:left w:val="single" w:color="auto" w:sz="4" w:space="0"/>
              <w:bottom w:val="double" w:color="auto" w:sz="4" w:space="0"/>
              <w:right w:val="double" w:color="auto" w:sz="4" w:space="0"/>
            </w:tcBorders>
            <w:shd w:val="clear" w:color="000000" w:fill="FFFFFF"/>
            <w:tcMar>
              <w:top w:w="29" w:type="dxa"/>
              <w:left w:w="115" w:type="dxa"/>
              <w:bottom w:w="29" w:type="dxa"/>
              <w:right w:w="115" w:type="dxa"/>
            </w:tcMar>
          </w:tcPr>
          <w:p w:rsidRPr="00E73E37" w:rsidR="00E55405" w:rsidP="000A48E7" w:rsidRDefault="00E55405" w14:paraId="5BDAAE90" w14:textId="7FCE7E5F">
            <w:pPr>
              <w:pStyle w:val="TableNumber"/>
              <w:rPr>
                <w:b/>
                <w:bCs/>
              </w:rPr>
            </w:pPr>
            <w:r w:rsidRPr="00E73E37">
              <w:rPr>
                <w:b/>
                <w:bCs/>
              </w:rPr>
              <w:t xml:space="preserve">532,400 </w:t>
            </w:r>
          </w:p>
        </w:tc>
      </w:tr>
      <w:tr w:rsidRPr="00854FC2" w:rsidR="00E55405" w:rsidTr="00F310DF" w14:paraId="171D3778" w14:textId="77777777">
        <w:trPr>
          <w:trHeight w:val="20"/>
          <w:jc w:val="center"/>
        </w:trPr>
        <w:tc>
          <w:tcPr>
            <w:tcW w:w="619" w:type="pct"/>
            <w:tcBorders>
              <w:top w:val="double" w:color="000000" w:sz="6" w:space="0"/>
              <w:left w:val="double" w:color="000000" w:sz="6" w:space="0"/>
              <w:bottom w:val="nil"/>
              <w:right w:val="nil"/>
            </w:tcBorders>
            <w:tcMar>
              <w:top w:w="29" w:type="dxa"/>
              <w:left w:w="115" w:type="dxa"/>
              <w:bottom w:w="29" w:type="dxa"/>
              <w:right w:w="115" w:type="dxa"/>
            </w:tcMar>
            <w:vAlign w:val="center"/>
          </w:tcPr>
          <w:p w:rsidRPr="00854FC2" w:rsidR="00E55405" w:rsidP="00F310DF" w:rsidRDefault="00E55405" w14:paraId="7924DA67" w14:textId="77777777">
            <w:pPr>
              <w:keepNext/>
              <w:keepLines/>
            </w:pPr>
          </w:p>
        </w:tc>
        <w:tc>
          <w:tcPr>
            <w:tcW w:w="763" w:type="pct"/>
            <w:tcBorders>
              <w:top w:val="double" w:color="000000" w:sz="6" w:space="0"/>
              <w:left w:val="single" w:color="000000" w:sz="4" w:space="0"/>
              <w:bottom w:val="single" w:color="000000" w:sz="4" w:space="0"/>
              <w:right w:val="double" w:color="000000" w:sz="6" w:space="0"/>
            </w:tcBorders>
            <w:tcMar>
              <w:top w:w="29" w:type="dxa"/>
              <w:left w:w="115" w:type="dxa"/>
              <w:bottom w:w="29" w:type="dxa"/>
              <w:right w:w="115" w:type="dxa"/>
            </w:tcMar>
            <w:vAlign w:val="bottom"/>
          </w:tcPr>
          <w:p w:rsidRPr="00854FC2" w:rsidR="00E55405" w:rsidP="00F310DF" w:rsidRDefault="00E55405" w14:paraId="15DB908A" w14:textId="77777777">
            <w:pPr>
              <w:keepNext/>
              <w:keepLines/>
              <w:rPr>
                <w:rFonts w:cs="Arial"/>
                <w:sz w:val="20"/>
                <w:szCs w:val="20"/>
              </w:rPr>
            </w:pPr>
            <w:r w:rsidRPr="00854FC2">
              <w:rPr>
                <w:rFonts w:cs="Arial"/>
                <w:sz w:val="20"/>
                <w:szCs w:val="20"/>
              </w:rPr>
              <w:t>Storage</w:t>
            </w:r>
          </w:p>
        </w:tc>
        <w:tc>
          <w:tcPr>
            <w:tcW w:w="717" w:type="pct"/>
            <w:tcBorders>
              <w:top w:val="double" w:color="auto" w:sz="4" w:space="0"/>
              <w:left w:val="single" w:color="auto" w:sz="4" w:space="0"/>
              <w:bottom w:val="single" w:color="auto" w:sz="4" w:space="0"/>
              <w:right w:val="single" w:color="auto" w:sz="4" w:space="0"/>
            </w:tcBorders>
            <w:shd w:val="clear" w:color="000000" w:fill="FFFFFF"/>
            <w:tcMar>
              <w:top w:w="29" w:type="dxa"/>
              <w:left w:w="115" w:type="dxa"/>
              <w:bottom w:w="29" w:type="dxa"/>
              <w:right w:w="115" w:type="dxa"/>
            </w:tcMar>
          </w:tcPr>
          <w:p w:rsidRPr="00C75165" w:rsidR="00E55405" w:rsidP="000A48E7" w:rsidRDefault="00E55405" w14:paraId="2344BFFF" w14:textId="2FD31154">
            <w:pPr>
              <w:pStyle w:val="TableNumber"/>
            </w:pPr>
            <w:r w:rsidRPr="00C75165">
              <w:t xml:space="preserve">5,318 </w:t>
            </w:r>
          </w:p>
        </w:tc>
        <w:tc>
          <w:tcPr>
            <w:tcW w:w="734" w:type="pct"/>
            <w:tcBorders>
              <w:top w:val="double" w:color="auto" w:sz="4" w:space="0"/>
              <w:left w:val="nil"/>
              <w:bottom w:val="single" w:color="auto" w:sz="4" w:space="0"/>
              <w:right w:val="single" w:color="auto" w:sz="4" w:space="0"/>
            </w:tcBorders>
            <w:shd w:val="clear" w:color="000000" w:fill="FFFFFF"/>
            <w:tcMar>
              <w:top w:w="29" w:type="dxa"/>
              <w:left w:w="115" w:type="dxa"/>
              <w:bottom w:w="29" w:type="dxa"/>
              <w:right w:w="115" w:type="dxa"/>
            </w:tcMar>
          </w:tcPr>
          <w:p w:rsidRPr="00C75165" w:rsidR="00E55405" w:rsidP="000A48E7" w:rsidRDefault="00E55405" w14:paraId="1F866684" w14:textId="4F4C7F15">
            <w:pPr>
              <w:pStyle w:val="TableNumber"/>
            </w:pPr>
            <w:r w:rsidRPr="00C75165">
              <w:t xml:space="preserve">2,497 </w:t>
            </w:r>
          </w:p>
        </w:tc>
        <w:tc>
          <w:tcPr>
            <w:tcW w:w="751" w:type="pct"/>
            <w:tcBorders>
              <w:top w:val="double" w:color="auto" w:sz="4" w:space="0"/>
              <w:left w:val="nil"/>
              <w:bottom w:val="single" w:color="auto" w:sz="4" w:space="0"/>
              <w:right w:val="single" w:color="auto" w:sz="4" w:space="0"/>
            </w:tcBorders>
            <w:shd w:val="clear" w:color="000000" w:fill="FFFFFF"/>
            <w:tcMar>
              <w:top w:w="29" w:type="dxa"/>
              <w:left w:w="115" w:type="dxa"/>
              <w:bottom w:w="29" w:type="dxa"/>
              <w:right w:w="115" w:type="dxa"/>
            </w:tcMar>
          </w:tcPr>
          <w:p w:rsidRPr="00C75165" w:rsidR="00E55405" w:rsidP="000A48E7" w:rsidRDefault="00E55405" w14:paraId="0217975F" w14:textId="44B431FA">
            <w:pPr>
              <w:pStyle w:val="TableNumber"/>
            </w:pPr>
            <w:r w:rsidRPr="00C75165">
              <w:t xml:space="preserve">1,114 </w:t>
            </w:r>
          </w:p>
        </w:tc>
        <w:tc>
          <w:tcPr>
            <w:tcW w:w="734" w:type="pct"/>
            <w:tcBorders>
              <w:top w:val="double" w:color="auto" w:sz="4" w:space="0"/>
              <w:left w:val="nil"/>
              <w:bottom w:val="single" w:color="auto" w:sz="4" w:space="0"/>
              <w:right w:val="single" w:color="auto" w:sz="4" w:space="0"/>
            </w:tcBorders>
            <w:shd w:val="clear" w:color="000000" w:fill="FFFFFF"/>
            <w:tcMar>
              <w:top w:w="29" w:type="dxa"/>
              <w:left w:w="115" w:type="dxa"/>
              <w:bottom w:w="29" w:type="dxa"/>
              <w:right w:w="115" w:type="dxa"/>
            </w:tcMar>
          </w:tcPr>
          <w:p w:rsidRPr="00C75165" w:rsidR="00E55405" w:rsidP="000A48E7" w:rsidRDefault="00E55405" w14:paraId="5E16BA94" w14:textId="4FEE2C7F">
            <w:pPr>
              <w:pStyle w:val="TableNumber"/>
            </w:pPr>
            <w:r w:rsidRPr="00C75165">
              <w:t xml:space="preserve"> 83 </w:t>
            </w:r>
          </w:p>
        </w:tc>
        <w:tc>
          <w:tcPr>
            <w:tcW w:w="682" w:type="pct"/>
            <w:tcBorders>
              <w:top w:val="double" w:color="auto" w:sz="4" w:space="0"/>
              <w:left w:val="single" w:color="auto" w:sz="4" w:space="0"/>
              <w:bottom w:val="single" w:color="auto" w:sz="4" w:space="0"/>
              <w:right w:val="double" w:color="auto" w:sz="4" w:space="0"/>
            </w:tcBorders>
            <w:shd w:val="clear" w:color="000000" w:fill="FFFFFF"/>
            <w:tcMar>
              <w:top w:w="29" w:type="dxa"/>
              <w:left w:w="115" w:type="dxa"/>
              <w:bottom w:w="29" w:type="dxa"/>
              <w:right w:w="115" w:type="dxa"/>
            </w:tcMar>
          </w:tcPr>
          <w:p w:rsidRPr="00C75165" w:rsidR="00E55405" w:rsidP="000A48E7" w:rsidRDefault="00E27777" w14:paraId="290099E9" w14:textId="7F2DD475">
            <w:pPr>
              <w:pStyle w:val="TableNumber"/>
            </w:pPr>
            <w:r>
              <w:t xml:space="preserve"> </w:t>
            </w:r>
            <w:r w:rsidRPr="00C75165" w:rsidR="00E55405">
              <w:t xml:space="preserve">9,012 </w:t>
            </w:r>
          </w:p>
        </w:tc>
      </w:tr>
      <w:tr w:rsidRPr="00854FC2" w:rsidR="00E55405" w:rsidTr="00F310DF" w14:paraId="29A97366" w14:textId="77777777">
        <w:trPr>
          <w:trHeight w:val="20"/>
          <w:jc w:val="center"/>
        </w:trPr>
        <w:tc>
          <w:tcPr>
            <w:tcW w:w="619" w:type="pct"/>
            <w:tcBorders>
              <w:top w:val="nil"/>
              <w:left w:val="double" w:color="000000" w:sz="6" w:space="0"/>
              <w:bottom w:val="nil"/>
              <w:right w:val="nil"/>
            </w:tcBorders>
            <w:tcMar>
              <w:top w:w="29" w:type="dxa"/>
              <w:left w:w="115" w:type="dxa"/>
              <w:bottom w:w="29" w:type="dxa"/>
              <w:right w:w="115" w:type="dxa"/>
            </w:tcMar>
            <w:vAlign w:val="center"/>
          </w:tcPr>
          <w:p w:rsidRPr="00854FC2" w:rsidR="00E55405" w:rsidP="00F310DF" w:rsidRDefault="00E55405" w14:paraId="56E5B66E" w14:textId="77777777">
            <w:pPr>
              <w:keepNext/>
              <w:keepLines/>
              <w:rPr>
                <w:rFonts w:cs="Arial"/>
                <w:b/>
                <w:bCs/>
                <w:sz w:val="20"/>
                <w:szCs w:val="20"/>
              </w:rPr>
            </w:pPr>
            <w:r w:rsidRPr="00854FC2">
              <w:rPr>
                <w:rFonts w:cs="Arial"/>
                <w:b/>
                <w:bCs/>
                <w:sz w:val="20"/>
                <w:szCs w:val="20"/>
              </w:rPr>
              <w:t>New</w:t>
            </w:r>
          </w:p>
        </w:tc>
        <w:tc>
          <w:tcPr>
            <w:tcW w:w="763" w:type="pct"/>
            <w:tcBorders>
              <w:top w:val="nil"/>
              <w:left w:val="single" w:color="000000" w:sz="4" w:space="0"/>
              <w:bottom w:val="nil"/>
              <w:right w:val="double" w:color="000000" w:sz="6" w:space="0"/>
            </w:tcBorders>
            <w:tcMar>
              <w:top w:w="29" w:type="dxa"/>
              <w:left w:w="115" w:type="dxa"/>
              <w:bottom w:w="29" w:type="dxa"/>
              <w:right w:w="115" w:type="dxa"/>
            </w:tcMar>
            <w:vAlign w:val="bottom"/>
          </w:tcPr>
          <w:p w:rsidRPr="00854FC2" w:rsidR="00E55405" w:rsidP="00F310DF" w:rsidRDefault="00E55405" w14:paraId="459490DF" w14:textId="77777777">
            <w:pPr>
              <w:keepNext/>
              <w:keepLines/>
              <w:rPr>
                <w:rFonts w:cs="Arial"/>
                <w:sz w:val="20"/>
                <w:szCs w:val="20"/>
              </w:rPr>
            </w:pPr>
            <w:r w:rsidRPr="00854FC2">
              <w:rPr>
                <w:rFonts w:cs="Arial"/>
                <w:sz w:val="20"/>
                <w:szCs w:val="20"/>
              </w:rPr>
              <w:t>Production</w:t>
            </w:r>
          </w:p>
        </w:tc>
        <w:tc>
          <w:tcPr>
            <w:tcW w:w="717" w:type="pct"/>
            <w:tcBorders>
              <w:top w:val="nil"/>
              <w:left w:val="single" w:color="auto" w:sz="4" w:space="0"/>
              <w:bottom w:val="single" w:color="auto" w:sz="4" w:space="0"/>
              <w:right w:val="single" w:color="auto" w:sz="4" w:space="0"/>
            </w:tcBorders>
            <w:shd w:val="clear" w:color="000000" w:fill="FFFFFF"/>
            <w:tcMar>
              <w:top w:w="29" w:type="dxa"/>
              <w:left w:w="115" w:type="dxa"/>
              <w:bottom w:w="29" w:type="dxa"/>
              <w:right w:w="115" w:type="dxa"/>
            </w:tcMar>
          </w:tcPr>
          <w:p w:rsidRPr="00C75165" w:rsidR="00E55405" w:rsidP="000A48E7" w:rsidRDefault="00E55405" w14:paraId="6F869EF7" w14:textId="1C3C81EB">
            <w:pPr>
              <w:pStyle w:val="TableNumber"/>
            </w:pPr>
            <w:r w:rsidRPr="00C75165">
              <w:t xml:space="preserve">1,220 </w:t>
            </w:r>
          </w:p>
        </w:tc>
        <w:tc>
          <w:tcPr>
            <w:tcW w:w="734" w:type="pct"/>
            <w:tcBorders>
              <w:top w:val="nil"/>
              <w:left w:val="nil"/>
              <w:bottom w:val="single" w:color="auto" w:sz="4" w:space="0"/>
              <w:right w:val="single" w:color="auto" w:sz="4" w:space="0"/>
            </w:tcBorders>
            <w:shd w:val="clear" w:color="000000" w:fill="FFFFFF"/>
            <w:tcMar>
              <w:top w:w="29" w:type="dxa"/>
              <w:left w:w="115" w:type="dxa"/>
              <w:bottom w:w="29" w:type="dxa"/>
              <w:right w:w="115" w:type="dxa"/>
            </w:tcMar>
          </w:tcPr>
          <w:p w:rsidRPr="00C75165" w:rsidR="00E55405" w:rsidP="000A48E7" w:rsidRDefault="00E55405" w14:paraId="1A8D4F69" w14:textId="5850E01F">
            <w:pPr>
              <w:pStyle w:val="TableNumber"/>
            </w:pPr>
            <w:r w:rsidRPr="00C75165">
              <w:t xml:space="preserve">6,576 </w:t>
            </w:r>
          </w:p>
        </w:tc>
        <w:tc>
          <w:tcPr>
            <w:tcW w:w="751" w:type="pct"/>
            <w:tcBorders>
              <w:top w:val="nil"/>
              <w:left w:val="nil"/>
              <w:bottom w:val="single" w:color="auto" w:sz="4" w:space="0"/>
              <w:right w:val="single" w:color="auto" w:sz="4" w:space="0"/>
            </w:tcBorders>
            <w:shd w:val="clear" w:color="000000" w:fill="FFFFFF"/>
            <w:tcMar>
              <w:top w:w="29" w:type="dxa"/>
              <w:left w:w="115" w:type="dxa"/>
              <w:bottom w:w="29" w:type="dxa"/>
              <w:right w:w="115" w:type="dxa"/>
            </w:tcMar>
          </w:tcPr>
          <w:p w:rsidRPr="00C75165" w:rsidR="00E55405" w:rsidP="000A48E7" w:rsidRDefault="00E55405" w14:paraId="3A2C355A" w14:textId="31B2F79A">
            <w:pPr>
              <w:pStyle w:val="TableNumber"/>
            </w:pPr>
            <w:r w:rsidRPr="00C75165">
              <w:t xml:space="preserve">1,729 </w:t>
            </w:r>
          </w:p>
        </w:tc>
        <w:tc>
          <w:tcPr>
            <w:tcW w:w="734" w:type="pct"/>
            <w:tcBorders>
              <w:top w:val="nil"/>
              <w:left w:val="nil"/>
              <w:bottom w:val="single" w:color="auto" w:sz="4" w:space="0"/>
              <w:right w:val="single" w:color="auto" w:sz="4" w:space="0"/>
            </w:tcBorders>
            <w:shd w:val="clear" w:color="000000" w:fill="FFFFFF"/>
            <w:tcMar>
              <w:top w:w="29" w:type="dxa"/>
              <w:left w:w="115" w:type="dxa"/>
              <w:bottom w:w="29" w:type="dxa"/>
              <w:right w:w="115" w:type="dxa"/>
            </w:tcMar>
          </w:tcPr>
          <w:p w:rsidRPr="00C75165" w:rsidR="00E55405" w:rsidP="000A48E7" w:rsidRDefault="00E55405" w14:paraId="4D079F1A" w14:textId="39D1AFD4">
            <w:pPr>
              <w:pStyle w:val="TableNumber"/>
            </w:pPr>
            <w:r w:rsidRPr="00C75165">
              <w:t xml:space="preserve"> 17 </w:t>
            </w:r>
          </w:p>
        </w:tc>
        <w:tc>
          <w:tcPr>
            <w:tcW w:w="682" w:type="pct"/>
            <w:tcBorders>
              <w:top w:val="nil"/>
              <w:left w:val="single" w:color="auto" w:sz="4" w:space="0"/>
              <w:bottom w:val="single" w:color="auto" w:sz="4" w:space="0"/>
              <w:right w:val="double" w:color="auto" w:sz="4" w:space="0"/>
            </w:tcBorders>
            <w:shd w:val="clear" w:color="000000" w:fill="FFFFFF"/>
            <w:tcMar>
              <w:top w:w="29" w:type="dxa"/>
              <w:left w:w="115" w:type="dxa"/>
              <w:bottom w:w="29" w:type="dxa"/>
              <w:right w:w="115" w:type="dxa"/>
            </w:tcMar>
          </w:tcPr>
          <w:p w:rsidRPr="00C75165" w:rsidR="00E55405" w:rsidP="000A48E7" w:rsidRDefault="00E27777" w14:paraId="386F8761" w14:textId="3C532C89">
            <w:pPr>
              <w:pStyle w:val="TableNumber"/>
            </w:pPr>
            <w:r>
              <w:t xml:space="preserve"> </w:t>
            </w:r>
            <w:r w:rsidRPr="00C75165" w:rsidR="00E55405">
              <w:t xml:space="preserve">9,541 </w:t>
            </w:r>
          </w:p>
        </w:tc>
      </w:tr>
      <w:tr w:rsidRPr="00854FC2" w:rsidR="00E55405" w:rsidTr="00F310DF" w14:paraId="09319AA7" w14:textId="77777777">
        <w:trPr>
          <w:trHeight w:val="20"/>
          <w:jc w:val="center"/>
        </w:trPr>
        <w:tc>
          <w:tcPr>
            <w:tcW w:w="619" w:type="pct"/>
            <w:tcBorders>
              <w:top w:val="nil"/>
              <w:left w:val="double" w:color="000000" w:sz="6" w:space="0"/>
              <w:bottom w:val="double" w:color="000000" w:sz="6" w:space="0"/>
              <w:right w:val="nil"/>
            </w:tcBorders>
            <w:tcMar>
              <w:top w:w="29" w:type="dxa"/>
              <w:left w:w="115" w:type="dxa"/>
              <w:bottom w:w="29" w:type="dxa"/>
              <w:right w:w="115" w:type="dxa"/>
            </w:tcMar>
            <w:vAlign w:val="bottom"/>
          </w:tcPr>
          <w:p w:rsidRPr="00854FC2" w:rsidR="00E55405" w:rsidP="00F310DF" w:rsidRDefault="00E55405" w14:paraId="64BCDDC1" w14:textId="77777777">
            <w:pPr>
              <w:keepNext/>
              <w:keepLines/>
            </w:pPr>
            <w:r w:rsidRPr="00854FC2">
              <w:t> </w:t>
            </w:r>
          </w:p>
        </w:tc>
        <w:tc>
          <w:tcPr>
            <w:tcW w:w="763" w:type="pct"/>
            <w:tcBorders>
              <w:top w:val="single" w:color="000000" w:sz="4" w:space="0"/>
              <w:left w:val="single" w:color="000000" w:sz="4" w:space="0"/>
              <w:bottom w:val="double" w:color="000000" w:sz="6" w:space="0"/>
              <w:right w:val="double" w:color="000000" w:sz="6" w:space="0"/>
            </w:tcBorders>
            <w:tcMar>
              <w:top w:w="29" w:type="dxa"/>
              <w:left w:w="115" w:type="dxa"/>
              <w:bottom w:w="29" w:type="dxa"/>
              <w:right w:w="115" w:type="dxa"/>
            </w:tcMar>
            <w:vAlign w:val="bottom"/>
          </w:tcPr>
          <w:p w:rsidRPr="00854FC2" w:rsidR="00E55405" w:rsidP="00F310DF" w:rsidRDefault="00E55405" w14:paraId="3C941CD1" w14:textId="77777777">
            <w:pPr>
              <w:keepNext/>
              <w:keepLines/>
              <w:rPr>
                <w:rFonts w:cs="Arial"/>
                <w:b/>
                <w:bCs/>
                <w:sz w:val="20"/>
                <w:szCs w:val="20"/>
              </w:rPr>
            </w:pPr>
            <w:r w:rsidRPr="00854FC2">
              <w:rPr>
                <w:rFonts w:cs="Arial"/>
                <w:b/>
                <w:bCs/>
                <w:sz w:val="20"/>
                <w:szCs w:val="20"/>
              </w:rPr>
              <w:t>Total</w:t>
            </w:r>
          </w:p>
        </w:tc>
        <w:tc>
          <w:tcPr>
            <w:tcW w:w="717" w:type="pct"/>
            <w:tcBorders>
              <w:top w:val="single" w:color="auto" w:sz="4" w:space="0"/>
              <w:left w:val="single" w:color="auto" w:sz="4" w:space="0"/>
              <w:bottom w:val="double" w:color="auto" w:sz="4" w:space="0"/>
              <w:right w:val="single" w:color="auto" w:sz="4" w:space="0"/>
            </w:tcBorders>
            <w:shd w:val="clear" w:color="000000" w:fill="FFFFFF"/>
            <w:tcMar>
              <w:top w:w="29" w:type="dxa"/>
              <w:left w:w="115" w:type="dxa"/>
              <w:bottom w:w="29" w:type="dxa"/>
              <w:right w:w="115" w:type="dxa"/>
            </w:tcMar>
          </w:tcPr>
          <w:p w:rsidRPr="00C75165" w:rsidR="00E55405" w:rsidP="000A48E7" w:rsidRDefault="00E55405" w14:paraId="19224064" w14:textId="5DE05969">
            <w:pPr>
              <w:pStyle w:val="TableNumber"/>
              <w:rPr>
                <w:b/>
                <w:bCs/>
              </w:rPr>
            </w:pPr>
            <w:r w:rsidRPr="00C75165">
              <w:t xml:space="preserve">6,538 </w:t>
            </w:r>
          </w:p>
        </w:tc>
        <w:tc>
          <w:tcPr>
            <w:tcW w:w="734" w:type="pct"/>
            <w:tcBorders>
              <w:top w:val="single" w:color="auto" w:sz="4" w:space="0"/>
              <w:left w:val="nil"/>
              <w:bottom w:val="double" w:color="auto" w:sz="4" w:space="0"/>
              <w:right w:val="single" w:color="auto" w:sz="4" w:space="0"/>
            </w:tcBorders>
            <w:shd w:val="clear" w:color="000000" w:fill="FFFFFF"/>
            <w:tcMar>
              <w:top w:w="29" w:type="dxa"/>
              <w:left w:w="115" w:type="dxa"/>
              <w:bottom w:w="29" w:type="dxa"/>
              <w:right w:w="115" w:type="dxa"/>
            </w:tcMar>
          </w:tcPr>
          <w:p w:rsidRPr="00C75165" w:rsidR="00E55405" w:rsidP="000A48E7" w:rsidRDefault="00E55405" w14:paraId="520CF439" w14:textId="02D30297">
            <w:pPr>
              <w:pStyle w:val="TableNumber"/>
              <w:rPr>
                <w:b/>
                <w:bCs/>
              </w:rPr>
            </w:pPr>
            <w:r w:rsidRPr="00C75165">
              <w:t xml:space="preserve">9,072 </w:t>
            </w:r>
          </w:p>
        </w:tc>
        <w:tc>
          <w:tcPr>
            <w:tcW w:w="751" w:type="pct"/>
            <w:tcBorders>
              <w:top w:val="single" w:color="auto" w:sz="4" w:space="0"/>
              <w:left w:val="nil"/>
              <w:bottom w:val="double" w:color="auto" w:sz="4" w:space="0"/>
              <w:right w:val="single" w:color="auto" w:sz="4" w:space="0"/>
            </w:tcBorders>
            <w:shd w:val="clear" w:color="000000" w:fill="FFFFFF"/>
            <w:tcMar>
              <w:top w:w="29" w:type="dxa"/>
              <w:left w:w="115" w:type="dxa"/>
              <w:bottom w:w="29" w:type="dxa"/>
              <w:right w:w="115" w:type="dxa"/>
            </w:tcMar>
          </w:tcPr>
          <w:p w:rsidRPr="00C75165" w:rsidR="00E55405" w:rsidP="000A48E7" w:rsidRDefault="00E55405" w14:paraId="56021BE0" w14:textId="74170E7A">
            <w:pPr>
              <w:pStyle w:val="TableNumber"/>
              <w:rPr>
                <w:b/>
                <w:bCs/>
              </w:rPr>
            </w:pPr>
            <w:r w:rsidRPr="00C75165">
              <w:t xml:space="preserve">2,843 </w:t>
            </w:r>
          </w:p>
        </w:tc>
        <w:tc>
          <w:tcPr>
            <w:tcW w:w="734" w:type="pct"/>
            <w:tcBorders>
              <w:top w:val="single" w:color="auto" w:sz="4" w:space="0"/>
              <w:left w:val="nil"/>
              <w:bottom w:val="double" w:color="auto" w:sz="4" w:space="0"/>
              <w:right w:val="single" w:color="auto" w:sz="4" w:space="0"/>
            </w:tcBorders>
            <w:shd w:val="clear" w:color="000000" w:fill="FFFFFF"/>
            <w:tcMar>
              <w:top w:w="29" w:type="dxa"/>
              <w:left w:w="115" w:type="dxa"/>
              <w:bottom w:w="29" w:type="dxa"/>
              <w:right w:w="115" w:type="dxa"/>
            </w:tcMar>
          </w:tcPr>
          <w:p w:rsidRPr="00C75165" w:rsidR="00E55405" w:rsidP="000A48E7" w:rsidRDefault="00E55405" w14:paraId="29F4532B" w14:textId="3393644C">
            <w:pPr>
              <w:pStyle w:val="TableNumber"/>
              <w:rPr>
                <w:b/>
                <w:bCs/>
              </w:rPr>
            </w:pPr>
            <w:r w:rsidRPr="00C75165">
              <w:t xml:space="preserve"> 100 </w:t>
            </w:r>
          </w:p>
        </w:tc>
        <w:tc>
          <w:tcPr>
            <w:tcW w:w="682" w:type="pct"/>
            <w:tcBorders>
              <w:top w:val="single" w:color="auto" w:sz="4" w:space="0"/>
              <w:left w:val="single" w:color="auto" w:sz="4" w:space="0"/>
              <w:bottom w:val="double" w:color="auto" w:sz="4" w:space="0"/>
              <w:right w:val="double" w:color="auto" w:sz="4" w:space="0"/>
            </w:tcBorders>
            <w:shd w:val="clear" w:color="000000" w:fill="FFFFFF"/>
            <w:tcMar>
              <w:top w:w="29" w:type="dxa"/>
              <w:left w:w="115" w:type="dxa"/>
              <w:bottom w:w="29" w:type="dxa"/>
              <w:right w:w="115" w:type="dxa"/>
            </w:tcMar>
          </w:tcPr>
          <w:p w:rsidRPr="00C75165" w:rsidR="00E55405" w:rsidP="000A48E7" w:rsidRDefault="00E27777" w14:paraId="1D275697" w14:textId="387B7979">
            <w:pPr>
              <w:pStyle w:val="TableNumber"/>
              <w:rPr>
                <w:b/>
                <w:bCs/>
              </w:rPr>
            </w:pPr>
            <w:r>
              <w:t xml:space="preserve"> </w:t>
            </w:r>
            <w:r w:rsidRPr="00C75165" w:rsidR="00E55405">
              <w:t xml:space="preserve">18,600 </w:t>
            </w:r>
          </w:p>
        </w:tc>
      </w:tr>
      <w:tr w:rsidRPr="00854FC2" w:rsidR="00E55405" w:rsidTr="00F310DF" w14:paraId="3A7563D8" w14:textId="77777777">
        <w:trPr>
          <w:trHeight w:val="20"/>
          <w:jc w:val="center"/>
        </w:trPr>
        <w:tc>
          <w:tcPr>
            <w:tcW w:w="1382" w:type="pct"/>
            <w:gridSpan w:val="2"/>
            <w:tcBorders>
              <w:top w:val="double" w:color="000000" w:sz="6" w:space="0"/>
              <w:left w:val="double" w:color="000000" w:sz="6" w:space="0"/>
              <w:bottom w:val="double" w:color="000000" w:sz="6" w:space="0"/>
              <w:right w:val="double" w:color="000000" w:sz="6" w:space="0"/>
            </w:tcBorders>
            <w:tcMar>
              <w:top w:w="29" w:type="dxa"/>
              <w:left w:w="115" w:type="dxa"/>
              <w:bottom w:w="29" w:type="dxa"/>
              <w:right w:w="115" w:type="dxa"/>
            </w:tcMar>
            <w:vAlign w:val="bottom"/>
          </w:tcPr>
          <w:p w:rsidRPr="00854FC2" w:rsidR="00E55405" w:rsidP="00F310DF" w:rsidRDefault="00E55405" w14:paraId="4F06AA32" w14:textId="77777777">
            <w:pPr>
              <w:keepNext/>
              <w:keepLines/>
              <w:rPr>
                <w:rFonts w:cs="Arial"/>
                <w:b/>
                <w:bCs/>
                <w:sz w:val="20"/>
                <w:szCs w:val="20"/>
              </w:rPr>
            </w:pPr>
            <w:r w:rsidRPr="00854FC2">
              <w:rPr>
                <w:rFonts w:cs="Arial"/>
                <w:b/>
                <w:bCs/>
                <w:sz w:val="20"/>
                <w:szCs w:val="20"/>
              </w:rPr>
              <w:t>Total</w:t>
            </w:r>
          </w:p>
        </w:tc>
        <w:tc>
          <w:tcPr>
            <w:tcW w:w="717" w:type="pct"/>
            <w:tcBorders>
              <w:top w:val="double" w:color="auto" w:sz="4" w:space="0"/>
              <w:left w:val="single" w:color="auto" w:sz="4" w:space="0"/>
              <w:bottom w:val="double" w:color="auto" w:sz="4" w:space="0"/>
              <w:right w:val="single" w:color="auto" w:sz="4" w:space="0"/>
            </w:tcBorders>
            <w:shd w:val="clear" w:color="000000" w:fill="FFFFFF"/>
            <w:tcMar>
              <w:top w:w="29" w:type="dxa"/>
              <w:left w:w="115" w:type="dxa"/>
              <w:bottom w:w="29" w:type="dxa"/>
              <w:right w:w="115" w:type="dxa"/>
            </w:tcMar>
          </w:tcPr>
          <w:p w:rsidRPr="00E73E37" w:rsidR="00E55405" w:rsidP="000A48E7" w:rsidRDefault="00E55405" w14:paraId="4DBC1C7A" w14:textId="73EFE3D5">
            <w:pPr>
              <w:pStyle w:val="TableNumber"/>
              <w:rPr>
                <w:b/>
                <w:bCs/>
              </w:rPr>
            </w:pPr>
            <w:r w:rsidRPr="00E73E37">
              <w:rPr>
                <w:b/>
                <w:bCs/>
              </w:rPr>
              <w:t xml:space="preserve">223,800 </w:t>
            </w:r>
          </w:p>
        </w:tc>
        <w:tc>
          <w:tcPr>
            <w:tcW w:w="734" w:type="pct"/>
            <w:tcBorders>
              <w:top w:val="double" w:color="auto" w:sz="4" w:space="0"/>
              <w:left w:val="nil"/>
              <w:bottom w:val="double" w:color="auto" w:sz="4" w:space="0"/>
              <w:right w:val="single" w:color="auto" w:sz="4" w:space="0"/>
            </w:tcBorders>
            <w:shd w:val="clear" w:color="000000" w:fill="FFFFFF"/>
            <w:tcMar>
              <w:top w:w="29" w:type="dxa"/>
              <w:left w:w="115" w:type="dxa"/>
              <w:bottom w:w="29" w:type="dxa"/>
              <w:right w:w="115" w:type="dxa"/>
            </w:tcMar>
          </w:tcPr>
          <w:p w:rsidRPr="00E73E37" w:rsidR="00E55405" w:rsidP="000A48E7" w:rsidRDefault="00E55405" w14:paraId="449D45C4" w14:textId="55044A27">
            <w:pPr>
              <w:pStyle w:val="TableNumber"/>
              <w:rPr>
                <w:b/>
                <w:bCs/>
              </w:rPr>
            </w:pPr>
            <w:r w:rsidRPr="00E73E37">
              <w:rPr>
                <w:b/>
                <w:bCs/>
              </w:rPr>
              <w:t xml:space="preserve"> 244,400 </w:t>
            </w:r>
          </w:p>
        </w:tc>
        <w:tc>
          <w:tcPr>
            <w:tcW w:w="751" w:type="pct"/>
            <w:tcBorders>
              <w:top w:val="double" w:color="auto" w:sz="4" w:space="0"/>
              <w:left w:val="nil"/>
              <w:bottom w:val="double" w:color="auto" w:sz="4" w:space="0"/>
              <w:right w:val="single" w:color="auto" w:sz="4" w:space="0"/>
            </w:tcBorders>
            <w:shd w:val="clear" w:color="000000" w:fill="FFFFFF"/>
            <w:tcMar>
              <w:top w:w="29" w:type="dxa"/>
              <w:left w:w="115" w:type="dxa"/>
              <w:bottom w:w="29" w:type="dxa"/>
              <w:right w:w="115" w:type="dxa"/>
            </w:tcMar>
          </w:tcPr>
          <w:p w:rsidRPr="00E73E37" w:rsidR="00E55405" w:rsidP="000A48E7" w:rsidRDefault="00E55405" w14:paraId="608A5B0D" w14:textId="209DAA0A">
            <w:pPr>
              <w:pStyle w:val="TableNumber"/>
              <w:rPr>
                <w:b/>
                <w:bCs/>
              </w:rPr>
            </w:pPr>
            <w:r w:rsidRPr="00E73E37">
              <w:rPr>
                <w:b/>
                <w:bCs/>
              </w:rPr>
              <w:t xml:space="preserve"> 79,400 </w:t>
            </w:r>
          </w:p>
        </w:tc>
        <w:tc>
          <w:tcPr>
            <w:tcW w:w="734" w:type="pct"/>
            <w:tcBorders>
              <w:top w:val="double" w:color="auto" w:sz="4" w:space="0"/>
              <w:left w:val="nil"/>
              <w:bottom w:val="double" w:color="auto" w:sz="4" w:space="0"/>
              <w:right w:val="single" w:color="auto" w:sz="4" w:space="0"/>
            </w:tcBorders>
            <w:shd w:val="clear" w:color="000000" w:fill="FFFFFF"/>
            <w:tcMar>
              <w:top w:w="29" w:type="dxa"/>
              <w:left w:w="115" w:type="dxa"/>
              <w:bottom w:w="29" w:type="dxa"/>
              <w:right w:w="115" w:type="dxa"/>
            </w:tcMar>
          </w:tcPr>
          <w:p w:rsidRPr="00E73E37" w:rsidR="00E55405" w:rsidP="000A48E7" w:rsidRDefault="00E55405" w14:paraId="36D3DC50" w14:textId="5B90FC60">
            <w:pPr>
              <w:pStyle w:val="TableNumber"/>
              <w:rPr>
                <w:b/>
                <w:bCs/>
              </w:rPr>
            </w:pPr>
            <w:r w:rsidRPr="00E73E37">
              <w:rPr>
                <w:b/>
                <w:bCs/>
              </w:rPr>
              <w:t xml:space="preserve">3,398 </w:t>
            </w:r>
          </w:p>
        </w:tc>
        <w:tc>
          <w:tcPr>
            <w:tcW w:w="682" w:type="pct"/>
            <w:tcBorders>
              <w:top w:val="double" w:color="auto" w:sz="4" w:space="0"/>
              <w:left w:val="nil"/>
              <w:bottom w:val="double" w:color="auto" w:sz="4" w:space="0"/>
              <w:right w:val="double" w:color="auto" w:sz="4" w:space="0"/>
            </w:tcBorders>
            <w:shd w:val="clear" w:color="000000" w:fill="FFFFFF"/>
            <w:tcMar>
              <w:top w:w="29" w:type="dxa"/>
              <w:left w:w="115" w:type="dxa"/>
              <w:bottom w:w="29" w:type="dxa"/>
              <w:right w:w="115" w:type="dxa"/>
            </w:tcMar>
          </w:tcPr>
          <w:p w:rsidRPr="00E73E37" w:rsidR="00E55405" w:rsidP="000A48E7" w:rsidRDefault="00E55405" w14:paraId="78B7B3B0" w14:textId="642ED84C">
            <w:pPr>
              <w:pStyle w:val="TableNumber"/>
              <w:rPr>
                <w:b/>
                <w:bCs/>
              </w:rPr>
            </w:pPr>
            <w:r w:rsidRPr="00E73E37">
              <w:rPr>
                <w:b/>
                <w:bCs/>
              </w:rPr>
              <w:t xml:space="preserve"> 550,900 </w:t>
            </w:r>
          </w:p>
        </w:tc>
      </w:tr>
    </w:tbl>
    <w:p w:rsidRPr="00B83A3F" w:rsidR="00E55405" w:rsidP="000A48E7" w:rsidRDefault="00E55405" w14:paraId="44842784" w14:textId="77777777">
      <w:pPr>
        <w:pStyle w:val="TableFootnote"/>
      </w:pPr>
      <w:r w:rsidRPr="00B83A3F">
        <w:t>Note: values may not total due to</w:t>
      </w:r>
      <w:r w:rsidRPr="00B83A3F">
        <w:rPr>
          <w:b/>
        </w:rPr>
        <w:t xml:space="preserve"> </w:t>
      </w:r>
      <w:r w:rsidRPr="00B83A3F">
        <w:t>rounding.</w:t>
      </w:r>
    </w:p>
    <w:p w:rsidR="00E55405" w:rsidP="000A48E7" w:rsidRDefault="0008779B" w14:paraId="1CECC8D3" w14:textId="742CCB40">
      <w:pPr>
        <w:pStyle w:val="TableFootnote"/>
        <w:rPr>
          <w:szCs w:val="22"/>
        </w:rPr>
      </w:pPr>
      <w:r w:rsidRPr="000A48E7">
        <w:rPr>
          <w:vertAlign w:val="superscript"/>
        </w:rPr>
        <w:t>1</w:t>
      </w:r>
      <w:r w:rsidRPr="00B83A3F">
        <w:t xml:space="preserve"> </w:t>
      </w:r>
      <w:r w:rsidRPr="00B83A3F" w:rsidR="00E55405">
        <w:t xml:space="preserve">Category I includes farms with aggregate oil storage capacity up to 19,999 </w:t>
      </w:r>
      <w:r w:rsidR="00E55405">
        <w:t>U.S. gallons</w:t>
      </w:r>
      <w:r w:rsidR="00E55405">
        <w:rPr>
          <w:szCs w:val="22"/>
        </w:rPr>
        <w:t>.</w:t>
      </w:r>
    </w:p>
    <w:p w:rsidR="00124AC2" w:rsidP="000A48E7" w:rsidRDefault="00124AC2" w14:paraId="52D0C138" w14:textId="77777777"/>
    <w:p w:rsidRPr="00854FC2" w:rsidR="00CE3E53" w:rsidP="0008779B" w:rsidRDefault="00CE3E53" w14:paraId="49CADA7B" w14:textId="36093553">
      <w:pPr>
        <w:pStyle w:val="Caption"/>
      </w:pPr>
      <w:r w:rsidRPr="00FC333E">
        <w:t xml:space="preserve">Exhibit </w:t>
      </w:r>
      <w:r w:rsidR="00D870A4">
        <w:t>A-</w:t>
      </w:r>
      <w:r w:rsidR="008A0CF1">
        <w:t>12</w:t>
      </w:r>
    </w:p>
    <w:p w:rsidRPr="00854FC2" w:rsidR="00CE3E53" w:rsidP="000A48E7" w:rsidRDefault="00CE3E53" w14:paraId="062C7CC6" w14:textId="77777777">
      <w:pPr>
        <w:pStyle w:val="TableTitle"/>
      </w:pPr>
      <w:r w:rsidRPr="00854FC2">
        <w:t>Number of Existing and New Facilities</w:t>
      </w:r>
    </w:p>
    <w:p w:rsidRPr="00D33FBF" w:rsidR="00CE3E53" w:rsidP="000A48E7" w:rsidRDefault="00CE3E53" w14:paraId="797016CD" w14:textId="73F237BC">
      <w:pPr>
        <w:pStyle w:val="TableTitle"/>
      </w:pPr>
      <w:r w:rsidRPr="00854FC2">
        <w:t>(</w:t>
      </w:r>
      <w:r>
        <w:t xml:space="preserve">ICR Period: </w:t>
      </w:r>
      <w:r w:rsidRPr="00E827A7">
        <w:t>2019 - 2021)</w:t>
      </w:r>
    </w:p>
    <w:tbl>
      <w:tblPr>
        <w:tblW w:w="10077" w:type="dxa"/>
        <w:jc w:val="center"/>
        <w:tblLayout w:type="fixed"/>
        <w:tblLook w:val="0000" w:firstRow="0" w:lastRow="0" w:firstColumn="0" w:lastColumn="0" w:noHBand="0" w:noVBand="0"/>
      </w:tblPr>
      <w:tblGrid>
        <w:gridCol w:w="1011"/>
        <w:gridCol w:w="1555"/>
        <w:gridCol w:w="1247"/>
        <w:gridCol w:w="1243"/>
        <w:gridCol w:w="1253"/>
        <w:gridCol w:w="8"/>
        <w:gridCol w:w="1250"/>
        <w:gridCol w:w="1257"/>
        <w:gridCol w:w="1253"/>
      </w:tblGrid>
      <w:tr w:rsidRPr="00A62391" w:rsidR="00CE3E53" w:rsidTr="000A48E7" w14:paraId="15759801" w14:textId="77777777">
        <w:trPr>
          <w:trHeight w:val="688"/>
          <w:jc w:val="center"/>
        </w:trPr>
        <w:tc>
          <w:tcPr>
            <w:tcW w:w="2566" w:type="dxa"/>
            <w:gridSpan w:val="2"/>
            <w:vMerge w:val="restart"/>
            <w:tcBorders>
              <w:top w:val="double" w:color="auto" w:sz="4" w:space="0"/>
              <w:left w:val="double" w:color="auto" w:sz="4" w:space="0"/>
              <w:right w:val="double" w:color="auto" w:sz="4" w:space="0"/>
            </w:tcBorders>
            <w:shd w:val="clear" w:color="auto" w:fill="FFFFFF"/>
            <w:tcMar>
              <w:top w:w="29" w:type="dxa"/>
              <w:left w:w="115" w:type="dxa"/>
              <w:bottom w:w="29" w:type="dxa"/>
              <w:right w:w="115" w:type="dxa"/>
            </w:tcMar>
            <w:vAlign w:val="center"/>
          </w:tcPr>
          <w:p w:rsidRPr="00A62391" w:rsidR="00CE3E53" w:rsidP="000A48E7" w:rsidRDefault="00CE3E53" w14:paraId="5C27B660" w14:textId="77777777">
            <w:pPr>
              <w:pStyle w:val="TableHeading"/>
            </w:pPr>
            <w:r w:rsidRPr="00A62391">
              <w:t>Facility Type/ Year</w:t>
            </w:r>
          </w:p>
        </w:tc>
        <w:tc>
          <w:tcPr>
            <w:tcW w:w="2490" w:type="dxa"/>
            <w:gridSpan w:val="2"/>
            <w:tcBorders>
              <w:top w:val="double" w:color="auto" w:sz="4" w:space="0"/>
              <w:left w:val="double" w:color="auto" w:sz="4" w:space="0"/>
              <w:bottom w:val="single" w:color="auto" w:sz="4" w:space="0"/>
              <w:right w:val="single" w:color="auto" w:sz="4" w:space="0"/>
            </w:tcBorders>
            <w:shd w:val="clear" w:color="auto" w:fill="FFFFFF"/>
            <w:tcMar>
              <w:top w:w="29" w:type="dxa"/>
              <w:left w:w="115" w:type="dxa"/>
              <w:bottom w:w="29" w:type="dxa"/>
              <w:right w:w="115" w:type="dxa"/>
            </w:tcMar>
            <w:vAlign w:val="center"/>
          </w:tcPr>
          <w:p w:rsidR="00CE3E53" w:rsidP="000A48E7" w:rsidRDefault="00CE3E53" w14:paraId="7A8C5D1C" w14:textId="77777777">
            <w:pPr>
              <w:pStyle w:val="TableHeading"/>
            </w:pPr>
            <w:r w:rsidRPr="00A62391">
              <w:t xml:space="preserve">Category I </w:t>
            </w:r>
          </w:p>
          <w:p w:rsidRPr="00A62391" w:rsidR="00CE3E53" w:rsidP="000A48E7" w:rsidRDefault="00CE3E53" w14:paraId="75DCEC03" w14:textId="79DE113F">
            <w:pPr>
              <w:pStyle w:val="TableHeading"/>
            </w:pPr>
            <w:r w:rsidRPr="00A62391">
              <w:t xml:space="preserve">(1,320-10,000 </w:t>
            </w:r>
            <w:r>
              <w:t>U.S. gallons</w:t>
            </w:r>
            <w:r w:rsidRPr="00A62391" w:rsidR="0008779B">
              <w:t>)</w:t>
            </w:r>
            <w:r w:rsidRPr="000A48E7" w:rsidR="0008779B">
              <w:rPr>
                <w:vertAlign w:val="superscript"/>
              </w:rPr>
              <w:t>1</w:t>
            </w:r>
          </w:p>
        </w:tc>
        <w:tc>
          <w:tcPr>
            <w:tcW w:w="1253" w:type="dxa"/>
            <w:vMerge w:val="restart"/>
            <w:tcBorders>
              <w:top w:val="double" w:color="auto" w:sz="4" w:space="0"/>
              <w:left w:val="nil"/>
              <w:right w:val="single" w:color="auto" w:sz="4" w:space="0"/>
            </w:tcBorders>
            <w:shd w:val="clear" w:color="auto" w:fill="FFFFFF"/>
            <w:tcMar>
              <w:top w:w="29" w:type="dxa"/>
              <w:left w:w="115" w:type="dxa"/>
              <w:bottom w:w="29" w:type="dxa"/>
              <w:right w:w="115" w:type="dxa"/>
            </w:tcMar>
            <w:vAlign w:val="center"/>
          </w:tcPr>
          <w:p w:rsidR="00697841" w:rsidP="00697841" w:rsidRDefault="00CE3E53" w14:paraId="5CB64A04" w14:textId="77777777">
            <w:pPr>
              <w:pStyle w:val="TableHeading"/>
            </w:pPr>
            <w:r w:rsidRPr="00A62391">
              <w:t xml:space="preserve">Category II </w:t>
            </w:r>
          </w:p>
          <w:p w:rsidRPr="00A62391" w:rsidR="00CE3E53" w:rsidP="000A48E7" w:rsidRDefault="00CE3E53" w14:paraId="37571E36" w14:textId="1B5D1333">
            <w:pPr>
              <w:pStyle w:val="TableHeading"/>
            </w:pPr>
            <w:r w:rsidRPr="00A62391">
              <w:t xml:space="preserve">(10,001-42,000 </w:t>
            </w:r>
            <w:r>
              <w:t>U.S. gallons</w:t>
            </w:r>
            <w:r w:rsidRPr="00A62391">
              <w:t>)</w:t>
            </w:r>
          </w:p>
        </w:tc>
        <w:tc>
          <w:tcPr>
            <w:tcW w:w="1258" w:type="dxa"/>
            <w:gridSpan w:val="2"/>
            <w:vMerge w:val="restart"/>
            <w:tcBorders>
              <w:top w:val="double" w:color="auto" w:sz="4" w:space="0"/>
              <w:left w:val="nil"/>
              <w:right w:val="single" w:color="auto" w:sz="4" w:space="0"/>
            </w:tcBorders>
            <w:shd w:val="clear" w:color="auto" w:fill="FFFFFF"/>
            <w:tcMar>
              <w:top w:w="29" w:type="dxa"/>
              <w:left w:w="115" w:type="dxa"/>
              <w:bottom w:w="29" w:type="dxa"/>
              <w:right w:w="115" w:type="dxa"/>
            </w:tcMar>
            <w:vAlign w:val="center"/>
          </w:tcPr>
          <w:p w:rsidR="00697841" w:rsidP="00697841" w:rsidRDefault="00CE3E53" w14:paraId="1AB557A6" w14:textId="77777777">
            <w:pPr>
              <w:pStyle w:val="TableHeading"/>
            </w:pPr>
            <w:r w:rsidRPr="00A62391">
              <w:t xml:space="preserve">Category III </w:t>
            </w:r>
          </w:p>
          <w:p w:rsidRPr="00A62391" w:rsidR="00CE3E53" w:rsidP="000A48E7" w:rsidRDefault="00CE3E53" w14:paraId="242EBF7B" w14:textId="5D72DDD7">
            <w:pPr>
              <w:pStyle w:val="TableHeading"/>
            </w:pPr>
            <w:r w:rsidRPr="00A62391">
              <w:t xml:space="preserve">(42,001 to 1 million </w:t>
            </w:r>
            <w:r>
              <w:t>U.S. gallons</w:t>
            </w:r>
            <w:r w:rsidRPr="00A62391">
              <w:t>)</w:t>
            </w:r>
          </w:p>
        </w:tc>
        <w:tc>
          <w:tcPr>
            <w:tcW w:w="1257" w:type="dxa"/>
            <w:vMerge w:val="restart"/>
            <w:tcBorders>
              <w:top w:val="double" w:color="auto" w:sz="4" w:space="0"/>
              <w:left w:val="nil"/>
              <w:right w:val="single" w:color="auto" w:sz="4" w:space="0"/>
            </w:tcBorders>
            <w:shd w:val="clear" w:color="auto" w:fill="FFFFFF"/>
            <w:tcMar>
              <w:top w:w="29" w:type="dxa"/>
              <w:left w:w="115" w:type="dxa"/>
              <w:bottom w:w="29" w:type="dxa"/>
              <w:right w:w="115" w:type="dxa"/>
            </w:tcMar>
            <w:vAlign w:val="center"/>
          </w:tcPr>
          <w:p w:rsidR="00017BC6" w:rsidP="00017BC6" w:rsidRDefault="00CE3E53" w14:paraId="702CD22A" w14:textId="0168EF3B">
            <w:pPr>
              <w:pStyle w:val="TableHeading"/>
            </w:pPr>
            <w:r w:rsidRPr="00A62391">
              <w:t xml:space="preserve">Category IV </w:t>
            </w:r>
          </w:p>
          <w:p w:rsidRPr="00A62391" w:rsidR="00CE3E53" w:rsidP="000A48E7" w:rsidRDefault="00CE3E53" w14:paraId="30749E90" w14:textId="28C1DBE7">
            <w:pPr>
              <w:pStyle w:val="TableHeading"/>
            </w:pPr>
            <w:r w:rsidRPr="00A62391">
              <w:t xml:space="preserve">(&gt;1 million </w:t>
            </w:r>
            <w:r>
              <w:t>U.S. gallons</w:t>
            </w:r>
            <w:r w:rsidRPr="00A62391">
              <w:t>)</w:t>
            </w:r>
          </w:p>
        </w:tc>
        <w:tc>
          <w:tcPr>
            <w:tcW w:w="1253" w:type="dxa"/>
            <w:vMerge w:val="restart"/>
            <w:tcBorders>
              <w:top w:val="double" w:color="auto" w:sz="4" w:space="0"/>
              <w:left w:val="nil"/>
              <w:bottom w:val="double" w:color="auto" w:sz="4" w:space="0"/>
              <w:right w:val="double" w:color="auto" w:sz="4" w:space="0"/>
            </w:tcBorders>
            <w:shd w:val="clear" w:color="auto" w:fill="FFFFFF"/>
            <w:tcMar>
              <w:top w:w="29" w:type="dxa"/>
              <w:left w:w="115" w:type="dxa"/>
              <w:bottom w:w="29" w:type="dxa"/>
              <w:right w:w="115" w:type="dxa"/>
            </w:tcMar>
            <w:vAlign w:val="center"/>
          </w:tcPr>
          <w:p w:rsidRPr="00A62391" w:rsidR="00CE3E53" w:rsidP="000A48E7" w:rsidRDefault="00CE3E53" w14:paraId="04F3BBBB" w14:textId="77777777">
            <w:pPr>
              <w:pStyle w:val="TableHeading"/>
            </w:pPr>
            <w:r w:rsidRPr="00A62391">
              <w:t>Total</w:t>
            </w:r>
          </w:p>
        </w:tc>
      </w:tr>
      <w:tr w:rsidRPr="00A62391" w:rsidR="00CE3E53" w:rsidTr="000A48E7" w14:paraId="1F2AB0BD" w14:textId="77777777">
        <w:trPr>
          <w:trHeight w:val="213"/>
          <w:jc w:val="center"/>
        </w:trPr>
        <w:tc>
          <w:tcPr>
            <w:tcW w:w="2566" w:type="dxa"/>
            <w:gridSpan w:val="2"/>
            <w:vMerge/>
            <w:tcBorders>
              <w:left w:val="double" w:color="auto" w:sz="4" w:space="0"/>
              <w:bottom w:val="double" w:color="auto" w:sz="4" w:space="0"/>
              <w:right w:val="double" w:color="auto" w:sz="4" w:space="0"/>
            </w:tcBorders>
            <w:shd w:val="clear" w:color="auto" w:fill="FFFFFF"/>
            <w:tcMar>
              <w:top w:w="29" w:type="dxa"/>
              <w:left w:w="115" w:type="dxa"/>
              <w:bottom w:w="29" w:type="dxa"/>
              <w:right w:w="115" w:type="dxa"/>
            </w:tcMar>
            <w:vAlign w:val="center"/>
          </w:tcPr>
          <w:p w:rsidRPr="00A62391" w:rsidR="00CE3E53" w:rsidP="000F038E" w:rsidRDefault="00CE3E53" w14:paraId="5B551223" w14:textId="77777777">
            <w:pPr>
              <w:jc w:val="center"/>
              <w:rPr>
                <w:rFonts w:cs="Arial"/>
                <w:b/>
                <w:bCs/>
                <w:sz w:val="20"/>
                <w:szCs w:val="20"/>
              </w:rPr>
            </w:pPr>
          </w:p>
        </w:tc>
        <w:tc>
          <w:tcPr>
            <w:tcW w:w="1247" w:type="dxa"/>
            <w:tcBorders>
              <w:top w:val="single" w:color="auto" w:sz="4" w:space="0"/>
              <w:left w:val="double" w:color="auto" w:sz="4" w:space="0"/>
              <w:bottom w:val="double" w:color="auto" w:sz="4" w:space="0"/>
              <w:right w:val="single" w:color="auto" w:sz="4" w:space="0"/>
            </w:tcBorders>
            <w:shd w:val="clear" w:color="auto" w:fill="FFFFFF"/>
            <w:tcMar>
              <w:top w:w="29" w:type="dxa"/>
              <w:left w:w="115" w:type="dxa"/>
              <w:bottom w:w="29" w:type="dxa"/>
              <w:right w:w="115" w:type="dxa"/>
            </w:tcMar>
            <w:vAlign w:val="center"/>
          </w:tcPr>
          <w:p w:rsidRPr="00A62391" w:rsidR="00CE3E53" w:rsidP="000F038E" w:rsidRDefault="00CE3E53" w14:paraId="69A5B642" w14:textId="77777777">
            <w:pPr>
              <w:keepNext/>
              <w:keepLines/>
              <w:jc w:val="center"/>
              <w:rPr>
                <w:rFonts w:cs="Arial"/>
                <w:b/>
                <w:bCs/>
                <w:sz w:val="20"/>
                <w:szCs w:val="20"/>
              </w:rPr>
            </w:pPr>
            <w:r>
              <w:rPr>
                <w:rFonts w:cs="Arial"/>
                <w:b/>
                <w:bCs/>
                <w:sz w:val="20"/>
                <w:szCs w:val="20"/>
              </w:rPr>
              <w:t>Tier I</w:t>
            </w:r>
          </w:p>
        </w:tc>
        <w:tc>
          <w:tcPr>
            <w:tcW w:w="1243" w:type="dxa"/>
            <w:tcBorders>
              <w:top w:val="single" w:color="auto" w:sz="4" w:space="0"/>
              <w:left w:val="single" w:color="auto" w:sz="4" w:space="0"/>
              <w:bottom w:val="double" w:color="auto" w:sz="4" w:space="0"/>
              <w:right w:val="single" w:color="auto" w:sz="4" w:space="0"/>
            </w:tcBorders>
            <w:shd w:val="clear" w:color="auto" w:fill="FFFFFF"/>
            <w:vAlign w:val="center"/>
          </w:tcPr>
          <w:p w:rsidRPr="00A62391" w:rsidR="00CE3E53" w:rsidP="000F038E" w:rsidRDefault="00CE3E53" w14:paraId="154DF13F" w14:textId="77777777">
            <w:pPr>
              <w:keepNext/>
              <w:keepLines/>
              <w:jc w:val="center"/>
              <w:rPr>
                <w:rFonts w:cs="Arial"/>
                <w:b/>
                <w:bCs/>
                <w:sz w:val="20"/>
                <w:szCs w:val="20"/>
              </w:rPr>
            </w:pPr>
            <w:r>
              <w:rPr>
                <w:rFonts w:cs="Arial"/>
                <w:b/>
                <w:bCs/>
                <w:sz w:val="20"/>
                <w:szCs w:val="20"/>
              </w:rPr>
              <w:t>All Others</w:t>
            </w:r>
          </w:p>
        </w:tc>
        <w:tc>
          <w:tcPr>
            <w:tcW w:w="1253" w:type="dxa"/>
            <w:vMerge/>
            <w:tcBorders>
              <w:left w:val="nil"/>
              <w:bottom w:val="double" w:color="auto" w:sz="4" w:space="0"/>
              <w:right w:val="single" w:color="auto" w:sz="4" w:space="0"/>
            </w:tcBorders>
            <w:shd w:val="clear" w:color="auto" w:fill="FFFFFF"/>
            <w:tcMar>
              <w:top w:w="29" w:type="dxa"/>
              <w:left w:w="115" w:type="dxa"/>
              <w:bottom w:w="29" w:type="dxa"/>
              <w:right w:w="115" w:type="dxa"/>
            </w:tcMar>
            <w:vAlign w:val="center"/>
          </w:tcPr>
          <w:p w:rsidRPr="00A62391" w:rsidR="00CE3E53" w:rsidP="000F038E" w:rsidRDefault="00CE3E53" w14:paraId="6A2CCD9C" w14:textId="77777777">
            <w:pPr>
              <w:keepNext/>
              <w:keepLines/>
              <w:jc w:val="center"/>
              <w:rPr>
                <w:rFonts w:cs="Arial"/>
                <w:b/>
                <w:bCs/>
                <w:sz w:val="20"/>
                <w:szCs w:val="20"/>
              </w:rPr>
            </w:pPr>
          </w:p>
        </w:tc>
        <w:tc>
          <w:tcPr>
            <w:tcW w:w="1258" w:type="dxa"/>
            <w:gridSpan w:val="2"/>
            <w:vMerge/>
            <w:tcBorders>
              <w:left w:val="nil"/>
              <w:bottom w:val="double" w:color="auto" w:sz="4" w:space="0"/>
              <w:right w:val="single" w:color="auto" w:sz="4" w:space="0"/>
            </w:tcBorders>
            <w:shd w:val="clear" w:color="auto" w:fill="FFFFFF"/>
            <w:tcMar>
              <w:top w:w="29" w:type="dxa"/>
              <w:left w:w="115" w:type="dxa"/>
              <w:bottom w:w="29" w:type="dxa"/>
              <w:right w:w="115" w:type="dxa"/>
            </w:tcMar>
            <w:vAlign w:val="center"/>
          </w:tcPr>
          <w:p w:rsidRPr="00A62391" w:rsidR="00CE3E53" w:rsidP="000F038E" w:rsidRDefault="00CE3E53" w14:paraId="53D8BDB3" w14:textId="77777777">
            <w:pPr>
              <w:keepNext/>
              <w:keepLines/>
              <w:jc w:val="center"/>
              <w:rPr>
                <w:rFonts w:cs="Arial"/>
                <w:b/>
                <w:bCs/>
                <w:sz w:val="20"/>
                <w:szCs w:val="20"/>
              </w:rPr>
            </w:pPr>
          </w:p>
        </w:tc>
        <w:tc>
          <w:tcPr>
            <w:tcW w:w="1257" w:type="dxa"/>
            <w:vMerge/>
            <w:tcBorders>
              <w:left w:val="nil"/>
              <w:bottom w:val="double" w:color="auto" w:sz="4" w:space="0"/>
              <w:right w:val="single" w:color="auto" w:sz="4" w:space="0"/>
            </w:tcBorders>
            <w:shd w:val="clear" w:color="auto" w:fill="FFFFFF"/>
            <w:tcMar>
              <w:top w:w="29" w:type="dxa"/>
              <w:left w:w="115" w:type="dxa"/>
              <w:bottom w:w="29" w:type="dxa"/>
              <w:right w:w="115" w:type="dxa"/>
            </w:tcMar>
            <w:vAlign w:val="center"/>
          </w:tcPr>
          <w:p w:rsidRPr="00A62391" w:rsidR="00CE3E53" w:rsidP="000F038E" w:rsidRDefault="00CE3E53" w14:paraId="3CF268AD" w14:textId="77777777">
            <w:pPr>
              <w:keepNext/>
              <w:keepLines/>
              <w:jc w:val="center"/>
              <w:rPr>
                <w:rFonts w:cs="Arial"/>
                <w:b/>
                <w:bCs/>
                <w:sz w:val="20"/>
                <w:szCs w:val="20"/>
              </w:rPr>
            </w:pPr>
          </w:p>
        </w:tc>
        <w:tc>
          <w:tcPr>
            <w:tcW w:w="1253" w:type="dxa"/>
            <w:vMerge/>
            <w:tcBorders>
              <w:left w:val="nil"/>
              <w:bottom w:val="double" w:color="auto" w:sz="4" w:space="0"/>
              <w:right w:val="double" w:color="auto" w:sz="4" w:space="0"/>
            </w:tcBorders>
            <w:shd w:val="clear" w:color="auto" w:fill="FFFFFF"/>
            <w:tcMar>
              <w:top w:w="29" w:type="dxa"/>
              <w:left w:w="115" w:type="dxa"/>
              <w:bottom w:w="29" w:type="dxa"/>
              <w:right w:w="115" w:type="dxa"/>
            </w:tcMar>
            <w:vAlign w:val="center"/>
          </w:tcPr>
          <w:p w:rsidRPr="00A62391" w:rsidR="00CE3E53" w:rsidP="000F038E" w:rsidRDefault="00CE3E53" w14:paraId="3AA676DC" w14:textId="77777777">
            <w:pPr>
              <w:keepNext/>
              <w:keepLines/>
              <w:jc w:val="center"/>
              <w:rPr>
                <w:rFonts w:cs="Arial"/>
                <w:b/>
                <w:bCs/>
                <w:sz w:val="20"/>
                <w:szCs w:val="20"/>
              </w:rPr>
            </w:pPr>
          </w:p>
        </w:tc>
      </w:tr>
      <w:tr w:rsidRPr="00A62391" w:rsidR="00CE3E53" w:rsidTr="000A48E7" w14:paraId="5B1C5112" w14:textId="77777777">
        <w:trPr>
          <w:trHeight w:val="257"/>
          <w:jc w:val="center"/>
        </w:trPr>
        <w:tc>
          <w:tcPr>
            <w:tcW w:w="1011" w:type="dxa"/>
            <w:vMerge w:val="restart"/>
            <w:tcBorders>
              <w:top w:val="double" w:color="auto" w:sz="4" w:space="0"/>
              <w:left w:val="double" w:color="auto" w:sz="4" w:space="0"/>
              <w:right w:val="single" w:color="auto" w:sz="4" w:space="0"/>
            </w:tcBorders>
            <w:shd w:val="clear" w:color="auto" w:fill="FFFFFF"/>
            <w:tcMar>
              <w:top w:w="29" w:type="dxa"/>
              <w:left w:w="115" w:type="dxa"/>
              <w:bottom w:w="29" w:type="dxa"/>
              <w:right w:w="115" w:type="dxa"/>
            </w:tcMar>
            <w:vAlign w:val="center"/>
          </w:tcPr>
          <w:p w:rsidRPr="00A62391" w:rsidR="00CE3E53" w:rsidP="000F038E" w:rsidRDefault="00CE3E53" w14:paraId="43CAFBD5" w14:textId="77777777">
            <w:pPr>
              <w:rPr>
                <w:rFonts w:cs="Arial"/>
                <w:b/>
                <w:sz w:val="20"/>
                <w:szCs w:val="20"/>
              </w:rPr>
            </w:pPr>
            <w:r w:rsidRPr="00A62391">
              <w:rPr>
                <w:rFonts w:cs="Arial"/>
                <w:b/>
                <w:sz w:val="20"/>
                <w:szCs w:val="20"/>
              </w:rPr>
              <w:t>Existing</w:t>
            </w:r>
          </w:p>
        </w:tc>
        <w:tc>
          <w:tcPr>
            <w:tcW w:w="1555" w:type="dxa"/>
            <w:tcBorders>
              <w:top w:val="double" w:color="auto" w:sz="4" w:space="0"/>
              <w:left w:val="single" w:color="auto" w:sz="4" w:space="0"/>
              <w:bottom w:val="single" w:color="auto" w:sz="4" w:space="0"/>
              <w:right w:val="double" w:color="auto" w:sz="4" w:space="0"/>
            </w:tcBorders>
            <w:shd w:val="clear" w:color="auto" w:fill="FFFFFF"/>
            <w:noWrap/>
            <w:tcMar>
              <w:top w:w="29" w:type="dxa"/>
              <w:left w:w="115" w:type="dxa"/>
              <w:bottom w:w="29" w:type="dxa"/>
              <w:right w:w="115" w:type="dxa"/>
            </w:tcMar>
            <w:vAlign w:val="center"/>
          </w:tcPr>
          <w:p w:rsidRPr="00D0267A" w:rsidR="00CE3E53" w:rsidP="000F038E" w:rsidRDefault="00CE3E53" w14:paraId="5D2BE48E" w14:textId="77777777">
            <w:pPr>
              <w:jc w:val="center"/>
              <w:rPr>
                <w:rFonts w:cs="Arial"/>
                <w:sz w:val="20"/>
                <w:szCs w:val="20"/>
              </w:rPr>
            </w:pPr>
            <w:r w:rsidRPr="00D0267A">
              <w:rPr>
                <w:rFonts w:cs="Arial"/>
                <w:sz w:val="20"/>
                <w:szCs w:val="20"/>
              </w:rPr>
              <w:t>Year 1 – 2019</w:t>
            </w:r>
          </w:p>
        </w:tc>
        <w:tc>
          <w:tcPr>
            <w:tcW w:w="1247" w:type="dxa"/>
            <w:tcBorders>
              <w:top w:val="single" w:color="auto" w:sz="4" w:space="0"/>
              <w:left w:val="single" w:color="auto" w:sz="4" w:space="0"/>
              <w:bottom w:val="single" w:color="auto" w:sz="4" w:space="0"/>
              <w:right w:val="single" w:color="auto" w:sz="4" w:space="0"/>
            </w:tcBorders>
            <w:shd w:val="clear" w:color="000000" w:fill="FFFFFF"/>
            <w:noWrap/>
            <w:tcMar>
              <w:top w:w="29" w:type="dxa"/>
              <w:left w:w="115" w:type="dxa"/>
              <w:bottom w:w="29" w:type="dxa"/>
              <w:right w:w="115" w:type="dxa"/>
            </w:tcMar>
            <w:vAlign w:val="bottom"/>
          </w:tcPr>
          <w:p w:rsidRPr="007627C5" w:rsidR="00CE3E53" w:rsidP="000F038E" w:rsidRDefault="00CE3E53" w14:paraId="77EC150B" w14:textId="77777777">
            <w:pPr>
              <w:jc w:val="right"/>
              <w:rPr>
                <w:rFonts w:cs="Arial"/>
                <w:sz w:val="20"/>
                <w:szCs w:val="20"/>
              </w:rPr>
            </w:pPr>
            <w:r w:rsidRPr="00B07574">
              <w:rPr>
                <w:rFonts w:cs="Arial"/>
                <w:sz w:val="20"/>
                <w:szCs w:val="20"/>
              </w:rPr>
              <w:t xml:space="preserve"> 169,400 </w:t>
            </w:r>
          </w:p>
        </w:tc>
        <w:tc>
          <w:tcPr>
            <w:tcW w:w="1243" w:type="dxa"/>
            <w:tcBorders>
              <w:top w:val="single" w:color="auto" w:sz="4" w:space="0"/>
              <w:left w:val="nil"/>
              <w:bottom w:val="single" w:color="auto" w:sz="4" w:space="0"/>
              <w:right w:val="single" w:color="auto" w:sz="4" w:space="0"/>
            </w:tcBorders>
            <w:shd w:val="clear" w:color="000000" w:fill="FFFFFF"/>
            <w:vAlign w:val="bottom"/>
          </w:tcPr>
          <w:p w:rsidRPr="007627C5" w:rsidR="00CE3E53" w:rsidP="000F038E" w:rsidRDefault="00CE3E53" w14:paraId="36F031B2" w14:textId="57489F83">
            <w:pPr>
              <w:jc w:val="right"/>
              <w:rPr>
                <w:rFonts w:cs="Arial"/>
                <w:sz w:val="20"/>
                <w:szCs w:val="20"/>
              </w:rPr>
            </w:pPr>
            <w:r w:rsidRPr="00B07574">
              <w:rPr>
                <w:rFonts w:cs="Arial"/>
                <w:sz w:val="20"/>
                <w:szCs w:val="20"/>
              </w:rPr>
              <w:t xml:space="preserve"> 47,900 </w:t>
            </w:r>
          </w:p>
        </w:tc>
        <w:tc>
          <w:tcPr>
            <w:tcW w:w="1261" w:type="dxa"/>
            <w:gridSpan w:val="2"/>
            <w:tcBorders>
              <w:top w:val="single" w:color="auto" w:sz="4" w:space="0"/>
              <w:left w:val="single" w:color="auto" w:sz="4" w:space="0"/>
              <w:bottom w:val="single" w:color="auto" w:sz="4" w:space="0"/>
              <w:right w:val="single" w:color="auto" w:sz="4" w:space="0"/>
            </w:tcBorders>
            <w:shd w:val="clear" w:color="000000" w:fill="FFFFFF"/>
            <w:noWrap/>
            <w:tcMar>
              <w:top w:w="29" w:type="dxa"/>
              <w:left w:w="115" w:type="dxa"/>
              <w:bottom w:w="29" w:type="dxa"/>
              <w:right w:w="115" w:type="dxa"/>
            </w:tcMar>
            <w:vAlign w:val="bottom"/>
          </w:tcPr>
          <w:p w:rsidRPr="00941D63" w:rsidR="00CE3E53" w:rsidP="000F038E" w:rsidRDefault="00CE3E53" w14:paraId="37AF4651" w14:textId="181C47B9">
            <w:pPr>
              <w:jc w:val="right"/>
              <w:rPr>
                <w:rFonts w:cs="Arial"/>
                <w:sz w:val="20"/>
                <w:szCs w:val="20"/>
              </w:rPr>
            </w:pPr>
            <w:r w:rsidRPr="00B07574">
              <w:rPr>
                <w:rFonts w:cs="Arial"/>
                <w:sz w:val="20"/>
                <w:szCs w:val="20"/>
              </w:rPr>
              <w:t xml:space="preserve"> 235,300 </w:t>
            </w:r>
          </w:p>
        </w:tc>
        <w:tc>
          <w:tcPr>
            <w:tcW w:w="1250" w:type="dxa"/>
            <w:tcBorders>
              <w:top w:val="single" w:color="auto" w:sz="4" w:space="0"/>
              <w:left w:val="nil"/>
              <w:bottom w:val="single" w:color="auto" w:sz="4" w:space="0"/>
              <w:right w:val="single" w:color="auto" w:sz="4" w:space="0"/>
            </w:tcBorders>
            <w:shd w:val="clear" w:color="000000" w:fill="FFFFFF"/>
            <w:noWrap/>
            <w:tcMar>
              <w:top w:w="29" w:type="dxa"/>
              <w:left w:w="115" w:type="dxa"/>
              <w:bottom w:w="29" w:type="dxa"/>
              <w:right w:w="115" w:type="dxa"/>
            </w:tcMar>
            <w:vAlign w:val="bottom"/>
          </w:tcPr>
          <w:p w:rsidRPr="00941D63" w:rsidR="00CE3E53" w:rsidP="000F038E" w:rsidRDefault="00CE3E53" w14:paraId="5A29644C" w14:textId="0FF8439A">
            <w:pPr>
              <w:jc w:val="right"/>
              <w:rPr>
                <w:rFonts w:cs="Arial"/>
                <w:sz w:val="20"/>
                <w:szCs w:val="20"/>
              </w:rPr>
            </w:pPr>
            <w:r w:rsidRPr="00B07574">
              <w:rPr>
                <w:rFonts w:cs="Arial"/>
                <w:sz w:val="20"/>
                <w:szCs w:val="20"/>
              </w:rPr>
              <w:t xml:space="preserve"> 76,600 </w:t>
            </w:r>
          </w:p>
        </w:tc>
        <w:tc>
          <w:tcPr>
            <w:tcW w:w="1257" w:type="dxa"/>
            <w:tcBorders>
              <w:top w:val="single" w:color="auto" w:sz="4" w:space="0"/>
              <w:left w:val="nil"/>
              <w:bottom w:val="single" w:color="auto" w:sz="4" w:space="0"/>
              <w:right w:val="single" w:color="auto" w:sz="4" w:space="0"/>
            </w:tcBorders>
            <w:shd w:val="clear" w:color="000000" w:fill="FFFFFF"/>
            <w:noWrap/>
            <w:tcMar>
              <w:top w:w="29" w:type="dxa"/>
              <w:left w:w="115" w:type="dxa"/>
              <w:bottom w:w="29" w:type="dxa"/>
              <w:right w:w="115" w:type="dxa"/>
            </w:tcMar>
            <w:vAlign w:val="bottom"/>
          </w:tcPr>
          <w:p w:rsidRPr="00941D63" w:rsidR="00CE3E53" w:rsidP="000F038E" w:rsidRDefault="00CE3E53" w14:paraId="00F98D68" w14:textId="424611AF">
            <w:pPr>
              <w:jc w:val="right"/>
              <w:rPr>
                <w:rFonts w:cs="Arial"/>
                <w:sz w:val="20"/>
                <w:szCs w:val="20"/>
              </w:rPr>
            </w:pPr>
            <w:r w:rsidRPr="00B07574">
              <w:rPr>
                <w:rFonts w:cs="Arial"/>
                <w:sz w:val="20"/>
                <w:szCs w:val="20"/>
              </w:rPr>
              <w:t xml:space="preserve">3,297 </w:t>
            </w:r>
          </w:p>
        </w:tc>
        <w:tc>
          <w:tcPr>
            <w:tcW w:w="1253" w:type="dxa"/>
            <w:tcBorders>
              <w:top w:val="double" w:color="auto" w:sz="4" w:space="0"/>
              <w:left w:val="nil"/>
              <w:bottom w:val="single" w:color="auto" w:sz="4" w:space="0"/>
              <w:right w:val="double" w:color="auto" w:sz="4" w:space="0"/>
            </w:tcBorders>
            <w:shd w:val="clear" w:color="000000" w:fill="FFFFFF"/>
            <w:noWrap/>
            <w:tcMar>
              <w:top w:w="29" w:type="dxa"/>
              <w:left w:w="115" w:type="dxa"/>
              <w:bottom w:w="29" w:type="dxa"/>
              <w:right w:w="115" w:type="dxa"/>
            </w:tcMar>
            <w:vAlign w:val="bottom"/>
          </w:tcPr>
          <w:p w:rsidRPr="00941D63" w:rsidR="00CE3E53" w:rsidP="000F038E" w:rsidRDefault="00CE3E53" w14:paraId="00B28170" w14:textId="15213CE5">
            <w:pPr>
              <w:jc w:val="right"/>
              <w:rPr>
                <w:rFonts w:cs="Arial"/>
                <w:b/>
                <w:sz w:val="20"/>
                <w:szCs w:val="20"/>
              </w:rPr>
            </w:pPr>
            <w:r w:rsidRPr="00B07574">
              <w:rPr>
                <w:rFonts w:cs="Arial"/>
                <w:sz w:val="20"/>
                <w:szCs w:val="20"/>
              </w:rPr>
              <w:t xml:space="preserve"> 532,400 </w:t>
            </w:r>
          </w:p>
        </w:tc>
      </w:tr>
      <w:tr w:rsidRPr="00A62391" w:rsidR="00CE3E53" w:rsidTr="000A48E7" w14:paraId="6E3BDBD1" w14:textId="77777777">
        <w:trPr>
          <w:trHeight w:val="257"/>
          <w:jc w:val="center"/>
        </w:trPr>
        <w:tc>
          <w:tcPr>
            <w:tcW w:w="1011" w:type="dxa"/>
            <w:vMerge/>
            <w:tcBorders>
              <w:left w:val="double" w:color="auto" w:sz="4" w:space="0"/>
              <w:right w:val="single" w:color="auto" w:sz="4" w:space="0"/>
            </w:tcBorders>
            <w:shd w:val="clear" w:color="auto" w:fill="FFFFFF"/>
            <w:tcMar>
              <w:top w:w="29" w:type="dxa"/>
              <w:left w:w="115" w:type="dxa"/>
              <w:bottom w:w="29" w:type="dxa"/>
              <w:right w:w="115" w:type="dxa"/>
            </w:tcMar>
            <w:vAlign w:val="center"/>
          </w:tcPr>
          <w:p w:rsidRPr="00A62391" w:rsidR="00CE3E53" w:rsidP="000F038E" w:rsidRDefault="00CE3E53" w14:paraId="685F0B65" w14:textId="77777777">
            <w:pPr>
              <w:rPr>
                <w:rFonts w:cs="Arial"/>
                <w:b/>
                <w:sz w:val="20"/>
                <w:szCs w:val="20"/>
              </w:rPr>
            </w:pPr>
          </w:p>
        </w:tc>
        <w:tc>
          <w:tcPr>
            <w:tcW w:w="1555" w:type="dxa"/>
            <w:tcBorders>
              <w:top w:val="nil"/>
              <w:left w:val="single" w:color="auto" w:sz="4" w:space="0"/>
              <w:bottom w:val="single" w:color="auto" w:sz="4" w:space="0"/>
              <w:right w:val="double" w:color="auto" w:sz="4" w:space="0"/>
            </w:tcBorders>
            <w:shd w:val="clear" w:color="auto" w:fill="FFFFFF"/>
            <w:noWrap/>
            <w:tcMar>
              <w:top w:w="29" w:type="dxa"/>
              <w:left w:w="115" w:type="dxa"/>
              <w:bottom w:w="29" w:type="dxa"/>
              <w:right w:w="115" w:type="dxa"/>
            </w:tcMar>
            <w:vAlign w:val="center"/>
          </w:tcPr>
          <w:p w:rsidRPr="00D0267A" w:rsidR="00CE3E53" w:rsidP="000F038E" w:rsidRDefault="00CE3E53" w14:paraId="214509D8" w14:textId="77777777">
            <w:pPr>
              <w:jc w:val="center"/>
              <w:rPr>
                <w:rFonts w:cs="Arial"/>
                <w:sz w:val="20"/>
                <w:szCs w:val="20"/>
              </w:rPr>
            </w:pPr>
            <w:r w:rsidRPr="00D0267A">
              <w:rPr>
                <w:rFonts w:cs="Arial"/>
                <w:sz w:val="20"/>
                <w:szCs w:val="20"/>
              </w:rPr>
              <w:t>Year 2 – 2020</w:t>
            </w:r>
          </w:p>
        </w:tc>
        <w:tc>
          <w:tcPr>
            <w:tcW w:w="1247" w:type="dxa"/>
            <w:tcBorders>
              <w:top w:val="nil"/>
              <w:left w:val="single" w:color="auto" w:sz="4" w:space="0"/>
              <w:bottom w:val="single" w:color="auto" w:sz="4" w:space="0"/>
              <w:right w:val="single" w:color="auto" w:sz="4" w:space="0"/>
            </w:tcBorders>
            <w:shd w:val="clear" w:color="000000" w:fill="FFFFFF"/>
            <w:noWrap/>
            <w:tcMar>
              <w:top w:w="29" w:type="dxa"/>
              <w:left w:w="115" w:type="dxa"/>
              <w:bottom w:w="29" w:type="dxa"/>
              <w:right w:w="115" w:type="dxa"/>
            </w:tcMar>
            <w:vAlign w:val="bottom"/>
          </w:tcPr>
          <w:p w:rsidRPr="007627C5" w:rsidR="00CE3E53" w:rsidP="000F038E" w:rsidRDefault="00CE3E53" w14:paraId="70976960" w14:textId="77777777">
            <w:pPr>
              <w:jc w:val="right"/>
              <w:rPr>
                <w:rFonts w:cs="Arial"/>
                <w:sz w:val="20"/>
                <w:szCs w:val="20"/>
              </w:rPr>
            </w:pPr>
            <w:r w:rsidRPr="00B07574">
              <w:rPr>
                <w:rFonts w:cs="Arial"/>
                <w:sz w:val="20"/>
                <w:szCs w:val="20"/>
              </w:rPr>
              <w:t xml:space="preserve"> 169,600 </w:t>
            </w:r>
          </w:p>
        </w:tc>
        <w:tc>
          <w:tcPr>
            <w:tcW w:w="1243" w:type="dxa"/>
            <w:tcBorders>
              <w:top w:val="nil"/>
              <w:left w:val="nil"/>
              <w:bottom w:val="single" w:color="auto" w:sz="4" w:space="0"/>
              <w:right w:val="single" w:color="auto" w:sz="4" w:space="0"/>
            </w:tcBorders>
            <w:shd w:val="clear" w:color="000000" w:fill="FFFFFF"/>
            <w:vAlign w:val="bottom"/>
          </w:tcPr>
          <w:p w:rsidRPr="007627C5" w:rsidR="00CE3E53" w:rsidP="000F038E" w:rsidRDefault="00CE3E53" w14:paraId="7BB273C5" w14:textId="3729DA42">
            <w:pPr>
              <w:jc w:val="right"/>
              <w:rPr>
                <w:rFonts w:cs="Arial"/>
                <w:sz w:val="20"/>
                <w:szCs w:val="20"/>
              </w:rPr>
            </w:pPr>
            <w:r w:rsidRPr="00B07574">
              <w:rPr>
                <w:rFonts w:cs="Arial"/>
                <w:sz w:val="20"/>
                <w:szCs w:val="20"/>
              </w:rPr>
              <w:t xml:space="preserve"> 47,800 </w:t>
            </w:r>
          </w:p>
        </w:tc>
        <w:tc>
          <w:tcPr>
            <w:tcW w:w="1261" w:type="dxa"/>
            <w:gridSpan w:val="2"/>
            <w:tcBorders>
              <w:top w:val="nil"/>
              <w:left w:val="single" w:color="auto" w:sz="4" w:space="0"/>
              <w:bottom w:val="single" w:color="auto" w:sz="4" w:space="0"/>
              <w:right w:val="single" w:color="auto" w:sz="4" w:space="0"/>
            </w:tcBorders>
            <w:shd w:val="clear" w:color="000000" w:fill="FFFFFF"/>
            <w:noWrap/>
            <w:tcMar>
              <w:top w:w="29" w:type="dxa"/>
              <w:left w:w="115" w:type="dxa"/>
              <w:bottom w:w="29" w:type="dxa"/>
              <w:right w:w="115" w:type="dxa"/>
            </w:tcMar>
            <w:vAlign w:val="bottom"/>
          </w:tcPr>
          <w:p w:rsidRPr="00941D63" w:rsidR="00CE3E53" w:rsidP="000F038E" w:rsidRDefault="00CE3E53" w14:paraId="08103BFD" w14:textId="5BA6F13D">
            <w:pPr>
              <w:jc w:val="right"/>
              <w:rPr>
                <w:rFonts w:cs="Arial"/>
                <w:sz w:val="20"/>
                <w:szCs w:val="20"/>
              </w:rPr>
            </w:pPr>
            <w:r w:rsidRPr="00B07574">
              <w:rPr>
                <w:rFonts w:cs="Arial"/>
                <w:sz w:val="20"/>
                <w:szCs w:val="20"/>
              </w:rPr>
              <w:t xml:space="preserve"> 234,600 </w:t>
            </w:r>
          </w:p>
        </w:tc>
        <w:tc>
          <w:tcPr>
            <w:tcW w:w="1250" w:type="dxa"/>
            <w:tcBorders>
              <w:top w:val="nil"/>
              <w:left w:val="nil"/>
              <w:bottom w:val="single" w:color="auto" w:sz="4" w:space="0"/>
              <w:right w:val="single" w:color="auto" w:sz="4" w:space="0"/>
            </w:tcBorders>
            <w:shd w:val="clear" w:color="000000" w:fill="FFFFFF"/>
            <w:noWrap/>
            <w:tcMar>
              <w:top w:w="29" w:type="dxa"/>
              <w:left w:w="115" w:type="dxa"/>
              <w:bottom w:w="29" w:type="dxa"/>
              <w:right w:w="115" w:type="dxa"/>
            </w:tcMar>
            <w:vAlign w:val="bottom"/>
          </w:tcPr>
          <w:p w:rsidRPr="00941D63" w:rsidR="00CE3E53" w:rsidP="000F038E" w:rsidRDefault="00CE3E53" w14:paraId="71DA1048" w14:textId="2E819424">
            <w:pPr>
              <w:jc w:val="right"/>
              <w:rPr>
                <w:rFonts w:cs="Arial"/>
                <w:sz w:val="20"/>
                <w:szCs w:val="20"/>
              </w:rPr>
            </w:pPr>
            <w:r w:rsidRPr="00B07574">
              <w:rPr>
                <w:rFonts w:cs="Arial"/>
                <w:sz w:val="20"/>
                <w:szCs w:val="20"/>
              </w:rPr>
              <w:t xml:space="preserve"> 76,400 </w:t>
            </w:r>
          </w:p>
        </w:tc>
        <w:tc>
          <w:tcPr>
            <w:tcW w:w="1257" w:type="dxa"/>
            <w:tcBorders>
              <w:top w:val="nil"/>
              <w:left w:val="nil"/>
              <w:bottom w:val="single" w:color="auto" w:sz="4" w:space="0"/>
              <w:right w:val="single" w:color="auto" w:sz="4" w:space="0"/>
            </w:tcBorders>
            <w:shd w:val="clear" w:color="000000" w:fill="FFFFFF"/>
            <w:noWrap/>
            <w:tcMar>
              <w:top w:w="29" w:type="dxa"/>
              <w:left w:w="115" w:type="dxa"/>
              <w:bottom w:w="29" w:type="dxa"/>
              <w:right w:w="115" w:type="dxa"/>
            </w:tcMar>
            <w:vAlign w:val="bottom"/>
          </w:tcPr>
          <w:p w:rsidRPr="00941D63" w:rsidR="00CE3E53" w:rsidP="000F038E" w:rsidRDefault="00CE3E53" w14:paraId="55AF7CE9" w14:textId="3C1D00E5">
            <w:pPr>
              <w:jc w:val="right"/>
              <w:rPr>
                <w:rFonts w:cs="Arial"/>
                <w:sz w:val="20"/>
                <w:szCs w:val="20"/>
              </w:rPr>
            </w:pPr>
            <w:r w:rsidRPr="00B07574">
              <w:rPr>
                <w:rFonts w:cs="Arial"/>
                <w:sz w:val="20"/>
                <w:szCs w:val="20"/>
              </w:rPr>
              <w:t xml:space="preserve">3,290 </w:t>
            </w:r>
          </w:p>
        </w:tc>
        <w:tc>
          <w:tcPr>
            <w:tcW w:w="1253" w:type="dxa"/>
            <w:tcBorders>
              <w:top w:val="nil"/>
              <w:left w:val="nil"/>
              <w:bottom w:val="single" w:color="auto" w:sz="4" w:space="0"/>
              <w:right w:val="double" w:color="auto" w:sz="4" w:space="0"/>
            </w:tcBorders>
            <w:shd w:val="clear" w:color="000000" w:fill="FFFFFF"/>
            <w:noWrap/>
            <w:tcMar>
              <w:top w:w="29" w:type="dxa"/>
              <w:left w:w="115" w:type="dxa"/>
              <w:bottom w:w="29" w:type="dxa"/>
              <w:right w:w="115" w:type="dxa"/>
            </w:tcMar>
            <w:vAlign w:val="bottom"/>
          </w:tcPr>
          <w:p w:rsidRPr="00941D63" w:rsidR="00CE3E53" w:rsidP="000F038E" w:rsidRDefault="00CE3E53" w14:paraId="4857E012" w14:textId="3FB82689">
            <w:pPr>
              <w:jc w:val="right"/>
              <w:rPr>
                <w:rFonts w:cs="Arial"/>
                <w:b/>
                <w:sz w:val="20"/>
                <w:szCs w:val="20"/>
              </w:rPr>
            </w:pPr>
            <w:r w:rsidRPr="00B07574">
              <w:rPr>
                <w:rFonts w:cs="Arial"/>
                <w:sz w:val="20"/>
                <w:szCs w:val="20"/>
              </w:rPr>
              <w:t xml:space="preserve"> 531,800 </w:t>
            </w:r>
          </w:p>
        </w:tc>
      </w:tr>
      <w:tr w:rsidRPr="00A62391" w:rsidR="00CE3E53" w:rsidTr="000A48E7" w14:paraId="75F57FE5" w14:textId="77777777">
        <w:trPr>
          <w:trHeight w:val="257"/>
          <w:jc w:val="center"/>
        </w:trPr>
        <w:tc>
          <w:tcPr>
            <w:tcW w:w="1011" w:type="dxa"/>
            <w:vMerge/>
            <w:tcBorders>
              <w:left w:val="double" w:color="auto" w:sz="4" w:space="0"/>
              <w:bottom w:val="double" w:color="auto" w:sz="4" w:space="0"/>
              <w:right w:val="single" w:color="auto" w:sz="4" w:space="0"/>
            </w:tcBorders>
            <w:shd w:val="clear" w:color="auto" w:fill="FFFFFF"/>
            <w:tcMar>
              <w:top w:w="29" w:type="dxa"/>
              <w:left w:w="115" w:type="dxa"/>
              <w:bottom w:w="29" w:type="dxa"/>
              <w:right w:w="115" w:type="dxa"/>
            </w:tcMar>
            <w:vAlign w:val="center"/>
          </w:tcPr>
          <w:p w:rsidRPr="00A62391" w:rsidR="00CE3E53" w:rsidP="000F038E" w:rsidRDefault="00CE3E53" w14:paraId="096CD37F" w14:textId="77777777">
            <w:pPr>
              <w:rPr>
                <w:rFonts w:cs="Arial"/>
                <w:b/>
                <w:sz w:val="20"/>
                <w:szCs w:val="20"/>
              </w:rPr>
            </w:pPr>
          </w:p>
        </w:tc>
        <w:tc>
          <w:tcPr>
            <w:tcW w:w="1555" w:type="dxa"/>
            <w:tcBorders>
              <w:top w:val="nil"/>
              <w:left w:val="single" w:color="auto" w:sz="4" w:space="0"/>
              <w:bottom w:val="double" w:color="auto" w:sz="4" w:space="0"/>
              <w:right w:val="double" w:color="auto" w:sz="4" w:space="0"/>
            </w:tcBorders>
            <w:shd w:val="clear" w:color="auto" w:fill="FFFFFF"/>
            <w:noWrap/>
            <w:tcMar>
              <w:top w:w="29" w:type="dxa"/>
              <w:left w:w="115" w:type="dxa"/>
              <w:bottom w:w="29" w:type="dxa"/>
              <w:right w:w="115" w:type="dxa"/>
            </w:tcMar>
            <w:vAlign w:val="center"/>
          </w:tcPr>
          <w:p w:rsidRPr="00D0267A" w:rsidR="00CE3E53" w:rsidP="000F038E" w:rsidRDefault="00CE3E53" w14:paraId="2EFA5846" w14:textId="77777777">
            <w:pPr>
              <w:jc w:val="center"/>
              <w:rPr>
                <w:rFonts w:cs="Arial"/>
                <w:sz w:val="20"/>
                <w:szCs w:val="20"/>
              </w:rPr>
            </w:pPr>
            <w:r w:rsidRPr="00D0267A">
              <w:rPr>
                <w:rFonts w:cs="Arial"/>
                <w:sz w:val="20"/>
                <w:szCs w:val="20"/>
              </w:rPr>
              <w:t>Year 3 – 2021</w:t>
            </w:r>
          </w:p>
        </w:tc>
        <w:tc>
          <w:tcPr>
            <w:tcW w:w="1247" w:type="dxa"/>
            <w:tcBorders>
              <w:top w:val="single" w:color="auto" w:sz="4" w:space="0"/>
              <w:left w:val="single" w:color="auto" w:sz="4" w:space="0"/>
              <w:bottom w:val="double" w:color="auto" w:sz="4" w:space="0"/>
              <w:right w:val="single" w:color="auto" w:sz="4" w:space="0"/>
            </w:tcBorders>
            <w:shd w:val="clear" w:color="000000" w:fill="FFFFFF"/>
            <w:noWrap/>
            <w:tcMar>
              <w:top w:w="29" w:type="dxa"/>
              <w:left w:w="115" w:type="dxa"/>
              <w:bottom w:w="29" w:type="dxa"/>
              <w:right w:w="115" w:type="dxa"/>
            </w:tcMar>
            <w:vAlign w:val="bottom"/>
          </w:tcPr>
          <w:p w:rsidRPr="007627C5" w:rsidR="00CE3E53" w:rsidP="000F038E" w:rsidRDefault="00CE3E53" w14:paraId="5519448E" w14:textId="77777777">
            <w:pPr>
              <w:jc w:val="right"/>
              <w:rPr>
                <w:rFonts w:cs="Arial"/>
                <w:sz w:val="20"/>
                <w:szCs w:val="20"/>
              </w:rPr>
            </w:pPr>
            <w:r w:rsidRPr="00B07574">
              <w:rPr>
                <w:rFonts w:cs="Arial"/>
                <w:sz w:val="20"/>
                <w:szCs w:val="20"/>
              </w:rPr>
              <w:t xml:space="preserve"> 169,900 </w:t>
            </w:r>
          </w:p>
        </w:tc>
        <w:tc>
          <w:tcPr>
            <w:tcW w:w="1243" w:type="dxa"/>
            <w:tcBorders>
              <w:top w:val="single" w:color="auto" w:sz="4" w:space="0"/>
              <w:left w:val="nil"/>
              <w:bottom w:val="double" w:color="auto" w:sz="4" w:space="0"/>
              <w:right w:val="single" w:color="auto" w:sz="4" w:space="0"/>
            </w:tcBorders>
            <w:shd w:val="clear" w:color="000000" w:fill="FFFFFF"/>
            <w:vAlign w:val="bottom"/>
          </w:tcPr>
          <w:p w:rsidRPr="007627C5" w:rsidR="00CE3E53" w:rsidP="000F038E" w:rsidRDefault="00CE3E53" w14:paraId="4567CE3B" w14:textId="16AB2B57">
            <w:pPr>
              <w:jc w:val="right"/>
              <w:rPr>
                <w:rFonts w:cs="Arial"/>
                <w:sz w:val="20"/>
                <w:szCs w:val="20"/>
              </w:rPr>
            </w:pPr>
            <w:r w:rsidRPr="00B07574">
              <w:rPr>
                <w:rFonts w:cs="Arial"/>
                <w:sz w:val="20"/>
                <w:szCs w:val="20"/>
              </w:rPr>
              <w:t xml:space="preserve"> 47,700 </w:t>
            </w:r>
          </w:p>
        </w:tc>
        <w:tc>
          <w:tcPr>
            <w:tcW w:w="1261" w:type="dxa"/>
            <w:gridSpan w:val="2"/>
            <w:tcBorders>
              <w:top w:val="single" w:color="auto" w:sz="4" w:space="0"/>
              <w:left w:val="single" w:color="auto" w:sz="4" w:space="0"/>
              <w:bottom w:val="double" w:color="auto" w:sz="4" w:space="0"/>
              <w:right w:val="single" w:color="auto" w:sz="4" w:space="0"/>
            </w:tcBorders>
            <w:shd w:val="clear" w:color="000000" w:fill="FFFFFF"/>
            <w:noWrap/>
            <w:tcMar>
              <w:top w:w="29" w:type="dxa"/>
              <w:left w:w="115" w:type="dxa"/>
              <w:bottom w:w="29" w:type="dxa"/>
              <w:right w:w="115" w:type="dxa"/>
            </w:tcMar>
            <w:vAlign w:val="bottom"/>
          </w:tcPr>
          <w:p w:rsidRPr="00941D63" w:rsidR="00CE3E53" w:rsidP="000F038E" w:rsidRDefault="00CE3E53" w14:paraId="3A5F94AF" w14:textId="3FAA6CB7">
            <w:pPr>
              <w:jc w:val="right"/>
              <w:rPr>
                <w:rFonts w:cs="Arial"/>
                <w:sz w:val="20"/>
                <w:szCs w:val="20"/>
              </w:rPr>
            </w:pPr>
            <w:r w:rsidRPr="00B07574">
              <w:rPr>
                <w:rFonts w:cs="Arial"/>
                <w:sz w:val="20"/>
                <w:szCs w:val="20"/>
              </w:rPr>
              <w:t xml:space="preserve"> 234,000 </w:t>
            </w:r>
          </w:p>
        </w:tc>
        <w:tc>
          <w:tcPr>
            <w:tcW w:w="1250" w:type="dxa"/>
            <w:tcBorders>
              <w:top w:val="single" w:color="auto" w:sz="4" w:space="0"/>
              <w:left w:val="nil"/>
              <w:bottom w:val="double" w:color="auto" w:sz="4" w:space="0"/>
              <w:right w:val="single" w:color="auto" w:sz="4" w:space="0"/>
            </w:tcBorders>
            <w:shd w:val="clear" w:color="000000" w:fill="FFFFFF"/>
            <w:noWrap/>
            <w:tcMar>
              <w:top w:w="29" w:type="dxa"/>
              <w:left w:w="115" w:type="dxa"/>
              <w:bottom w:w="29" w:type="dxa"/>
              <w:right w:w="115" w:type="dxa"/>
            </w:tcMar>
            <w:vAlign w:val="bottom"/>
          </w:tcPr>
          <w:p w:rsidRPr="00941D63" w:rsidR="00CE3E53" w:rsidP="000F038E" w:rsidRDefault="00CE3E53" w14:paraId="7FD7E2F3" w14:textId="08198698">
            <w:pPr>
              <w:jc w:val="right"/>
              <w:rPr>
                <w:rFonts w:cs="Arial"/>
                <w:sz w:val="20"/>
                <w:szCs w:val="20"/>
              </w:rPr>
            </w:pPr>
            <w:r w:rsidRPr="00B07574">
              <w:rPr>
                <w:rFonts w:cs="Arial"/>
                <w:sz w:val="20"/>
                <w:szCs w:val="20"/>
              </w:rPr>
              <w:t xml:space="preserve"> 76,300 </w:t>
            </w:r>
          </w:p>
        </w:tc>
        <w:tc>
          <w:tcPr>
            <w:tcW w:w="1257" w:type="dxa"/>
            <w:tcBorders>
              <w:top w:val="single" w:color="auto" w:sz="4" w:space="0"/>
              <w:left w:val="nil"/>
              <w:bottom w:val="double" w:color="auto" w:sz="4" w:space="0"/>
              <w:right w:val="single" w:color="auto" w:sz="4" w:space="0"/>
            </w:tcBorders>
            <w:shd w:val="clear" w:color="000000" w:fill="FFFFFF"/>
            <w:noWrap/>
            <w:tcMar>
              <w:top w:w="29" w:type="dxa"/>
              <w:left w:w="115" w:type="dxa"/>
              <w:bottom w:w="29" w:type="dxa"/>
              <w:right w:w="115" w:type="dxa"/>
            </w:tcMar>
            <w:vAlign w:val="bottom"/>
          </w:tcPr>
          <w:p w:rsidRPr="00941D63" w:rsidR="00CE3E53" w:rsidP="000F038E" w:rsidRDefault="00CE3E53" w14:paraId="182A7B44" w14:textId="564D2E17">
            <w:pPr>
              <w:jc w:val="right"/>
              <w:rPr>
                <w:rFonts w:cs="Arial"/>
                <w:sz w:val="20"/>
                <w:szCs w:val="20"/>
              </w:rPr>
            </w:pPr>
            <w:r w:rsidRPr="00B07574">
              <w:rPr>
                <w:rFonts w:cs="Arial"/>
                <w:sz w:val="20"/>
                <w:szCs w:val="20"/>
              </w:rPr>
              <w:t xml:space="preserve">3,284 </w:t>
            </w:r>
          </w:p>
        </w:tc>
        <w:tc>
          <w:tcPr>
            <w:tcW w:w="1253" w:type="dxa"/>
            <w:tcBorders>
              <w:top w:val="single" w:color="auto" w:sz="4" w:space="0"/>
              <w:left w:val="nil"/>
              <w:bottom w:val="double" w:color="auto" w:sz="4" w:space="0"/>
              <w:right w:val="double" w:color="auto" w:sz="4" w:space="0"/>
            </w:tcBorders>
            <w:shd w:val="clear" w:color="000000" w:fill="FFFFFF"/>
            <w:noWrap/>
            <w:tcMar>
              <w:top w:w="29" w:type="dxa"/>
              <w:left w:w="115" w:type="dxa"/>
              <w:bottom w:w="29" w:type="dxa"/>
              <w:right w:w="115" w:type="dxa"/>
            </w:tcMar>
            <w:vAlign w:val="bottom"/>
          </w:tcPr>
          <w:p w:rsidRPr="00941D63" w:rsidR="00CE3E53" w:rsidP="000F038E" w:rsidRDefault="00CE3E53" w14:paraId="30C7A444" w14:textId="69EDFD06">
            <w:pPr>
              <w:jc w:val="right"/>
              <w:rPr>
                <w:rFonts w:cs="Arial"/>
                <w:b/>
                <w:sz w:val="20"/>
                <w:szCs w:val="20"/>
              </w:rPr>
            </w:pPr>
            <w:r w:rsidRPr="00B07574">
              <w:rPr>
                <w:rFonts w:cs="Arial"/>
                <w:sz w:val="20"/>
                <w:szCs w:val="20"/>
              </w:rPr>
              <w:t xml:space="preserve"> 531,200 </w:t>
            </w:r>
          </w:p>
        </w:tc>
      </w:tr>
      <w:tr w:rsidRPr="00A62391" w:rsidR="00CE3E53" w:rsidTr="000A48E7" w14:paraId="4FEF1C65" w14:textId="77777777">
        <w:trPr>
          <w:trHeight w:val="257"/>
          <w:jc w:val="center"/>
        </w:trPr>
        <w:tc>
          <w:tcPr>
            <w:tcW w:w="1011" w:type="dxa"/>
            <w:vMerge w:val="restart"/>
            <w:tcBorders>
              <w:top w:val="double" w:color="auto" w:sz="4" w:space="0"/>
              <w:left w:val="double" w:color="auto" w:sz="4" w:space="0"/>
              <w:right w:val="single" w:color="auto" w:sz="4" w:space="0"/>
            </w:tcBorders>
            <w:shd w:val="clear" w:color="auto" w:fill="FFFFFF"/>
            <w:tcMar>
              <w:top w:w="29" w:type="dxa"/>
              <w:left w:w="115" w:type="dxa"/>
              <w:bottom w:w="29" w:type="dxa"/>
              <w:right w:w="115" w:type="dxa"/>
            </w:tcMar>
            <w:vAlign w:val="center"/>
          </w:tcPr>
          <w:p w:rsidRPr="00A62391" w:rsidR="00CE3E53" w:rsidP="000F038E" w:rsidRDefault="00CE3E53" w14:paraId="6638610F" w14:textId="77777777">
            <w:pPr>
              <w:rPr>
                <w:rFonts w:cs="Arial"/>
                <w:b/>
                <w:sz w:val="20"/>
                <w:szCs w:val="20"/>
              </w:rPr>
            </w:pPr>
            <w:r w:rsidRPr="00A62391">
              <w:rPr>
                <w:rFonts w:cs="Arial"/>
                <w:b/>
                <w:sz w:val="20"/>
                <w:szCs w:val="20"/>
              </w:rPr>
              <w:t>New</w:t>
            </w:r>
          </w:p>
        </w:tc>
        <w:tc>
          <w:tcPr>
            <w:tcW w:w="1555" w:type="dxa"/>
            <w:tcBorders>
              <w:top w:val="double" w:color="auto" w:sz="4" w:space="0"/>
              <w:left w:val="single" w:color="auto" w:sz="4" w:space="0"/>
              <w:bottom w:val="single" w:color="auto" w:sz="4" w:space="0"/>
              <w:right w:val="double" w:color="auto" w:sz="4" w:space="0"/>
            </w:tcBorders>
            <w:shd w:val="clear" w:color="auto" w:fill="FFFFFF"/>
            <w:noWrap/>
            <w:tcMar>
              <w:top w:w="29" w:type="dxa"/>
              <w:left w:w="115" w:type="dxa"/>
              <w:bottom w:w="29" w:type="dxa"/>
              <w:right w:w="115" w:type="dxa"/>
            </w:tcMar>
            <w:vAlign w:val="center"/>
          </w:tcPr>
          <w:p w:rsidRPr="00D0267A" w:rsidR="00CE3E53" w:rsidP="000F038E" w:rsidRDefault="00CE3E53" w14:paraId="1BF079CF" w14:textId="77777777">
            <w:pPr>
              <w:jc w:val="center"/>
              <w:rPr>
                <w:rFonts w:cs="Arial"/>
                <w:sz w:val="20"/>
                <w:szCs w:val="20"/>
              </w:rPr>
            </w:pPr>
            <w:r w:rsidRPr="00D0267A">
              <w:rPr>
                <w:rFonts w:cs="Arial"/>
                <w:sz w:val="20"/>
                <w:szCs w:val="20"/>
              </w:rPr>
              <w:t>Year 1 – 2019</w:t>
            </w:r>
          </w:p>
        </w:tc>
        <w:tc>
          <w:tcPr>
            <w:tcW w:w="1247" w:type="dxa"/>
            <w:tcBorders>
              <w:top w:val="double" w:color="auto" w:sz="4" w:space="0"/>
              <w:left w:val="single" w:color="auto" w:sz="4" w:space="0"/>
              <w:bottom w:val="single" w:color="auto" w:sz="4" w:space="0"/>
              <w:right w:val="single" w:color="auto" w:sz="4" w:space="0"/>
            </w:tcBorders>
            <w:shd w:val="clear" w:color="000000" w:fill="FFFFFF"/>
            <w:noWrap/>
            <w:tcMar>
              <w:top w:w="29" w:type="dxa"/>
              <w:left w:w="115" w:type="dxa"/>
              <w:bottom w:w="29" w:type="dxa"/>
              <w:right w:w="115" w:type="dxa"/>
            </w:tcMar>
            <w:vAlign w:val="bottom"/>
          </w:tcPr>
          <w:p w:rsidRPr="007627C5" w:rsidR="00CE3E53" w:rsidP="000F038E" w:rsidRDefault="00CE3E53" w14:paraId="737DA940" w14:textId="6A10B2C2">
            <w:pPr>
              <w:jc w:val="right"/>
              <w:rPr>
                <w:rFonts w:cs="Arial"/>
                <w:sz w:val="20"/>
                <w:szCs w:val="20"/>
              </w:rPr>
            </w:pPr>
            <w:r w:rsidRPr="00B07574">
              <w:rPr>
                <w:rFonts w:cs="Arial"/>
                <w:sz w:val="20"/>
                <w:szCs w:val="20"/>
              </w:rPr>
              <w:t xml:space="preserve"> 5,100 </w:t>
            </w:r>
          </w:p>
        </w:tc>
        <w:tc>
          <w:tcPr>
            <w:tcW w:w="1243" w:type="dxa"/>
            <w:tcBorders>
              <w:top w:val="double" w:color="auto" w:sz="4" w:space="0"/>
              <w:left w:val="nil"/>
              <w:bottom w:val="single" w:color="auto" w:sz="4" w:space="0"/>
              <w:right w:val="single" w:color="auto" w:sz="4" w:space="0"/>
            </w:tcBorders>
            <w:shd w:val="clear" w:color="000000" w:fill="FFFFFF"/>
            <w:vAlign w:val="bottom"/>
          </w:tcPr>
          <w:p w:rsidRPr="007627C5" w:rsidR="00CE3E53" w:rsidP="000F038E" w:rsidRDefault="00CE3E53" w14:paraId="36D2FF27" w14:textId="1DA6A5AE">
            <w:pPr>
              <w:jc w:val="right"/>
              <w:rPr>
                <w:rFonts w:cs="Arial"/>
                <w:sz w:val="20"/>
                <w:szCs w:val="20"/>
              </w:rPr>
            </w:pPr>
            <w:r w:rsidRPr="00B07574">
              <w:rPr>
                <w:rFonts w:cs="Arial"/>
                <w:sz w:val="20"/>
                <w:szCs w:val="20"/>
              </w:rPr>
              <w:t xml:space="preserve"> 1,440 </w:t>
            </w:r>
          </w:p>
        </w:tc>
        <w:tc>
          <w:tcPr>
            <w:tcW w:w="1261" w:type="dxa"/>
            <w:gridSpan w:val="2"/>
            <w:tcBorders>
              <w:top w:val="double" w:color="auto" w:sz="4" w:space="0"/>
              <w:left w:val="single" w:color="auto" w:sz="4" w:space="0"/>
              <w:bottom w:val="single" w:color="auto" w:sz="4" w:space="0"/>
              <w:right w:val="single" w:color="auto" w:sz="4" w:space="0"/>
            </w:tcBorders>
            <w:shd w:val="clear" w:color="000000" w:fill="FFFFFF"/>
            <w:noWrap/>
            <w:tcMar>
              <w:top w:w="29" w:type="dxa"/>
              <w:left w:w="115" w:type="dxa"/>
              <w:bottom w:w="29" w:type="dxa"/>
              <w:right w:w="115" w:type="dxa"/>
            </w:tcMar>
            <w:vAlign w:val="bottom"/>
          </w:tcPr>
          <w:p w:rsidRPr="00941D63" w:rsidR="00CE3E53" w:rsidP="000F038E" w:rsidRDefault="00CE3E53" w14:paraId="57933B3B" w14:textId="1D2EB897">
            <w:pPr>
              <w:jc w:val="right"/>
              <w:rPr>
                <w:rFonts w:cs="Arial"/>
                <w:sz w:val="20"/>
                <w:szCs w:val="20"/>
              </w:rPr>
            </w:pPr>
            <w:r w:rsidRPr="00B07574">
              <w:rPr>
                <w:rFonts w:cs="Arial"/>
                <w:sz w:val="20"/>
                <w:szCs w:val="20"/>
              </w:rPr>
              <w:t xml:space="preserve">9,072 </w:t>
            </w:r>
          </w:p>
        </w:tc>
        <w:tc>
          <w:tcPr>
            <w:tcW w:w="1250" w:type="dxa"/>
            <w:tcBorders>
              <w:top w:val="double" w:color="auto" w:sz="4" w:space="0"/>
              <w:left w:val="nil"/>
              <w:bottom w:val="single" w:color="auto" w:sz="4" w:space="0"/>
              <w:right w:val="single" w:color="auto" w:sz="4" w:space="0"/>
            </w:tcBorders>
            <w:shd w:val="clear" w:color="000000" w:fill="FFFFFF"/>
            <w:noWrap/>
            <w:tcMar>
              <w:top w:w="29" w:type="dxa"/>
              <w:left w:w="115" w:type="dxa"/>
              <w:bottom w:w="29" w:type="dxa"/>
              <w:right w:w="115" w:type="dxa"/>
            </w:tcMar>
            <w:vAlign w:val="bottom"/>
          </w:tcPr>
          <w:p w:rsidRPr="00941D63" w:rsidR="00CE3E53" w:rsidP="000F038E" w:rsidRDefault="00CE3E53" w14:paraId="46542BE3" w14:textId="246C2B0F">
            <w:pPr>
              <w:jc w:val="right"/>
              <w:rPr>
                <w:rFonts w:cs="Arial"/>
                <w:sz w:val="20"/>
                <w:szCs w:val="20"/>
              </w:rPr>
            </w:pPr>
            <w:r w:rsidRPr="00B07574">
              <w:rPr>
                <w:rFonts w:cs="Arial"/>
                <w:sz w:val="20"/>
                <w:szCs w:val="20"/>
              </w:rPr>
              <w:t xml:space="preserve">2,843 </w:t>
            </w:r>
          </w:p>
        </w:tc>
        <w:tc>
          <w:tcPr>
            <w:tcW w:w="1257" w:type="dxa"/>
            <w:tcBorders>
              <w:top w:val="double" w:color="auto" w:sz="4" w:space="0"/>
              <w:left w:val="nil"/>
              <w:bottom w:val="single" w:color="auto" w:sz="4" w:space="0"/>
              <w:right w:val="single" w:color="auto" w:sz="4" w:space="0"/>
            </w:tcBorders>
            <w:shd w:val="clear" w:color="000000" w:fill="FFFFFF"/>
            <w:noWrap/>
            <w:tcMar>
              <w:top w:w="29" w:type="dxa"/>
              <w:left w:w="115" w:type="dxa"/>
              <w:bottom w:w="29" w:type="dxa"/>
              <w:right w:w="115" w:type="dxa"/>
            </w:tcMar>
            <w:vAlign w:val="bottom"/>
          </w:tcPr>
          <w:p w:rsidRPr="00941D63" w:rsidR="00CE3E53" w:rsidP="000F038E" w:rsidRDefault="00CE3E53" w14:paraId="26247B0F" w14:textId="64BCACBF">
            <w:pPr>
              <w:jc w:val="right"/>
              <w:rPr>
                <w:rFonts w:cs="Arial"/>
                <w:sz w:val="20"/>
                <w:szCs w:val="20"/>
              </w:rPr>
            </w:pPr>
            <w:r w:rsidRPr="00B07574">
              <w:rPr>
                <w:rFonts w:cs="Arial"/>
                <w:sz w:val="20"/>
                <w:szCs w:val="20"/>
              </w:rPr>
              <w:t xml:space="preserve"> 100 </w:t>
            </w:r>
          </w:p>
        </w:tc>
        <w:tc>
          <w:tcPr>
            <w:tcW w:w="1253" w:type="dxa"/>
            <w:tcBorders>
              <w:top w:val="double" w:color="auto" w:sz="4" w:space="0"/>
              <w:left w:val="nil"/>
              <w:bottom w:val="single" w:color="auto" w:sz="4" w:space="0"/>
              <w:right w:val="double" w:color="auto" w:sz="4" w:space="0"/>
            </w:tcBorders>
            <w:shd w:val="clear" w:color="000000" w:fill="FFFFFF"/>
            <w:noWrap/>
            <w:tcMar>
              <w:top w:w="29" w:type="dxa"/>
              <w:left w:w="115" w:type="dxa"/>
              <w:bottom w:w="29" w:type="dxa"/>
              <w:right w:w="115" w:type="dxa"/>
            </w:tcMar>
            <w:vAlign w:val="bottom"/>
          </w:tcPr>
          <w:p w:rsidRPr="00941D63" w:rsidR="00CE3E53" w:rsidP="000F038E" w:rsidRDefault="00CE3E53" w14:paraId="6091AEE3" w14:textId="353C1479">
            <w:pPr>
              <w:jc w:val="right"/>
              <w:rPr>
                <w:rFonts w:cs="Arial"/>
                <w:b/>
                <w:sz w:val="20"/>
                <w:szCs w:val="20"/>
              </w:rPr>
            </w:pPr>
            <w:r w:rsidRPr="00B07574">
              <w:rPr>
                <w:rFonts w:cs="Arial"/>
                <w:sz w:val="20"/>
                <w:szCs w:val="20"/>
              </w:rPr>
              <w:t xml:space="preserve"> 18,600 </w:t>
            </w:r>
          </w:p>
        </w:tc>
      </w:tr>
      <w:tr w:rsidRPr="00A62391" w:rsidR="00CE3E53" w:rsidTr="000A48E7" w14:paraId="491EA97A" w14:textId="77777777">
        <w:trPr>
          <w:trHeight w:val="257"/>
          <w:jc w:val="center"/>
        </w:trPr>
        <w:tc>
          <w:tcPr>
            <w:tcW w:w="1011" w:type="dxa"/>
            <w:vMerge/>
            <w:tcBorders>
              <w:left w:val="double" w:color="auto" w:sz="4" w:space="0"/>
              <w:right w:val="single" w:color="auto" w:sz="4" w:space="0"/>
            </w:tcBorders>
            <w:shd w:val="clear" w:color="auto" w:fill="FFFFFF"/>
            <w:tcMar>
              <w:top w:w="29" w:type="dxa"/>
              <w:left w:w="115" w:type="dxa"/>
              <w:bottom w:w="29" w:type="dxa"/>
              <w:right w:w="115" w:type="dxa"/>
            </w:tcMar>
            <w:vAlign w:val="center"/>
          </w:tcPr>
          <w:p w:rsidRPr="00A62391" w:rsidR="00CE3E53" w:rsidP="000F038E" w:rsidRDefault="00CE3E53" w14:paraId="2321380B" w14:textId="77777777">
            <w:pPr>
              <w:rPr>
                <w:rFonts w:cs="Arial"/>
                <w:b/>
                <w:sz w:val="20"/>
                <w:szCs w:val="20"/>
              </w:rPr>
            </w:pPr>
          </w:p>
        </w:tc>
        <w:tc>
          <w:tcPr>
            <w:tcW w:w="1555" w:type="dxa"/>
            <w:tcBorders>
              <w:top w:val="nil"/>
              <w:left w:val="single" w:color="auto" w:sz="4" w:space="0"/>
              <w:bottom w:val="single" w:color="auto" w:sz="4" w:space="0"/>
              <w:right w:val="double" w:color="auto" w:sz="4" w:space="0"/>
            </w:tcBorders>
            <w:shd w:val="clear" w:color="auto" w:fill="FFFFFF"/>
            <w:noWrap/>
            <w:tcMar>
              <w:top w:w="29" w:type="dxa"/>
              <w:left w:w="115" w:type="dxa"/>
              <w:bottom w:w="29" w:type="dxa"/>
              <w:right w:w="115" w:type="dxa"/>
            </w:tcMar>
            <w:vAlign w:val="center"/>
          </w:tcPr>
          <w:p w:rsidRPr="00D0267A" w:rsidR="00CE3E53" w:rsidP="000F038E" w:rsidRDefault="00CE3E53" w14:paraId="4C6FC04F" w14:textId="77777777">
            <w:pPr>
              <w:jc w:val="center"/>
              <w:rPr>
                <w:rFonts w:cs="Arial"/>
                <w:sz w:val="20"/>
                <w:szCs w:val="20"/>
              </w:rPr>
            </w:pPr>
            <w:r w:rsidRPr="00D0267A">
              <w:rPr>
                <w:rFonts w:cs="Arial"/>
                <w:sz w:val="20"/>
                <w:szCs w:val="20"/>
              </w:rPr>
              <w:t>Year 2 – 2020</w:t>
            </w:r>
          </w:p>
        </w:tc>
        <w:tc>
          <w:tcPr>
            <w:tcW w:w="1247" w:type="dxa"/>
            <w:tcBorders>
              <w:top w:val="nil"/>
              <w:left w:val="single" w:color="auto" w:sz="4" w:space="0"/>
              <w:bottom w:val="single" w:color="auto" w:sz="4" w:space="0"/>
              <w:right w:val="single" w:color="auto" w:sz="4" w:space="0"/>
            </w:tcBorders>
            <w:shd w:val="clear" w:color="000000" w:fill="FFFFFF"/>
            <w:noWrap/>
            <w:tcMar>
              <w:top w:w="29" w:type="dxa"/>
              <w:left w:w="115" w:type="dxa"/>
              <w:bottom w:w="29" w:type="dxa"/>
              <w:right w:w="115" w:type="dxa"/>
            </w:tcMar>
            <w:vAlign w:val="bottom"/>
          </w:tcPr>
          <w:p w:rsidRPr="007627C5" w:rsidR="00CE3E53" w:rsidP="000F038E" w:rsidRDefault="00CE3E53" w14:paraId="76316705" w14:textId="5CEA2DD0">
            <w:pPr>
              <w:jc w:val="right"/>
              <w:rPr>
                <w:rFonts w:cs="Arial"/>
                <w:sz w:val="20"/>
                <w:szCs w:val="20"/>
              </w:rPr>
            </w:pPr>
            <w:r w:rsidRPr="00B07574">
              <w:rPr>
                <w:rFonts w:cs="Arial"/>
                <w:sz w:val="20"/>
                <w:szCs w:val="20"/>
              </w:rPr>
              <w:t xml:space="preserve"> 5,220 </w:t>
            </w:r>
          </w:p>
        </w:tc>
        <w:tc>
          <w:tcPr>
            <w:tcW w:w="1243" w:type="dxa"/>
            <w:tcBorders>
              <w:top w:val="nil"/>
              <w:left w:val="nil"/>
              <w:bottom w:val="single" w:color="auto" w:sz="4" w:space="0"/>
              <w:right w:val="single" w:color="auto" w:sz="4" w:space="0"/>
            </w:tcBorders>
            <w:shd w:val="clear" w:color="000000" w:fill="FFFFFF"/>
            <w:vAlign w:val="bottom"/>
          </w:tcPr>
          <w:p w:rsidRPr="007627C5" w:rsidR="00CE3E53" w:rsidP="000F038E" w:rsidRDefault="00CE3E53" w14:paraId="604A203A" w14:textId="1EEC65D2">
            <w:pPr>
              <w:jc w:val="right"/>
              <w:rPr>
                <w:rFonts w:cs="Arial"/>
                <w:sz w:val="20"/>
                <w:szCs w:val="20"/>
              </w:rPr>
            </w:pPr>
            <w:r w:rsidRPr="00B07574">
              <w:rPr>
                <w:rFonts w:cs="Arial"/>
                <w:sz w:val="20"/>
                <w:szCs w:val="20"/>
              </w:rPr>
              <w:t xml:space="preserve"> 1,470 </w:t>
            </w:r>
          </w:p>
        </w:tc>
        <w:tc>
          <w:tcPr>
            <w:tcW w:w="1261" w:type="dxa"/>
            <w:gridSpan w:val="2"/>
            <w:tcBorders>
              <w:top w:val="nil"/>
              <w:left w:val="single" w:color="auto" w:sz="4" w:space="0"/>
              <w:bottom w:val="single" w:color="auto" w:sz="4" w:space="0"/>
              <w:right w:val="single" w:color="auto" w:sz="4" w:space="0"/>
            </w:tcBorders>
            <w:shd w:val="clear" w:color="000000" w:fill="FFFFFF"/>
            <w:noWrap/>
            <w:tcMar>
              <w:top w:w="29" w:type="dxa"/>
              <w:left w:w="115" w:type="dxa"/>
              <w:bottom w:w="29" w:type="dxa"/>
              <w:right w:w="115" w:type="dxa"/>
            </w:tcMar>
            <w:vAlign w:val="bottom"/>
          </w:tcPr>
          <w:p w:rsidRPr="00941D63" w:rsidR="00CE3E53" w:rsidP="000F038E" w:rsidRDefault="00CE3E53" w14:paraId="16C34330" w14:textId="6E0AFA49">
            <w:pPr>
              <w:jc w:val="right"/>
              <w:rPr>
                <w:rFonts w:cs="Arial"/>
                <w:sz w:val="20"/>
                <w:szCs w:val="20"/>
              </w:rPr>
            </w:pPr>
            <w:r w:rsidRPr="00B07574">
              <w:rPr>
                <w:rFonts w:cs="Arial"/>
                <w:sz w:val="20"/>
                <w:szCs w:val="20"/>
              </w:rPr>
              <w:t xml:space="preserve">9,241 </w:t>
            </w:r>
          </w:p>
        </w:tc>
        <w:tc>
          <w:tcPr>
            <w:tcW w:w="1250" w:type="dxa"/>
            <w:tcBorders>
              <w:top w:val="nil"/>
              <w:left w:val="nil"/>
              <w:bottom w:val="single" w:color="auto" w:sz="4" w:space="0"/>
              <w:right w:val="single" w:color="auto" w:sz="4" w:space="0"/>
            </w:tcBorders>
            <w:shd w:val="clear" w:color="000000" w:fill="FFFFFF"/>
            <w:noWrap/>
            <w:tcMar>
              <w:top w:w="29" w:type="dxa"/>
              <w:left w:w="115" w:type="dxa"/>
              <w:bottom w:w="29" w:type="dxa"/>
              <w:right w:w="115" w:type="dxa"/>
            </w:tcMar>
            <w:vAlign w:val="bottom"/>
          </w:tcPr>
          <w:p w:rsidRPr="00941D63" w:rsidR="00CE3E53" w:rsidP="000F038E" w:rsidRDefault="00CE3E53" w14:paraId="5BF5546A" w14:textId="3630A9EC">
            <w:pPr>
              <w:jc w:val="right"/>
              <w:rPr>
                <w:rFonts w:cs="Arial"/>
                <w:sz w:val="20"/>
                <w:szCs w:val="20"/>
              </w:rPr>
            </w:pPr>
            <w:r w:rsidRPr="00B07574">
              <w:rPr>
                <w:rFonts w:cs="Arial"/>
                <w:sz w:val="20"/>
                <w:szCs w:val="20"/>
              </w:rPr>
              <w:t xml:space="preserve">2,899 </w:t>
            </w:r>
          </w:p>
        </w:tc>
        <w:tc>
          <w:tcPr>
            <w:tcW w:w="1257" w:type="dxa"/>
            <w:tcBorders>
              <w:top w:val="nil"/>
              <w:left w:val="nil"/>
              <w:bottom w:val="single" w:color="auto" w:sz="4" w:space="0"/>
              <w:right w:val="single" w:color="auto" w:sz="4" w:space="0"/>
            </w:tcBorders>
            <w:shd w:val="clear" w:color="000000" w:fill="FFFFFF"/>
            <w:noWrap/>
            <w:tcMar>
              <w:top w:w="29" w:type="dxa"/>
              <w:left w:w="115" w:type="dxa"/>
              <w:bottom w:w="29" w:type="dxa"/>
              <w:right w:w="115" w:type="dxa"/>
            </w:tcMar>
            <w:vAlign w:val="bottom"/>
          </w:tcPr>
          <w:p w:rsidRPr="00941D63" w:rsidR="00CE3E53" w:rsidP="000F038E" w:rsidRDefault="00CE3E53" w14:paraId="6DB44763" w14:textId="03F38FB1">
            <w:pPr>
              <w:jc w:val="right"/>
              <w:rPr>
                <w:rFonts w:cs="Arial"/>
                <w:sz w:val="20"/>
                <w:szCs w:val="20"/>
              </w:rPr>
            </w:pPr>
            <w:r w:rsidRPr="00B07574">
              <w:rPr>
                <w:rFonts w:cs="Arial"/>
                <w:sz w:val="20"/>
                <w:szCs w:val="20"/>
              </w:rPr>
              <w:t xml:space="preserve"> 103 </w:t>
            </w:r>
          </w:p>
        </w:tc>
        <w:tc>
          <w:tcPr>
            <w:tcW w:w="1253" w:type="dxa"/>
            <w:tcBorders>
              <w:top w:val="nil"/>
              <w:left w:val="nil"/>
              <w:bottom w:val="single" w:color="auto" w:sz="4" w:space="0"/>
              <w:right w:val="double" w:color="auto" w:sz="4" w:space="0"/>
            </w:tcBorders>
            <w:shd w:val="clear" w:color="000000" w:fill="FFFFFF"/>
            <w:noWrap/>
            <w:tcMar>
              <w:top w:w="29" w:type="dxa"/>
              <w:left w:w="115" w:type="dxa"/>
              <w:bottom w:w="29" w:type="dxa"/>
              <w:right w:w="115" w:type="dxa"/>
            </w:tcMar>
            <w:vAlign w:val="bottom"/>
          </w:tcPr>
          <w:p w:rsidRPr="00941D63" w:rsidR="00CE3E53" w:rsidP="000F038E" w:rsidRDefault="00CE3E53" w14:paraId="38239BD9" w14:textId="31DC1B52">
            <w:pPr>
              <w:jc w:val="right"/>
              <w:rPr>
                <w:rFonts w:cs="Arial"/>
                <w:b/>
                <w:sz w:val="20"/>
                <w:szCs w:val="20"/>
              </w:rPr>
            </w:pPr>
            <w:r w:rsidRPr="00B07574">
              <w:rPr>
                <w:rFonts w:cs="Arial"/>
                <w:sz w:val="20"/>
                <w:szCs w:val="20"/>
              </w:rPr>
              <w:t xml:space="preserve"> 18,900 </w:t>
            </w:r>
          </w:p>
        </w:tc>
      </w:tr>
      <w:tr w:rsidRPr="00A62391" w:rsidR="00CE3E53" w:rsidTr="000A48E7" w14:paraId="32CCF0EE" w14:textId="77777777">
        <w:trPr>
          <w:trHeight w:val="257"/>
          <w:jc w:val="center"/>
        </w:trPr>
        <w:tc>
          <w:tcPr>
            <w:tcW w:w="1011" w:type="dxa"/>
            <w:vMerge/>
            <w:tcBorders>
              <w:left w:val="double" w:color="auto" w:sz="4" w:space="0"/>
              <w:bottom w:val="double" w:color="auto" w:sz="4" w:space="0"/>
              <w:right w:val="single" w:color="auto" w:sz="4" w:space="0"/>
            </w:tcBorders>
            <w:shd w:val="clear" w:color="auto" w:fill="FFFFFF"/>
            <w:tcMar>
              <w:top w:w="29" w:type="dxa"/>
              <w:left w:w="115" w:type="dxa"/>
              <w:bottom w:w="29" w:type="dxa"/>
              <w:right w:w="115" w:type="dxa"/>
            </w:tcMar>
            <w:vAlign w:val="center"/>
          </w:tcPr>
          <w:p w:rsidRPr="00A62391" w:rsidR="00CE3E53" w:rsidP="000F038E" w:rsidRDefault="00CE3E53" w14:paraId="38587866" w14:textId="77777777">
            <w:pPr>
              <w:rPr>
                <w:rFonts w:cs="Arial"/>
                <w:b/>
                <w:sz w:val="20"/>
                <w:szCs w:val="20"/>
              </w:rPr>
            </w:pPr>
          </w:p>
        </w:tc>
        <w:tc>
          <w:tcPr>
            <w:tcW w:w="1555" w:type="dxa"/>
            <w:tcBorders>
              <w:top w:val="nil"/>
              <w:left w:val="single" w:color="auto" w:sz="4" w:space="0"/>
              <w:bottom w:val="double" w:color="auto" w:sz="4" w:space="0"/>
              <w:right w:val="double" w:color="auto" w:sz="4" w:space="0"/>
            </w:tcBorders>
            <w:shd w:val="clear" w:color="auto" w:fill="FFFFFF"/>
            <w:noWrap/>
            <w:tcMar>
              <w:top w:w="29" w:type="dxa"/>
              <w:left w:w="115" w:type="dxa"/>
              <w:bottom w:w="29" w:type="dxa"/>
              <w:right w:w="115" w:type="dxa"/>
            </w:tcMar>
            <w:vAlign w:val="center"/>
          </w:tcPr>
          <w:p w:rsidRPr="00D0267A" w:rsidR="00CE3E53" w:rsidP="000F038E" w:rsidRDefault="00CE3E53" w14:paraId="350FBB0B" w14:textId="77777777">
            <w:pPr>
              <w:jc w:val="center"/>
              <w:rPr>
                <w:rFonts w:cs="Arial"/>
                <w:sz w:val="20"/>
                <w:szCs w:val="20"/>
              </w:rPr>
            </w:pPr>
            <w:r w:rsidRPr="00D0267A">
              <w:rPr>
                <w:rFonts w:cs="Arial"/>
                <w:sz w:val="20"/>
                <w:szCs w:val="20"/>
              </w:rPr>
              <w:t>Year 3 – 2021</w:t>
            </w:r>
          </w:p>
        </w:tc>
        <w:tc>
          <w:tcPr>
            <w:tcW w:w="1247" w:type="dxa"/>
            <w:tcBorders>
              <w:top w:val="single" w:color="auto" w:sz="4" w:space="0"/>
              <w:left w:val="single" w:color="auto" w:sz="4" w:space="0"/>
              <w:bottom w:val="double" w:color="auto" w:sz="4" w:space="0"/>
              <w:right w:val="single" w:color="auto" w:sz="4" w:space="0"/>
            </w:tcBorders>
            <w:shd w:val="clear" w:color="000000" w:fill="FFFFFF"/>
            <w:noWrap/>
            <w:tcMar>
              <w:top w:w="29" w:type="dxa"/>
              <w:left w:w="115" w:type="dxa"/>
              <w:bottom w:w="29" w:type="dxa"/>
              <w:right w:w="115" w:type="dxa"/>
            </w:tcMar>
            <w:vAlign w:val="bottom"/>
          </w:tcPr>
          <w:p w:rsidRPr="007627C5" w:rsidR="00CE3E53" w:rsidP="000F038E" w:rsidRDefault="00CE3E53" w14:paraId="3787749B" w14:textId="6410DE19">
            <w:pPr>
              <w:jc w:val="right"/>
              <w:rPr>
                <w:rFonts w:cs="Arial"/>
                <w:sz w:val="20"/>
                <w:szCs w:val="20"/>
              </w:rPr>
            </w:pPr>
            <w:r w:rsidRPr="00B07574">
              <w:rPr>
                <w:rFonts w:cs="Arial"/>
                <w:sz w:val="20"/>
                <w:szCs w:val="20"/>
              </w:rPr>
              <w:t xml:space="preserve"> 5,340 </w:t>
            </w:r>
          </w:p>
        </w:tc>
        <w:tc>
          <w:tcPr>
            <w:tcW w:w="1243" w:type="dxa"/>
            <w:tcBorders>
              <w:top w:val="single" w:color="auto" w:sz="4" w:space="0"/>
              <w:left w:val="nil"/>
              <w:bottom w:val="double" w:color="auto" w:sz="4" w:space="0"/>
              <w:right w:val="single" w:color="auto" w:sz="4" w:space="0"/>
            </w:tcBorders>
            <w:shd w:val="clear" w:color="000000" w:fill="FFFFFF"/>
            <w:vAlign w:val="bottom"/>
          </w:tcPr>
          <w:p w:rsidRPr="007627C5" w:rsidR="00CE3E53" w:rsidP="000F038E" w:rsidRDefault="00CE3E53" w14:paraId="62912F74" w14:textId="76253F98">
            <w:pPr>
              <w:jc w:val="right"/>
              <w:rPr>
                <w:rFonts w:cs="Arial"/>
                <w:sz w:val="20"/>
                <w:szCs w:val="20"/>
              </w:rPr>
            </w:pPr>
            <w:r w:rsidRPr="00B07574">
              <w:rPr>
                <w:rFonts w:cs="Arial"/>
                <w:sz w:val="20"/>
                <w:szCs w:val="20"/>
              </w:rPr>
              <w:t xml:space="preserve"> 1,510 </w:t>
            </w:r>
          </w:p>
        </w:tc>
        <w:tc>
          <w:tcPr>
            <w:tcW w:w="1261" w:type="dxa"/>
            <w:gridSpan w:val="2"/>
            <w:tcBorders>
              <w:top w:val="single" w:color="auto" w:sz="4" w:space="0"/>
              <w:left w:val="single" w:color="auto" w:sz="4" w:space="0"/>
              <w:bottom w:val="double" w:color="auto" w:sz="4" w:space="0"/>
              <w:right w:val="single" w:color="auto" w:sz="4" w:space="0"/>
            </w:tcBorders>
            <w:shd w:val="clear" w:color="000000" w:fill="FFFFFF"/>
            <w:noWrap/>
            <w:tcMar>
              <w:top w:w="29" w:type="dxa"/>
              <w:left w:w="115" w:type="dxa"/>
              <w:bottom w:w="29" w:type="dxa"/>
              <w:right w:w="115" w:type="dxa"/>
            </w:tcMar>
            <w:vAlign w:val="bottom"/>
          </w:tcPr>
          <w:p w:rsidRPr="00941D63" w:rsidR="00CE3E53" w:rsidP="000F038E" w:rsidRDefault="00CE3E53" w14:paraId="76D66A7A" w14:textId="0E05943F">
            <w:pPr>
              <w:jc w:val="right"/>
              <w:rPr>
                <w:rFonts w:cs="Arial"/>
                <w:sz w:val="20"/>
                <w:szCs w:val="20"/>
              </w:rPr>
            </w:pPr>
            <w:r w:rsidRPr="00B07574">
              <w:rPr>
                <w:rFonts w:cs="Arial"/>
                <w:sz w:val="20"/>
                <w:szCs w:val="20"/>
              </w:rPr>
              <w:t xml:space="preserve">9,413 </w:t>
            </w:r>
          </w:p>
        </w:tc>
        <w:tc>
          <w:tcPr>
            <w:tcW w:w="1250" w:type="dxa"/>
            <w:tcBorders>
              <w:top w:val="single" w:color="auto" w:sz="4" w:space="0"/>
              <w:left w:val="nil"/>
              <w:bottom w:val="double" w:color="auto" w:sz="4" w:space="0"/>
              <w:right w:val="single" w:color="auto" w:sz="4" w:space="0"/>
            </w:tcBorders>
            <w:shd w:val="clear" w:color="000000" w:fill="FFFFFF"/>
            <w:noWrap/>
            <w:tcMar>
              <w:top w:w="29" w:type="dxa"/>
              <w:left w:w="115" w:type="dxa"/>
              <w:bottom w:w="29" w:type="dxa"/>
              <w:right w:w="115" w:type="dxa"/>
            </w:tcMar>
            <w:vAlign w:val="bottom"/>
          </w:tcPr>
          <w:p w:rsidRPr="00941D63" w:rsidR="00CE3E53" w:rsidP="000F038E" w:rsidRDefault="00CE3E53" w14:paraId="1ABFB565" w14:textId="0714E944">
            <w:pPr>
              <w:jc w:val="right"/>
              <w:rPr>
                <w:rFonts w:cs="Arial"/>
                <w:sz w:val="20"/>
                <w:szCs w:val="20"/>
              </w:rPr>
            </w:pPr>
            <w:r w:rsidRPr="00B07574">
              <w:rPr>
                <w:rFonts w:cs="Arial"/>
                <w:sz w:val="20"/>
                <w:szCs w:val="20"/>
              </w:rPr>
              <w:t xml:space="preserve">2,956 </w:t>
            </w:r>
          </w:p>
        </w:tc>
        <w:tc>
          <w:tcPr>
            <w:tcW w:w="1257" w:type="dxa"/>
            <w:tcBorders>
              <w:top w:val="single" w:color="auto" w:sz="4" w:space="0"/>
              <w:left w:val="nil"/>
              <w:bottom w:val="double" w:color="auto" w:sz="4" w:space="0"/>
              <w:right w:val="single" w:color="auto" w:sz="4" w:space="0"/>
            </w:tcBorders>
            <w:shd w:val="clear" w:color="000000" w:fill="FFFFFF"/>
            <w:noWrap/>
            <w:tcMar>
              <w:top w:w="29" w:type="dxa"/>
              <w:left w:w="115" w:type="dxa"/>
              <w:bottom w:w="29" w:type="dxa"/>
              <w:right w:w="115" w:type="dxa"/>
            </w:tcMar>
            <w:vAlign w:val="bottom"/>
          </w:tcPr>
          <w:p w:rsidRPr="00941D63" w:rsidR="00CE3E53" w:rsidP="000F038E" w:rsidRDefault="00CE3E53" w14:paraId="479EACE5" w14:textId="484587E8">
            <w:pPr>
              <w:jc w:val="right"/>
              <w:rPr>
                <w:rFonts w:cs="Arial"/>
                <w:sz w:val="20"/>
                <w:szCs w:val="20"/>
              </w:rPr>
            </w:pPr>
            <w:r w:rsidRPr="00B07574">
              <w:rPr>
                <w:rFonts w:cs="Arial"/>
                <w:sz w:val="20"/>
                <w:szCs w:val="20"/>
              </w:rPr>
              <w:t xml:space="preserve"> 105 </w:t>
            </w:r>
          </w:p>
        </w:tc>
        <w:tc>
          <w:tcPr>
            <w:tcW w:w="1253" w:type="dxa"/>
            <w:tcBorders>
              <w:top w:val="single" w:color="auto" w:sz="4" w:space="0"/>
              <w:left w:val="nil"/>
              <w:bottom w:val="double" w:color="auto" w:sz="4" w:space="0"/>
              <w:right w:val="double" w:color="auto" w:sz="4" w:space="0"/>
            </w:tcBorders>
            <w:shd w:val="clear" w:color="000000" w:fill="FFFFFF"/>
            <w:noWrap/>
            <w:tcMar>
              <w:top w:w="29" w:type="dxa"/>
              <w:left w:w="115" w:type="dxa"/>
              <w:bottom w:w="29" w:type="dxa"/>
              <w:right w:w="115" w:type="dxa"/>
            </w:tcMar>
            <w:vAlign w:val="bottom"/>
          </w:tcPr>
          <w:p w:rsidRPr="00941D63" w:rsidR="00CE3E53" w:rsidP="000F038E" w:rsidRDefault="00CE3E53" w14:paraId="2D5BB8CA" w14:textId="2E7B9D95">
            <w:pPr>
              <w:jc w:val="right"/>
              <w:rPr>
                <w:rFonts w:cs="Arial"/>
                <w:b/>
                <w:sz w:val="20"/>
                <w:szCs w:val="20"/>
              </w:rPr>
            </w:pPr>
            <w:r w:rsidRPr="00B07574">
              <w:rPr>
                <w:rFonts w:cs="Arial"/>
                <w:sz w:val="20"/>
                <w:szCs w:val="20"/>
              </w:rPr>
              <w:t xml:space="preserve"> 19,300 </w:t>
            </w:r>
          </w:p>
        </w:tc>
      </w:tr>
      <w:tr w:rsidRPr="00A62391" w:rsidR="00CE3E53" w:rsidTr="000A48E7" w14:paraId="698BCEB5" w14:textId="77777777">
        <w:trPr>
          <w:trHeight w:val="257"/>
          <w:jc w:val="center"/>
        </w:trPr>
        <w:tc>
          <w:tcPr>
            <w:tcW w:w="1011" w:type="dxa"/>
            <w:vMerge w:val="restart"/>
            <w:tcBorders>
              <w:top w:val="double" w:color="auto" w:sz="4" w:space="0"/>
              <w:left w:val="double" w:color="auto" w:sz="4" w:space="0"/>
              <w:right w:val="single" w:color="auto" w:sz="4" w:space="0"/>
            </w:tcBorders>
            <w:shd w:val="clear" w:color="auto" w:fill="FFFFFF"/>
            <w:tcMar>
              <w:top w:w="29" w:type="dxa"/>
              <w:left w:w="115" w:type="dxa"/>
              <w:bottom w:w="29" w:type="dxa"/>
              <w:right w:w="115" w:type="dxa"/>
            </w:tcMar>
            <w:vAlign w:val="center"/>
          </w:tcPr>
          <w:p w:rsidRPr="00A62391" w:rsidR="00CE3E53" w:rsidP="000F038E" w:rsidRDefault="00CE3E53" w14:paraId="7B43A23D" w14:textId="77777777">
            <w:pPr>
              <w:rPr>
                <w:rFonts w:cs="Arial"/>
                <w:b/>
                <w:sz w:val="20"/>
                <w:szCs w:val="20"/>
              </w:rPr>
            </w:pPr>
            <w:r w:rsidRPr="00A62391">
              <w:rPr>
                <w:rFonts w:cs="Arial"/>
                <w:b/>
                <w:sz w:val="20"/>
                <w:szCs w:val="20"/>
              </w:rPr>
              <w:t>Total</w:t>
            </w:r>
          </w:p>
        </w:tc>
        <w:tc>
          <w:tcPr>
            <w:tcW w:w="1555" w:type="dxa"/>
            <w:tcBorders>
              <w:top w:val="double" w:color="auto" w:sz="4" w:space="0"/>
              <w:left w:val="single" w:color="auto" w:sz="4" w:space="0"/>
              <w:bottom w:val="single" w:color="auto" w:sz="4" w:space="0"/>
              <w:right w:val="double" w:color="auto" w:sz="4" w:space="0"/>
            </w:tcBorders>
            <w:shd w:val="clear" w:color="auto" w:fill="FFFFFF"/>
            <w:noWrap/>
            <w:tcMar>
              <w:top w:w="29" w:type="dxa"/>
              <w:left w:w="115" w:type="dxa"/>
              <w:bottom w:w="29" w:type="dxa"/>
              <w:right w:w="115" w:type="dxa"/>
            </w:tcMar>
            <w:vAlign w:val="center"/>
          </w:tcPr>
          <w:p w:rsidRPr="00D0267A" w:rsidR="00CE3E53" w:rsidP="000F038E" w:rsidRDefault="00CE3E53" w14:paraId="6CB3FECF" w14:textId="77777777">
            <w:pPr>
              <w:jc w:val="center"/>
              <w:rPr>
                <w:rFonts w:cs="Arial"/>
                <w:sz w:val="20"/>
                <w:szCs w:val="20"/>
              </w:rPr>
            </w:pPr>
            <w:r w:rsidRPr="00D0267A">
              <w:rPr>
                <w:rFonts w:cs="Arial"/>
                <w:sz w:val="20"/>
                <w:szCs w:val="20"/>
              </w:rPr>
              <w:t>Year 1 – 2019</w:t>
            </w:r>
          </w:p>
        </w:tc>
        <w:tc>
          <w:tcPr>
            <w:tcW w:w="1247" w:type="dxa"/>
            <w:tcBorders>
              <w:top w:val="double" w:color="auto" w:sz="4" w:space="0"/>
              <w:left w:val="single" w:color="auto" w:sz="4" w:space="0"/>
              <w:bottom w:val="single" w:color="auto" w:sz="4" w:space="0"/>
              <w:right w:val="single" w:color="auto" w:sz="4" w:space="0"/>
            </w:tcBorders>
            <w:shd w:val="clear" w:color="000000" w:fill="FFFFFF"/>
            <w:noWrap/>
            <w:tcMar>
              <w:top w:w="29" w:type="dxa"/>
              <w:left w:w="115" w:type="dxa"/>
              <w:bottom w:w="29" w:type="dxa"/>
              <w:right w:w="115" w:type="dxa"/>
            </w:tcMar>
            <w:vAlign w:val="bottom"/>
          </w:tcPr>
          <w:p w:rsidRPr="007627C5" w:rsidR="00CE3E53" w:rsidP="000F038E" w:rsidRDefault="00CE3E53" w14:paraId="504346C1" w14:textId="77777777">
            <w:pPr>
              <w:jc w:val="right"/>
              <w:rPr>
                <w:rFonts w:cs="Arial"/>
                <w:sz w:val="20"/>
                <w:szCs w:val="20"/>
              </w:rPr>
            </w:pPr>
            <w:r w:rsidRPr="00B07574">
              <w:rPr>
                <w:rFonts w:cs="Arial"/>
                <w:sz w:val="20"/>
                <w:szCs w:val="20"/>
              </w:rPr>
              <w:t xml:space="preserve"> 174,500 </w:t>
            </w:r>
          </w:p>
        </w:tc>
        <w:tc>
          <w:tcPr>
            <w:tcW w:w="1243" w:type="dxa"/>
            <w:tcBorders>
              <w:top w:val="double" w:color="auto" w:sz="4" w:space="0"/>
              <w:left w:val="nil"/>
              <w:bottom w:val="single" w:color="auto" w:sz="4" w:space="0"/>
              <w:right w:val="single" w:color="auto" w:sz="4" w:space="0"/>
            </w:tcBorders>
            <w:shd w:val="clear" w:color="000000" w:fill="FFFFFF"/>
            <w:vAlign w:val="bottom"/>
          </w:tcPr>
          <w:p w:rsidRPr="007627C5" w:rsidR="00CE3E53" w:rsidP="000F038E" w:rsidRDefault="00CE3E53" w14:paraId="3FFE482F" w14:textId="57592FD9">
            <w:pPr>
              <w:jc w:val="right"/>
              <w:rPr>
                <w:rFonts w:cs="Arial"/>
                <w:sz w:val="20"/>
                <w:szCs w:val="20"/>
              </w:rPr>
            </w:pPr>
            <w:r w:rsidRPr="00B07574">
              <w:rPr>
                <w:rFonts w:cs="Arial"/>
                <w:sz w:val="20"/>
                <w:szCs w:val="20"/>
              </w:rPr>
              <w:t xml:space="preserve"> 49,300 </w:t>
            </w:r>
          </w:p>
        </w:tc>
        <w:tc>
          <w:tcPr>
            <w:tcW w:w="1261" w:type="dxa"/>
            <w:gridSpan w:val="2"/>
            <w:tcBorders>
              <w:top w:val="double" w:color="auto" w:sz="4" w:space="0"/>
              <w:left w:val="single" w:color="auto" w:sz="4" w:space="0"/>
              <w:bottom w:val="single" w:color="auto" w:sz="4" w:space="0"/>
              <w:right w:val="single" w:color="auto" w:sz="4" w:space="0"/>
            </w:tcBorders>
            <w:shd w:val="clear" w:color="000000" w:fill="FFFFFF"/>
            <w:noWrap/>
            <w:tcMar>
              <w:top w:w="29" w:type="dxa"/>
              <w:left w:w="115" w:type="dxa"/>
              <w:bottom w:w="29" w:type="dxa"/>
              <w:right w:w="115" w:type="dxa"/>
            </w:tcMar>
            <w:vAlign w:val="bottom"/>
          </w:tcPr>
          <w:p w:rsidRPr="00941D63" w:rsidR="00CE3E53" w:rsidP="000F038E" w:rsidRDefault="00CE3E53" w14:paraId="19240666" w14:textId="138D860E">
            <w:pPr>
              <w:jc w:val="right"/>
              <w:rPr>
                <w:rFonts w:cs="Arial"/>
                <w:sz w:val="20"/>
                <w:szCs w:val="20"/>
              </w:rPr>
            </w:pPr>
            <w:r w:rsidRPr="00B07574">
              <w:rPr>
                <w:rFonts w:cs="Arial"/>
                <w:sz w:val="20"/>
                <w:szCs w:val="20"/>
              </w:rPr>
              <w:t xml:space="preserve"> 244,400 </w:t>
            </w:r>
          </w:p>
        </w:tc>
        <w:tc>
          <w:tcPr>
            <w:tcW w:w="1250" w:type="dxa"/>
            <w:tcBorders>
              <w:top w:val="double" w:color="auto" w:sz="4" w:space="0"/>
              <w:left w:val="nil"/>
              <w:bottom w:val="single" w:color="auto" w:sz="4" w:space="0"/>
              <w:right w:val="single" w:color="auto" w:sz="4" w:space="0"/>
            </w:tcBorders>
            <w:shd w:val="clear" w:color="000000" w:fill="FFFFFF"/>
            <w:noWrap/>
            <w:tcMar>
              <w:top w:w="29" w:type="dxa"/>
              <w:left w:w="115" w:type="dxa"/>
              <w:bottom w:w="29" w:type="dxa"/>
              <w:right w:w="115" w:type="dxa"/>
            </w:tcMar>
            <w:vAlign w:val="bottom"/>
          </w:tcPr>
          <w:p w:rsidRPr="00941D63" w:rsidR="00CE3E53" w:rsidP="000F038E" w:rsidRDefault="00CE3E53" w14:paraId="161629EF" w14:textId="375C81FB">
            <w:pPr>
              <w:jc w:val="right"/>
              <w:rPr>
                <w:rFonts w:cs="Arial"/>
                <w:sz w:val="20"/>
                <w:szCs w:val="20"/>
              </w:rPr>
            </w:pPr>
            <w:r w:rsidRPr="00B07574">
              <w:rPr>
                <w:rFonts w:cs="Arial"/>
                <w:sz w:val="20"/>
                <w:szCs w:val="20"/>
              </w:rPr>
              <w:t xml:space="preserve"> 79,400 </w:t>
            </w:r>
          </w:p>
        </w:tc>
        <w:tc>
          <w:tcPr>
            <w:tcW w:w="1257" w:type="dxa"/>
            <w:tcBorders>
              <w:top w:val="double" w:color="auto" w:sz="4" w:space="0"/>
              <w:left w:val="nil"/>
              <w:bottom w:val="single" w:color="auto" w:sz="4" w:space="0"/>
              <w:right w:val="single" w:color="auto" w:sz="4" w:space="0"/>
            </w:tcBorders>
            <w:shd w:val="clear" w:color="000000" w:fill="FFFFFF"/>
            <w:noWrap/>
            <w:tcMar>
              <w:top w:w="29" w:type="dxa"/>
              <w:left w:w="115" w:type="dxa"/>
              <w:bottom w:w="29" w:type="dxa"/>
              <w:right w:w="115" w:type="dxa"/>
            </w:tcMar>
            <w:vAlign w:val="bottom"/>
          </w:tcPr>
          <w:p w:rsidRPr="00941D63" w:rsidR="00CE3E53" w:rsidP="000F038E" w:rsidRDefault="00CE3E53" w14:paraId="6B53761C" w14:textId="72F34B2E">
            <w:pPr>
              <w:jc w:val="right"/>
              <w:rPr>
                <w:rFonts w:cs="Arial"/>
                <w:sz w:val="20"/>
                <w:szCs w:val="20"/>
              </w:rPr>
            </w:pPr>
            <w:r w:rsidRPr="00B07574">
              <w:rPr>
                <w:rFonts w:cs="Arial"/>
                <w:sz w:val="20"/>
                <w:szCs w:val="20"/>
              </w:rPr>
              <w:t xml:space="preserve">3,398 </w:t>
            </w:r>
          </w:p>
        </w:tc>
        <w:tc>
          <w:tcPr>
            <w:tcW w:w="1253" w:type="dxa"/>
            <w:tcBorders>
              <w:top w:val="double" w:color="auto" w:sz="4" w:space="0"/>
              <w:left w:val="nil"/>
              <w:bottom w:val="single" w:color="auto" w:sz="4" w:space="0"/>
              <w:right w:val="double" w:color="auto" w:sz="4" w:space="0"/>
            </w:tcBorders>
            <w:shd w:val="clear" w:color="000000" w:fill="FFFFFF"/>
            <w:noWrap/>
            <w:tcMar>
              <w:top w:w="29" w:type="dxa"/>
              <w:left w:w="115" w:type="dxa"/>
              <w:bottom w:w="29" w:type="dxa"/>
              <w:right w:w="115" w:type="dxa"/>
            </w:tcMar>
            <w:vAlign w:val="bottom"/>
          </w:tcPr>
          <w:p w:rsidRPr="00941D63" w:rsidR="00CE3E53" w:rsidP="000F038E" w:rsidRDefault="00CE3E53" w14:paraId="7BE70A87" w14:textId="7A980B1C">
            <w:pPr>
              <w:jc w:val="right"/>
              <w:rPr>
                <w:rFonts w:cs="Arial"/>
                <w:b/>
                <w:sz w:val="20"/>
                <w:szCs w:val="20"/>
              </w:rPr>
            </w:pPr>
            <w:r w:rsidRPr="00B07574">
              <w:rPr>
                <w:rFonts w:cs="Arial"/>
                <w:sz w:val="20"/>
                <w:szCs w:val="20"/>
              </w:rPr>
              <w:t xml:space="preserve"> 550,900 </w:t>
            </w:r>
          </w:p>
        </w:tc>
      </w:tr>
      <w:tr w:rsidRPr="00A62391" w:rsidR="00CE3E53" w:rsidTr="000A48E7" w14:paraId="2687B628" w14:textId="77777777">
        <w:trPr>
          <w:trHeight w:val="257"/>
          <w:jc w:val="center"/>
        </w:trPr>
        <w:tc>
          <w:tcPr>
            <w:tcW w:w="1011" w:type="dxa"/>
            <w:vMerge/>
            <w:tcBorders>
              <w:left w:val="double" w:color="auto" w:sz="4" w:space="0"/>
              <w:right w:val="single" w:color="auto" w:sz="4" w:space="0"/>
            </w:tcBorders>
            <w:shd w:val="clear" w:color="auto" w:fill="FFFFFF"/>
            <w:tcMar>
              <w:top w:w="29" w:type="dxa"/>
              <w:left w:w="115" w:type="dxa"/>
              <w:bottom w:w="29" w:type="dxa"/>
              <w:right w:w="115" w:type="dxa"/>
            </w:tcMar>
          </w:tcPr>
          <w:p w:rsidRPr="00A62391" w:rsidR="00CE3E53" w:rsidP="000F038E" w:rsidRDefault="00CE3E53" w14:paraId="3385E4B9" w14:textId="77777777">
            <w:pPr>
              <w:rPr>
                <w:rFonts w:cs="Arial"/>
                <w:sz w:val="20"/>
                <w:szCs w:val="20"/>
              </w:rPr>
            </w:pPr>
          </w:p>
        </w:tc>
        <w:tc>
          <w:tcPr>
            <w:tcW w:w="1555" w:type="dxa"/>
            <w:tcBorders>
              <w:top w:val="nil"/>
              <w:left w:val="single" w:color="auto" w:sz="4" w:space="0"/>
              <w:bottom w:val="single" w:color="auto" w:sz="4" w:space="0"/>
              <w:right w:val="double" w:color="auto" w:sz="4" w:space="0"/>
            </w:tcBorders>
            <w:shd w:val="clear" w:color="auto" w:fill="FFFFFF"/>
            <w:noWrap/>
            <w:tcMar>
              <w:top w:w="29" w:type="dxa"/>
              <w:left w:w="115" w:type="dxa"/>
              <w:bottom w:w="29" w:type="dxa"/>
              <w:right w:w="115" w:type="dxa"/>
            </w:tcMar>
            <w:vAlign w:val="center"/>
          </w:tcPr>
          <w:p w:rsidRPr="00D0267A" w:rsidR="00CE3E53" w:rsidP="000F038E" w:rsidRDefault="00CE3E53" w14:paraId="32A4676C" w14:textId="77777777">
            <w:pPr>
              <w:jc w:val="center"/>
              <w:rPr>
                <w:rFonts w:cs="Arial"/>
                <w:sz w:val="20"/>
                <w:szCs w:val="20"/>
              </w:rPr>
            </w:pPr>
            <w:r w:rsidRPr="00D0267A">
              <w:rPr>
                <w:rFonts w:cs="Arial"/>
                <w:sz w:val="20"/>
                <w:szCs w:val="20"/>
              </w:rPr>
              <w:t>Year 2 – 2020</w:t>
            </w:r>
          </w:p>
        </w:tc>
        <w:tc>
          <w:tcPr>
            <w:tcW w:w="1247" w:type="dxa"/>
            <w:tcBorders>
              <w:top w:val="single" w:color="auto" w:sz="4" w:space="0"/>
              <w:left w:val="single" w:color="auto" w:sz="4" w:space="0"/>
              <w:bottom w:val="single" w:color="auto" w:sz="4" w:space="0"/>
              <w:right w:val="single" w:color="auto" w:sz="4" w:space="0"/>
            </w:tcBorders>
            <w:shd w:val="clear" w:color="000000" w:fill="FFFFFF"/>
            <w:noWrap/>
            <w:tcMar>
              <w:top w:w="29" w:type="dxa"/>
              <w:left w:w="115" w:type="dxa"/>
              <w:bottom w:w="29" w:type="dxa"/>
              <w:right w:w="115" w:type="dxa"/>
            </w:tcMar>
            <w:vAlign w:val="bottom"/>
          </w:tcPr>
          <w:p w:rsidRPr="007627C5" w:rsidR="00CE3E53" w:rsidP="000F038E" w:rsidRDefault="00CE3E53" w14:paraId="68206862" w14:textId="77777777">
            <w:pPr>
              <w:jc w:val="right"/>
              <w:rPr>
                <w:rFonts w:cs="Arial"/>
                <w:sz w:val="20"/>
                <w:szCs w:val="20"/>
              </w:rPr>
            </w:pPr>
            <w:r w:rsidRPr="00B07574">
              <w:rPr>
                <w:rFonts w:cs="Arial"/>
                <w:sz w:val="20"/>
                <w:szCs w:val="20"/>
              </w:rPr>
              <w:t xml:space="preserve"> 174,800 </w:t>
            </w:r>
          </w:p>
        </w:tc>
        <w:tc>
          <w:tcPr>
            <w:tcW w:w="1243" w:type="dxa"/>
            <w:tcBorders>
              <w:top w:val="single" w:color="auto" w:sz="4" w:space="0"/>
              <w:left w:val="nil"/>
              <w:bottom w:val="single" w:color="auto" w:sz="4" w:space="0"/>
              <w:right w:val="single" w:color="auto" w:sz="4" w:space="0"/>
            </w:tcBorders>
            <w:shd w:val="clear" w:color="000000" w:fill="FFFFFF"/>
            <w:vAlign w:val="bottom"/>
          </w:tcPr>
          <w:p w:rsidRPr="007627C5" w:rsidR="00CE3E53" w:rsidP="000F038E" w:rsidRDefault="00CE3E53" w14:paraId="3E5162C0" w14:textId="35EF247D">
            <w:pPr>
              <w:jc w:val="right"/>
              <w:rPr>
                <w:rFonts w:cs="Arial"/>
                <w:sz w:val="20"/>
                <w:szCs w:val="20"/>
              </w:rPr>
            </w:pPr>
            <w:r w:rsidRPr="00B07574">
              <w:rPr>
                <w:rFonts w:cs="Arial"/>
                <w:sz w:val="20"/>
                <w:szCs w:val="20"/>
              </w:rPr>
              <w:t xml:space="preserve"> 49,300 </w:t>
            </w:r>
          </w:p>
        </w:tc>
        <w:tc>
          <w:tcPr>
            <w:tcW w:w="1261" w:type="dxa"/>
            <w:gridSpan w:val="2"/>
            <w:tcBorders>
              <w:top w:val="single" w:color="auto" w:sz="4" w:space="0"/>
              <w:left w:val="single" w:color="auto" w:sz="4" w:space="0"/>
              <w:bottom w:val="single" w:color="auto" w:sz="4" w:space="0"/>
              <w:right w:val="single" w:color="auto" w:sz="4" w:space="0"/>
            </w:tcBorders>
            <w:shd w:val="clear" w:color="000000" w:fill="FFFFFF"/>
            <w:noWrap/>
            <w:tcMar>
              <w:top w:w="29" w:type="dxa"/>
              <w:left w:w="115" w:type="dxa"/>
              <w:bottom w:w="29" w:type="dxa"/>
              <w:right w:w="115" w:type="dxa"/>
            </w:tcMar>
            <w:vAlign w:val="bottom"/>
          </w:tcPr>
          <w:p w:rsidRPr="00941D63" w:rsidR="00CE3E53" w:rsidP="000F038E" w:rsidRDefault="00CE3E53" w14:paraId="53462FD9" w14:textId="325797DE">
            <w:pPr>
              <w:jc w:val="right"/>
              <w:rPr>
                <w:rFonts w:cs="Arial"/>
                <w:sz w:val="20"/>
                <w:szCs w:val="20"/>
              </w:rPr>
            </w:pPr>
            <w:r w:rsidRPr="00B07574">
              <w:rPr>
                <w:rFonts w:cs="Arial"/>
                <w:sz w:val="20"/>
                <w:szCs w:val="20"/>
              </w:rPr>
              <w:t xml:space="preserve"> 243,900 </w:t>
            </w:r>
          </w:p>
        </w:tc>
        <w:tc>
          <w:tcPr>
            <w:tcW w:w="1250" w:type="dxa"/>
            <w:tcBorders>
              <w:top w:val="single" w:color="auto" w:sz="4" w:space="0"/>
              <w:left w:val="nil"/>
              <w:bottom w:val="single" w:color="auto" w:sz="4" w:space="0"/>
              <w:right w:val="single" w:color="auto" w:sz="4" w:space="0"/>
            </w:tcBorders>
            <w:shd w:val="clear" w:color="000000" w:fill="FFFFFF"/>
            <w:noWrap/>
            <w:tcMar>
              <w:top w:w="29" w:type="dxa"/>
              <w:left w:w="115" w:type="dxa"/>
              <w:bottom w:w="29" w:type="dxa"/>
              <w:right w:w="115" w:type="dxa"/>
            </w:tcMar>
            <w:vAlign w:val="bottom"/>
          </w:tcPr>
          <w:p w:rsidRPr="00941D63" w:rsidR="00CE3E53" w:rsidP="000F038E" w:rsidRDefault="00CE3E53" w14:paraId="46A67857" w14:textId="6569EBEC">
            <w:pPr>
              <w:jc w:val="right"/>
              <w:rPr>
                <w:rFonts w:cs="Arial"/>
                <w:sz w:val="20"/>
                <w:szCs w:val="20"/>
              </w:rPr>
            </w:pPr>
            <w:r w:rsidRPr="00B07574">
              <w:rPr>
                <w:rFonts w:cs="Arial"/>
                <w:sz w:val="20"/>
                <w:szCs w:val="20"/>
              </w:rPr>
              <w:t xml:space="preserve"> 79,300 </w:t>
            </w:r>
          </w:p>
        </w:tc>
        <w:tc>
          <w:tcPr>
            <w:tcW w:w="1257" w:type="dxa"/>
            <w:tcBorders>
              <w:top w:val="single" w:color="auto" w:sz="4" w:space="0"/>
              <w:left w:val="nil"/>
              <w:bottom w:val="single" w:color="auto" w:sz="4" w:space="0"/>
              <w:right w:val="single" w:color="auto" w:sz="4" w:space="0"/>
            </w:tcBorders>
            <w:shd w:val="clear" w:color="000000" w:fill="FFFFFF"/>
            <w:noWrap/>
            <w:tcMar>
              <w:top w:w="29" w:type="dxa"/>
              <w:left w:w="115" w:type="dxa"/>
              <w:bottom w:w="29" w:type="dxa"/>
              <w:right w:w="115" w:type="dxa"/>
            </w:tcMar>
            <w:vAlign w:val="bottom"/>
          </w:tcPr>
          <w:p w:rsidRPr="00941D63" w:rsidR="00CE3E53" w:rsidP="000F038E" w:rsidRDefault="00CE3E53" w14:paraId="7B6379A5" w14:textId="2B8CB97E">
            <w:pPr>
              <w:jc w:val="right"/>
              <w:rPr>
                <w:rFonts w:cs="Arial"/>
                <w:sz w:val="20"/>
                <w:szCs w:val="20"/>
              </w:rPr>
            </w:pPr>
            <w:r w:rsidRPr="00B07574">
              <w:rPr>
                <w:rFonts w:cs="Arial"/>
                <w:sz w:val="20"/>
                <w:szCs w:val="20"/>
              </w:rPr>
              <w:t xml:space="preserve">3,393 </w:t>
            </w:r>
          </w:p>
        </w:tc>
        <w:tc>
          <w:tcPr>
            <w:tcW w:w="1253" w:type="dxa"/>
            <w:tcBorders>
              <w:top w:val="single" w:color="auto" w:sz="4" w:space="0"/>
              <w:left w:val="nil"/>
              <w:bottom w:val="single" w:color="auto" w:sz="4" w:space="0"/>
              <w:right w:val="double" w:color="auto" w:sz="4" w:space="0"/>
            </w:tcBorders>
            <w:shd w:val="clear" w:color="000000" w:fill="FFFFFF"/>
            <w:noWrap/>
            <w:tcMar>
              <w:top w:w="29" w:type="dxa"/>
              <w:left w:w="115" w:type="dxa"/>
              <w:bottom w:w="29" w:type="dxa"/>
              <w:right w:w="115" w:type="dxa"/>
            </w:tcMar>
            <w:vAlign w:val="bottom"/>
          </w:tcPr>
          <w:p w:rsidRPr="00941D63" w:rsidR="00CE3E53" w:rsidP="000F038E" w:rsidRDefault="00CE3E53" w14:paraId="323E9931" w14:textId="50B4DACF">
            <w:pPr>
              <w:jc w:val="right"/>
              <w:rPr>
                <w:rFonts w:cs="Arial"/>
                <w:b/>
                <w:sz w:val="20"/>
                <w:szCs w:val="20"/>
              </w:rPr>
            </w:pPr>
            <w:r w:rsidRPr="00B07574">
              <w:rPr>
                <w:rFonts w:cs="Arial"/>
                <w:sz w:val="20"/>
                <w:szCs w:val="20"/>
              </w:rPr>
              <w:t xml:space="preserve"> 550,700 </w:t>
            </w:r>
          </w:p>
        </w:tc>
      </w:tr>
      <w:tr w:rsidRPr="00A62391" w:rsidR="00CE3E53" w:rsidTr="000A48E7" w14:paraId="5383FA3D" w14:textId="77777777">
        <w:trPr>
          <w:trHeight w:val="257"/>
          <w:jc w:val="center"/>
        </w:trPr>
        <w:tc>
          <w:tcPr>
            <w:tcW w:w="1011" w:type="dxa"/>
            <w:vMerge/>
            <w:tcBorders>
              <w:left w:val="double" w:color="auto" w:sz="4" w:space="0"/>
              <w:bottom w:val="double" w:color="auto" w:sz="4" w:space="0"/>
              <w:right w:val="single" w:color="auto" w:sz="4" w:space="0"/>
            </w:tcBorders>
            <w:shd w:val="clear" w:color="auto" w:fill="FFFFFF"/>
            <w:tcMar>
              <w:top w:w="29" w:type="dxa"/>
              <w:left w:w="115" w:type="dxa"/>
              <w:bottom w:w="29" w:type="dxa"/>
              <w:right w:w="115" w:type="dxa"/>
            </w:tcMar>
          </w:tcPr>
          <w:p w:rsidRPr="00A62391" w:rsidR="00CE3E53" w:rsidP="000F038E" w:rsidRDefault="00CE3E53" w14:paraId="3F63EFB4" w14:textId="77777777">
            <w:pPr>
              <w:rPr>
                <w:rFonts w:cs="Arial"/>
                <w:sz w:val="20"/>
                <w:szCs w:val="20"/>
              </w:rPr>
            </w:pPr>
          </w:p>
        </w:tc>
        <w:tc>
          <w:tcPr>
            <w:tcW w:w="1555" w:type="dxa"/>
            <w:tcBorders>
              <w:top w:val="nil"/>
              <w:left w:val="single" w:color="auto" w:sz="4" w:space="0"/>
              <w:bottom w:val="double" w:color="auto" w:sz="4" w:space="0"/>
              <w:right w:val="double" w:color="auto" w:sz="4" w:space="0"/>
            </w:tcBorders>
            <w:shd w:val="clear" w:color="auto" w:fill="FFFFFF"/>
            <w:noWrap/>
            <w:tcMar>
              <w:top w:w="29" w:type="dxa"/>
              <w:left w:w="115" w:type="dxa"/>
              <w:bottom w:w="29" w:type="dxa"/>
              <w:right w:w="115" w:type="dxa"/>
            </w:tcMar>
            <w:vAlign w:val="center"/>
          </w:tcPr>
          <w:p w:rsidRPr="00D0267A" w:rsidR="00CE3E53" w:rsidP="000F038E" w:rsidRDefault="00CE3E53" w14:paraId="77EF97B1" w14:textId="77777777">
            <w:pPr>
              <w:jc w:val="center"/>
              <w:rPr>
                <w:rFonts w:cs="Arial"/>
                <w:sz w:val="20"/>
                <w:szCs w:val="20"/>
              </w:rPr>
            </w:pPr>
            <w:r w:rsidRPr="00D0267A">
              <w:rPr>
                <w:rFonts w:cs="Arial"/>
                <w:sz w:val="20"/>
                <w:szCs w:val="20"/>
              </w:rPr>
              <w:t>Year 3 – 2021</w:t>
            </w:r>
          </w:p>
        </w:tc>
        <w:tc>
          <w:tcPr>
            <w:tcW w:w="1247" w:type="dxa"/>
            <w:tcBorders>
              <w:top w:val="single" w:color="auto" w:sz="4" w:space="0"/>
              <w:left w:val="single" w:color="auto" w:sz="4" w:space="0"/>
              <w:bottom w:val="double" w:color="auto" w:sz="4" w:space="0"/>
              <w:right w:val="single" w:color="auto" w:sz="4" w:space="0"/>
            </w:tcBorders>
            <w:shd w:val="clear" w:color="000000" w:fill="FFFFFF"/>
            <w:noWrap/>
            <w:tcMar>
              <w:top w:w="29" w:type="dxa"/>
              <w:left w:w="115" w:type="dxa"/>
              <w:bottom w:w="29" w:type="dxa"/>
              <w:right w:w="115" w:type="dxa"/>
            </w:tcMar>
            <w:vAlign w:val="bottom"/>
          </w:tcPr>
          <w:p w:rsidRPr="007627C5" w:rsidR="00CE3E53" w:rsidP="000F038E" w:rsidRDefault="00CE3E53" w14:paraId="3D9B5032" w14:textId="77777777">
            <w:pPr>
              <w:jc w:val="right"/>
              <w:rPr>
                <w:rFonts w:cs="Arial"/>
                <w:sz w:val="20"/>
                <w:szCs w:val="20"/>
              </w:rPr>
            </w:pPr>
            <w:r w:rsidRPr="00B07574">
              <w:rPr>
                <w:rFonts w:cs="Arial"/>
                <w:sz w:val="20"/>
                <w:szCs w:val="20"/>
              </w:rPr>
              <w:t xml:space="preserve"> 175,200 </w:t>
            </w:r>
          </w:p>
        </w:tc>
        <w:tc>
          <w:tcPr>
            <w:tcW w:w="1243" w:type="dxa"/>
            <w:tcBorders>
              <w:top w:val="single" w:color="auto" w:sz="4" w:space="0"/>
              <w:left w:val="nil"/>
              <w:bottom w:val="double" w:color="auto" w:sz="4" w:space="0"/>
              <w:right w:val="single" w:color="auto" w:sz="4" w:space="0"/>
            </w:tcBorders>
            <w:shd w:val="clear" w:color="000000" w:fill="FFFFFF"/>
            <w:vAlign w:val="bottom"/>
          </w:tcPr>
          <w:p w:rsidRPr="007627C5" w:rsidR="00CE3E53" w:rsidP="000F038E" w:rsidRDefault="00CE3E53" w14:paraId="0A60616A" w14:textId="453B0E57">
            <w:pPr>
              <w:jc w:val="right"/>
              <w:rPr>
                <w:rFonts w:cs="Arial"/>
                <w:sz w:val="20"/>
                <w:szCs w:val="20"/>
              </w:rPr>
            </w:pPr>
            <w:r w:rsidRPr="00B07574">
              <w:rPr>
                <w:rFonts w:cs="Arial"/>
                <w:sz w:val="20"/>
                <w:szCs w:val="20"/>
              </w:rPr>
              <w:t xml:space="preserve"> 49,300 </w:t>
            </w:r>
          </w:p>
        </w:tc>
        <w:tc>
          <w:tcPr>
            <w:tcW w:w="1261" w:type="dxa"/>
            <w:gridSpan w:val="2"/>
            <w:tcBorders>
              <w:top w:val="single" w:color="auto" w:sz="4" w:space="0"/>
              <w:left w:val="single" w:color="auto" w:sz="4" w:space="0"/>
              <w:bottom w:val="double" w:color="auto" w:sz="4" w:space="0"/>
              <w:right w:val="single" w:color="auto" w:sz="4" w:space="0"/>
            </w:tcBorders>
            <w:shd w:val="clear" w:color="000000" w:fill="FFFFFF"/>
            <w:noWrap/>
            <w:tcMar>
              <w:top w:w="29" w:type="dxa"/>
              <w:left w:w="115" w:type="dxa"/>
              <w:bottom w:w="29" w:type="dxa"/>
              <w:right w:w="115" w:type="dxa"/>
            </w:tcMar>
            <w:vAlign w:val="bottom"/>
          </w:tcPr>
          <w:p w:rsidRPr="00941D63" w:rsidR="00CE3E53" w:rsidP="000F038E" w:rsidRDefault="00CE3E53" w14:paraId="2E85CB6B" w14:textId="05A202F7">
            <w:pPr>
              <w:jc w:val="right"/>
              <w:rPr>
                <w:rFonts w:cs="Arial"/>
                <w:sz w:val="20"/>
                <w:szCs w:val="20"/>
              </w:rPr>
            </w:pPr>
            <w:r w:rsidRPr="00B07574">
              <w:rPr>
                <w:rFonts w:cs="Arial"/>
                <w:sz w:val="20"/>
                <w:szCs w:val="20"/>
              </w:rPr>
              <w:t xml:space="preserve"> 243,400 </w:t>
            </w:r>
          </w:p>
        </w:tc>
        <w:tc>
          <w:tcPr>
            <w:tcW w:w="1250" w:type="dxa"/>
            <w:tcBorders>
              <w:top w:val="single" w:color="auto" w:sz="4" w:space="0"/>
              <w:left w:val="nil"/>
              <w:bottom w:val="double" w:color="auto" w:sz="4" w:space="0"/>
              <w:right w:val="single" w:color="auto" w:sz="4" w:space="0"/>
            </w:tcBorders>
            <w:shd w:val="clear" w:color="000000" w:fill="FFFFFF"/>
            <w:noWrap/>
            <w:tcMar>
              <w:top w:w="29" w:type="dxa"/>
              <w:left w:w="115" w:type="dxa"/>
              <w:bottom w:w="29" w:type="dxa"/>
              <w:right w:w="115" w:type="dxa"/>
            </w:tcMar>
            <w:vAlign w:val="bottom"/>
          </w:tcPr>
          <w:p w:rsidRPr="00941D63" w:rsidR="00CE3E53" w:rsidP="000F038E" w:rsidRDefault="00CE3E53" w14:paraId="5DD98C47" w14:textId="33586BAA">
            <w:pPr>
              <w:jc w:val="right"/>
              <w:rPr>
                <w:rFonts w:cs="Arial"/>
                <w:sz w:val="20"/>
                <w:szCs w:val="20"/>
              </w:rPr>
            </w:pPr>
            <w:r w:rsidRPr="00B07574">
              <w:rPr>
                <w:rFonts w:cs="Arial"/>
                <w:sz w:val="20"/>
                <w:szCs w:val="20"/>
              </w:rPr>
              <w:t xml:space="preserve"> 79,200 </w:t>
            </w:r>
          </w:p>
        </w:tc>
        <w:tc>
          <w:tcPr>
            <w:tcW w:w="1257" w:type="dxa"/>
            <w:tcBorders>
              <w:top w:val="single" w:color="auto" w:sz="4" w:space="0"/>
              <w:left w:val="nil"/>
              <w:bottom w:val="double" w:color="auto" w:sz="4" w:space="0"/>
              <w:right w:val="single" w:color="auto" w:sz="4" w:space="0"/>
            </w:tcBorders>
            <w:shd w:val="clear" w:color="000000" w:fill="FFFFFF"/>
            <w:noWrap/>
            <w:tcMar>
              <w:top w:w="29" w:type="dxa"/>
              <w:left w:w="115" w:type="dxa"/>
              <w:bottom w:w="29" w:type="dxa"/>
              <w:right w:w="115" w:type="dxa"/>
            </w:tcMar>
            <w:vAlign w:val="bottom"/>
          </w:tcPr>
          <w:p w:rsidRPr="00941D63" w:rsidR="00CE3E53" w:rsidP="000F038E" w:rsidRDefault="00CE3E53" w14:paraId="7DE779C6" w14:textId="6227197E">
            <w:pPr>
              <w:jc w:val="right"/>
              <w:rPr>
                <w:rFonts w:cs="Arial"/>
                <w:sz w:val="20"/>
                <w:szCs w:val="20"/>
              </w:rPr>
            </w:pPr>
            <w:r w:rsidRPr="00B07574">
              <w:rPr>
                <w:rFonts w:cs="Arial"/>
                <w:sz w:val="20"/>
                <w:szCs w:val="20"/>
              </w:rPr>
              <w:t xml:space="preserve">3,389 </w:t>
            </w:r>
          </w:p>
        </w:tc>
        <w:tc>
          <w:tcPr>
            <w:tcW w:w="1253" w:type="dxa"/>
            <w:tcBorders>
              <w:top w:val="single" w:color="auto" w:sz="4" w:space="0"/>
              <w:left w:val="nil"/>
              <w:bottom w:val="double" w:color="auto" w:sz="4" w:space="0"/>
              <w:right w:val="double" w:color="auto" w:sz="4" w:space="0"/>
            </w:tcBorders>
            <w:shd w:val="clear" w:color="000000" w:fill="FFFFFF"/>
            <w:noWrap/>
            <w:tcMar>
              <w:top w:w="29" w:type="dxa"/>
              <w:left w:w="115" w:type="dxa"/>
              <w:bottom w:w="29" w:type="dxa"/>
              <w:right w:w="115" w:type="dxa"/>
            </w:tcMar>
            <w:vAlign w:val="bottom"/>
          </w:tcPr>
          <w:p w:rsidRPr="00941D63" w:rsidR="00CE3E53" w:rsidP="000F038E" w:rsidRDefault="00CE3E53" w14:paraId="3437960B" w14:textId="1109F495">
            <w:pPr>
              <w:jc w:val="right"/>
              <w:rPr>
                <w:rFonts w:cs="Arial"/>
                <w:b/>
                <w:sz w:val="20"/>
                <w:szCs w:val="20"/>
              </w:rPr>
            </w:pPr>
            <w:r w:rsidRPr="00B07574">
              <w:rPr>
                <w:rFonts w:cs="Arial"/>
                <w:sz w:val="20"/>
                <w:szCs w:val="20"/>
              </w:rPr>
              <w:t xml:space="preserve"> 550,500 </w:t>
            </w:r>
          </w:p>
        </w:tc>
      </w:tr>
    </w:tbl>
    <w:p w:rsidRPr="00B83A3F" w:rsidR="00CE3E53" w:rsidP="000A48E7" w:rsidRDefault="00CE3E53" w14:paraId="0923D2A0" w14:textId="77777777">
      <w:pPr>
        <w:pStyle w:val="TableFootnote"/>
      </w:pPr>
      <w:r w:rsidRPr="00B83A3F">
        <w:t>Note: values may not total due to rounding.</w:t>
      </w:r>
    </w:p>
    <w:p w:rsidRPr="00B83A3F" w:rsidR="00CE3E53" w:rsidP="000A48E7" w:rsidRDefault="0008779B" w14:paraId="3E53FD25" w14:textId="45F8AAA1">
      <w:pPr>
        <w:pStyle w:val="TableFootnote"/>
        <w:rPr>
          <w:b/>
        </w:rPr>
      </w:pPr>
      <w:r w:rsidRPr="000A48E7">
        <w:rPr>
          <w:vertAlign w:val="superscript"/>
        </w:rPr>
        <w:t>1</w:t>
      </w:r>
      <w:r w:rsidRPr="00B83A3F">
        <w:t xml:space="preserve"> </w:t>
      </w:r>
      <w:r w:rsidRPr="00B83A3F" w:rsidR="00CE3E53">
        <w:t xml:space="preserve">Category I includes farms with aggregate oil storage capacity up to 19,999 </w:t>
      </w:r>
      <w:r w:rsidR="00CE3E53">
        <w:t>U.S. gallons</w:t>
      </w:r>
      <w:r w:rsidRPr="00B83A3F" w:rsidR="00CE3E53">
        <w:t>.</w:t>
      </w:r>
    </w:p>
    <w:p w:rsidR="00CE3E53" w:rsidP="000A48E7" w:rsidRDefault="00CE3E53" w14:paraId="3723570C" w14:textId="77777777"/>
    <w:p w:rsidRPr="0055396E" w:rsidR="00C41069" w:rsidP="00C41069" w:rsidRDefault="00C41069" w14:paraId="140C9812" w14:textId="4DF363BC">
      <w:pPr>
        <w:ind w:firstLine="720"/>
        <w:rPr>
          <w:rFonts w:cs="Arial"/>
          <w:szCs w:val="22"/>
        </w:rPr>
      </w:pPr>
      <w:r w:rsidRPr="00854FC2">
        <w:rPr>
          <w:rFonts w:cs="Courier New"/>
          <w:lang w:val="en-CA"/>
        </w:rPr>
        <w:fldChar w:fldCharType="begin"/>
      </w:r>
      <w:r w:rsidRPr="00854FC2">
        <w:rPr>
          <w:rFonts w:cs="Courier New"/>
          <w:lang w:val="en-CA"/>
        </w:rPr>
        <w:instrText xml:space="preserve"> SEQ CHAPTER \h \r 1</w:instrText>
      </w:r>
      <w:r w:rsidRPr="00854FC2">
        <w:rPr>
          <w:rFonts w:cs="Courier New"/>
          <w:lang w:val="en-CA"/>
        </w:rPr>
        <w:fldChar w:fldCharType="end"/>
      </w:r>
      <w:r w:rsidR="000631FB">
        <w:rPr>
          <w:rFonts w:cs="Arial"/>
          <w:szCs w:val="22"/>
        </w:rPr>
        <w:t>T</w:t>
      </w:r>
      <w:r w:rsidRPr="00854FC2">
        <w:rPr>
          <w:rFonts w:cs="Arial"/>
          <w:szCs w:val="22"/>
        </w:rPr>
        <w:t>he total cost for all respondents is estimated by multiplying the number of facilities in each size category by the unit costs for each compliance activity. The</w:t>
      </w:r>
      <w:r w:rsidR="000631FB">
        <w:rPr>
          <w:rFonts w:cs="Arial"/>
          <w:szCs w:val="22"/>
        </w:rPr>
        <w:t xml:space="preserve"> numbers of respondents in each category and</w:t>
      </w:r>
      <w:r w:rsidRPr="00854FC2">
        <w:rPr>
          <w:rFonts w:cs="Arial"/>
          <w:szCs w:val="22"/>
        </w:rPr>
        <w:t xml:space="preserve"> total </w:t>
      </w:r>
      <w:r w:rsidRPr="00C56296">
        <w:rPr>
          <w:rFonts w:cs="Arial"/>
          <w:szCs w:val="22"/>
        </w:rPr>
        <w:t>costs for all respondents in each category are presented in</w:t>
      </w:r>
      <w:r w:rsidR="002433E9">
        <w:rPr>
          <w:rFonts w:cs="Arial"/>
          <w:szCs w:val="22"/>
        </w:rPr>
        <w:t xml:space="preserve"> Exhibit A-</w:t>
      </w:r>
      <w:r w:rsidR="00A35A60">
        <w:rPr>
          <w:rFonts w:cs="Arial"/>
          <w:szCs w:val="22"/>
        </w:rPr>
        <w:t>13</w:t>
      </w:r>
      <w:r w:rsidR="002433E9">
        <w:rPr>
          <w:rFonts w:cs="Arial"/>
          <w:szCs w:val="22"/>
        </w:rPr>
        <w:t xml:space="preserve"> through Exhibit A-</w:t>
      </w:r>
      <w:r w:rsidR="00A35A60">
        <w:rPr>
          <w:rFonts w:cs="Arial"/>
          <w:szCs w:val="22"/>
        </w:rPr>
        <w:t>17</w:t>
      </w:r>
      <w:r w:rsidRPr="008A0CF1">
        <w:rPr>
          <w:rFonts w:cs="Arial"/>
          <w:szCs w:val="22"/>
        </w:rPr>
        <w:fldChar w:fldCharType="begin"/>
      </w:r>
      <w:r w:rsidRPr="008A0CF1">
        <w:rPr>
          <w:rFonts w:cs="Arial"/>
          <w:szCs w:val="22"/>
        </w:rPr>
        <w:instrText xml:space="preserve"> REF _Ref141695125  \* MERGEFORMAT </w:instrText>
      </w:r>
      <w:r w:rsidRPr="008A0CF1">
        <w:rPr>
          <w:rFonts w:cs="Arial"/>
          <w:szCs w:val="22"/>
        </w:rPr>
        <w:fldChar w:fldCharType="separate"/>
      </w:r>
      <w:r w:rsidR="007A03BF">
        <w:rPr>
          <w:rFonts w:cs="Arial"/>
          <w:b/>
          <w:bCs/>
          <w:szCs w:val="22"/>
        </w:rPr>
        <w:t>.</w:t>
      </w:r>
      <w:r w:rsidRPr="008A0CF1">
        <w:rPr>
          <w:rFonts w:cs="Arial"/>
          <w:szCs w:val="22"/>
        </w:rPr>
        <w:fldChar w:fldCharType="end"/>
      </w:r>
      <w:r w:rsidR="00EE37E6">
        <w:rPr>
          <w:rFonts w:cs="Arial"/>
          <w:szCs w:val="22"/>
        </w:rPr>
        <w:t xml:space="preserve"> f</w:t>
      </w:r>
      <w:r w:rsidRPr="00C56296">
        <w:rPr>
          <w:rFonts w:cs="Arial"/>
          <w:szCs w:val="22"/>
        </w:rPr>
        <w:t>or</w:t>
      </w:r>
      <w:r w:rsidRPr="00E66568">
        <w:rPr>
          <w:rFonts w:cs="Arial"/>
          <w:szCs w:val="22"/>
        </w:rPr>
        <w:t xml:space="preserve"> each facility size</w:t>
      </w:r>
      <w:r w:rsidR="00A35A60">
        <w:rPr>
          <w:rFonts w:cs="Arial"/>
          <w:szCs w:val="22"/>
        </w:rPr>
        <w:t xml:space="preserve"> category</w:t>
      </w:r>
      <w:r w:rsidRPr="009E0540">
        <w:rPr>
          <w:rFonts w:cs="Arial"/>
          <w:szCs w:val="22"/>
        </w:rPr>
        <w:t xml:space="preserve">. </w:t>
      </w:r>
      <w:r w:rsidR="000631FB">
        <w:rPr>
          <w:rFonts w:cs="Arial"/>
          <w:szCs w:val="22"/>
        </w:rPr>
        <w:t>T</w:t>
      </w:r>
      <w:r w:rsidRPr="00E827A7">
        <w:rPr>
          <w:rFonts w:cs="Arial"/>
          <w:szCs w:val="22"/>
        </w:rPr>
        <w:t>he annual average total cost is estimated at $858 million.</w:t>
      </w:r>
    </w:p>
    <w:p w:rsidR="00C41069" w:rsidP="00C41069" w:rsidRDefault="00C41069" w14:paraId="4232A18A" w14:textId="77777777">
      <w:pPr>
        <w:rPr>
          <w:rFonts w:cs="Arial"/>
          <w:szCs w:val="22"/>
        </w:rPr>
      </w:pPr>
      <w:r w:rsidRPr="0055396E">
        <w:rPr>
          <w:rFonts w:cs="Arial"/>
          <w:szCs w:val="22"/>
        </w:rPr>
        <w:tab/>
      </w:r>
    </w:p>
    <w:p w:rsidRPr="00854FC2" w:rsidR="00C41069" w:rsidP="00C41069" w:rsidRDefault="00C41069" w14:paraId="2B6BF68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Pr="00854FC2" w:rsidR="00C41069">
          <w:pgSz w:w="12240" w:h="15840"/>
          <w:pgMar w:top="1440" w:right="1440" w:bottom="720" w:left="1440" w:header="720" w:footer="720" w:gutter="0"/>
          <w:cols w:space="720"/>
          <w:noEndnote/>
        </w:sectPr>
      </w:pPr>
    </w:p>
    <w:p w:rsidRPr="00674FAE" w:rsidR="00C41069" w:rsidP="00C41069" w:rsidRDefault="00C41069" w14:paraId="67DE3F0F" w14:textId="3A5D42C2">
      <w:pPr>
        <w:pStyle w:val="Caption"/>
      </w:pPr>
      <w:r w:rsidRPr="00FC333E">
        <w:t xml:space="preserve">Exhibit </w:t>
      </w:r>
      <w:r w:rsidR="00D870A4">
        <w:t>A-</w:t>
      </w:r>
      <w:r w:rsidR="008A0CF1">
        <w:t>13</w:t>
      </w:r>
    </w:p>
    <w:tbl>
      <w:tblPr>
        <w:tblW w:w="12870" w:type="dxa"/>
        <w:tblInd w:w="90" w:type="dxa"/>
        <w:tblLayout w:type="fixed"/>
        <w:tblCellMar>
          <w:left w:w="115" w:type="dxa"/>
          <w:right w:w="115" w:type="dxa"/>
        </w:tblCellMar>
        <w:tblLook w:val="0000" w:firstRow="0" w:lastRow="0" w:firstColumn="0" w:lastColumn="0" w:noHBand="0" w:noVBand="0"/>
      </w:tblPr>
      <w:tblGrid>
        <w:gridCol w:w="5623"/>
        <w:gridCol w:w="2450"/>
        <w:gridCol w:w="2361"/>
        <w:gridCol w:w="2436"/>
      </w:tblGrid>
      <w:tr w:rsidRPr="00674FAE" w:rsidR="00C41069" w:rsidTr="000A48E7" w14:paraId="54A7C260" w14:textId="77777777">
        <w:trPr>
          <w:trHeight w:val="288"/>
        </w:trPr>
        <w:tc>
          <w:tcPr>
            <w:tcW w:w="12870" w:type="dxa"/>
            <w:gridSpan w:val="4"/>
            <w:tcBorders>
              <w:top w:val="nil"/>
              <w:left w:val="nil"/>
              <w:bottom w:val="nil"/>
              <w:right w:val="nil"/>
            </w:tcBorders>
            <w:noWrap/>
            <w:tcMar>
              <w:top w:w="15" w:type="dxa"/>
              <w:left w:w="15" w:type="dxa"/>
              <w:bottom w:w="0" w:type="dxa"/>
              <w:right w:w="15" w:type="dxa"/>
            </w:tcMar>
            <w:vAlign w:val="bottom"/>
          </w:tcPr>
          <w:p w:rsidRPr="00674FAE" w:rsidR="00C41069" w:rsidP="000A48E7" w:rsidRDefault="00C41069" w14:paraId="5426195C" w14:textId="0D46053B">
            <w:pPr>
              <w:pStyle w:val="TableTitle"/>
              <w:rPr>
                <w:rFonts w:eastAsia="Arial Unicode MS"/>
              </w:rPr>
            </w:pPr>
            <w:r w:rsidRPr="00674FAE">
              <w:t xml:space="preserve">Total </w:t>
            </w:r>
            <w:r w:rsidR="00942062">
              <w:t xml:space="preserve">Respondents </w:t>
            </w:r>
            <w:r w:rsidRPr="00674FAE">
              <w:t xml:space="preserve">and </w:t>
            </w:r>
            <w:r w:rsidR="00942062">
              <w:t xml:space="preserve">Annual </w:t>
            </w:r>
            <w:r w:rsidRPr="00674FAE">
              <w:t>Costs</w:t>
            </w:r>
            <w:r>
              <w:t xml:space="preserve"> for </w:t>
            </w:r>
          </w:p>
        </w:tc>
      </w:tr>
      <w:tr w:rsidRPr="00674FAE" w:rsidR="00C41069" w:rsidTr="000A48E7" w14:paraId="10AC87B9" w14:textId="77777777">
        <w:trPr>
          <w:trHeight w:val="288"/>
        </w:trPr>
        <w:tc>
          <w:tcPr>
            <w:tcW w:w="12870" w:type="dxa"/>
            <w:gridSpan w:val="4"/>
            <w:tcBorders>
              <w:top w:val="nil"/>
              <w:left w:val="nil"/>
              <w:bottom w:val="double" w:color="auto" w:sz="4" w:space="0"/>
              <w:right w:val="nil"/>
            </w:tcBorders>
            <w:noWrap/>
            <w:tcMar>
              <w:top w:w="15" w:type="dxa"/>
              <w:left w:w="15" w:type="dxa"/>
              <w:bottom w:w="0" w:type="dxa"/>
              <w:right w:w="15" w:type="dxa"/>
            </w:tcMar>
            <w:vAlign w:val="bottom"/>
          </w:tcPr>
          <w:p w:rsidRPr="00674FAE" w:rsidR="00C41069" w:rsidP="000A48E7" w:rsidRDefault="00C41069" w14:paraId="42D8C28E" w14:textId="77777777">
            <w:pPr>
              <w:pStyle w:val="TableTitle"/>
              <w:rPr>
                <w:rFonts w:eastAsia="Arial Unicode MS"/>
              </w:rPr>
            </w:pPr>
            <w:r w:rsidRPr="00674FAE">
              <w:t>Average Category I Facilit</w:t>
            </w:r>
            <w:r>
              <w:t>ies</w:t>
            </w:r>
            <w:r w:rsidRPr="00674FAE">
              <w:t xml:space="preserve"> (</w:t>
            </w:r>
            <w:r>
              <w:t>Tier I</w:t>
            </w:r>
            <w:r w:rsidRPr="00674FAE">
              <w:t>)</w:t>
            </w:r>
          </w:p>
        </w:tc>
      </w:tr>
      <w:tr w:rsidRPr="00674FAE" w:rsidR="00644582" w:rsidTr="000A48E7" w14:paraId="0A74E9B9" w14:textId="77777777">
        <w:trPr>
          <w:trHeight w:val="288"/>
        </w:trPr>
        <w:tc>
          <w:tcPr>
            <w:tcW w:w="5623" w:type="dxa"/>
            <w:tcBorders>
              <w:top w:val="double" w:color="auto" w:sz="4" w:space="0"/>
              <w:left w:val="double" w:color="auto" w:sz="4" w:space="0"/>
              <w:bottom w:val="double" w:color="000000" w:sz="6" w:space="0"/>
              <w:right w:val="single" w:color="000000" w:sz="4" w:space="0"/>
            </w:tcBorders>
            <w:tcMar>
              <w:top w:w="15" w:type="dxa"/>
              <w:left w:w="15" w:type="dxa"/>
              <w:bottom w:w="0" w:type="dxa"/>
              <w:right w:w="15" w:type="dxa"/>
            </w:tcMar>
            <w:vAlign w:val="center"/>
          </w:tcPr>
          <w:p w:rsidRPr="00674FAE" w:rsidR="00644582" w:rsidP="000A48E7" w:rsidRDefault="00644582" w14:paraId="45DF7848" w14:textId="77777777">
            <w:pPr>
              <w:pStyle w:val="TableHeading"/>
              <w:rPr>
                <w:rFonts w:eastAsia="Arial Unicode MS"/>
              </w:rPr>
            </w:pPr>
            <w:r w:rsidRPr="00674FAE">
              <w:t>Activity</w:t>
            </w:r>
          </w:p>
        </w:tc>
        <w:tc>
          <w:tcPr>
            <w:tcW w:w="2450" w:type="dxa"/>
            <w:tcBorders>
              <w:top w:val="double" w:color="auto" w:sz="4" w:space="0"/>
              <w:left w:val="nil"/>
              <w:bottom w:val="double" w:color="000000" w:sz="4" w:space="0"/>
              <w:right w:val="single" w:color="000000" w:sz="4" w:space="0"/>
            </w:tcBorders>
            <w:tcMar>
              <w:top w:w="15" w:type="dxa"/>
              <w:left w:w="15" w:type="dxa"/>
              <w:bottom w:w="0" w:type="dxa"/>
              <w:right w:w="15" w:type="dxa"/>
            </w:tcMar>
            <w:vAlign w:val="center"/>
          </w:tcPr>
          <w:p w:rsidRPr="00674FAE" w:rsidR="00644582" w:rsidP="000A48E7" w:rsidRDefault="00644582" w14:paraId="566A0767" w14:textId="72595B2E">
            <w:pPr>
              <w:pStyle w:val="TableHeading"/>
              <w:rPr>
                <w:rFonts w:eastAsia="Arial Unicode MS"/>
              </w:rPr>
            </w:pPr>
            <w:r>
              <w:t>Number of Respondents</w:t>
            </w:r>
            <w:r w:rsidRPr="000A48E7" w:rsidR="009A0B61">
              <w:rPr>
                <w:vertAlign w:val="superscript"/>
              </w:rPr>
              <w:t>1</w:t>
            </w:r>
          </w:p>
        </w:tc>
        <w:tc>
          <w:tcPr>
            <w:tcW w:w="2361" w:type="dxa"/>
            <w:tcBorders>
              <w:top w:val="double" w:color="auto" w:sz="4" w:space="0"/>
              <w:left w:val="single" w:color="000000" w:sz="4" w:space="0"/>
              <w:bottom w:val="double" w:color="000000" w:sz="4" w:space="0"/>
              <w:right w:val="single" w:color="000000" w:sz="4" w:space="0"/>
            </w:tcBorders>
            <w:tcMar>
              <w:top w:w="15" w:type="dxa"/>
              <w:left w:w="15" w:type="dxa"/>
              <w:bottom w:w="0" w:type="dxa"/>
              <w:right w:w="15" w:type="dxa"/>
            </w:tcMar>
            <w:vAlign w:val="center"/>
          </w:tcPr>
          <w:p w:rsidRPr="00C91C75" w:rsidR="00644582" w:rsidP="000A48E7" w:rsidRDefault="00644582" w14:paraId="3CAACBA4" w14:textId="77777777">
            <w:pPr>
              <w:pStyle w:val="TableHeading"/>
            </w:pPr>
            <w:r w:rsidRPr="00C91C75">
              <w:t>PE Costs</w:t>
            </w:r>
          </w:p>
          <w:p w:rsidRPr="00C91C75" w:rsidR="00644582" w:rsidP="000A48E7" w:rsidRDefault="00644582" w14:paraId="7F532884" w14:textId="77777777">
            <w:pPr>
              <w:pStyle w:val="TableHeading"/>
              <w:rPr>
                <w:rFonts w:eastAsia="Arial Unicode MS"/>
              </w:rPr>
            </w:pPr>
            <w:r w:rsidRPr="00C91C75">
              <w:t>(</w:t>
            </w:r>
            <w:r w:rsidRPr="003C1942">
              <w:t>2018$</w:t>
            </w:r>
            <w:r w:rsidRPr="00C91C75">
              <w:t>)</w:t>
            </w:r>
          </w:p>
        </w:tc>
        <w:tc>
          <w:tcPr>
            <w:tcW w:w="2436" w:type="dxa"/>
            <w:tcBorders>
              <w:top w:val="double" w:color="auto" w:sz="4" w:space="0"/>
              <w:left w:val="single" w:color="000000" w:sz="4" w:space="0"/>
              <w:bottom w:val="double" w:color="000000" w:sz="6" w:space="0"/>
              <w:right w:val="double" w:color="auto" w:sz="4" w:space="0"/>
            </w:tcBorders>
            <w:tcMar>
              <w:top w:w="15" w:type="dxa"/>
              <w:left w:w="15" w:type="dxa"/>
              <w:bottom w:w="0" w:type="dxa"/>
              <w:right w:w="15" w:type="dxa"/>
            </w:tcMar>
            <w:vAlign w:val="center"/>
          </w:tcPr>
          <w:p w:rsidR="00216B9A" w:rsidP="000A48E7" w:rsidRDefault="00644582" w14:paraId="1E43A883" w14:textId="77777777">
            <w:pPr>
              <w:pStyle w:val="TableHeading"/>
            </w:pPr>
            <w:r w:rsidRPr="00483B05">
              <w:t>Annual</w:t>
            </w:r>
            <w:r w:rsidRPr="00483B05">
              <w:rPr>
                <w:szCs w:val="22"/>
              </w:rPr>
              <w:t xml:space="preserve"> </w:t>
            </w:r>
            <w:r w:rsidRPr="00483B05">
              <w:t>Cost</w:t>
            </w:r>
            <w:r>
              <w:t>s</w:t>
            </w:r>
            <w:r w:rsidRPr="00483B05">
              <w:t xml:space="preserve"> </w:t>
            </w:r>
          </w:p>
          <w:p w:rsidRPr="00C91C75" w:rsidR="00644582" w:rsidP="000A48E7" w:rsidRDefault="00644582" w14:paraId="34465D45" w14:textId="354ABA0D">
            <w:pPr>
              <w:pStyle w:val="TableHeading"/>
              <w:rPr>
                <w:rFonts w:eastAsia="Arial Unicode MS"/>
              </w:rPr>
            </w:pPr>
            <w:r w:rsidRPr="00483B05">
              <w:t>(</w:t>
            </w:r>
            <w:r w:rsidRPr="003C1942">
              <w:t>2018$</w:t>
            </w:r>
            <w:r w:rsidRPr="00C91C75">
              <w:t>)</w:t>
            </w:r>
            <w:r w:rsidR="009A0B61">
              <w:rPr>
                <w:vertAlign w:val="superscript"/>
              </w:rPr>
              <w:t>2</w:t>
            </w:r>
          </w:p>
        </w:tc>
      </w:tr>
      <w:tr w:rsidRPr="00674FAE" w:rsidR="00C41069" w:rsidTr="000A48E7" w14:paraId="34C2CD82" w14:textId="77777777">
        <w:trPr>
          <w:trHeight w:val="288"/>
        </w:trPr>
        <w:tc>
          <w:tcPr>
            <w:tcW w:w="12870" w:type="dxa"/>
            <w:gridSpan w:val="4"/>
            <w:tcBorders>
              <w:top w:val="nil"/>
              <w:left w:val="double" w:color="auto" w:sz="4" w:space="0"/>
              <w:bottom w:val="single" w:color="000000" w:sz="4" w:space="0"/>
              <w:right w:val="double" w:color="auto" w:sz="4" w:space="0"/>
            </w:tcBorders>
            <w:tcMar>
              <w:top w:w="15" w:type="dxa"/>
              <w:left w:w="15" w:type="dxa"/>
              <w:bottom w:w="0" w:type="dxa"/>
              <w:right w:w="15" w:type="dxa"/>
            </w:tcMar>
            <w:vAlign w:val="center"/>
          </w:tcPr>
          <w:p w:rsidRPr="00674FAE" w:rsidR="00C41069" w:rsidP="00F310DF" w:rsidRDefault="00C41069" w14:paraId="1EA82C93" w14:textId="77777777">
            <w:pPr>
              <w:pStyle w:val="Heading5"/>
              <w:rPr>
                <w:rFonts w:eastAsia="Arial Unicode MS"/>
                <w:szCs w:val="20"/>
              </w:rPr>
            </w:pPr>
            <w:r w:rsidRPr="00674FAE">
              <w:rPr>
                <w:szCs w:val="20"/>
              </w:rPr>
              <w:t>Existing Facilities</w:t>
            </w:r>
            <w:r>
              <w:rPr>
                <w:szCs w:val="20"/>
              </w:rPr>
              <w:t xml:space="preserve"> </w:t>
            </w:r>
          </w:p>
        </w:tc>
      </w:tr>
      <w:tr w:rsidRPr="00674FAE" w:rsidR="00644582" w:rsidTr="000A48E7" w14:paraId="0949F5EE" w14:textId="77777777">
        <w:trPr>
          <w:trHeight w:val="288"/>
        </w:trPr>
        <w:tc>
          <w:tcPr>
            <w:tcW w:w="5623" w:type="dxa"/>
            <w:tcBorders>
              <w:top w:val="nil"/>
              <w:left w:val="double" w:color="auto" w:sz="4" w:space="0"/>
              <w:bottom w:val="nil"/>
              <w:right w:val="nil"/>
            </w:tcBorders>
            <w:tcMar>
              <w:top w:w="15" w:type="dxa"/>
              <w:left w:w="15" w:type="dxa"/>
              <w:bottom w:w="0" w:type="dxa"/>
              <w:right w:w="15" w:type="dxa"/>
            </w:tcMar>
            <w:vAlign w:val="center"/>
          </w:tcPr>
          <w:p w:rsidRPr="00674FAE" w:rsidR="00644582" w:rsidP="000A48E7" w:rsidRDefault="00644582" w14:paraId="3052C05B" w14:textId="6ADF8AF3">
            <w:pPr>
              <w:pStyle w:val="TableText0"/>
              <w:rPr>
                <w:rFonts w:eastAsia="Arial Unicode MS"/>
              </w:rPr>
            </w:pPr>
            <w:r w:rsidRPr="00674FAE">
              <w:t>Review the SPCC Plan</w:t>
            </w:r>
            <w:r>
              <w:t xml:space="preserve"> and Revise as </w:t>
            </w:r>
            <w:r w:rsidR="005B63CA">
              <w:t>Needed</w:t>
            </w:r>
            <w:r w:rsidR="009A0B61">
              <w:rPr>
                <w:vertAlign w:val="superscript"/>
              </w:rPr>
              <w:t>3</w:t>
            </w:r>
          </w:p>
        </w:tc>
        <w:tc>
          <w:tcPr>
            <w:tcW w:w="245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884877" w:rsidR="00644582" w:rsidP="000A48E7" w:rsidRDefault="00644582" w14:paraId="655A36A5" w14:textId="1CE26B10">
            <w:pPr>
              <w:pStyle w:val="TableNumber"/>
            </w:pPr>
          </w:p>
        </w:tc>
        <w:tc>
          <w:tcPr>
            <w:tcW w:w="2361"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884877" w:rsidR="00644582" w:rsidP="000A48E7" w:rsidRDefault="00644582" w14:paraId="50EF3C0B" w14:textId="77777777">
            <w:pPr>
              <w:pStyle w:val="TableNumber"/>
            </w:pPr>
            <w:r w:rsidRPr="00884877">
              <w:t>$0</w:t>
            </w:r>
          </w:p>
        </w:tc>
        <w:tc>
          <w:tcPr>
            <w:tcW w:w="2436" w:type="dxa"/>
            <w:tcBorders>
              <w:top w:val="single" w:color="auto" w:sz="4" w:space="0"/>
              <w:left w:val="single" w:color="auto" w:sz="4" w:space="0"/>
              <w:bottom w:val="single" w:color="auto" w:sz="4" w:space="0"/>
              <w:right w:val="double" w:color="auto" w:sz="4" w:space="0"/>
            </w:tcBorders>
            <w:shd w:val="clear" w:color="000000" w:fill="FFFFFF"/>
            <w:tcMar>
              <w:top w:w="15" w:type="dxa"/>
              <w:left w:w="15" w:type="dxa"/>
              <w:bottom w:w="0" w:type="dxa"/>
              <w:right w:w="72" w:type="dxa"/>
            </w:tcMar>
          </w:tcPr>
          <w:p w:rsidRPr="00884877" w:rsidR="00644582" w:rsidP="000A48E7" w:rsidRDefault="00644582" w14:paraId="04DF659D" w14:textId="77777777">
            <w:pPr>
              <w:pStyle w:val="TableNumber"/>
            </w:pPr>
            <w:r w:rsidRPr="00884877">
              <w:t>$15,902,000</w:t>
            </w:r>
          </w:p>
        </w:tc>
      </w:tr>
      <w:tr w:rsidRPr="00674FAE" w:rsidR="00644582" w:rsidTr="000A48E7" w14:paraId="7F4521B8" w14:textId="77777777">
        <w:trPr>
          <w:trHeight w:val="288"/>
        </w:trPr>
        <w:tc>
          <w:tcPr>
            <w:tcW w:w="5623" w:type="dxa"/>
            <w:tcBorders>
              <w:top w:val="single" w:color="000000" w:sz="4" w:space="0"/>
              <w:left w:val="double" w:color="auto" w:sz="4" w:space="0"/>
              <w:bottom w:val="nil"/>
              <w:right w:val="nil"/>
            </w:tcBorders>
            <w:tcMar>
              <w:top w:w="15" w:type="dxa"/>
              <w:left w:w="15" w:type="dxa"/>
              <w:bottom w:w="0" w:type="dxa"/>
              <w:right w:w="15" w:type="dxa"/>
            </w:tcMar>
            <w:vAlign w:val="center"/>
          </w:tcPr>
          <w:p w:rsidRPr="00674FAE" w:rsidR="00644582" w:rsidP="000A48E7" w:rsidRDefault="00644582" w14:paraId="756C6048" w14:textId="77777777">
            <w:pPr>
              <w:pStyle w:val="TableText0"/>
              <w:rPr>
                <w:rFonts w:eastAsia="Arial Unicode MS"/>
                <w:szCs w:val="20"/>
              </w:rPr>
            </w:pPr>
            <w:r w:rsidRPr="00674FAE">
              <w:rPr>
                <w:szCs w:val="20"/>
              </w:rPr>
              <w:t>Submit Information in the Event of Certain Discharges of Oil</w:t>
            </w:r>
          </w:p>
        </w:tc>
        <w:tc>
          <w:tcPr>
            <w:tcW w:w="2450"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884877" w:rsidR="00644582" w:rsidP="000A48E7" w:rsidRDefault="00644582" w14:paraId="36B8CD82" w14:textId="3532161C">
            <w:pPr>
              <w:pStyle w:val="TableNumber"/>
            </w:pPr>
          </w:p>
        </w:tc>
        <w:tc>
          <w:tcPr>
            <w:tcW w:w="2361"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884877" w:rsidR="00644582" w:rsidP="000A48E7" w:rsidRDefault="00644582" w14:paraId="6AB0D076" w14:textId="77777777">
            <w:pPr>
              <w:pStyle w:val="TableNumber"/>
            </w:pPr>
            <w:r w:rsidRPr="00884877">
              <w:t>$0</w:t>
            </w:r>
          </w:p>
        </w:tc>
        <w:tc>
          <w:tcPr>
            <w:tcW w:w="2436" w:type="dxa"/>
            <w:tcBorders>
              <w:top w:val="nil"/>
              <w:left w:val="single" w:color="auto" w:sz="4" w:space="0"/>
              <w:bottom w:val="single" w:color="auto" w:sz="4" w:space="0"/>
              <w:right w:val="double" w:color="auto" w:sz="4" w:space="0"/>
            </w:tcBorders>
            <w:shd w:val="clear" w:color="000000" w:fill="FFFFFF"/>
            <w:tcMar>
              <w:top w:w="15" w:type="dxa"/>
              <w:left w:w="15" w:type="dxa"/>
              <w:bottom w:w="0" w:type="dxa"/>
              <w:right w:w="72" w:type="dxa"/>
            </w:tcMar>
          </w:tcPr>
          <w:p w:rsidRPr="00884877" w:rsidR="00644582" w:rsidP="000A48E7" w:rsidRDefault="00644582" w14:paraId="1C3A2FB6" w14:textId="77777777">
            <w:pPr>
              <w:pStyle w:val="TableNumber"/>
            </w:pPr>
            <w:r w:rsidRPr="00884877">
              <w:t>$41,000</w:t>
            </w:r>
          </w:p>
        </w:tc>
      </w:tr>
      <w:tr w:rsidRPr="00674FAE" w:rsidR="00644582" w:rsidTr="000A48E7" w14:paraId="26FCB8C7" w14:textId="77777777">
        <w:trPr>
          <w:trHeight w:val="288"/>
        </w:trPr>
        <w:tc>
          <w:tcPr>
            <w:tcW w:w="5623" w:type="dxa"/>
            <w:tcBorders>
              <w:top w:val="single" w:color="000000" w:sz="4" w:space="0"/>
              <w:left w:val="double" w:color="auto" w:sz="4" w:space="0"/>
              <w:bottom w:val="nil"/>
              <w:right w:val="nil"/>
            </w:tcBorders>
            <w:tcMar>
              <w:top w:w="15" w:type="dxa"/>
              <w:left w:w="15" w:type="dxa"/>
              <w:bottom w:w="0" w:type="dxa"/>
              <w:right w:w="15" w:type="dxa"/>
            </w:tcMar>
            <w:vAlign w:val="center"/>
          </w:tcPr>
          <w:p w:rsidRPr="00674FAE" w:rsidR="00644582" w:rsidP="000A48E7" w:rsidRDefault="00644582" w14:paraId="1A2B906C" w14:textId="77777777">
            <w:pPr>
              <w:pStyle w:val="TableText0"/>
              <w:rPr>
                <w:rFonts w:eastAsia="Arial Unicode MS"/>
                <w:szCs w:val="20"/>
              </w:rPr>
            </w:pPr>
            <w:r w:rsidRPr="00674FAE">
              <w:rPr>
                <w:szCs w:val="20"/>
              </w:rPr>
              <w:t>Maintain the SPCC Plan and Keep Records</w:t>
            </w:r>
          </w:p>
        </w:tc>
        <w:tc>
          <w:tcPr>
            <w:tcW w:w="2450" w:type="dxa"/>
            <w:tcBorders>
              <w:top w:val="single" w:color="auto" w:sz="4" w:space="0"/>
              <w:left w:val="single" w:color="auto" w:sz="4" w:space="0"/>
              <w:bottom w:val="double" w:color="auto" w:sz="4" w:space="0"/>
              <w:right w:val="single" w:color="auto" w:sz="4" w:space="0"/>
            </w:tcBorders>
            <w:shd w:val="clear" w:color="000000" w:fill="FFFFFF"/>
            <w:tcMar>
              <w:top w:w="15" w:type="dxa"/>
              <w:left w:w="15" w:type="dxa"/>
              <w:bottom w:w="0" w:type="dxa"/>
              <w:right w:w="72" w:type="dxa"/>
            </w:tcMar>
          </w:tcPr>
          <w:p w:rsidRPr="00884877" w:rsidR="00644582" w:rsidP="000A48E7" w:rsidRDefault="00644582" w14:paraId="73A06EA5" w14:textId="5D870D15">
            <w:pPr>
              <w:pStyle w:val="TableNumber"/>
            </w:pPr>
          </w:p>
        </w:tc>
        <w:tc>
          <w:tcPr>
            <w:tcW w:w="2361"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884877" w:rsidR="00644582" w:rsidP="000A48E7" w:rsidRDefault="00644582" w14:paraId="6CC19A30" w14:textId="77777777">
            <w:pPr>
              <w:pStyle w:val="TableNumber"/>
            </w:pPr>
            <w:r w:rsidRPr="00884877">
              <w:t>$0</w:t>
            </w:r>
          </w:p>
        </w:tc>
        <w:tc>
          <w:tcPr>
            <w:tcW w:w="2436" w:type="dxa"/>
            <w:tcBorders>
              <w:top w:val="single" w:color="auto" w:sz="4" w:space="0"/>
              <w:left w:val="nil"/>
              <w:bottom w:val="double" w:color="auto" w:sz="4" w:space="0"/>
              <w:right w:val="double" w:color="auto" w:sz="4" w:space="0"/>
            </w:tcBorders>
            <w:shd w:val="clear" w:color="000000" w:fill="FFFFFF"/>
            <w:tcMar>
              <w:top w:w="15" w:type="dxa"/>
              <w:left w:w="15" w:type="dxa"/>
              <w:bottom w:w="0" w:type="dxa"/>
              <w:right w:w="72" w:type="dxa"/>
            </w:tcMar>
          </w:tcPr>
          <w:p w:rsidRPr="00884877" w:rsidR="00644582" w:rsidP="000A48E7" w:rsidRDefault="00644582" w14:paraId="5A451328" w14:textId="77777777">
            <w:pPr>
              <w:pStyle w:val="TableNumber"/>
            </w:pPr>
            <w:r w:rsidRPr="00884877">
              <w:t>$36,900,000</w:t>
            </w:r>
          </w:p>
        </w:tc>
      </w:tr>
      <w:tr w:rsidRPr="00674FAE" w:rsidR="00644582" w:rsidTr="000A48E7" w14:paraId="5CEEE43A" w14:textId="77777777">
        <w:trPr>
          <w:trHeight w:val="288"/>
        </w:trPr>
        <w:tc>
          <w:tcPr>
            <w:tcW w:w="5623" w:type="dxa"/>
            <w:tcBorders>
              <w:top w:val="double" w:color="000000" w:sz="6" w:space="0"/>
              <w:left w:val="double" w:color="auto" w:sz="4" w:space="0"/>
              <w:bottom w:val="double" w:color="000000" w:sz="6" w:space="0"/>
              <w:right w:val="nil"/>
            </w:tcBorders>
            <w:tcMar>
              <w:top w:w="15" w:type="dxa"/>
              <w:left w:w="15" w:type="dxa"/>
              <w:bottom w:w="0" w:type="dxa"/>
              <w:right w:w="15" w:type="dxa"/>
            </w:tcMar>
            <w:vAlign w:val="center"/>
          </w:tcPr>
          <w:p w:rsidRPr="00674FAE" w:rsidR="00644582" w:rsidP="00F310DF" w:rsidRDefault="00644582" w14:paraId="48497C90" w14:textId="77777777">
            <w:pPr>
              <w:pStyle w:val="Heading5"/>
              <w:rPr>
                <w:rFonts w:eastAsia="Arial Unicode MS"/>
                <w:szCs w:val="20"/>
              </w:rPr>
            </w:pPr>
            <w:r w:rsidRPr="00674FAE">
              <w:rPr>
                <w:szCs w:val="20"/>
              </w:rPr>
              <w:t>TOTAL</w:t>
            </w:r>
          </w:p>
        </w:tc>
        <w:tc>
          <w:tcPr>
            <w:tcW w:w="2450" w:type="dxa"/>
            <w:tcBorders>
              <w:top w:val="double" w:color="auto" w:sz="4" w:space="0"/>
              <w:left w:val="single" w:color="auto" w:sz="4" w:space="0"/>
              <w:bottom w:val="double" w:color="auto" w:sz="4" w:space="0"/>
              <w:right w:val="single" w:color="auto" w:sz="4" w:space="0"/>
            </w:tcBorders>
            <w:shd w:val="clear" w:color="000000" w:fill="FFFFFF"/>
            <w:tcMar>
              <w:top w:w="15" w:type="dxa"/>
              <w:left w:w="15" w:type="dxa"/>
              <w:bottom w:w="0" w:type="dxa"/>
              <w:right w:w="72" w:type="dxa"/>
            </w:tcMar>
          </w:tcPr>
          <w:p w:rsidRPr="00884877" w:rsidR="00644582" w:rsidP="000A48E7" w:rsidRDefault="00236DA9" w14:paraId="2737DAEF" w14:textId="27C395C0">
            <w:pPr>
              <w:pStyle w:val="TableNumber"/>
              <w:rPr>
                <w:b/>
                <w:bCs/>
              </w:rPr>
            </w:pPr>
            <w:r w:rsidRPr="00236DA9">
              <w:rPr>
                <w:b/>
                <w:bCs/>
              </w:rPr>
              <w:t xml:space="preserve">169,627 </w:t>
            </w:r>
            <w:r w:rsidRPr="009A0B61" w:rsidR="009A0B61">
              <w:rPr>
                <w:b/>
                <w:bCs/>
              </w:rPr>
              <w:t xml:space="preserve"> </w:t>
            </w:r>
          </w:p>
        </w:tc>
        <w:tc>
          <w:tcPr>
            <w:tcW w:w="2361" w:type="dxa"/>
            <w:tcBorders>
              <w:top w:val="doub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884877" w:rsidR="00644582" w:rsidP="000A48E7" w:rsidRDefault="00644582" w14:paraId="24D6BFF8" w14:textId="77777777">
            <w:pPr>
              <w:pStyle w:val="TableNumber"/>
              <w:rPr>
                <w:b/>
                <w:bCs/>
              </w:rPr>
            </w:pPr>
            <w:r w:rsidRPr="00884877">
              <w:rPr>
                <w:b/>
                <w:bCs/>
              </w:rPr>
              <w:t>$0</w:t>
            </w:r>
          </w:p>
        </w:tc>
        <w:tc>
          <w:tcPr>
            <w:tcW w:w="2436" w:type="dxa"/>
            <w:tcBorders>
              <w:top w:val="double" w:color="auto" w:sz="4" w:space="0"/>
              <w:left w:val="nil"/>
              <w:bottom w:val="double" w:color="auto" w:sz="4" w:space="0"/>
              <w:right w:val="double" w:color="auto" w:sz="4" w:space="0"/>
            </w:tcBorders>
            <w:shd w:val="clear" w:color="000000" w:fill="FFFFFF"/>
            <w:tcMar>
              <w:top w:w="15" w:type="dxa"/>
              <w:left w:w="15" w:type="dxa"/>
              <w:bottom w:w="0" w:type="dxa"/>
              <w:right w:w="72" w:type="dxa"/>
            </w:tcMar>
          </w:tcPr>
          <w:p w:rsidRPr="00884877" w:rsidR="00644582" w:rsidP="000A48E7" w:rsidRDefault="00644582" w14:paraId="5D8F48F6" w14:textId="77777777">
            <w:pPr>
              <w:pStyle w:val="TableNumber"/>
              <w:rPr>
                <w:b/>
                <w:bCs/>
              </w:rPr>
            </w:pPr>
            <w:r w:rsidRPr="00884877">
              <w:rPr>
                <w:b/>
                <w:bCs/>
              </w:rPr>
              <w:t>$52,843,000</w:t>
            </w:r>
          </w:p>
        </w:tc>
      </w:tr>
      <w:tr w:rsidRPr="00674FAE" w:rsidR="00C41069" w:rsidTr="000A48E7" w14:paraId="1624A52A" w14:textId="77777777">
        <w:trPr>
          <w:trHeight w:val="288"/>
        </w:trPr>
        <w:tc>
          <w:tcPr>
            <w:tcW w:w="12870" w:type="dxa"/>
            <w:gridSpan w:val="4"/>
            <w:tcBorders>
              <w:top w:val="nil"/>
              <w:left w:val="double" w:color="auto" w:sz="4" w:space="0"/>
              <w:bottom w:val="single" w:color="000000" w:sz="4" w:space="0"/>
              <w:right w:val="double" w:color="auto" w:sz="4" w:space="0"/>
            </w:tcBorders>
            <w:tcMar>
              <w:top w:w="15" w:type="dxa"/>
              <w:left w:w="15" w:type="dxa"/>
              <w:bottom w:w="0" w:type="dxa"/>
              <w:right w:w="15" w:type="dxa"/>
            </w:tcMar>
            <w:vAlign w:val="center"/>
          </w:tcPr>
          <w:p w:rsidRPr="00884877" w:rsidR="00C41069" w:rsidP="00F310DF" w:rsidRDefault="00C41069" w14:paraId="53B65D43" w14:textId="77777777">
            <w:pPr>
              <w:rPr>
                <w:rFonts w:eastAsia="Arial Unicode MS" w:cs="Arial"/>
                <w:b/>
                <w:bCs/>
                <w:sz w:val="20"/>
                <w:szCs w:val="20"/>
              </w:rPr>
            </w:pPr>
            <w:r w:rsidRPr="00884877">
              <w:rPr>
                <w:rFonts w:cs="Arial"/>
                <w:b/>
                <w:bCs/>
                <w:sz w:val="20"/>
                <w:szCs w:val="20"/>
              </w:rPr>
              <w:t>New Facilities</w:t>
            </w:r>
          </w:p>
        </w:tc>
      </w:tr>
      <w:tr w:rsidRPr="00674FAE" w:rsidR="00644582" w:rsidTr="000A48E7" w14:paraId="3602910D" w14:textId="77777777">
        <w:trPr>
          <w:trHeight w:val="288"/>
        </w:trPr>
        <w:tc>
          <w:tcPr>
            <w:tcW w:w="5623" w:type="dxa"/>
            <w:tcBorders>
              <w:top w:val="nil"/>
              <w:left w:val="double" w:color="auto" w:sz="4" w:space="0"/>
              <w:bottom w:val="nil"/>
              <w:right w:val="nil"/>
            </w:tcBorders>
            <w:vAlign w:val="center"/>
          </w:tcPr>
          <w:p w:rsidRPr="00674FAE" w:rsidR="00644582" w:rsidP="000A48E7" w:rsidRDefault="00644582" w14:paraId="16E0FD39" w14:textId="77777777">
            <w:pPr>
              <w:pStyle w:val="TableText0"/>
              <w:ind w:hanging="120"/>
              <w:rPr>
                <w:rFonts w:eastAsia="Arial Unicode MS"/>
              </w:rPr>
            </w:pPr>
            <w:r w:rsidRPr="00674FAE">
              <w:t>Prepare an SPCC Plan</w:t>
            </w:r>
          </w:p>
        </w:tc>
        <w:tc>
          <w:tcPr>
            <w:tcW w:w="2450" w:type="dxa"/>
            <w:tcBorders>
              <w:top w:val="single" w:color="auto" w:sz="4" w:space="0"/>
              <w:left w:val="single" w:color="auto" w:sz="4" w:space="0"/>
              <w:bottom w:val="single" w:color="auto" w:sz="4" w:space="0"/>
              <w:right w:val="single" w:color="auto" w:sz="4" w:space="0"/>
            </w:tcBorders>
            <w:shd w:val="clear" w:color="000000" w:fill="FFFFFF"/>
            <w:tcMar>
              <w:top w:w="0" w:type="dxa"/>
              <w:left w:w="15" w:type="dxa"/>
              <w:bottom w:w="0" w:type="dxa"/>
              <w:right w:w="72" w:type="dxa"/>
            </w:tcMar>
          </w:tcPr>
          <w:p w:rsidRPr="00884877" w:rsidR="00644582" w:rsidP="000A48E7" w:rsidRDefault="00644582" w14:paraId="51570136" w14:textId="15549DFA">
            <w:pPr>
              <w:pStyle w:val="TableNumber"/>
            </w:pPr>
          </w:p>
        </w:tc>
        <w:tc>
          <w:tcPr>
            <w:tcW w:w="2361"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884877" w:rsidR="00644582" w:rsidP="000A48E7" w:rsidRDefault="00644582" w14:paraId="11D64D8F" w14:textId="77777777">
            <w:pPr>
              <w:pStyle w:val="TableNumber"/>
            </w:pPr>
            <w:r w:rsidRPr="00884877">
              <w:t>$0</w:t>
            </w:r>
          </w:p>
        </w:tc>
        <w:tc>
          <w:tcPr>
            <w:tcW w:w="2436" w:type="dxa"/>
            <w:tcBorders>
              <w:top w:val="single" w:color="auto" w:sz="4" w:space="0"/>
              <w:left w:val="nil"/>
              <w:bottom w:val="single" w:color="auto" w:sz="4" w:space="0"/>
              <w:right w:val="double" w:color="auto" w:sz="4" w:space="0"/>
            </w:tcBorders>
            <w:shd w:val="clear" w:color="000000" w:fill="FFFFFF"/>
            <w:tcMar>
              <w:top w:w="15" w:type="dxa"/>
              <w:left w:w="15" w:type="dxa"/>
              <w:bottom w:w="0" w:type="dxa"/>
              <w:right w:w="72" w:type="dxa"/>
            </w:tcMar>
          </w:tcPr>
          <w:p w:rsidRPr="00884877" w:rsidR="00644582" w:rsidP="000A48E7" w:rsidRDefault="00644582" w14:paraId="656A31BA" w14:textId="77777777">
            <w:pPr>
              <w:pStyle w:val="TableNumber"/>
            </w:pPr>
            <w:r w:rsidRPr="00884877">
              <w:t>$2,446,000</w:t>
            </w:r>
          </w:p>
        </w:tc>
      </w:tr>
      <w:tr w:rsidRPr="00674FAE" w:rsidR="009A0B61" w:rsidTr="000A48E7" w14:paraId="6756B974" w14:textId="77777777">
        <w:trPr>
          <w:trHeight w:val="288"/>
        </w:trPr>
        <w:tc>
          <w:tcPr>
            <w:tcW w:w="5623" w:type="dxa"/>
            <w:tcBorders>
              <w:top w:val="single" w:color="000000" w:sz="4" w:space="0"/>
              <w:left w:val="double" w:color="auto" w:sz="4" w:space="0"/>
              <w:bottom w:val="nil"/>
              <w:right w:val="nil"/>
            </w:tcBorders>
            <w:tcMar>
              <w:top w:w="15" w:type="dxa"/>
              <w:left w:w="15" w:type="dxa"/>
              <w:bottom w:w="0" w:type="dxa"/>
              <w:right w:w="15" w:type="dxa"/>
            </w:tcMar>
            <w:vAlign w:val="center"/>
          </w:tcPr>
          <w:p w:rsidRPr="00674FAE" w:rsidR="009A0B61" w:rsidP="000A48E7" w:rsidRDefault="009A0B61" w14:paraId="1B836974" w14:textId="77777777">
            <w:pPr>
              <w:pStyle w:val="TableText0"/>
              <w:rPr>
                <w:rFonts w:eastAsia="Arial Unicode MS"/>
              </w:rPr>
            </w:pPr>
            <w:r w:rsidRPr="00674FAE">
              <w:t>Prepare a Contingency Plan</w:t>
            </w:r>
          </w:p>
        </w:tc>
        <w:tc>
          <w:tcPr>
            <w:tcW w:w="2450"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884877" w:rsidR="009A0B61" w:rsidP="000A48E7" w:rsidRDefault="009A0B61" w14:paraId="45570E6F" w14:textId="6A3D2E46">
            <w:pPr>
              <w:pStyle w:val="TableNumber"/>
            </w:pPr>
          </w:p>
        </w:tc>
        <w:tc>
          <w:tcPr>
            <w:tcW w:w="2361"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884877" w:rsidR="009A0B61" w:rsidP="000A48E7" w:rsidRDefault="009A0B61" w14:paraId="37D1861A" w14:textId="77777777">
            <w:pPr>
              <w:pStyle w:val="TableNumber"/>
            </w:pPr>
            <w:r w:rsidRPr="00884877">
              <w:t>$0</w:t>
            </w:r>
          </w:p>
        </w:tc>
        <w:tc>
          <w:tcPr>
            <w:tcW w:w="2436" w:type="dxa"/>
            <w:tcBorders>
              <w:top w:val="nil"/>
              <w:left w:val="nil"/>
              <w:bottom w:val="single" w:color="auto" w:sz="4" w:space="0"/>
              <w:right w:val="double" w:color="auto" w:sz="4" w:space="0"/>
            </w:tcBorders>
            <w:shd w:val="clear" w:color="000000" w:fill="FFFFFF"/>
            <w:tcMar>
              <w:top w:w="15" w:type="dxa"/>
              <w:left w:w="15" w:type="dxa"/>
              <w:bottom w:w="0" w:type="dxa"/>
              <w:right w:w="72" w:type="dxa"/>
            </w:tcMar>
          </w:tcPr>
          <w:p w:rsidRPr="00884877" w:rsidR="009A0B61" w:rsidP="000A48E7" w:rsidRDefault="009A0B61" w14:paraId="7C125BBF" w14:textId="77777777">
            <w:pPr>
              <w:pStyle w:val="TableNumber"/>
            </w:pPr>
            <w:r w:rsidRPr="00884877">
              <w:t>$1,182,000</w:t>
            </w:r>
          </w:p>
        </w:tc>
      </w:tr>
      <w:tr w:rsidRPr="00674FAE" w:rsidR="009A0B61" w:rsidTr="000A48E7" w14:paraId="7B59ED35" w14:textId="77777777">
        <w:trPr>
          <w:trHeight w:val="288"/>
        </w:trPr>
        <w:tc>
          <w:tcPr>
            <w:tcW w:w="5623" w:type="dxa"/>
            <w:tcBorders>
              <w:top w:val="single" w:color="000000" w:sz="4" w:space="0"/>
              <w:left w:val="double" w:color="auto" w:sz="4" w:space="0"/>
              <w:bottom w:val="single" w:color="000000" w:sz="4" w:space="0"/>
              <w:right w:val="nil"/>
            </w:tcBorders>
            <w:tcMar>
              <w:top w:w="15" w:type="dxa"/>
              <w:left w:w="15" w:type="dxa"/>
              <w:bottom w:w="0" w:type="dxa"/>
              <w:right w:w="15" w:type="dxa"/>
            </w:tcMar>
            <w:vAlign w:val="center"/>
          </w:tcPr>
          <w:p w:rsidRPr="00674FAE" w:rsidR="009A0B61" w:rsidP="000A48E7" w:rsidRDefault="009A0B61" w14:paraId="051575C7" w14:textId="77777777">
            <w:pPr>
              <w:pStyle w:val="TableText0"/>
              <w:rPr>
                <w:rFonts w:eastAsia="Arial Unicode MS"/>
              </w:rPr>
            </w:pPr>
            <w:r w:rsidRPr="00674FAE">
              <w:t>Submit Information in the Event of Certain Discharges of Oil</w:t>
            </w:r>
          </w:p>
        </w:tc>
        <w:tc>
          <w:tcPr>
            <w:tcW w:w="2450"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884877" w:rsidR="009A0B61" w:rsidP="000A48E7" w:rsidRDefault="009A0B61" w14:paraId="70589B63" w14:textId="482524F2">
            <w:pPr>
              <w:pStyle w:val="TableNumber"/>
            </w:pPr>
          </w:p>
        </w:tc>
        <w:tc>
          <w:tcPr>
            <w:tcW w:w="2361"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884877" w:rsidR="009A0B61" w:rsidP="000A48E7" w:rsidRDefault="009A0B61" w14:paraId="124E0AA5" w14:textId="77777777">
            <w:pPr>
              <w:pStyle w:val="TableNumber"/>
            </w:pPr>
            <w:r w:rsidRPr="00884877">
              <w:t>$0</w:t>
            </w:r>
          </w:p>
        </w:tc>
        <w:tc>
          <w:tcPr>
            <w:tcW w:w="2436" w:type="dxa"/>
            <w:tcBorders>
              <w:top w:val="nil"/>
              <w:left w:val="nil"/>
              <w:bottom w:val="single" w:color="auto" w:sz="4" w:space="0"/>
              <w:right w:val="double" w:color="auto" w:sz="4" w:space="0"/>
            </w:tcBorders>
            <w:shd w:val="clear" w:color="000000" w:fill="FFFFFF"/>
            <w:tcMar>
              <w:top w:w="15" w:type="dxa"/>
              <w:left w:w="15" w:type="dxa"/>
              <w:bottom w:w="0" w:type="dxa"/>
              <w:right w:w="72" w:type="dxa"/>
            </w:tcMar>
          </w:tcPr>
          <w:p w:rsidRPr="00884877" w:rsidR="009A0B61" w:rsidP="000A48E7" w:rsidRDefault="009A0B61" w14:paraId="56FB2226" w14:textId="77777777">
            <w:pPr>
              <w:pStyle w:val="TableNumber"/>
            </w:pPr>
            <w:r w:rsidRPr="00884877">
              <w:t>$1,263</w:t>
            </w:r>
          </w:p>
        </w:tc>
      </w:tr>
      <w:tr w:rsidRPr="00674FAE" w:rsidR="009A0B61" w:rsidTr="000A48E7" w14:paraId="10FBC72F" w14:textId="77777777">
        <w:trPr>
          <w:trHeight w:val="288"/>
        </w:trPr>
        <w:tc>
          <w:tcPr>
            <w:tcW w:w="5623" w:type="dxa"/>
            <w:tcBorders>
              <w:top w:val="nil"/>
              <w:left w:val="double" w:color="auto" w:sz="4" w:space="0"/>
              <w:bottom w:val="single" w:color="000000" w:sz="4" w:space="0"/>
              <w:right w:val="nil"/>
            </w:tcBorders>
            <w:tcMar>
              <w:top w:w="15" w:type="dxa"/>
              <w:left w:w="15" w:type="dxa"/>
              <w:bottom w:w="0" w:type="dxa"/>
              <w:right w:w="15" w:type="dxa"/>
            </w:tcMar>
            <w:vAlign w:val="center"/>
          </w:tcPr>
          <w:p w:rsidRPr="00674FAE" w:rsidR="009A0B61" w:rsidP="000A48E7" w:rsidRDefault="009A0B61" w14:paraId="43EE0F8D" w14:textId="77777777">
            <w:pPr>
              <w:pStyle w:val="TableText0"/>
              <w:rPr>
                <w:rFonts w:eastAsia="Arial Unicode MS"/>
              </w:rPr>
            </w:pPr>
            <w:r w:rsidRPr="00674FAE">
              <w:t>Revise the SPCC Plan</w:t>
            </w:r>
          </w:p>
        </w:tc>
        <w:tc>
          <w:tcPr>
            <w:tcW w:w="2450"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884877" w:rsidR="009A0B61" w:rsidP="000A48E7" w:rsidRDefault="009A0B61" w14:paraId="22BA2C55" w14:textId="540738DF">
            <w:pPr>
              <w:pStyle w:val="TableNumber"/>
            </w:pPr>
          </w:p>
        </w:tc>
        <w:tc>
          <w:tcPr>
            <w:tcW w:w="2361"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884877" w:rsidR="009A0B61" w:rsidP="000A48E7" w:rsidRDefault="009A0B61" w14:paraId="5B436B14" w14:textId="77777777">
            <w:pPr>
              <w:pStyle w:val="TableNumber"/>
            </w:pPr>
            <w:r w:rsidRPr="00884877">
              <w:t>$0</w:t>
            </w:r>
          </w:p>
        </w:tc>
        <w:tc>
          <w:tcPr>
            <w:tcW w:w="2436" w:type="dxa"/>
            <w:tcBorders>
              <w:top w:val="nil"/>
              <w:left w:val="nil"/>
              <w:bottom w:val="single" w:color="auto" w:sz="4" w:space="0"/>
              <w:right w:val="double" w:color="auto" w:sz="4" w:space="0"/>
            </w:tcBorders>
            <w:shd w:val="clear" w:color="000000" w:fill="FFFFFF"/>
            <w:tcMar>
              <w:top w:w="15" w:type="dxa"/>
              <w:left w:w="15" w:type="dxa"/>
              <w:bottom w:w="0" w:type="dxa"/>
              <w:right w:w="72" w:type="dxa"/>
            </w:tcMar>
          </w:tcPr>
          <w:p w:rsidRPr="00884877" w:rsidR="009A0B61" w:rsidP="000A48E7" w:rsidRDefault="009A0B61" w14:paraId="446FD2EE" w14:textId="77777777">
            <w:pPr>
              <w:pStyle w:val="TableNumber"/>
            </w:pPr>
            <w:r w:rsidRPr="00884877">
              <w:t>$34,900</w:t>
            </w:r>
          </w:p>
        </w:tc>
      </w:tr>
      <w:tr w:rsidRPr="00674FAE" w:rsidR="009A0B61" w:rsidTr="000A48E7" w14:paraId="1DDD521F" w14:textId="77777777">
        <w:trPr>
          <w:trHeight w:val="288"/>
        </w:trPr>
        <w:tc>
          <w:tcPr>
            <w:tcW w:w="5623" w:type="dxa"/>
            <w:tcBorders>
              <w:top w:val="nil"/>
              <w:left w:val="double" w:color="auto" w:sz="4" w:space="0"/>
              <w:bottom w:val="double" w:color="000000" w:sz="6" w:space="0"/>
              <w:right w:val="nil"/>
            </w:tcBorders>
            <w:tcMar>
              <w:top w:w="15" w:type="dxa"/>
              <w:left w:w="15" w:type="dxa"/>
              <w:bottom w:w="0" w:type="dxa"/>
              <w:right w:w="15" w:type="dxa"/>
            </w:tcMar>
            <w:vAlign w:val="center"/>
          </w:tcPr>
          <w:p w:rsidRPr="00674FAE" w:rsidR="009A0B61" w:rsidP="000A48E7" w:rsidRDefault="009A0B61" w14:paraId="26151DEF" w14:textId="77777777">
            <w:pPr>
              <w:pStyle w:val="TableText0"/>
              <w:rPr>
                <w:rFonts w:eastAsia="Arial Unicode MS"/>
              </w:rPr>
            </w:pPr>
            <w:r w:rsidRPr="00674FAE">
              <w:t>Maintain the SPCC Plan and Keep Records</w:t>
            </w:r>
          </w:p>
        </w:tc>
        <w:tc>
          <w:tcPr>
            <w:tcW w:w="2450" w:type="dxa"/>
            <w:tcBorders>
              <w:top w:val="single" w:color="auto" w:sz="4" w:space="0"/>
              <w:left w:val="single" w:color="auto" w:sz="4" w:space="0"/>
              <w:bottom w:val="double" w:color="auto" w:sz="4" w:space="0"/>
              <w:right w:val="single" w:color="auto" w:sz="4" w:space="0"/>
            </w:tcBorders>
            <w:shd w:val="clear" w:color="000000" w:fill="FFFFFF"/>
            <w:tcMar>
              <w:top w:w="15" w:type="dxa"/>
              <w:left w:w="15" w:type="dxa"/>
              <w:bottom w:w="0" w:type="dxa"/>
              <w:right w:w="72" w:type="dxa"/>
            </w:tcMar>
          </w:tcPr>
          <w:p w:rsidRPr="00884877" w:rsidR="009A0B61" w:rsidP="000A48E7" w:rsidRDefault="009A0B61" w14:paraId="49566F18" w14:textId="341D9E80">
            <w:pPr>
              <w:pStyle w:val="TableNumber"/>
            </w:pPr>
          </w:p>
        </w:tc>
        <w:tc>
          <w:tcPr>
            <w:tcW w:w="2361"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884877" w:rsidR="009A0B61" w:rsidP="000A48E7" w:rsidRDefault="009A0B61" w14:paraId="13F0BF6B" w14:textId="77777777">
            <w:pPr>
              <w:pStyle w:val="TableNumber"/>
            </w:pPr>
            <w:r w:rsidRPr="00884877">
              <w:t>$0</w:t>
            </w:r>
          </w:p>
        </w:tc>
        <w:tc>
          <w:tcPr>
            <w:tcW w:w="2436" w:type="dxa"/>
            <w:tcBorders>
              <w:top w:val="single" w:color="auto" w:sz="4" w:space="0"/>
              <w:left w:val="nil"/>
              <w:bottom w:val="double" w:color="auto" w:sz="4" w:space="0"/>
              <w:right w:val="double" w:color="auto" w:sz="4" w:space="0"/>
            </w:tcBorders>
            <w:shd w:val="clear" w:color="000000" w:fill="FFFFFF"/>
            <w:tcMar>
              <w:top w:w="15" w:type="dxa"/>
              <w:left w:w="15" w:type="dxa"/>
              <w:bottom w:w="0" w:type="dxa"/>
              <w:right w:w="72" w:type="dxa"/>
            </w:tcMar>
          </w:tcPr>
          <w:p w:rsidRPr="00884877" w:rsidR="009A0B61" w:rsidP="000A48E7" w:rsidRDefault="009A0B61" w14:paraId="15EC1B3B" w14:textId="77777777">
            <w:pPr>
              <w:pStyle w:val="TableNumber"/>
            </w:pPr>
            <w:r w:rsidRPr="00884877">
              <w:t>$1,537,000</w:t>
            </w:r>
          </w:p>
        </w:tc>
      </w:tr>
      <w:tr w:rsidRPr="00854FC2" w:rsidR="005B63CA" w:rsidTr="000A48E7" w14:paraId="3A53EBE5" w14:textId="77777777">
        <w:trPr>
          <w:trHeight w:val="288"/>
        </w:trPr>
        <w:tc>
          <w:tcPr>
            <w:tcW w:w="5623" w:type="dxa"/>
            <w:tcBorders>
              <w:top w:val="nil"/>
              <w:left w:val="double" w:color="auto" w:sz="4" w:space="0"/>
              <w:bottom w:val="double" w:color="auto" w:sz="4" w:space="0"/>
              <w:right w:val="nil"/>
            </w:tcBorders>
            <w:tcMar>
              <w:top w:w="15" w:type="dxa"/>
              <w:left w:w="15" w:type="dxa"/>
              <w:bottom w:w="0" w:type="dxa"/>
              <w:right w:w="15" w:type="dxa"/>
            </w:tcMar>
            <w:vAlign w:val="center"/>
          </w:tcPr>
          <w:p w:rsidRPr="00674FAE" w:rsidR="005B63CA" w:rsidP="00F310DF" w:rsidRDefault="005B63CA" w14:paraId="4EA41EC4" w14:textId="77777777">
            <w:pPr>
              <w:rPr>
                <w:rFonts w:eastAsia="Arial Unicode MS" w:cs="Arial"/>
                <w:b/>
                <w:bCs/>
                <w:sz w:val="20"/>
                <w:szCs w:val="20"/>
              </w:rPr>
            </w:pPr>
            <w:r w:rsidRPr="00674FAE">
              <w:rPr>
                <w:rFonts w:cs="Arial"/>
                <w:b/>
                <w:bCs/>
                <w:sz w:val="20"/>
                <w:szCs w:val="20"/>
              </w:rPr>
              <w:t>TOTAL</w:t>
            </w:r>
          </w:p>
        </w:tc>
        <w:tc>
          <w:tcPr>
            <w:tcW w:w="2450" w:type="dxa"/>
            <w:tcBorders>
              <w:top w:val="double" w:color="auto" w:sz="4" w:space="0"/>
              <w:left w:val="single" w:color="auto" w:sz="4" w:space="0"/>
              <w:bottom w:val="double" w:color="auto" w:sz="4" w:space="0"/>
              <w:right w:val="single" w:color="auto" w:sz="4" w:space="0"/>
            </w:tcBorders>
            <w:shd w:val="clear" w:color="000000" w:fill="FFFFFF"/>
            <w:tcMar>
              <w:top w:w="15" w:type="dxa"/>
              <w:left w:w="15" w:type="dxa"/>
              <w:bottom w:w="0" w:type="dxa"/>
              <w:right w:w="72" w:type="dxa"/>
            </w:tcMar>
          </w:tcPr>
          <w:p w:rsidRPr="00884877" w:rsidR="005B63CA" w:rsidP="000A48E7" w:rsidRDefault="00236DA9" w14:paraId="511D0FEF" w14:textId="6F566605">
            <w:pPr>
              <w:pStyle w:val="TableNumber"/>
              <w:rPr>
                <w:b/>
                <w:bCs/>
              </w:rPr>
            </w:pPr>
            <w:r w:rsidRPr="00236DA9">
              <w:rPr>
                <w:b/>
                <w:bCs/>
              </w:rPr>
              <w:t xml:space="preserve">5,219 </w:t>
            </w:r>
            <w:r w:rsidRPr="009A0B61" w:rsidR="009A0B61">
              <w:rPr>
                <w:b/>
                <w:bCs/>
              </w:rPr>
              <w:t xml:space="preserve"> </w:t>
            </w:r>
          </w:p>
        </w:tc>
        <w:tc>
          <w:tcPr>
            <w:tcW w:w="2361" w:type="dxa"/>
            <w:tcBorders>
              <w:top w:val="doub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884877" w:rsidR="005B63CA" w:rsidP="000A48E7" w:rsidRDefault="005B63CA" w14:paraId="62F93497" w14:textId="77777777">
            <w:pPr>
              <w:pStyle w:val="TableNumber"/>
              <w:rPr>
                <w:b/>
                <w:bCs/>
              </w:rPr>
            </w:pPr>
            <w:r w:rsidRPr="00884877">
              <w:rPr>
                <w:b/>
                <w:bCs/>
              </w:rPr>
              <w:t>$0</w:t>
            </w:r>
          </w:p>
        </w:tc>
        <w:tc>
          <w:tcPr>
            <w:tcW w:w="2436" w:type="dxa"/>
            <w:tcBorders>
              <w:top w:val="double" w:color="auto" w:sz="4" w:space="0"/>
              <w:left w:val="nil"/>
              <w:bottom w:val="double" w:color="auto" w:sz="4" w:space="0"/>
              <w:right w:val="double" w:color="auto" w:sz="4" w:space="0"/>
            </w:tcBorders>
            <w:shd w:val="clear" w:color="000000" w:fill="FFFFFF"/>
            <w:tcMar>
              <w:top w:w="15" w:type="dxa"/>
              <w:left w:w="15" w:type="dxa"/>
              <w:bottom w:w="0" w:type="dxa"/>
              <w:right w:w="72" w:type="dxa"/>
            </w:tcMar>
          </w:tcPr>
          <w:p w:rsidRPr="00884877" w:rsidR="005B63CA" w:rsidP="000A48E7" w:rsidRDefault="005B63CA" w14:paraId="0D636CDC" w14:textId="77777777">
            <w:pPr>
              <w:pStyle w:val="TableNumber"/>
              <w:rPr>
                <w:b/>
                <w:bCs/>
              </w:rPr>
            </w:pPr>
            <w:r w:rsidRPr="00884877">
              <w:rPr>
                <w:b/>
                <w:bCs/>
              </w:rPr>
              <w:t>$5,201,000</w:t>
            </w:r>
          </w:p>
        </w:tc>
      </w:tr>
      <w:tr w:rsidRPr="00854FC2" w:rsidR="00C41069" w:rsidTr="000A48E7" w14:paraId="27E72A29" w14:textId="77777777">
        <w:trPr>
          <w:trHeight w:val="288"/>
        </w:trPr>
        <w:tc>
          <w:tcPr>
            <w:tcW w:w="12870" w:type="dxa"/>
            <w:gridSpan w:val="4"/>
            <w:tcBorders>
              <w:top w:val="double" w:color="auto" w:sz="4" w:space="0"/>
              <w:left w:val="nil"/>
              <w:bottom w:val="nil"/>
              <w:right w:val="nil"/>
            </w:tcBorders>
            <w:noWrap/>
            <w:tcMar>
              <w:top w:w="0" w:type="dxa"/>
              <w:left w:w="15" w:type="dxa"/>
              <w:bottom w:w="0" w:type="dxa"/>
              <w:right w:w="15" w:type="dxa"/>
            </w:tcMar>
            <w:vAlign w:val="bottom"/>
          </w:tcPr>
          <w:p w:rsidR="009A0B61" w:rsidP="002517C3" w:rsidRDefault="005B63CA" w14:paraId="14DB2CD6" w14:textId="45888065">
            <w:pPr>
              <w:pStyle w:val="TableFootnote"/>
            </w:pPr>
            <w:r>
              <w:rPr>
                <w:vertAlign w:val="superscript"/>
              </w:rPr>
              <w:t>1</w:t>
            </w:r>
            <w:r w:rsidRPr="00854FC2">
              <w:t xml:space="preserve"> </w:t>
            </w:r>
            <w:r w:rsidR="009A0B61">
              <w:t>Average number of respondents over the three-year period. This is the total number of respondents over which EPA estimated costs, however not all respondents incur costs for each activity (e.g.,</w:t>
            </w:r>
            <w:r w:rsidR="00A7314F">
              <w:t xml:space="preserve"> EPA </w:t>
            </w:r>
            <w:r w:rsidR="00236DA9">
              <w:t>estimates</w:t>
            </w:r>
            <w:r w:rsidR="00A7314F">
              <w:t xml:space="preserve"> that only 0.15 percent of facilities </w:t>
            </w:r>
            <w:r w:rsidR="00BF2770">
              <w:t>experience</w:t>
            </w:r>
            <w:r w:rsidR="00A7314F">
              <w:t xml:space="preserve"> a reportable discharge of oil in any given year).</w:t>
            </w:r>
            <w:r w:rsidR="009A0B61">
              <w:t xml:space="preserve"> </w:t>
            </w:r>
          </w:p>
          <w:p w:rsidR="00C41069" w:rsidP="000A48E7" w:rsidRDefault="009A0B61" w14:paraId="2043C4D3" w14:textId="04C3AE05">
            <w:pPr>
              <w:pStyle w:val="TableFootnote"/>
            </w:pPr>
            <w:r w:rsidRPr="000A48E7">
              <w:rPr>
                <w:vertAlign w:val="superscript"/>
              </w:rPr>
              <w:t>2</w:t>
            </w:r>
            <w:r>
              <w:t xml:space="preserve"> </w:t>
            </w:r>
            <w:r w:rsidRPr="00854FC2" w:rsidR="00C41069">
              <w:t xml:space="preserve">Annual costs are rounded to the </w:t>
            </w:r>
            <w:r w:rsidR="00C41069">
              <w:t>three significant figures</w:t>
            </w:r>
            <w:r w:rsidRPr="00854FC2" w:rsidR="00C41069">
              <w:t>.</w:t>
            </w:r>
            <w:bookmarkStart w:name="_GoBack" w:id="1"/>
            <w:bookmarkEnd w:id="1"/>
          </w:p>
          <w:p w:rsidRPr="00854FC2" w:rsidR="00C41069" w:rsidP="000A48E7" w:rsidRDefault="009A0B61" w14:paraId="62E28A79" w14:textId="79326CA7">
            <w:pPr>
              <w:pStyle w:val="TableFootnote"/>
              <w:rPr>
                <w:rFonts w:eastAsia="Arial Unicode MS"/>
              </w:rPr>
            </w:pPr>
            <w:r>
              <w:rPr>
                <w:vertAlign w:val="superscript"/>
              </w:rPr>
              <w:t>3</w:t>
            </w:r>
            <w:r w:rsidR="005B63CA">
              <w:t xml:space="preserve"> </w:t>
            </w:r>
            <w:r w:rsidR="00C41069">
              <w:t>The burden of reviewing and revising the SPCC Plan for a Tier I facility is assumed to be no more than that of preparing a new SPCC Plan using the Template and is assumed to be incurred once every five years.</w:t>
            </w:r>
          </w:p>
        </w:tc>
      </w:tr>
    </w:tbl>
    <w:p w:rsidR="001774C2" w:rsidP="000A48E7" w:rsidRDefault="001774C2" w14:paraId="0A6920A5" w14:textId="77777777"/>
    <w:p w:rsidR="001774C2" w:rsidRDefault="001774C2" w14:paraId="2D69E66D" w14:textId="77777777">
      <w:pPr>
        <w:spacing w:line="240" w:lineRule="auto"/>
        <w:rPr>
          <w:b/>
          <w:bCs/>
          <w:szCs w:val="20"/>
        </w:rPr>
      </w:pPr>
      <w:r>
        <w:br w:type="page"/>
      </w:r>
    </w:p>
    <w:p w:rsidRPr="00854FC2" w:rsidR="00C41069" w:rsidP="0008779B" w:rsidRDefault="00C41069" w14:paraId="3EC57A6D" w14:textId="7E160279">
      <w:pPr>
        <w:pStyle w:val="Caption"/>
      </w:pPr>
      <w:r w:rsidRPr="00FC333E">
        <w:t xml:space="preserve">Exhibit </w:t>
      </w:r>
      <w:r w:rsidR="00D870A4">
        <w:t>A-</w:t>
      </w:r>
      <w:r w:rsidRPr="00FC333E">
        <w:t>1</w:t>
      </w:r>
      <w:r>
        <w:t>4</w:t>
      </w:r>
    </w:p>
    <w:tbl>
      <w:tblPr>
        <w:tblW w:w="12960" w:type="dxa"/>
        <w:tblLayout w:type="fixed"/>
        <w:tblCellMar>
          <w:left w:w="115" w:type="dxa"/>
          <w:right w:w="115" w:type="dxa"/>
        </w:tblCellMar>
        <w:tblLook w:val="0000" w:firstRow="0" w:lastRow="0" w:firstColumn="0" w:lastColumn="0" w:noHBand="0" w:noVBand="0"/>
      </w:tblPr>
      <w:tblGrid>
        <w:gridCol w:w="5621"/>
        <w:gridCol w:w="2540"/>
        <w:gridCol w:w="2362"/>
        <w:gridCol w:w="2437"/>
      </w:tblGrid>
      <w:tr w:rsidRPr="00854FC2" w:rsidR="00C41069" w:rsidTr="000A48E7" w14:paraId="65320773" w14:textId="77777777">
        <w:trPr>
          <w:trHeight w:val="288"/>
        </w:trPr>
        <w:tc>
          <w:tcPr>
            <w:tcW w:w="12960" w:type="dxa"/>
            <w:gridSpan w:val="4"/>
            <w:tcBorders>
              <w:top w:val="nil"/>
              <w:left w:val="nil"/>
              <w:bottom w:val="nil"/>
              <w:right w:val="nil"/>
            </w:tcBorders>
            <w:noWrap/>
            <w:tcMar>
              <w:top w:w="15" w:type="dxa"/>
              <w:left w:w="15" w:type="dxa"/>
              <w:bottom w:w="0" w:type="dxa"/>
              <w:right w:w="15" w:type="dxa"/>
            </w:tcMar>
            <w:vAlign w:val="bottom"/>
          </w:tcPr>
          <w:p w:rsidRPr="00854FC2" w:rsidR="00C41069" w:rsidP="000A48E7" w:rsidRDefault="00C41069" w14:paraId="38F68AA7" w14:textId="1E7F4D23">
            <w:pPr>
              <w:keepNext/>
              <w:jc w:val="center"/>
              <w:rPr>
                <w:rFonts w:eastAsia="Arial Unicode MS" w:cs="Arial"/>
                <w:b/>
                <w:bCs/>
                <w:szCs w:val="22"/>
              </w:rPr>
            </w:pPr>
            <w:r w:rsidRPr="00854FC2">
              <w:rPr>
                <w:rFonts w:cs="Arial"/>
                <w:b/>
                <w:bCs/>
                <w:szCs w:val="22"/>
              </w:rPr>
              <w:t xml:space="preserve">Total </w:t>
            </w:r>
            <w:r w:rsidR="00AC6C8C">
              <w:rPr>
                <w:rFonts w:cs="Arial"/>
                <w:b/>
                <w:bCs/>
                <w:szCs w:val="22"/>
              </w:rPr>
              <w:t xml:space="preserve">Respondents </w:t>
            </w:r>
            <w:r w:rsidRPr="00854FC2">
              <w:rPr>
                <w:rFonts w:cs="Arial"/>
                <w:b/>
                <w:bCs/>
                <w:szCs w:val="22"/>
              </w:rPr>
              <w:t xml:space="preserve">and </w:t>
            </w:r>
            <w:r w:rsidR="00AC6C8C">
              <w:rPr>
                <w:rFonts w:cs="Arial"/>
                <w:b/>
                <w:bCs/>
                <w:szCs w:val="22"/>
              </w:rPr>
              <w:t xml:space="preserve">Annual </w:t>
            </w:r>
            <w:r w:rsidRPr="00854FC2">
              <w:rPr>
                <w:rFonts w:cs="Arial"/>
                <w:b/>
                <w:bCs/>
                <w:szCs w:val="22"/>
              </w:rPr>
              <w:t>Costs</w:t>
            </w:r>
            <w:r>
              <w:rPr>
                <w:rFonts w:cs="Arial"/>
                <w:b/>
                <w:bCs/>
                <w:szCs w:val="22"/>
              </w:rPr>
              <w:t xml:space="preserve"> for All Other Facilities</w:t>
            </w:r>
          </w:p>
        </w:tc>
      </w:tr>
      <w:tr w:rsidRPr="00854FC2" w:rsidR="00C41069" w:rsidTr="000A48E7" w14:paraId="0D17CBBB" w14:textId="77777777">
        <w:trPr>
          <w:trHeight w:val="288"/>
        </w:trPr>
        <w:tc>
          <w:tcPr>
            <w:tcW w:w="12960" w:type="dxa"/>
            <w:gridSpan w:val="4"/>
            <w:tcBorders>
              <w:top w:val="nil"/>
              <w:left w:val="nil"/>
              <w:bottom w:val="double" w:color="000000" w:sz="6" w:space="0"/>
              <w:right w:val="nil"/>
            </w:tcBorders>
            <w:noWrap/>
            <w:tcMar>
              <w:top w:w="15" w:type="dxa"/>
              <w:left w:w="15" w:type="dxa"/>
              <w:bottom w:w="0" w:type="dxa"/>
              <w:right w:w="15" w:type="dxa"/>
            </w:tcMar>
            <w:vAlign w:val="bottom"/>
          </w:tcPr>
          <w:p w:rsidRPr="00854FC2" w:rsidR="00C41069" w:rsidP="00F310DF" w:rsidRDefault="00C41069" w14:paraId="4B54BE5D" w14:textId="77777777">
            <w:pPr>
              <w:jc w:val="center"/>
              <w:rPr>
                <w:rFonts w:eastAsia="Arial Unicode MS" w:cs="Arial"/>
                <w:b/>
                <w:bCs/>
                <w:szCs w:val="22"/>
              </w:rPr>
            </w:pPr>
            <w:r w:rsidRPr="00854FC2">
              <w:rPr>
                <w:rFonts w:cs="Arial"/>
                <w:b/>
                <w:bCs/>
                <w:szCs w:val="22"/>
              </w:rPr>
              <w:t>Average Category I Facilities</w:t>
            </w:r>
          </w:p>
        </w:tc>
      </w:tr>
      <w:tr w:rsidRPr="00854FC2" w:rsidR="00A92B89" w:rsidTr="000A48E7" w14:paraId="76C77587" w14:textId="77777777">
        <w:trPr>
          <w:trHeight w:val="288"/>
        </w:trPr>
        <w:tc>
          <w:tcPr>
            <w:tcW w:w="5621" w:type="dxa"/>
            <w:tcBorders>
              <w:top w:val="double" w:color="000000" w:sz="6" w:space="0"/>
              <w:left w:val="double" w:color="000000" w:sz="6" w:space="0"/>
              <w:bottom w:val="double" w:color="000000" w:sz="6" w:space="0"/>
              <w:right w:val="single" w:color="000000" w:sz="4" w:space="0"/>
            </w:tcBorders>
            <w:tcMar>
              <w:top w:w="15" w:type="dxa"/>
              <w:left w:w="15" w:type="dxa"/>
              <w:bottom w:w="0" w:type="dxa"/>
              <w:right w:w="15" w:type="dxa"/>
            </w:tcMar>
            <w:vAlign w:val="center"/>
          </w:tcPr>
          <w:p w:rsidRPr="00854FC2" w:rsidR="00A92B89" w:rsidP="000A48E7" w:rsidRDefault="00A92B89" w14:paraId="64EF8585" w14:textId="77777777">
            <w:pPr>
              <w:pStyle w:val="TableHeading"/>
              <w:rPr>
                <w:rFonts w:eastAsia="Arial Unicode MS"/>
              </w:rPr>
            </w:pPr>
            <w:r w:rsidRPr="00854FC2">
              <w:t>Activity</w:t>
            </w:r>
          </w:p>
        </w:tc>
        <w:tc>
          <w:tcPr>
            <w:tcW w:w="2540" w:type="dxa"/>
            <w:tcBorders>
              <w:top w:val="double" w:color="000000" w:sz="6" w:space="0"/>
              <w:left w:val="nil"/>
              <w:bottom w:val="double" w:color="000000" w:sz="4" w:space="0"/>
              <w:right w:val="single" w:color="000000" w:sz="4" w:space="0"/>
            </w:tcBorders>
            <w:tcMar>
              <w:top w:w="15" w:type="dxa"/>
              <w:left w:w="15" w:type="dxa"/>
              <w:bottom w:w="0" w:type="dxa"/>
              <w:right w:w="15" w:type="dxa"/>
            </w:tcMar>
            <w:vAlign w:val="center"/>
          </w:tcPr>
          <w:p w:rsidRPr="00854FC2" w:rsidR="00A92B89" w:rsidP="000A48E7" w:rsidRDefault="00944F01" w14:paraId="2738FF2F" w14:textId="7F2E5BFB">
            <w:pPr>
              <w:pStyle w:val="TableHeading"/>
              <w:rPr>
                <w:rFonts w:eastAsia="Arial Unicode MS"/>
              </w:rPr>
            </w:pPr>
            <w:r>
              <w:t>Number of Respondents</w:t>
            </w:r>
            <w:r w:rsidRPr="000A48E7" w:rsidR="00236DA9">
              <w:rPr>
                <w:vertAlign w:val="superscript"/>
              </w:rPr>
              <w:t>1</w:t>
            </w:r>
          </w:p>
        </w:tc>
        <w:tc>
          <w:tcPr>
            <w:tcW w:w="2362" w:type="dxa"/>
            <w:tcBorders>
              <w:top w:val="double" w:color="000000" w:sz="6" w:space="0"/>
              <w:left w:val="single" w:color="000000" w:sz="4" w:space="0"/>
              <w:bottom w:val="double" w:color="000000" w:sz="4" w:space="0"/>
              <w:right w:val="single" w:color="000000" w:sz="4" w:space="0"/>
            </w:tcBorders>
            <w:tcMar>
              <w:top w:w="15" w:type="dxa"/>
              <w:left w:w="15" w:type="dxa"/>
              <w:bottom w:w="0" w:type="dxa"/>
              <w:right w:w="15" w:type="dxa"/>
            </w:tcMar>
            <w:vAlign w:val="center"/>
          </w:tcPr>
          <w:p w:rsidRPr="00C91C75" w:rsidR="00A92B89" w:rsidP="000A48E7" w:rsidRDefault="00A92B89" w14:paraId="50A27122" w14:textId="77777777">
            <w:pPr>
              <w:pStyle w:val="TableHeading"/>
            </w:pPr>
            <w:r w:rsidRPr="00C91C75">
              <w:t>PE Costs</w:t>
            </w:r>
          </w:p>
          <w:p w:rsidRPr="00C91C75" w:rsidR="00A92B89" w:rsidP="000A48E7" w:rsidRDefault="00A92B89" w14:paraId="02DB1500" w14:textId="77777777">
            <w:pPr>
              <w:pStyle w:val="TableHeading"/>
              <w:rPr>
                <w:rFonts w:eastAsia="Arial Unicode MS"/>
              </w:rPr>
            </w:pPr>
            <w:r w:rsidRPr="003C1942">
              <w:t>(201</w:t>
            </w:r>
            <w:r>
              <w:t>8</w:t>
            </w:r>
            <w:r w:rsidRPr="003C1942">
              <w:t>$</w:t>
            </w:r>
            <w:r w:rsidRPr="00C91C75">
              <w:t>)</w:t>
            </w:r>
          </w:p>
        </w:tc>
        <w:tc>
          <w:tcPr>
            <w:tcW w:w="2437" w:type="dxa"/>
            <w:tcBorders>
              <w:top w:val="double" w:color="000000" w:sz="6" w:space="0"/>
              <w:left w:val="single" w:color="000000" w:sz="4" w:space="0"/>
              <w:bottom w:val="double" w:color="000000" w:sz="6" w:space="0"/>
              <w:right w:val="double" w:color="000000" w:sz="6" w:space="0"/>
            </w:tcBorders>
            <w:tcMar>
              <w:top w:w="15" w:type="dxa"/>
              <w:left w:w="15" w:type="dxa"/>
              <w:bottom w:w="0" w:type="dxa"/>
              <w:right w:w="15" w:type="dxa"/>
            </w:tcMar>
            <w:vAlign w:val="center"/>
          </w:tcPr>
          <w:p w:rsidR="00216B9A" w:rsidP="000A48E7" w:rsidRDefault="00A92B89" w14:paraId="54281D97" w14:textId="77777777">
            <w:pPr>
              <w:pStyle w:val="TableHeading"/>
            </w:pPr>
            <w:r w:rsidRPr="00483B05">
              <w:t>Annual</w:t>
            </w:r>
            <w:r w:rsidRPr="00483B05">
              <w:rPr>
                <w:szCs w:val="22"/>
              </w:rPr>
              <w:t xml:space="preserve"> </w:t>
            </w:r>
            <w:r w:rsidRPr="00483B05">
              <w:t>Cost</w:t>
            </w:r>
            <w:r>
              <w:t>s</w:t>
            </w:r>
            <w:r w:rsidRPr="00483B05">
              <w:t xml:space="preserve"> </w:t>
            </w:r>
          </w:p>
          <w:p w:rsidRPr="00A04FFB" w:rsidR="00A92B89" w:rsidP="000A48E7" w:rsidRDefault="00A92B89" w14:paraId="29C146D7" w14:textId="308BADBC">
            <w:pPr>
              <w:pStyle w:val="TableHeading"/>
              <w:rPr>
                <w:rFonts w:eastAsia="Arial Unicode MS"/>
              </w:rPr>
            </w:pPr>
            <w:r w:rsidRPr="00483B05">
              <w:t>(</w:t>
            </w:r>
            <w:r w:rsidRPr="003C1942">
              <w:t>201</w:t>
            </w:r>
            <w:r>
              <w:t>8</w:t>
            </w:r>
            <w:r w:rsidRPr="003C1942">
              <w:t>$</w:t>
            </w:r>
            <w:r w:rsidRPr="00C91C75">
              <w:t>)</w:t>
            </w:r>
            <w:r w:rsidR="00236DA9">
              <w:rPr>
                <w:vertAlign w:val="superscript"/>
              </w:rPr>
              <w:t>2</w:t>
            </w:r>
          </w:p>
        </w:tc>
      </w:tr>
      <w:tr w:rsidRPr="00854FC2" w:rsidR="00C41069" w:rsidTr="000A48E7" w14:paraId="41119610" w14:textId="77777777">
        <w:trPr>
          <w:trHeight w:val="288"/>
        </w:trPr>
        <w:tc>
          <w:tcPr>
            <w:tcW w:w="12960" w:type="dxa"/>
            <w:gridSpan w:val="4"/>
            <w:tcBorders>
              <w:top w:val="nil"/>
              <w:left w:val="double" w:color="000000" w:sz="6" w:space="0"/>
              <w:bottom w:val="single" w:color="000000" w:sz="4" w:space="0"/>
              <w:right w:val="double" w:color="000000" w:sz="6" w:space="0"/>
            </w:tcBorders>
            <w:tcMar>
              <w:top w:w="15" w:type="dxa"/>
              <w:left w:w="15" w:type="dxa"/>
              <w:bottom w:w="0" w:type="dxa"/>
              <w:right w:w="15" w:type="dxa"/>
            </w:tcMar>
            <w:vAlign w:val="center"/>
          </w:tcPr>
          <w:p w:rsidRPr="00854FC2" w:rsidR="00C41069" w:rsidP="00F310DF" w:rsidRDefault="00C41069" w14:paraId="510828C9" w14:textId="77777777">
            <w:pPr>
              <w:pStyle w:val="Heading5"/>
              <w:rPr>
                <w:rFonts w:eastAsia="Arial Unicode MS"/>
                <w:szCs w:val="20"/>
              </w:rPr>
            </w:pPr>
            <w:r w:rsidRPr="00854FC2">
              <w:rPr>
                <w:szCs w:val="20"/>
              </w:rPr>
              <w:t>Existing Facilities</w:t>
            </w:r>
          </w:p>
        </w:tc>
      </w:tr>
      <w:tr w:rsidRPr="00854FC2" w:rsidR="00A92B89" w:rsidTr="000A48E7" w14:paraId="106A6D29" w14:textId="77777777">
        <w:trPr>
          <w:trHeight w:val="288"/>
        </w:trPr>
        <w:tc>
          <w:tcPr>
            <w:tcW w:w="5621" w:type="dxa"/>
            <w:tcBorders>
              <w:top w:val="nil"/>
              <w:left w:val="double" w:color="000000" w:sz="6" w:space="0"/>
              <w:bottom w:val="nil"/>
              <w:right w:val="nil"/>
            </w:tcBorders>
            <w:tcMar>
              <w:top w:w="15" w:type="dxa"/>
              <w:left w:w="15" w:type="dxa"/>
              <w:bottom w:w="0" w:type="dxa"/>
              <w:right w:w="15" w:type="dxa"/>
            </w:tcMar>
            <w:vAlign w:val="center"/>
          </w:tcPr>
          <w:p w:rsidRPr="00854FC2" w:rsidR="00A92B89" w:rsidP="00F310DF" w:rsidRDefault="00A92B89" w14:paraId="5AB6C4FE" w14:textId="77777777">
            <w:pPr>
              <w:rPr>
                <w:rFonts w:eastAsia="Arial Unicode MS" w:cs="Arial"/>
                <w:sz w:val="20"/>
                <w:szCs w:val="20"/>
              </w:rPr>
            </w:pPr>
            <w:r w:rsidRPr="00854FC2">
              <w:rPr>
                <w:rFonts w:cs="Arial"/>
                <w:sz w:val="20"/>
                <w:szCs w:val="20"/>
              </w:rPr>
              <w:t>Review the SPCC Plan</w:t>
            </w:r>
          </w:p>
        </w:tc>
        <w:tc>
          <w:tcPr>
            <w:tcW w:w="25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72" w:type="dxa"/>
            </w:tcMar>
            <w:vAlign w:val="bottom"/>
          </w:tcPr>
          <w:p w:rsidRPr="00C91C75" w:rsidR="00A92B89" w:rsidP="000A48E7" w:rsidRDefault="00A92B89" w14:paraId="117D8930" w14:textId="48D213AD">
            <w:pPr>
              <w:pStyle w:val="TableNumber"/>
            </w:pPr>
          </w:p>
        </w:tc>
        <w:tc>
          <w:tcPr>
            <w:tcW w:w="2362"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C91C75" w:rsidR="00A92B89" w:rsidP="000A48E7" w:rsidRDefault="00A92B89" w14:paraId="1804A0A0" w14:textId="77777777">
            <w:pPr>
              <w:pStyle w:val="TableNumber"/>
            </w:pPr>
            <w:r w:rsidRPr="00C91C75">
              <w:t>$0</w:t>
            </w:r>
          </w:p>
        </w:tc>
        <w:tc>
          <w:tcPr>
            <w:tcW w:w="2437" w:type="dxa"/>
            <w:tcBorders>
              <w:top w:val="single" w:color="auto" w:sz="4" w:space="0"/>
              <w:left w:val="nil"/>
              <w:bottom w:val="single" w:color="auto" w:sz="4" w:space="0"/>
              <w:right w:val="double" w:color="000000" w:sz="6" w:space="0"/>
            </w:tcBorders>
            <w:shd w:val="clear" w:color="000000" w:fill="FFFFFF"/>
            <w:tcMar>
              <w:top w:w="15" w:type="dxa"/>
              <w:left w:w="15" w:type="dxa"/>
              <w:bottom w:w="0" w:type="dxa"/>
              <w:right w:w="72" w:type="dxa"/>
            </w:tcMar>
            <w:vAlign w:val="bottom"/>
          </w:tcPr>
          <w:p w:rsidRPr="00C91C75" w:rsidR="00A92B89" w:rsidP="000A48E7" w:rsidRDefault="00A92B89" w14:paraId="0492D7B8" w14:textId="77777777">
            <w:pPr>
              <w:pStyle w:val="TableNumber"/>
            </w:pPr>
            <w:r w:rsidRPr="00C91C75">
              <w:t>$18,228,000</w:t>
            </w:r>
          </w:p>
        </w:tc>
      </w:tr>
      <w:tr w:rsidRPr="00854FC2" w:rsidR="00A92B89" w:rsidTr="000A48E7" w14:paraId="6B86BCD4" w14:textId="77777777">
        <w:trPr>
          <w:trHeight w:val="288"/>
        </w:trPr>
        <w:tc>
          <w:tcPr>
            <w:tcW w:w="5621" w:type="dxa"/>
            <w:tcBorders>
              <w:top w:val="single" w:color="000000" w:sz="4" w:space="0"/>
              <w:left w:val="double" w:color="000000" w:sz="6" w:space="0"/>
              <w:bottom w:val="nil"/>
              <w:right w:val="nil"/>
            </w:tcBorders>
            <w:tcMar>
              <w:top w:w="15" w:type="dxa"/>
              <w:left w:w="15" w:type="dxa"/>
              <w:bottom w:w="0" w:type="dxa"/>
              <w:right w:w="15" w:type="dxa"/>
            </w:tcMar>
            <w:vAlign w:val="center"/>
          </w:tcPr>
          <w:p w:rsidRPr="00854FC2" w:rsidR="00A92B89" w:rsidP="00F310DF" w:rsidRDefault="00A92B89" w14:paraId="5DEA8407" w14:textId="77777777">
            <w:pPr>
              <w:rPr>
                <w:rFonts w:eastAsia="Arial Unicode MS" w:cs="Arial"/>
                <w:sz w:val="20"/>
                <w:szCs w:val="20"/>
              </w:rPr>
            </w:pPr>
            <w:r w:rsidRPr="00854FC2">
              <w:rPr>
                <w:rFonts w:cs="Arial"/>
                <w:sz w:val="20"/>
                <w:szCs w:val="20"/>
              </w:rPr>
              <w:t>Submit Information in the Event of Certain Discharges of Oil</w:t>
            </w:r>
          </w:p>
        </w:tc>
        <w:tc>
          <w:tcPr>
            <w:tcW w:w="2540"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vAlign w:val="bottom"/>
          </w:tcPr>
          <w:p w:rsidRPr="00C91C75" w:rsidR="00A92B89" w:rsidP="000A48E7" w:rsidRDefault="00A92B89" w14:paraId="13B1C1A9" w14:textId="3E49A72B">
            <w:pPr>
              <w:pStyle w:val="TableNumber"/>
            </w:pPr>
          </w:p>
        </w:tc>
        <w:tc>
          <w:tcPr>
            <w:tcW w:w="2362"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C91C75" w:rsidR="00A92B89" w:rsidP="000A48E7" w:rsidRDefault="00A92B89" w14:paraId="255F30FC" w14:textId="77777777">
            <w:pPr>
              <w:pStyle w:val="TableNumber"/>
            </w:pPr>
            <w:r w:rsidRPr="00C91C75">
              <w:t>$0</w:t>
            </w:r>
          </w:p>
        </w:tc>
        <w:tc>
          <w:tcPr>
            <w:tcW w:w="2437" w:type="dxa"/>
            <w:tcBorders>
              <w:top w:val="nil"/>
              <w:left w:val="nil"/>
              <w:bottom w:val="single" w:color="auto" w:sz="4" w:space="0"/>
              <w:right w:val="double" w:color="000000" w:sz="6" w:space="0"/>
            </w:tcBorders>
            <w:shd w:val="clear" w:color="000000" w:fill="FFFFFF"/>
            <w:tcMar>
              <w:top w:w="15" w:type="dxa"/>
              <w:left w:w="15" w:type="dxa"/>
              <w:bottom w:w="0" w:type="dxa"/>
              <w:right w:w="72" w:type="dxa"/>
            </w:tcMar>
            <w:vAlign w:val="bottom"/>
          </w:tcPr>
          <w:p w:rsidRPr="00C91C75" w:rsidR="00A92B89" w:rsidP="000A48E7" w:rsidRDefault="00A92B89" w14:paraId="4FE6FD0D" w14:textId="77777777">
            <w:pPr>
              <w:pStyle w:val="TableNumber"/>
            </w:pPr>
            <w:r w:rsidRPr="00C91C75">
              <w:t>$11,600</w:t>
            </w:r>
          </w:p>
        </w:tc>
      </w:tr>
      <w:tr w:rsidRPr="00854FC2" w:rsidR="00A92B89" w:rsidTr="000A48E7" w14:paraId="153AA307" w14:textId="77777777">
        <w:trPr>
          <w:trHeight w:val="288"/>
        </w:trPr>
        <w:tc>
          <w:tcPr>
            <w:tcW w:w="5621" w:type="dxa"/>
            <w:tcBorders>
              <w:top w:val="single" w:color="000000" w:sz="4" w:space="0"/>
              <w:left w:val="double" w:color="000000" w:sz="6" w:space="0"/>
              <w:bottom w:val="nil"/>
              <w:right w:val="nil"/>
            </w:tcBorders>
            <w:tcMar>
              <w:top w:w="15" w:type="dxa"/>
              <w:left w:w="15" w:type="dxa"/>
              <w:bottom w:w="0" w:type="dxa"/>
              <w:right w:w="15" w:type="dxa"/>
            </w:tcMar>
            <w:vAlign w:val="center"/>
          </w:tcPr>
          <w:p w:rsidRPr="00854FC2" w:rsidR="00A92B89" w:rsidP="00F310DF" w:rsidRDefault="00A92B89" w14:paraId="2B06FA71" w14:textId="77777777">
            <w:pPr>
              <w:rPr>
                <w:rFonts w:eastAsia="Arial Unicode MS" w:cs="Arial"/>
                <w:sz w:val="20"/>
                <w:szCs w:val="20"/>
              </w:rPr>
            </w:pPr>
            <w:r w:rsidRPr="00854FC2">
              <w:rPr>
                <w:rFonts w:cs="Arial"/>
                <w:sz w:val="20"/>
                <w:szCs w:val="20"/>
              </w:rPr>
              <w:t>Revise the SPCC Plan</w:t>
            </w:r>
          </w:p>
        </w:tc>
        <w:tc>
          <w:tcPr>
            <w:tcW w:w="2540"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vAlign w:val="bottom"/>
          </w:tcPr>
          <w:p w:rsidRPr="00C91C75" w:rsidR="00A92B89" w:rsidP="000A48E7" w:rsidRDefault="00A92B89" w14:paraId="5CCD69A8" w14:textId="2A9EF5DD">
            <w:pPr>
              <w:pStyle w:val="TableNumber"/>
            </w:pPr>
          </w:p>
        </w:tc>
        <w:tc>
          <w:tcPr>
            <w:tcW w:w="2362"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C91C75" w:rsidR="00A92B89" w:rsidP="000A48E7" w:rsidRDefault="00A92B89" w14:paraId="4F5B4AAA" w14:textId="77777777">
            <w:pPr>
              <w:pStyle w:val="TableNumber"/>
            </w:pPr>
            <w:r w:rsidRPr="00C91C75">
              <w:t>$0</w:t>
            </w:r>
          </w:p>
        </w:tc>
        <w:tc>
          <w:tcPr>
            <w:tcW w:w="2437" w:type="dxa"/>
            <w:tcBorders>
              <w:top w:val="nil"/>
              <w:left w:val="nil"/>
              <w:bottom w:val="single" w:color="auto" w:sz="4" w:space="0"/>
              <w:right w:val="double" w:color="000000" w:sz="6" w:space="0"/>
            </w:tcBorders>
            <w:shd w:val="clear" w:color="000000" w:fill="FFFFFF"/>
            <w:tcMar>
              <w:top w:w="15" w:type="dxa"/>
              <w:left w:w="15" w:type="dxa"/>
              <w:bottom w:w="0" w:type="dxa"/>
              <w:right w:w="72" w:type="dxa"/>
            </w:tcMar>
            <w:vAlign w:val="bottom"/>
          </w:tcPr>
          <w:p w:rsidRPr="00C91C75" w:rsidR="00A92B89" w:rsidP="000A48E7" w:rsidRDefault="00A92B89" w14:paraId="7C4C4687" w14:textId="77777777">
            <w:pPr>
              <w:pStyle w:val="TableNumber"/>
            </w:pPr>
            <w:r w:rsidRPr="00C91C75">
              <w:t>$27,728,000</w:t>
            </w:r>
          </w:p>
        </w:tc>
      </w:tr>
      <w:tr w:rsidRPr="00854FC2" w:rsidR="00A92B89" w:rsidTr="000A48E7" w14:paraId="7BF214FA" w14:textId="77777777">
        <w:trPr>
          <w:trHeight w:val="288"/>
        </w:trPr>
        <w:tc>
          <w:tcPr>
            <w:tcW w:w="5621" w:type="dxa"/>
            <w:tcBorders>
              <w:top w:val="single" w:color="000000" w:sz="4" w:space="0"/>
              <w:left w:val="double" w:color="000000" w:sz="6" w:space="0"/>
              <w:bottom w:val="nil"/>
              <w:right w:val="nil"/>
            </w:tcBorders>
            <w:tcMar>
              <w:top w:w="15" w:type="dxa"/>
              <w:left w:w="15" w:type="dxa"/>
              <w:bottom w:w="0" w:type="dxa"/>
              <w:right w:w="15" w:type="dxa"/>
            </w:tcMar>
            <w:vAlign w:val="center"/>
          </w:tcPr>
          <w:p w:rsidRPr="00854FC2" w:rsidR="00A92B89" w:rsidP="00F310DF" w:rsidRDefault="00A92B89" w14:paraId="058D124C" w14:textId="77777777">
            <w:pPr>
              <w:rPr>
                <w:rFonts w:eastAsia="Arial Unicode MS" w:cs="Arial"/>
                <w:sz w:val="20"/>
                <w:szCs w:val="20"/>
              </w:rPr>
            </w:pPr>
            <w:r w:rsidRPr="00854FC2">
              <w:rPr>
                <w:rFonts w:cs="Arial"/>
                <w:sz w:val="20"/>
                <w:szCs w:val="20"/>
              </w:rPr>
              <w:t>Maintain the SPCC Plan and Keep Records</w:t>
            </w:r>
          </w:p>
        </w:tc>
        <w:tc>
          <w:tcPr>
            <w:tcW w:w="2540" w:type="dxa"/>
            <w:tcBorders>
              <w:top w:val="single" w:color="auto" w:sz="4" w:space="0"/>
              <w:left w:val="single" w:color="auto" w:sz="4" w:space="0"/>
              <w:bottom w:val="double" w:color="auto" w:sz="4" w:space="0"/>
              <w:right w:val="single" w:color="auto" w:sz="4" w:space="0"/>
            </w:tcBorders>
            <w:shd w:val="clear" w:color="000000" w:fill="FFFFFF"/>
            <w:tcMar>
              <w:top w:w="15" w:type="dxa"/>
              <w:left w:w="15" w:type="dxa"/>
              <w:bottom w:w="0" w:type="dxa"/>
              <w:right w:w="72" w:type="dxa"/>
            </w:tcMar>
            <w:vAlign w:val="bottom"/>
          </w:tcPr>
          <w:p w:rsidRPr="00C91C75" w:rsidR="00A92B89" w:rsidP="000A48E7" w:rsidRDefault="00A92B89" w14:paraId="22117295" w14:textId="2F4ADF93">
            <w:pPr>
              <w:pStyle w:val="TableNumber"/>
            </w:pPr>
          </w:p>
        </w:tc>
        <w:tc>
          <w:tcPr>
            <w:tcW w:w="2362"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vAlign w:val="bottom"/>
          </w:tcPr>
          <w:p w:rsidRPr="00C91C75" w:rsidR="00A92B89" w:rsidP="000A48E7" w:rsidRDefault="00A92B89" w14:paraId="12656FF6" w14:textId="77777777">
            <w:pPr>
              <w:pStyle w:val="TableNumber"/>
            </w:pPr>
            <w:r w:rsidRPr="00C91C75">
              <w:t>$0</w:t>
            </w:r>
          </w:p>
        </w:tc>
        <w:tc>
          <w:tcPr>
            <w:tcW w:w="2437" w:type="dxa"/>
            <w:tcBorders>
              <w:top w:val="single" w:color="auto" w:sz="4" w:space="0"/>
              <w:left w:val="nil"/>
              <w:bottom w:val="double" w:color="auto" w:sz="4" w:space="0"/>
              <w:right w:val="double" w:color="000000" w:sz="6" w:space="0"/>
            </w:tcBorders>
            <w:shd w:val="clear" w:color="000000" w:fill="FFFFFF"/>
            <w:tcMar>
              <w:top w:w="15" w:type="dxa"/>
              <w:left w:w="15" w:type="dxa"/>
              <w:bottom w:w="0" w:type="dxa"/>
              <w:right w:w="72" w:type="dxa"/>
            </w:tcMar>
            <w:vAlign w:val="bottom"/>
          </w:tcPr>
          <w:p w:rsidRPr="00C91C75" w:rsidR="00A92B89" w:rsidP="000A48E7" w:rsidRDefault="00A92B89" w14:paraId="5884DBD3" w14:textId="77777777">
            <w:pPr>
              <w:pStyle w:val="TableNumber"/>
            </w:pPr>
            <w:r w:rsidRPr="00C91C75">
              <w:t>$10,395,000</w:t>
            </w:r>
          </w:p>
        </w:tc>
      </w:tr>
      <w:tr w:rsidRPr="00854FC2" w:rsidR="00A92B89" w:rsidTr="000A48E7" w14:paraId="4420726F" w14:textId="77777777">
        <w:trPr>
          <w:trHeight w:val="288"/>
        </w:trPr>
        <w:tc>
          <w:tcPr>
            <w:tcW w:w="5621" w:type="dxa"/>
            <w:tcBorders>
              <w:top w:val="double" w:color="000000" w:sz="6" w:space="0"/>
              <w:left w:val="double" w:color="000000" w:sz="6" w:space="0"/>
              <w:bottom w:val="double" w:color="000000" w:sz="6" w:space="0"/>
              <w:right w:val="nil"/>
            </w:tcBorders>
            <w:tcMar>
              <w:top w:w="15" w:type="dxa"/>
              <w:left w:w="15" w:type="dxa"/>
              <w:bottom w:w="0" w:type="dxa"/>
              <w:right w:w="15" w:type="dxa"/>
            </w:tcMar>
            <w:vAlign w:val="center"/>
          </w:tcPr>
          <w:p w:rsidRPr="00854FC2" w:rsidR="00A92B89" w:rsidP="00F310DF" w:rsidRDefault="00A92B89" w14:paraId="111BA72B" w14:textId="77777777">
            <w:pPr>
              <w:rPr>
                <w:rFonts w:eastAsia="Arial Unicode MS" w:cs="Arial"/>
                <w:b/>
                <w:bCs/>
                <w:sz w:val="20"/>
                <w:szCs w:val="20"/>
              </w:rPr>
            </w:pPr>
            <w:r w:rsidRPr="00854FC2">
              <w:rPr>
                <w:rFonts w:cs="Arial"/>
                <w:b/>
                <w:bCs/>
                <w:sz w:val="20"/>
                <w:szCs w:val="20"/>
              </w:rPr>
              <w:t>TOTAL</w:t>
            </w:r>
          </w:p>
        </w:tc>
        <w:tc>
          <w:tcPr>
            <w:tcW w:w="2540" w:type="dxa"/>
            <w:tcBorders>
              <w:top w:val="double" w:color="auto" w:sz="4" w:space="0"/>
              <w:left w:val="single" w:color="auto" w:sz="4" w:space="0"/>
              <w:bottom w:val="double" w:color="auto" w:sz="4" w:space="0"/>
              <w:right w:val="single" w:color="auto" w:sz="4" w:space="0"/>
            </w:tcBorders>
            <w:shd w:val="clear" w:color="000000" w:fill="FFFFFF"/>
            <w:tcMar>
              <w:top w:w="15" w:type="dxa"/>
              <w:left w:w="15" w:type="dxa"/>
              <w:bottom w:w="0" w:type="dxa"/>
              <w:right w:w="72" w:type="dxa"/>
            </w:tcMar>
            <w:vAlign w:val="bottom"/>
          </w:tcPr>
          <w:p w:rsidRPr="00C91C75" w:rsidR="00A92B89" w:rsidP="000A48E7" w:rsidRDefault="00236DA9" w14:paraId="2D67C1E0" w14:textId="666FDE65">
            <w:pPr>
              <w:pStyle w:val="TableNumber"/>
              <w:rPr>
                <w:b/>
                <w:bCs/>
              </w:rPr>
            </w:pPr>
            <w:r w:rsidRPr="00236DA9">
              <w:rPr>
                <w:b/>
                <w:bCs/>
              </w:rPr>
              <w:t xml:space="preserve">47,804 </w:t>
            </w:r>
          </w:p>
        </w:tc>
        <w:tc>
          <w:tcPr>
            <w:tcW w:w="2362" w:type="dxa"/>
            <w:tcBorders>
              <w:top w:val="double" w:color="auto" w:sz="4" w:space="0"/>
              <w:left w:val="nil"/>
              <w:bottom w:val="double" w:color="auto" w:sz="4" w:space="0"/>
              <w:right w:val="single" w:color="auto" w:sz="4" w:space="0"/>
            </w:tcBorders>
            <w:shd w:val="clear" w:color="000000" w:fill="FFFFFF"/>
            <w:tcMar>
              <w:top w:w="15" w:type="dxa"/>
              <w:left w:w="15" w:type="dxa"/>
              <w:bottom w:w="0" w:type="dxa"/>
              <w:right w:w="72" w:type="dxa"/>
            </w:tcMar>
            <w:vAlign w:val="bottom"/>
          </w:tcPr>
          <w:p w:rsidRPr="00C91C75" w:rsidR="00A92B89" w:rsidP="000A48E7" w:rsidRDefault="00A92B89" w14:paraId="0085691F" w14:textId="77777777">
            <w:pPr>
              <w:pStyle w:val="TableNumber"/>
              <w:rPr>
                <w:b/>
                <w:bCs/>
              </w:rPr>
            </w:pPr>
            <w:r w:rsidRPr="00C91C75">
              <w:rPr>
                <w:b/>
                <w:bCs/>
              </w:rPr>
              <w:t>$0</w:t>
            </w:r>
          </w:p>
        </w:tc>
        <w:tc>
          <w:tcPr>
            <w:tcW w:w="2437" w:type="dxa"/>
            <w:tcBorders>
              <w:top w:val="double" w:color="auto" w:sz="4" w:space="0"/>
              <w:left w:val="nil"/>
              <w:bottom w:val="double" w:color="auto" w:sz="4" w:space="0"/>
              <w:right w:val="double" w:color="000000" w:sz="6" w:space="0"/>
            </w:tcBorders>
            <w:shd w:val="clear" w:color="000000" w:fill="FFFFFF"/>
            <w:tcMar>
              <w:top w:w="15" w:type="dxa"/>
              <w:left w:w="15" w:type="dxa"/>
              <w:bottom w:w="0" w:type="dxa"/>
              <w:right w:w="72" w:type="dxa"/>
            </w:tcMar>
            <w:vAlign w:val="bottom"/>
          </w:tcPr>
          <w:p w:rsidRPr="00C91C75" w:rsidR="00A92B89" w:rsidP="000A48E7" w:rsidRDefault="00A92B89" w14:paraId="191E8D53" w14:textId="77777777">
            <w:pPr>
              <w:pStyle w:val="TableNumber"/>
              <w:rPr>
                <w:b/>
                <w:bCs/>
              </w:rPr>
            </w:pPr>
            <w:r w:rsidRPr="00C91C75">
              <w:rPr>
                <w:b/>
                <w:bCs/>
              </w:rPr>
              <w:t>$56,362,000</w:t>
            </w:r>
          </w:p>
        </w:tc>
      </w:tr>
      <w:tr w:rsidRPr="00854FC2" w:rsidR="00C41069" w:rsidTr="000A48E7" w14:paraId="5482BEA7" w14:textId="77777777">
        <w:trPr>
          <w:trHeight w:val="288"/>
        </w:trPr>
        <w:tc>
          <w:tcPr>
            <w:tcW w:w="12960" w:type="dxa"/>
            <w:gridSpan w:val="4"/>
            <w:tcBorders>
              <w:top w:val="nil"/>
              <w:left w:val="double" w:color="000000" w:sz="6" w:space="0"/>
              <w:bottom w:val="single" w:color="000000" w:sz="4" w:space="0"/>
              <w:right w:val="double" w:color="000000" w:sz="6" w:space="0"/>
            </w:tcBorders>
            <w:tcMar>
              <w:top w:w="15" w:type="dxa"/>
              <w:left w:w="15" w:type="dxa"/>
              <w:bottom w:w="0" w:type="dxa"/>
              <w:right w:w="15" w:type="dxa"/>
            </w:tcMar>
            <w:vAlign w:val="center"/>
          </w:tcPr>
          <w:p w:rsidRPr="00C91C75" w:rsidR="00C41069" w:rsidP="00F310DF" w:rsidRDefault="00C41069" w14:paraId="2BD2E408" w14:textId="77777777">
            <w:pPr>
              <w:rPr>
                <w:rFonts w:eastAsia="Arial Unicode MS" w:cs="Arial"/>
                <w:b/>
                <w:bCs/>
                <w:sz w:val="20"/>
                <w:szCs w:val="20"/>
              </w:rPr>
            </w:pPr>
            <w:r w:rsidRPr="00C91C75">
              <w:rPr>
                <w:rFonts w:cs="Arial"/>
                <w:b/>
                <w:bCs/>
                <w:sz w:val="20"/>
                <w:szCs w:val="20"/>
              </w:rPr>
              <w:t>New Facilities</w:t>
            </w:r>
          </w:p>
        </w:tc>
      </w:tr>
      <w:tr w:rsidRPr="00854FC2" w:rsidR="00A92B89" w:rsidTr="000A48E7" w14:paraId="2A46ED80" w14:textId="77777777">
        <w:trPr>
          <w:trHeight w:val="288"/>
        </w:trPr>
        <w:tc>
          <w:tcPr>
            <w:tcW w:w="5621" w:type="dxa"/>
            <w:tcBorders>
              <w:top w:val="nil"/>
              <w:left w:val="double" w:color="000000" w:sz="6" w:space="0"/>
              <w:bottom w:val="nil"/>
              <w:right w:val="nil"/>
            </w:tcBorders>
            <w:vAlign w:val="center"/>
          </w:tcPr>
          <w:p w:rsidRPr="00854FC2" w:rsidR="00A92B89" w:rsidP="000A48E7" w:rsidRDefault="00A92B89" w14:paraId="36D8EBE7" w14:textId="77777777">
            <w:pPr>
              <w:ind w:hanging="120"/>
              <w:rPr>
                <w:rFonts w:eastAsia="Arial Unicode MS" w:cs="Arial"/>
                <w:sz w:val="20"/>
                <w:szCs w:val="20"/>
              </w:rPr>
            </w:pPr>
            <w:r w:rsidRPr="00854FC2">
              <w:rPr>
                <w:rFonts w:cs="Arial"/>
                <w:sz w:val="20"/>
                <w:szCs w:val="20"/>
              </w:rPr>
              <w:t>Prepare an SPCC Plan</w:t>
            </w:r>
          </w:p>
        </w:tc>
        <w:tc>
          <w:tcPr>
            <w:tcW w:w="2540" w:type="dxa"/>
            <w:tcBorders>
              <w:top w:val="single" w:color="auto" w:sz="4" w:space="0"/>
              <w:left w:val="single" w:color="auto" w:sz="4" w:space="0"/>
              <w:bottom w:val="single" w:color="auto" w:sz="4" w:space="0"/>
              <w:right w:val="single" w:color="auto" w:sz="4" w:space="0"/>
            </w:tcBorders>
            <w:shd w:val="clear" w:color="000000" w:fill="FFFFFF"/>
            <w:tcMar>
              <w:top w:w="0" w:type="dxa"/>
              <w:left w:w="15" w:type="dxa"/>
              <w:bottom w:w="0" w:type="dxa"/>
              <w:right w:w="72" w:type="dxa"/>
            </w:tcMar>
            <w:vAlign w:val="bottom"/>
          </w:tcPr>
          <w:p w:rsidRPr="00C91C75" w:rsidR="00A92B89" w:rsidP="000A48E7" w:rsidRDefault="00A92B89" w14:paraId="788FA49E" w14:textId="6CB3BA48">
            <w:pPr>
              <w:pStyle w:val="TableNumber"/>
            </w:pPr>
          </w:p>
        </w:tc>
        <w:tc>
          <w:tcPr>
            <w:tcW w:w="2362"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C91C75" w:rsidR="00A92B89" w:rsidP="000A48E7" w:rsidRDefault="00A92B89" w14:paraId="39AB3610" w14:textId="77777777">
            <w:pPr>
              <w:pStyle w:val="TableNumber"/>
            </w:pPr>
            <w:r w:rsidRPr="00C91C75">
              <w:t>$0</w:t>
            </w:r>
          </w:p>
        </w:tc>
        <w:tc>
          <w:tcPr>
            <w:tcW w:w="2437" w:type="dxa"/>
            <w:tcBorders>
              <w:top w:val="single" w:color="auto" w:sz="4" w:space="0"/>
              <w:left w:val="nil"/>
              <w:bottom w:val="single" w:color="auto" w:sz="4" w:space="0"/>
              <w:right w:val="double" w:color="000000" w:sz="6" w:space="0"/>
            </w:tcBorders>
            <w:shd w:val="clear" w:color="000000" w:fill="FFFFFF"/>
            <w:tcMar>
              <w:top w:w="15" w:type="dxa"/>
              <w:left w:w="15" w:type="dxa"/>
              <w:bottom w:w="0" w:type="dxa"/>
              <w:right w:w="72" w:type="dxa"/>
            </w:tcMar>
            <w:vAlign w:val="bottom"/>
          </w:tcPr>
          <w:p w:rsidRPr="00C91C75" w:rsidR="00A92B89" w:rsidP="000A48E7" w:rsidRDefault="00A92B89" w14:paraId="7845D69B" w14:textId="77777777">
            <w:pPr>
              <w:pStyle w:val="TableNumber"/>
            </w:pPr>
            <w:r w:rsidRPr="00C91C75">
              <w:t>$6,502,000</w:t>
            </w:r>
          </w:p>
        </w:tc>
      </w:tr>
      <w:tr w:rsidRPr="00854FC2" w:rsidR="00A92B89" w:rsidTr="000A48E7" w14:paraId="1373DB45" w14:textId="77777777">
        <w:trPr>
          <w:trHeight w:val="288"/>
        </w:trPr>
        <w:tc>
          <w:tcPr>
            <w:tcW w:w="5621" w:type="dxa"/>
            <w:tcBorders>
              <w:top w:val="single" w:color="000000" w:sz="4" w:space="0"/>
              <w:left w:val="double" w:color="000000" w:sz="6" w:space="0"/>
              <w:bottom w:val="nil"/>
              <w:right w:val="nil"/>
            </w:tcBorders>
            <w:tcMar>
              <w:top w:w="15" w:type="dxa"/>
              <w:left w:w="15" w:type="dxa"/>
              <w:bottom w:w="0" w:type="dxa"/>
              <w:right w:w="15" w:type="dxa"/>
            </w:tcMar>
            <w:vAlign w:val="center"/>
          </w:tcPr>
          <w:p w:rsidRPr="00854FC2" w:rsidR="00A92B89" w:rsidP="00F310DF" w:rsidRDefault="00A92B89" w14:paraId="7E11FE45" w14:textId="77777777">
            <w:pPr>
              <w:rPr>
                <w:rFonts w:eastAsia="Arial Unicode MS" w:cs="Arial"/>
                <w:sz w:val="20"/>
                <w:szCs w:val="20"/>
              </w:rPr>
            </w:pPr>
            <w:r w:rsidRPr="00854FC2">
              <w:rPr>
                <w:rFonts w:cs="Arial"/>
                <w:sz w:val="20"/>
                <w:szCs w:val="20"/>
              </w:rPr>
              <w:t>Prepare a Contingency Plan</w:t>
            </w:r>
          </w:p>
        </w:tc>
        <w:tc>
          <w:tcPr>
            <w:tcW w:w="2540"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vAlign w:val="bottom"/>
          </w:tcPr>
          <w:p w:rsidRPr="00C91C75" w:rsidR="00A92B89" w:rsidP="000A48E7" w:rsidRDefault="00A92B89" w14:paraId="506906D0" w14:textId="45FE4415">
            <w:pPr>
              <w:pStyle w:val="TableNumber"/>
            </w:pPr>
          </w:p>
        </w:tc>
        <w:tc>
          <w:tcPr>
            <w:tcW w:w="2362"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C91C75" w:rsidR="00A92B89" w:rsidP="000A48E7" w:rsidRDefault="00A92B89" w14:paraId="68374010" w14:textId="77777777">
            <w:pPr>
              <w:pStyle w:val="TableNumber"/>
            </w:pPr>
            <w:r w:rsidRPr="00C91C75">
              <w:t>$0</w:t>
            </w:r>
          </w:p>
        </w:tc>
        <w:tc>
          <w:tcPr>
            <w:tcW w:w="2437" w:type="dxa"/>
            <w:tcBorders>
              <w:top w:val="nil"/>
              <w:left w:val="nil"/>
              <w:bottom w:val="single" w:color="auto" w:sz="4" w:space="0"/>
              <w:right w:val="double" w:color="000000" w:sz="6" w:space="0"/>
            </w:tcBorders>
            <w:shd w:val="clear" w:color="000000" w:fill="FFFFFF"/>
            <w:tcMar>
              <w:top w:w="15" w:type="dxa"/>
              <w:left w:w="15" w:type="dxa"/>
              <w:bottom w:w="0" w:type="dxa"/>
              <w:right w:w="72" w:type="dxa"/>
            </w:tcMar>
            <w:vAlign w:val="bottom"/>
          </w:tcPr>
          <w:p w:rsidRPr="00C91C75" w:rsidR="00A92B89" w:rsidP="000A48E7" w:rsidRDefault="00A92B89" w14:paraId="2AA1923C" w14:textId="77777777">
            <w:pPr>
              <w:pStyle w:val="TableNumber"/>
            </w:pPr>
            <w:r w:rsidRPr="00C91C75">
              <w:t>$334,000</w:t>
            </w:r>
          </w:p>
        </w:tc>
      </w:tr>
      <w:tr w:rsidRPr="00854FC2" w:rsidR="00A92B89" w:rsidTr="000A48E7" w14:paraId="4AF544BA" w14:textId="77777777">
        <w:trPr>
          <w:trHeight w:val="288"/>
        </w:trPr>
        <w:tc>
          <w:tcPr>
            <w:tcW w:w="5621" w:type="dxa"/>
            <w:tcBorders>
              <w:top w:val="single" w:color="000000" w:sz="4" w:space="0"/>
              <w:left w:val="double" w:color="000000" w:sz="6" w:space="0"/>
              <w:bottom w:val="single" w:color="000000" w:sz="4" w:space="0"/>
              <w:right w:val="nil"/>
            </w:tcBorders>
            <w:tcMar>
              <w:top w:w="15" w:type="dxa"/>
              <w:left w:w="15" w:type="dxa"/>
              <w:bottom w:w="0" w:type="dxa"/>
              <w:right w:w="15" w:type="dxa"/>
            </w:tcMar>
            <w:vAlign w:val="center"/>
          </w:tcPr>
          <w:p w:rsidRPr="00854FC2" w:rsidR="00A92B89" w:rsidP="00F310DF" w:rsidRDefault="00A92B89" w14:paraId="5EAFA6E1" w14:textId="77777777">
            <w:pPr>
              <w:rPr>
                <w:rFonts w:eastAsia="Arial Unicode MS" w:cs="Arial"/>
                <w:sz w:val="20"/>
                <w:szCs w:val="20"/>
              </w:rPr>
            </w:pPr>
            <w:r w:rsidRPr="00854FC2">
              <w:rPr>
                <w:rFonts w:cs="Arial"/>
                <w:sz w:val="20"/>
                <w:szCs w:val="20"/>
              </w:rPr>
              <w:t>Submit Information in the Event of Certain Discharges of Oil</w:t>
            </w:r>
          </w:p>
        </w:tc>
        <w:tc>
          <w:tcPr>
            <w:tcW w:w="2540"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vAlign w:val="bottom"/>
          </w:tcPr>
          <w:p w:rsidRPr="00C91C75" w:rsidR="00A92B89" w:rsidP="000A48E7" w:rsidRDefault="00A92B89" w14:paraId="7943B408" w14:textId="4686B112">
            <w:pPr>
              <w:pStyle w:val="TableNumber"/>
            </w:pPr>
          </w:p>
        </w:tc>
        <w:tc>
          <w:tcPr>
            <w:tcW w:w="2362"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C91C75" w:rsidR="00A92B89" w:rsidP="000A48E7" w:rsidRDefault="00A92B89" w14:paraId="355E9250" w14:textId="77777777">
            <w:pPr>
              <w:pStyle w:val="TableNumber"/>
            </w:pPr>
            <w:r w:rsidRPr="00C91C75">
              <w:t>$0</w:t>
            </w:r>
          </w:p>
        </w:tc>
        <w:tc>
          <w:tcPr>
            <w:tcW w:w="2437" w:type="dxa"/>
            <w:tcBorders>
              <w:top w:val="nil"/>
              <w:left w:val="nil"/>
              <w:bottom w:val="single" w:color="auto" w:sz="4" w:space="0"/>
              <w:right w:val="double" w:color="000000" w:sz="6" w:space="0"/>
            </w:tcBorders>
            <w:shd w:val="clear" w:color="000000" w:fill="FFFFFF"/>
            <w:tcMar>
              <w:top w:w="15" w:type="dxa"/>
              <w:left w:w="15" w:type="dxa"/>
              <w:bottom w:w="0" w:type="dxa"/>
              <w:right w:w="72" w:type="dxa"/>
            </w:tcMar>
            <w:vAlign w:val="bottom"/>
          </w:tcPr>
          <w:p w:rsidRPr="00C91C75" w:rsidR="00A92B89" w:rsidP="000A48E7" w:rsidRDefault="00A92B89" w14:paraId="081FE733" w14:textId="77777777">
            <w:pPr>
              <w:pStyle w:val="TableNumber"/>
            </w:pPr>
            <w:r w:rsidRPr="00C91C75">
              <w:t>$357</w:t>
            </w:r>
          </w:p>
        </w:tc>
      </w:tr>
      <w:tr w:rsidRPr="00854FC2" w:rsidR="00A92B89" w:rsidTr="000A48E7" w14:paraId="087791C9" w14:textId="77777777">
        <w:trPr>
          <w:trHeight w:val="288"/>
        </w:trPr>
        <w:tc>
          <w:tcPr>
            <w:tcW w:w="5621" w:type="dxa"/>
            <w:tcBorders>
              <w:top w:val="nil"/>
              <w:left w:val="double" w:color="000000" w:sz="6" w:space="0"/>
              <w:bottom w:val="single" w:color="000000" w:sz="4" w:space="0"/>
              <w:right w:val="nil"/>
            </w:tcBorders>
            <w:tcMar>
              <w:top w:w="15" w:type="dxa"/>
              <w:left w:w="15" w:type="dxa"/>
              <w:bottom w:w="0" w:type="dxa"/>
              <w:right w:w="15" w:type="dxa"/>
            </w:tcMar>
            <w:vAlign w:val="center"/>
          </w:tcPr>
          <w:p w:rsidRPr="00854FC2" w:rsidR="00A92B89" w:rsidP="00F310DF" w:rsidRDefault="00A92B89" w14:paraId="3E5A6C10" w14:textId="77777777">
            <w:pPr>
              <w:rPr>
                <w:rFonts w:eastAsia="Arial Unicode MS" w:cs="Arial"/>
                <w:sz w:val="20"/>
                <w:szCs w:val="20"/>
              </w:rPr>
            </w:pPr>
            <w:r w:rsidRPr="00854FC2">
              <w:rPr>
                <w:rFonts w:cs="Arial"/>
                <w:sz w:val="20"/>
                <w:szCs w:val="20"/>
              </w:rPr>
              <w:t>Revise the SPCC Plan</w:t>
            </w:r>
          </w:p>
        </w:tc>
        <w:tc>
          <w:tcPr>
            <w:tcW w:w="2540"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vAlign w:val="bottom"/>
          </w:tcPr>
          <w:p w:rsidRPr="00C91C75" w:rsidR="00A92B89" w:rsidP="000A48E7" w:rsidRDefault="00A92B89" w14:paraId="6E9F66A2" w14:textId="3843D868">
            <w:pPr>
              <w:pStyle w:val="TableNumber"/>
            </w:pPr>
          </w:p>
        </w:tc>
        <w:tc>
          <w:tcPr>
            <w:tcW w:w="2362"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C91C75" w:rsidR="00A92B89" w:rsidP="000A48E7" w:rsidRDefault="00A92B89" w14:paraId="7431587F" w14:textId="77777777">
            <w:pPr>
              <w:pStyle w:val="TableNumber"/>
            </w:pPr>
            <w:r w:rsidRPr="00C91C75">
              <w:t>$0</w:t>
            </w:r>
          </w:p>
        </w:tc>
        <w:tc>
          <w:tcPr>
            <w:tcW w:w="2437" w:type="dxa"/>
            <w:tcBorders>
              <w:top w:val="nil"/>
              <w:left w:val="nil"/>
              <w:bottom w:val="single" w:color="auto" w:sz="4" w:space="0"/>
              <w:right w:val="double" w:color="000000" w:sz="6" w:space="0"/>
            </w:tcBorders>
            <w:shd w:val="clear" w:color="000000" w:fill="FFFFFF"/>
            <w:tcMar>
              <w:top w:w="15" w:type="dxa"/>
              <w:left w:w="15" w:type="dxa"/>
              <w:bottom w:w="0" w:type="dxa"/>
              <w:right w:w="72" w:type="dxa"/>
            </w:tcMar>
            <w:vAlign w:val="bottom"/>
          </w:tcPr>
          <w:p w:rsidRPr="00C91C75" w:rsidR="00A92B89" w:rsidP="000A48E7" w:rsidRDefault="00A92B89" w14:paraId="241D05E3" w14:textId="77777777">
            <w:pPr>
              <w:pStyle w:val="TableNumber"/>
            </w:pPr>
            <w:r w:rsidRPr="00C91C75">
              <w:t>$9,857</w:t>
            </w:r>
          </w:p>
        </w:tc>
      </w:tr>
      <w:tr w:rsidRPr="00854FC2" w:rsidR="00A92B89" w:rsidTr="000A48E7" w14:paraId="54B18D83" w14:textId="77777777">
        <w:trPr>
          <w:trHeight w:val="288"/>
        </w:trPr>
        <w:tc>
          <w:tcPr>
            <w:tcW w:w="5621" w:type="dxa"/>
            <w:tcBorders>
              <w:top w:val="nil"/>
              <w:left w:val="double" w:color="000000" w:sz="6" w:space="0"/>
              <w:bottom w:val="double" w:color="000000" w:sz="6" w:space="0"/>
              <w:right w:val="nil"/>
            </w:tcBorders>
            <w:tcMar>
              <w:top w:w="15" w:type="dxa"/>
              <w:left w:w="15" w:type="dxa"/>
              <w:bottom w:w="0" w:type="dxa"/>
              <w:right w:w="15" w:type="dxa"/>
            </w:tcMar>
            <w:vAlign w:val="center"/>
          </w:tcPr>
          <w:p w:rsidRPr="00854FC2" w:rsidR="00A92B89" w:rsidP="00F310DF" w:rsidRDefault="00A92B89" w14:paraId="6E2087F6" w14:textId="77777777">
            <w:pPr>
              <w:rPr>
                <w:rFonts w:eastAsia="Arial Unicode MS" w:cs="Arial"/>
                <w:sz w:val="20"/>
                <w:szCs w:val="20"/>
              </w:rPr>
            </w:pPr>
            <w:r w:rsidRPr="00854FC2">
              <w:rPr>
                <w:rFonts w:cs="Arial"/>
                <w:sz w:val="20"/>
                <w:szCs w:val="20"/>
              </w:rPr>
              <w:t>Maintain the SPCC Plan and Keep Records</w:t>
            </w:r>
          </w:p>
        </w:tc>
        <w:tc>
          <w:tcPr>
            <w:tcW w:w="2540" w:type="dxa"/>
            <w:tcBorders>
              <w:top w:val="single" w:color="auto" w:sz="4" w:space="0"/>
              <w:left w:val="single" w:color="auto" w:sz="4" w:space="0"/>
              <w:bottom w:val="double" w:color="auto" w:sz="4" w:space="0"/>
              <w:right w:val="single" w:color="auto" w:sz="4" w:space="0"/>
            </w:tcBorders>
            <w:shd w:val="clear" w:color="000000" w:fill="FFFFFF"/>
            <w:tcMar>
              <w:top w:w="15" w:type="dxa"/>
              <w:left w:w="15" w:type="dxa"/>
              <w:bottom w:w="0" w:type="dxa"/>
              <w:right w:w="72" w:type="dxa"/>
            </w:tcMar>
            <w:vAlign w:val="bottom"/>
          </w:tcPr>
          <w:p w:rsidRPr="00C91C75" w:rsidR="00A92B89" w:rsidP="000A48E7" w:rsidRDefault="00A92B89" w14:paraId="7D1B8419" w14:textId="1DD1D198">
            <w:pPr>
              <w:pStyle w:val="TableNumber"/>
            </w:pPr>
          </w:p>
        </w:tc>
        <w:tc>
          <w:tcPr>
            <w:tcW w:w="2362"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vAlign w:val="bottom"/>
          </w:tcPr>
          <w:p w:rsidRPr="00C91C75" w:rsidR="00A92B89" w:rsidP="000A48E7" w:rsidRDefault="00A92B89" w14:paraId="23A7A4AD" w14:textId="77777777">
            <w:pPr>
              <w:pStyle w:val="TableNumber"/>
            </w:pPr>
            <w:r w:rsidRPr="00C91C75">
              <w:t>$0</w:t>
            </w:r>
          </w:p>
        </w:tc>
        <w:tc>
          <w:tcPr>
            <w:tcW w:w="2437" w:type="dxa"/>
            <w:tcBorders>
              <w:top w:val="single" w:color="auto" w:sz="4" w:space="0"/>
              <w:left w:val="nil"/>
              <w:bottom w:val="double" w:color="auto" w:sz="4" w:space="0"/>
              <w:right w:val="double" w:color="000000" w:sz="6" w:space="0"/>
            </w:tcBorders>
            <w:shd w:val="clear" w:color="000000" w:fill="FFFFFF"/>
            <w:tcMar>
              <w:top w:w="15" w:type="dxa"/>
              <w:left w:w="15" w:type="dxa"/>
              <w:bottom w:w="0" w:type="dxa"/>
              <w:right w:w="72" w:type="dxa"/>
            </w:tcMar>
            <w:vAlign w:val="bottom"/>
          </w:tcPr>
          <w:p w:rsidRPr="00C91C75" w:rsidR="00A92B89" w:rsidP="000A48E7" w:rsidRDefault="00A92B89" w14:paraId="71654268" w14:textId="77777777">
            <w:pPr>
              <w:pStyle w:val="TableNumber"/>
            </w:pPr>
            <w:r w:rsidRPr="00C91C75">
              <w:t>$434,000</w:t>
            </w:r>
          </w:p>
        </w:tc>
      </w:tr>
      <w:tr w:rsidRPr="00854FC2" w:rsidR="00A92B89" w:rsidTr="000A48E7" w14:paraId="53D402D5" w14:textId="77777777">
        <w:trPr>
          <w:trHeight w:val="288"/>
        </w:trPr>
        <w:tc>
          <w:tcPr>
            <w:tcW w:w="5621" w:type="dxa"/>
            <w:tcBorders>
              <w:top w:val="nil"/>
              <w:left w:val="double" w:color="000000" w:sz="6" w:space="0"/>
              <w:bottom w:val="double" w:color="000000" w:sz="6" w:space="0"/>
              <w:right w:val="nil"/>
            </w:tcBorders>
            <w:tcMar>
              <w:top w:w="15" w:type="dxa"/>
              <w:left w:w="15" w:type="dxa"/>
              <w:bottom w:w="0" w:type="dxa"/>
              <w:right w:w="15" w:type="dxa"/>
            </w:tcMar>
            <w:vAlign w:val="center"/>
          </w:tcPr>
          <w:p w:rsidRPr="00854FC2" w:rsidR="00A92B89" w:rsidP="00F310DF" w:rsidRDefault="00A92B89" w14:paraId="3A8EACA3" w14:textId="77777777">
            <w:pPr>
              <w:rPr>
                <w:rFonts w:eastAsia="Arial Unicode MS" w:cs="Arial"/>
                <w:b/>
                <w:bCs/>
                <w:sz w:val="20"/>
                <w:szCs w:val="20"/>
              </w:rPr>
            </w:pPr>
            <w:r w:rsidRPr="00854FC2">
              <w:rPr>
                <w:rFonts w:cs="Arial"/>
                <w:b/>
                <w:bCs/>
                <w:sz w:val="20"/>
                <w:szCs w:val="20"/>
              </w:rPr>
              <w:t>TOTAL</w:t>
            </w:r>
          </w:p>
        </w:tc>
        <w:tc>
          <w:tcPr>
            <w:tcW w:w="2540" w:type="dxa"/>
            <w:tcBorders>
              <w:top w:val="double" w:color="auto" w:sz="4" w:space="0"/>
              <w:left w:val="single" w:color="auto" w:sz="4" w:space="0"/>
              <w:bottom w:val="double" w:color="000000" w:sz="6" w:space="0"/>
              <w:right w:val="single" w:color="auto" w:sz="4" w:space="0"/>
            </w:tcBorders>
            <w:shd w:val="clear" w:color="000000" w:fill="FFFFFF"/>
            <w:tcMar>
              <w:top w:w="15" w:type="dxa"/>
              <w:left w:w="15" w:type="dxa"/>
              <w:bottom w:w="0" w:type="dxa"/>
              <w:right w:w="72" w:type="dxa"/>
            </w:tcMar>
            <w:vAlign w:val="bottom"/>
          </w:tcPr>
          <w:p w:rsidRPr="00C91C75" w:rsidR="00A92B89" w:rsidP="000A48E7" w:rsidRDefault="00236DA9" w14:paraId="073298A6" w14:textId="15627675">
            <w:pPr>
              <w:pStyle w:val="TableNumber"/>
              <w:rPr>
                <w:b/>
                <w:bCs/>
              </w:rPr>
            </w:pPr>
            <w:r w:rsidRPr="00236DA9">
              <w:rPr>
                <w:b/>
                <w:bCs/>
              </w:rPr>
              <w:t xml:space="preserve">1,474 </w:t>
            </w:r>
          </w:p>
        </w:tc>
        <w:tc>
          <w:tcPr>
            <w:tcW w:w="2362" w:type="dxa"/>
            <w:tcBorders>
              <w:top w:val="double" w:color="auto" w:sz="4" w:space="0"/>
              <w:left w:val="nil"/>
              <w:bottom w:val="double" w:color="000000" w:sz="6" w:space="0"/>
              <w:right w:val="single" w:color="auto" w:sz="4" w:space="0"/>
            </w:tcBorders>
            <w:shd w:val="clear" w:color="000000" w:fill="FFFFFF"/>
            <w:tcMar>
              <w:top w:w="15" w:type="dxa"/>
              <w:left w:w="15" w:type="dxa"/>
              <w:bottom w:w="0" w:type="dxa"/>
              <w:right w:w="72" w:type="dxa"/>
            </w:tcMar>
            <w:vAlign w:val="bottom"/>
          </w:tcPr>
          <w:p w:rsidRPr="00C91C75" w:rsidR="00A92B89" w:rsidP="000A48E7" w:rsidRDefault="00A92B89" w14:paraId="3B16D6CC" w14:textId="77777777">
            <w:pPr>
              <w:pStyle w:val="TableNumber"/>
              <w:rPr>
                <w:b/>
                <w:bCs/>
              </w:rPr>
            </w:pPr>
            <w:r w:rsidRPr="00C91C75">
              <w:rPr>
                <w:b/>
                <w:bCs/>
              </w:rPr>
              <w:t>$0</w:t>
            </w:r>
          </w:p>
        </w:tc>
        <w:tc>
          <w:tcPr>
            <w:tcW w:w="2437" w:type="dxa"/>
            <w:tcBorders>
              <w:top w:val="double" w:color="auto" w:sz="4" w:space="0"/>
              <w:left w:val="nil"/>
              <w:bottom w:val="double" w:color="000000" w:sz="6" w:space="0"/>
              <w:right w:val="double" w:color="000000" w:sz="6" w:space="0"/>
            </w:tcBorders>
            <w:shd w:val="clear" w:color="000000" w:fill="FFFFFF"/>
            <w:tcMar>
              <w:top w:w="15" w:type="dxa"/>
              <w:left w:w="15" w:type="dxa"/>
              <w:bottom w:w="0" w:type="dxa"/>
              <w:right w:w="72" w:type="dxa"/>
            </w:tcMar>
            <w:vAlign w:val="bottom"/>
          </w:tcPr>
          <w:p w:rsidRPr="00C91C75" w:rsidR="00A92B89" w:rsidP="000A48E7" w:rsidRDefault="00A92B89" w14:paraId="763B1650" w14:textId="77777777">
            <w:pPr>
              <w:pStyle w:val="TableNumber"/>
              <w:rPr>
                <w:b/>
                <w:bCs/>
              </w:rPr>
            </w:pPr>
            <w:r w:rsidRPr="00C91C75">
              <w:rPr>
                <w:b/>
                <w:bCs/>
              </w:rPr>
              <w:t>$7,281,000</w:t>
            </w:r>
          </w:p>
        </w:tc>
      </w:tr>
      <w:tr w:rsidRPr="00854FC2" w:rsidR="00C41069" w:rsidTr="000A48E7" w14:paraId="4F780B60" w14:textId="77777777">
        <w:trPr>
          <w:trHeight w:val="288"/>
        </w:trPr>
        <w:tc>
          <w:tcPr>
            <w:tcW w:w="12960" w:type="dxa"/>
            <w:gridSpan w:val="4"/>
            <w:tcBorders>
              <w:top w:val="double" w:color="auto" w:sz="4" w:space="0"/>
              <w:left w:val="nil"/>
              <w:bottom w:val="nil"/>
              <w:right w:val="nil"/>
            </w:tcBorders>
            <w:noWrap/>
            <w:tcMar>
              <w:top w:w="0" w:type="dxa"/>
              <w:left w:w="15" w:type="dxa"/>
              <w:bottom w:w="0" w:type="dxa"/>
              <w:right w:w="15" w:type="dxa"/>
            </w:tcMar>
            <w:vAlign w:val="bottom"/>
          </w:tcPr>
          <w:p w:rsidR="00236DA9" w:rsidP="00236DA9" w:rsidRDefault="00236DA9" w14:paraId="37F56EBF" w14:textId="7D672FDB">
            <w:pPr>
              <w:pStyle w:val="TableFootnote"/>
            </w:pPr>
            <w:r>
              <w:rPr>
                <w:vertAlign w:val="superscript"/>
              </w:rPr>
              <w:t>1</w:t>
            </w:r>
            <w:r w:rsidRPr="00854FC2">
              <w:t xml:space="preserve"> </w:t>
            </w:r>
            <w:r w:rsidR="00ED26AA">
              <w:t xml:space="preserve">Average number of respondents over the three-year period. Note, however, that not all respondents incur costs for each activity (e.g., EPA estimates that only 0.15 percent of facilities </w:t>
            </w:r>
            <w:r w:rsidR="0056256D">
              <w:t xml:space="preserve">experience </w:t>
            </w:r>
            <w:r w:rsidR="00ED26AA">
              <w:t xml:space="preserve">a reportable discharge of oil in any given year). </w:t>
            </w:r>
          </w:p>
          <w:p w:rsidRPr="00483B05" w:rsidR="00C41069" w:rsidP="000A48E7" w:rsidRDefault="00236DA9" w14:paraId="41B4C861" w14:textId="7B8C0A2B">
            <w:pPr>
              <w:pStyle w:val="TableFootnote"/>
            </w:pPr>
            <w:r>
              <w:rPr>
                <w:vertAlign w:val="superscript"/>
              </w:rPr>
              <w:t>2</w:t>
            </w:r>
            <w:r w:rsidRPr="00854FC2" w:rsidR="00A92B89">
              <w:t xml:space="preserve"> </w:t>
            </w:r>
            <w:r w:rsidRPr="00854FC2" w:rsidR="00C41069">
              <w:t xml:space="preserve">Annual costs are rounded to the </w:t>
            </w:r>
            <w:r w:rsidR="00C41069">
              <w:t>three significant figures</w:t>
            </w:r>
            <w:r w:rsidRPr="00854FC2" w:rsidR="00C41069">
              <w:t>.</w:t>
            </w:r>
          </w:p>
        </w:tc>
      </w:tr>
    </w:tbl>
    <w:p w:rsidR="00C41069" w:rsidP="00C41069" w:rsidRDefault="00C41069" w14:paraId="3C48AB24" w14:textId="30296F7C">
      <w:pPr>
        <w:spacing w:line="240" w:lineRule="auto"/>
        <w:rPr>
          <w:b/>
          <w:bCs/>
          <w:szCs w:val="20"/>
        </w:rPr>
      </w:pPr>
    </w:p>
    <w:p w:rsidR="00744B3A" w:rsidRDefault="00744B3A" w14:paraId="40A6B17A" w14:textId="55F36F75">
      <w:pPr>
        <w:spacing w:line="240" w:lineRule="auto"/>
        <w:rPr>
          <w:b/>
          <w:bCs/>
          <w:szCs w:val="20"/>
        </w:rPr>
      </w:pPr>
      <w:r>
        <w:rPr>
          <w:b/>
          <w:bCs/>
          <w:szCs w:val="20"/>
        </w:rPr>
        <w:br w:type="page"/>
      </w:r>
    </w:p>
    <w:p w:rsidR="00744B3A" w:rsidP="00C41069" w:rsidRDefault="00744B3A" w14:paraId="7707C90C" w14:textId="77777777">
      <w:pPr>
        <w:spacing w:line="240" w:lineRule="auto"/>
        <w:rPr>
          <w:b/>
          <w:bCs/>
          <w:szCs w:val="20"/>
        </w:rPr>
      </w:pPr>
    </w:p>
    <w:p w:rsidRPr="00674FAE" w:rsidR="00C41069" w:rsidP="0008779B" w:rsidRDefault="00C41069" w14:paraId="4ADA53CD" w14:textId="5906F65D">
      <w:pPr>
        <w:pStyle w:val="Caption"/>
        <w:rPr>
          <w:rFonts w:cs="Arial"/>
          <w:szCs w:val="22"/>
        </w:rPr>
      </w:pPr>
      <w:r w:rsidRPr="00FC333E">
        <w:t xml:space="preserve">Exhibit </w:t>
      </w:r>
      <w:r w:rsidR="00D870A4">
        <w:t>A-</w:t>
      </w:r>
      <w:r w:rsidRPr="00FC333E">
        <w:t>1</w:t>
      </w:r>
      <w:r>
        <w:t>5</w:t>
      </w:r>
    </w:p>
    <w:tbl>
      <w:tblPr>
        <w:tblW w:w="13000" w:type="dxa"/>
        <w:tblLayout w:type="fixed"/>
        <w:tblCellMar>
          <w:left w:w="0" w:type="dxa"/>
          <w:right w:w="0" w:type="dxa"/>
        </w:tblCellMar>
        <w:tblLook w:val="0000" w:firstRow="0" w:lastRow="0" w:firstColumn="0" w:lastColumn="0" w:noHBand="0" w:noVBand="0"/>
      </w:tblPr>
      <w:tblGrid>
        <w:gridCol w:w="5670"/>
        <w:gridCol w:w="2563"/>
        <w:gridCol w:w="2383"/>
        <w:gridCol w:w="2384"/>
      </w:tblGrid>
      <w:tr w:rsidRPr="00674FAE" w:rsidR="00C41069" w:rsidTr="000A48E7" w14:paraId="54D1F225" w14:textId="77777777">
        <w:trPr>
          <w:trHeight w:val="288"/>
        </w:trPr>
        <w:tc>
          <w:tcPr>
            <w:tcW w:w="13000" w:type="dxa"/>
            <w:gridSpan w:val="4"/>
            <w:tcBorders>
              <w:top w:val="nil"/>
              <w:left w:val="nil"/>
              <w:bottom w:val="nil"/>
              <w:right w:val="nil"/>
            </w:tcBorders>
            <w:noWrap/>
            <w:tcMar>
              <w:top w:w="15" w:type="dxa"/>
              <w:left w:w="15" w:type="dxa"/>
              <w:bottom w:w="0" w:type="dxa"/>
              <w:right w:w="15" w:type="dxa"/>
            </w:tcMar>
            <w:vAlign w:val="bottom"/>
          </w:tcPr>
          <w:p w:rsidRPr="00674FAE" w:rsidR="00C41069" w:rsidP="000A48E7" w:rsidRDefault="00C41069" w14:paraId="34CDC381" w14:textId="466F1087">
            <w:pPr>
              <w:keepNext/>
              <w:jc w:val="center"/>
              <w:rPr>
                <w:rFonts w:eastAsia="Arial Unicode MS" w:cs="Arial"/>
                <w:b/>
                <w:bCs/>
                <w:szCs w:val="22"/>
              </w:rPr>
            </w:pPr>
            <w:r w:rsidRPr="00854FC2">
              <w:rPr>
                <w:rFonts w:cs="Arial"/>
                <w:b/>
                <w:bCs/>
                <w:szCs w:val="22"/>
              </w:rPr>
              <w:t xml:space="preserve">Total </w:t>
            </w:r>
            <w:r w:rsidR="00AC6C8C">
              <w:rPr>
                <w:rFonts w:cs="Arial"/>
                <w:b/>
                <w:bCs/>
                <w:szCs w:val="22"/>
              </w:rPr>
              <w:t>Respondents</w:t>
            </w:r>
            <w:r w:rsidRPr="00674FAE">
              <w:rPr>
                <w:rFonts w:cs="Arial"/>
                <w:b/>
                <w:bCs/>
                <w:szCs w:val="22"/>
              </w:rPr>
              <w:t xml:space="preserve"> and </w:t>
            </w:r>
            <w:r w:rsidR="00AC6C8C">
              <w:rPr>
                <w:rFonts w:cs="Arial"/>
                <w:b/>
                <w:bCs/>
                <w:szCs w:val="22"/>
              </w:rPr>
              <w:t xml:space="preserve">Annual </w:t>
            </w:r>
            <w:r w:rsidRPr="00674FAE">
              <w:rPr>
                <w:rFonts w:cs="Arial"/>
                <w:b/>
                <w:bCs/>
                <w:szCs w:val="22"/>
              </w:rPr>
              <w:t>Costs</w:t>
            </w:r>
            <w:r>
              <w:rPr>
                <w:rFonts w:cs="Arial"/>
                <w:b/>
                <w:bCs/>
                <w:szCs w:val="22"/>
              </w:rPr>
              <w:t xml:space="preserve"> for All Facilities</w:t>
            </w:r>
          </w:p>
        </w:tc>
      </w:tr>
      <w:tr w:rsidRPr="00674FAE" w:rsidR="00C41069" w:rsidTr="000A48E7" w14:paraId="5472F5BD" w14:textId="77777777">
        <w:trPr>
          <w:trHeight w:val="288"/>
        </w:trPr>
        <w:tc>
          <w:tcPr>
            <w:tcW w:w="13000" w:type="dxa"/>
            <w:gridSpan w:val="4"/>
            <w:tcBorders>
              <w:top w:val="nil"/>
              <w:left w:val="nil"/>
              <w:bottom w:val="double" w:color="000000" w:sz="6" w:space="0"/>
              <w:right w:val="nil"/>
            </w:tcBorders>
            <w:noWrap/>
            <w:tcMar>
              <w:top w:w="15" w:type="dxa"/>
              <w:left w:w="15" w:type="dxa"/>
              <w:bottom w:w="0" w:type="dxa"/>
              <w:right w:w="15" w:type="dxa"/>
            </w:tcMar>
            <w:vAlign w:val="bottom"/>
          </w:tcPr>
          <w:p w:rsidRPr="00674FAE" w:rsidR="00C41069" w:rsidP="00F310DF" w:rsidRDefault="00C41069" w14:paraId="15435DD2" w14:textId="77777777">
            <w:pPr>
              <w:jc w:val="center"/>
              <w:rPr>
                <w:rFonts w:eastAsia="Arial Unicode MS" w:cs="Arial"/>
                <w:b/>
                <w:bCs/>
                <w:szCs w:val="22"/>
              </w:rPr>
            </w:pPr>
            <w:r w:rsidRPr="00674FAE">
              <w:rPr>
                <w:rFonts w:cs="Arial"/>
                <w:b/>
                <w:bCs/>
                <w:szCs w:val="22"/>
              </w:rPr>
              <w:t>Average Category II Facilities</w:t>
            </w:r>
          </w:p>
        </w:tc>
      </w:tr>
      <w:tr w:rsidRPr="00674FAE" w:rsidR="00A92B89" w:rsidTr="000A48E7" w14:paraId="56B29C7C" w14:textId="77777777">
        <w:trPr>
          <w:trHeight w:val="288"/>
        </w:trPr>
        <w:tc>
          <w:tcPr>
            <w:tcW w:w="5670" w:type="dxa"/>
            <w:tcBorders>
              <w:top w:val="double" w:color="000000" w:sz="6" w:space="0"/>
              <w:left w:val="double" w:color="000000" w:sz="6" w:space="0"/>
              <w:bottom w:val="double" w:color="000000" w:sz="6" w:space="0"/>
              <w:right w:val="single" w:color="000000" w:sz="4" w:space="0"/>
            </w:tcBorders>
            <w:tcMar>
              <w:top w:w="15" w:type="dxa"/>
              <w:left w:w="15" w:type="dxa"/>
              <w:bottom w:w="0" w:type="dxa"/>
              <w:right w:w="15" w:type="dxa"/>
            </w:tcMar>
            <w:vAlign w:val="center"/>
          </w:tcPr>
          <w:p w:rsidRPr="00674FAE" w:rsidR="00A92B89" w:rsidP="000A48E7" w:rsidRDefault="00A92B89" w14:paraId="594A3331" w14:textId="77777777">
            <w:pPr>
              <w:pStyle w:val="TableHeading"/>
              <w:rPr>
                <w:rFonts w:eastAsia="Arial Unicode MS"/>
              </w:rPr>
            </w:pPr>
            <w:r w:rsidRPr="00674FAE">
              <w:t>Activity</w:t>
            </w:r>
          </w:p>
        </w:tc>
        <w:tc>
          <w:tcPr>
            <w:tcW w:w="2563" w:type="dxa"/>
            <w:tcBorders>
              <w:top w:val="double" w:color="000000" w:sz="6" w:space="0"/>
              <w:left w:val="nil"/>
              <w:bottom w:val="double" w:color="000000" w:sz="4" w:space="0"/>
              <w:right w:val="single" w:color="000000" w:sz="4" w:space="0"/>
            </w:tcBorders>
            <w:tcMar>
              <w:top w:w="15" w:type="dxa"/>
              <w:left w:w="15" w:type="dxa"/>
              <w:bottom w:w="0" w:type="dxa"/>
              <w:right w:w="15" w:type="dxa"/>
            </w:tcMar>
            <w:vAlign w:val="center"/>
          </w:tcPr>
          <w:p w:rsidRPr="00674FAE" w:rsidR="00A92B89" w:rsidP="000A48E7" w:rsidRDefault="00944F01" w14:paraId="64113610" w14:textId="1A03913A">
            <w:pPr>
              <w:pStyle w:val="TableHeading"/>
              <w:rPr>
                <w:rFonts w:eastAsia="Arial Unicode MS"/>
              </w:rPr>
            </w:pPr>
            <w:r>
              <w:t>Number of Respondents</w:t>
            </w:r>
            <w:r w:rsidRPr="000A48E7" w:rsidR="00BE38C8">
              <w:rPr>
                <w:vertAlign w:val="superscript"/>
              </w:rPr>
              <w:t>1</w:t>
            </w:r>
          </w:p>
        </w:tc>
        <w:tc>
          <w:tcPr>
            <w:tcW w:w="2383" w:type="dxa"/>
            <w:tcBorders>
              <w:top w:val="double" w:color="000000" w:sz="6" w:space="0"/>
              <w:left w:val="single" w:color="000000" w:sz="4" w:space="0"/>
              <w:bottom w:val="double" w:color="000000" w:sz="4" w:space="0"/>
              <w:right w:val="single" w:color="000000" w:sz="4" w:space="0"/>
            </w:tcBorders>
            <w:tcMar>
              <w:top w:w="15" w:type="dxa"/>
              <w:left w:w="15" w:type="dxa"/>
              <w:bottom w:w="0" w:type="dxa"/>
              <w:right w:w="15" w:type="dxa"/>
            </w:tcMar>
            <w:vAlign w:val="center"/>
          </w:tcPr>
          <w:p w:rsidRPr="00D17128" w:rsidR="00A92B89" w:rsidP="000A48E7" w:rsidRDefault="00A92B89" w14:paraId="0353EE84" w14:textId="77777777">
            <w:pPr>
              <w:pStyle w:val="TableHeading"/>
            </w:pPr>
            <w:r w:rsidRPr="00D17128">
              <w:t>PE Costs</w:t>
            </w:r>
          </w:p>
          <w:p w:rsidRPr="00D17128" w:rsidR="00A92B89" w:rsidP="000A48E7" w:rsidRDefault="00A92B89" w14:paraId="45F1E43E" w14:textId="77777777">
            <w:pPr>
              <w:pStyle w:val="TableHeading"/>
              <w:rPr>
                <w:rFonts w:eastAsia="Arial Unicode MS"/>
              </w:rPr>
            </w:pPr>
            <w:r w:rsidRPr="003C1942">
              <w:t>(2018$)</w:t>
            </w:r>
          </w:p>
        </w:tc>
        <w:tc>
          <w:tcPr>
            <w:tcW w:w="2384" w:type="dxa"/>
            <w:tcBorders>
              <w:top w:val="double" w:color="000000" w:sz="6" w:space="0"/>
              <w:left w:val="single" w:color="000000" w:sz="4" w:space="0"/>
              <w:bottom w:val="double" w:color="000000" w:sz="6" w:space="0"/>
              <w:right w:val="double" w:color="000000" w:sz="6" w:space="0"/>
            </w:tcBorders>
            <w:tcMar>
              <w:top w:w="15" w:type="dxa"/>
              <w:left w:w="15" w:type="dxa"/>
              <w:bottom w:w="0" w:type="dxa"/>
              <w:right w:w="15" w:type="dxa"/>
            </w:tcMar>
            <w:vAlign w:val="center"/>
          </w:tcPr>
          <w:p w:rsidR="00216B9A" w:rsidP="000A48E7" w:rsidRDefault="00A92B89" w14:paraId="1333459E" w14:textId="77777777">
            <w:pPr>
              <w:pStyle w:val="TableHeading"/>
            </w:pPr>
            <w:r w:rsidRPr="00A9398C">
              <w:t>Annual</w:t>
            </w:r>
            <w:r w:rsidRPr="00D53355">
              <w:rPr>
                <w:szCs w:val="22"/>
              </w:rPr>
              <w:t xml:space="preserve"> </w:t>
            </w:r>
            <w:r w:rsidRPr="00D53355">
              <w:t>Cost</w:t>
            </w:r>
            <w:r>
              <w:t>s</w:t>
            </w:r>
            <w:r w:rsidRPr="006B0290">
              <w:t xml:space="preserve"> </w:t>
            </w:r>
          </w:p>
          <w:p w:rsidRPr="00D17128" w:rsidR="00A92B89" w:rsidP="000A48E7" w:rsidRDefault="00A92B89" w14:paraId="6BCDF165" w14:textId="15E717B1">
            <w:pPr>
              <w:pStyle w:val="TableHeading"/>
              <w:rPr>
                <w:rFonts w:eastAsia="Arial Unicode MS"/>
              </w:rPr>
            </w:pPr>
            <w:r w:rsidRPr="00E242AD">
              <w:t>(</w:t>
            </w:r>
            <w:r w:rsidRPr="003C1942">
              <w:t>2018$)</w:t>
            </w:r>
            <w:r w:rsidR="00BE38C8">
              <w:rPr>
                <w:vertAlign w:val="superscript"/>
              </w:rPr>
              <w:t>2</w:t>
            </w:r>
          </w:p>
        </w:tc>
      </w:tr>
      <w:tr w:rsidRPr="00674FAE" w:rsidR="00C41069" w:rsidTr="000A48E7" w14:paraId="0F01D5CB" w14:textId="77777777">
        <w:trPr>
          <w:trHeight w:val="288"/>
        </w:trPr>
        <w:tc>
          <w:tcPr>
            <w:tcW w:w="13000" w:type="dxa"/>
            <w:gridSpan w:val="4"/>
            <w:tcBorders>
              <w:top w:val="nil"/>
              <w:left w:val="double" w:color="000000" w:sz="6" w:space="0"/>
              <w:bottom w:val="single" w:color="000000" w:sz="4" w:space="0"/>
              <w:right w:val="double" w:color="000000" w:sz="6" w:space="0"/>
            </w:tcBorders>
            <w:tcMar>
              <w:top w:w="15" w:type="dxa"/>
              <w:left w:w="15" w:type="dxa"/>
              <w:bottom w:w="0" w:type="dxa"/>
              <w:right w:w="15" w:type="dxa"/>
            </w:tcMar>
            <w:vAlign w:val="center"/>
          </w:tcPr>
          <w:p w:rsidRPr="00674FAE" w:rsidR="00C41069" w:rsidP="00F310DF" w:rsidRDefault="00C41069" w14:paraId="7ABF1126" w14:textId="77777777">
            <w:pPr>
              <w:pStyle w:val="Heading5"/>
              <w:rPr>
                <w:rFonts w:eastAsia="Arial Unicode MS"/>
                <w:szCs w:val="20"/>
              </w:rPr>
            </w:pPr>
            <w:r w:rsidRPr="00674FAE">
              <w:rPr>
                <w:szCs w:val="20"/>
              </w:rPr>
              <w:t>Existing Facilities</w:t>
            </w:r>
          </w:p>
        </w:tc>
      </w:tr>
      <w:tr w:rsidRPr="00674FAE" w:rsidR="00A92B89" w:rsidTr="000A48E7" w14:paraId="6318D71F" w14:textId="77777777">
        <w:trPr>
          <w:trHeight w:val="288"/>
        </w:trPr>
        <w:tc>
          <w:tcPr>
            <w:tcW w:w="5670" w:type="dxa"/>
            <w:tcBorders>
              <w:top w:val="nil"/>
              <w:left w:val="double" w:color="000000" w:sz="6" w:space="0"/>
              <w:bottom w:val="nil"/>
              <w:right w:val="nil"/>
            </w:tcBorders>
            <w:tcMar>
              <w:top w:w="15" w:type="dxa"/>
              <w:left w:w="15" w:type="dxa"/>
              <w:bottom w:w="0" w:type="dxa"/>
              <w:right w:w="15" w:type="dxa"/>
            </w:tcMar>
            <w:vAlign w:val="center"/>
          </w:tcPr>
          <w:p w:rsidRPr="00674FAE" w:rsidR="00A92B89" w:rsidP="00F310DF" w:rsidRDefault="00A92B89" w14:paraId="5473914E" w14:textId="77777777">
            <w:pPr>
              <w:rPr>
                <w:rFonts w:eastAsia="Arial Unicode MS" w:cs="Arial"/>
                <w:sz w:val="20"/>
                <w:szCs w:val="20"/>
              </w:rPr>
            </w:pPr>
            <w:r w:rsidRPr="00674FAE">
              <w:rPr>
                <w:rFonts w:cs="Arial"/>
                <w:sz w:val="20"/>
                <w:szCs w:val="20"/>
              </w:rPr>
              <w:t>Review the SPCC Plan</w:t>
            </w:r>
          </w:p>
        </w:tc>
        <w:tc>
          <w:tcPr>
            <w:tcW w:w="256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72" w:type="dxa"/>
            </w:tcMar>
            <w:vAlign w:val="bottom"/>
          </w:tcPr>
          <w:p w:rsidRPr="00F81945" w:rsidR="00A92B89" w:rsidP="000A48E7" w:rsidRDefault="00A92B89" w14:paraId="678B8655" w14:textId="5D84AEED">
            <w:pPr>
              <w:pStyle w:val="TableNumber"/>
            </w:pPr>
          </w:p>
        </w:tc>
        <w:tc>
          <w:tcPr>
            <w:tcW w:w="2383"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F81945" w:rsidR="00A92B89" w:rsidP="000A48E7" w:rsidRDefault="00A92B89" w14:paraId="6EAD514E" w14:textId="77777777">
            <w:pPr>
              <w:pStyle w:val="TableNumber"/>
            </w:pPr>
            <w:r w:rsidRPr="00F81945">
              <w:t>$0</w:t>
            </w:r>
          </w:p>
        </w:tc>
        <w:tc>
          <w:tcPr>
            <w:tcW w:w="2384" w:type="dxa"/>
            <w:tcBorders>
              <w:top w:val="single" w:color="auto" w:sz="4" w:space="0"/>
              <w:left w:val="nil"/>
              <w:bottom w:val="single" w:color="auto" w:sz="4" w:space="0"/>
              <w:right w:val="double" w:color="000000" w:sz="6" w:space="0"/>
            </w:tcBorders>
            <w:shd w:val="clear" w:color="000000" w:fill="FFFFFF"/>
            <w:tcMar>
              <w:top w:w="15" w:type="dxa"/>
              <w:left w:w="15" w:type="dxa"/>
              <w:bottom w:w="0" w:type="dxa"/>
              <w:right w:w="72" w:type="dxa"/>
            </w:tcMar>
            <w:vAlign w:val="bottom"/>
          </w:tcPr>
          <w:p w:rsidRPr="00F81945" w:rsidR="00A92B89" w:rsidP="000A48E7" w:rsidRDefault="00A92B89" w14:paraId="0A1502CB" w14:textId="77777777">
            <w:pPr>
              <w:pStyle w:val="TableNumber"/>
            </w:pPr>
            <w:r w:rsidRPr="00F81945">
              <w:t>$116,643,000</w:t>
            </w:r>
          </w:p>
        </w:tc>
      </w:tr>
      <w:tr w:rsidRPr="00674FAE" w:rsidR="00A92B89" w:rsidTr="000A48E7" w14:paraId="5762E032" w14:textId="77777777">
        <w:trPr>
          <w:trHeight w:val="288"/>
        </w:trPr>
        <w:tc>
          <w:tcPr>
            <w:tcW w:w="5670" w:type="dxa"/>
            <w:tcBorders>
              <w:top w:val="single" w:color="000000" w:sz="4" w:space="0"/>
              <w:left w:val="double" w:color="000000" w:sz="6" w:space="0"/>
              <w:bottom w:val="nil"/>
              <w:right w:val="nil"/>
            </w:tcBorders>
            <w:tcMar>
              <w:top w:w="15" w:type="dxa"/>
              <w:left w:w="15" w:type="dxa"/>
              <w:bottom w:w="0" w:type="dxa"/>
              <w:right w:w="15" w:type="dxa"/>
            </w:tcMar>
            <w:vAlign w:val="center"/>
          </w:tcPr>
          <w:p w:rsidRPr="00674FAE" w:rsidR="00A92B89" w:rsidP="00F310DF" w:rsidRDefault="00A92B89" w14:paraId="4B01B500" w14:textId="77777777">
            <w:pPr>
              <w:rPr>
                <w:rFonts w:eastAsia="Arial Unicode MS" w:cs="Arial"/>
                <w:sz w:val="20"/>
                <w:szCs w:val="20"/>
              </w:rPr>
            </w:pPr>
            <w:r w:rsidRPr="00674FAE">
              <w:rPr>
                <w:rFonts w:cs="Arial"/>
                <w:sz w:val="20"/>
                <w:szCs w:val="20"/>
              </w:rPr>
              <w:t>Submit Information in the Event of Certain Discharges of Oil</w:t>
            </w:r>
          </w:p>
        </w:tc>
        <w:tc>
          <w:tcPr>
            <w:tcW w:w="2563"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vAlign w:val="bottom"/>
          </w:tcPr>
          <w:p w:rsidRPr="00F81945" w:rsidR="00A92B89" w:rsidP="000A48E7" w:rsidRDefault="00A92B89" w14:paraId="5A168A7C" w14:textId="46379AD4">
            <w:pPr>
              <w:pStyle w:val="TableNumber"/>
            </w:pPr>
          </w:p>
        </w:tc>
        <w:tc>
          <w:tcPr>
            <w:tcW w:w="2383"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F81945" w:rsidR="00A92B89" w:rsidP="000A48E7" w:rsidRDefault="00A92B89" w14:paraId="2DCBAC3C" w14:textId="77777777">
            <w:pPr>
              <w:pStyle w:val="TableNumber"/>
            </w:pPr>
            <w:r w:rsidRPr="00F81945">
              <w:t>$0</w:t>
            </w:r>
          </w:p>
        </w:tc>
        <w:tc>
          <w:tcPr>
            <w:tcW w:w="2384" w:type="dxa"/>
            <w:tcBorders>
              <w:top w:val="nil"/>
              <w:left w:val="nil"/>
              <w:bottom w:val="single" w:color="auto" w:sz="4" w:space="0"/>
              <w:right w:val="double" w:color="000000" w:sz="6" w:space="0"/>
            </w:tcBorders>
            <w:shd w:val="clear" w:color="000000" w:fill="FFFFFF"/>
            <w:tcMar>
              <w:top w:w="15" w:type="dxa"/>
              <w:left w:w="15" w:type="dxa"/>
              <w:bottom w:w="0" w:type="dxa"/>
              <w:right w:w="72" w:type="dxa"/>
            </w:tcMar>
            <w:vAlign w:val="bottom"/>
          </w:tcPr>
          <w:p w:rsidRPr="00F81945" w:rsidR="00A92B89" w:rsidP="000A48E7" w:rsidRDefault="00A92B89" w14:paraId="799B56EE" w14:textId="77777777">
            <w:pPr>
              <w:pStyle w:val="TableNumber"/>
            </w:pPr>
            <w:r w:rsidRPr="00F81945">
              <w:t>$56,800</w:t>
            </w:r>
          </w:p>
        </w:tc>
      </w:tr>
      <w:tr w:rsidRPr="00674FAE" w:rsidR="00A92B89" w:rsidTr="000A48E7" w14:paraId="4911698F" w14:textId="77777777">
        <w:trPr>
          <w:trHeight w:val="288"/>
        </w:trPr>
        <w:tc>
          <w:tcPr>
            <w:tcW w:w="5670" w:type="dxa"/>
            <w:tcBorders>
              <w:top w:val="single" w:color="000000" w:sz="4" w:space="0"/>
              <w:left w:val="double" w:color="000000" w:sz="6" w:space="0"/>
              <w:bottom w:val="nil"/>
              <w:right w:val="nil"/>
            </w:tcBorders>
            <w:tcMar>
              <w:top w:w="15" w:type="dxa"/>
              <w:left w:w="15" w:type="dxa"/>
              <w:bottom w:w="0" w:type="dxa"/>
              <w:right w:w="15" w:type="dxa"/>
            </w:tcMar>
            <w:vAlign w:val="center"/>
          </w:tcPr>
          <w:p w:rsidRPr="00674FAE" w:rsidR="00A92B89" w:rsidP="00F310DF" w:rsidRDefault="00A92B89" w14:paraId="073FC232" w14:textId="77777777">
            <w:pPr>
              <w:rPr>
                <w:rFonts w:eastAsia="Arial Unicode MS" w:cs="Arial"/>
                <w:sz w:val="20"/>
                <w:szCs w:val="20"/>
              </w:rPr>
            </w:pPr>
            <w:r w:rsidRPr="00674FAE">
              <w:rPr>
                <w:rFonts w:cs="Arial"/>
                <w:sz w:val="20"/>
                <w:szCs w:val="20"/>
              </w:rPr>
              <w:t>Revise the SPCC Plan</w:t>
            </w:r>
          </w:p>
        </w:tc>
        <w:tc>
          <w:tcPr>
            <w:tcW w:w="2563"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vAlign w:val="bottom"/>
          </w:tcPr>
          <w:p w:rsidRPr="00F81945" w:rsidR="00A92B89" w:rsidP="000A48E7" w:rsidRDefault="00A92B89" w14:paraId="267B9535" w14:textId="5E3BA3F6">
            <w:pPr>
              <w:pStyle w:val="TableNumber"/>
            </w:pPr>
          </w:p>
        </w:tc>
        <w:tc>
          <w:tcPr>
            <w:tcW w:w="2383"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F81945" w:rsidR="00A92B89" w:rsidP="000A48E7" w:rsidRDefault="00A92B89" w14:paraId="6E17E559" w14:textId="77777777">
            <w:pPr>
              <w:pStyle w:val="TableNumber"/>
            </w:pPr>
            <w:r w:rsidRPr="00F81945">
              <w:t>$100,936,000</w:t>
            </w:r>
          </w:p>
        </w:tc>
        <w:tc>
          <w:tcPr>
            <w:tcW w:w="2384" w:type="dxa"/>
            <w:tcBorders>
              <w:top w:val="nil"/>
              <w:left w:val="nil"/>
              <w:bottom w:val="single" w:color="auto" w:sz="4" w:space="0"/>
              <w:right w:val="double" w:color="000000" w:sz="6" w:space="0"/>
            </w:tcBorders>
            <w:shd w:val="clear" w:color="000000" w:fill="FFFFFF"/>
            <w:tcMar>
              <w:top w:w="15" w:type="dxa"/>
              <w:left w:w="15" w:type="dxa"/>
              <w:bottom w:w="0" w:type="dxa"/>
              <w:right w:w="72" w:type="dxa"/>
            </w:tcMar>
            <w:vAlign w:val="bottom"/>
          </w:tcPr>
          <w:p w:rsidRPr="00F81945" w:rsidR="00A92B89" w:rsidP="000A48E7" w:rsidRDefault="00A92B89" w14:paraId="25C67208" w14:textId="77777777">
            <w:pPr>
              <w:pStyle w:val="TableNumber"/>
            </w:pPr>
            <w:r w:rsidRPr="00F81945">
              <w:t>$186,783,000</w:t>
            </w:r>
          </w:p>
        </w:tc>
      </w:tr>
      <w:tr w:rsidRPr="00674FAE" w:rsidR="00A92B89" w:rsidTr="000A48E7" w14:paraId="4A1FFBA2" w14:textId="77777777">
        <w:trPr>
          <w:trHeight w:val="288"/>
        </w:trPr>
        <w:tc>
          <w:tcPr>
            <w:tcW w:w="5670" w:type="dxa"/>
            <w:tcBorders>
              <w:top w:val="single" w:color="000000" w:sz="4" w:space="0"/>
              <w:left w:val="double" w:color="000000" w:sz="6" w:space="0"/>
              <w:bottom w:val="nil"/>
              <w:right w:val="nil"/>
            </w:tcBorders>
            <w:tcMar>
              <w:top w:w="15" w:type="dxa"/>
              <w:left w:w="15" w:type="dxa"/>
              <w:bottom w:w="0" w:type="dxa"/>
              <w:right w:w="15" w:type="dxa"/>
            </w:tcMar>
            <w:vAlign w:val="center"/>
          </w:tcPr>
          <w:p w:rsidRPr="00674FAE" w:rsidR="00A92B89" w:rsidP="00F310DF" w:rsidRDefault="00A92B89" w14:paraId="3C0B65D2" w14:textId="77777777">
            <w:pPr>
              <w:rPr>
                <w:rFonts w:eastAsia="Arial Unicode MS" w:cs="Arial"/>
                <w:sz w:val="20"/>
                <w:szCs w:val="20"/>
              </w:rPr>
            </w:pPr>
            <w:r w:rsidRPr="00674FAE">
              <w:rPr>
                <w:rFonts w:cs="Arial"/>
                <w:sz w:val="20"/>
                <w:szCs w:val="20"/>
              </w:rPr>
              <w:t>Maintain the SPCC Plan and Keep Records</w:t>
            </w:r>
          </w:p>
        </w:tc>
        <w:tc>
          <w:tcPr>
            <w:tcW w:w="2563" w:type="dxa"/>
            <w:tcBorders>
              <w:top w:val="single" w:color="auto" w:sz="4" w:space="0"/>
              <w:left w:val="single" w:color="auto" w:sz="4" w:space="0"/>
              <w:bottom w:val="double" w:color="auto" w:sz="4" w:space="0"/>
              <w:right w:val="single" w:color="auto" w:sz="4" w:space="0"/>
            </w:tcBorders>
            <w:shd w:val="clear" w:color="000000" w:fill="FFFFFF"/>
            <w:tcMar>
              <w:top w:w="15" w:type="dxa"/>
              <w:left w:w="15" w:type="dxa"/>
              <w:bottom w:w="0" w:type="dxa"/>
              <w:right w:w="72" w:type="dxa"/>
            </w:tcMar>
            <w:vAlign w:val="bottom"/>
          </w:tcPr>
          <w:p w:rsidRPr="00F81945" w:rsidR="00A92B89" w:rsidP="000A48E7" w:rsidRDefault="00A92B89" w14:paraId="45FC9596" w14:textId="310DF241">
            <w:pPr>
              <w:pStyle w:val="TableNumber"/>
            </w:pPr>
          </w:p>
        </w:tc>
        <w:tc>
          <w:tcPr>
            <w:tcW w:w="2383"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vAlign w:val="bottom"/>
          </w:tcPr>
          <w:p w:rsidRPr="00F81945" w:rsidR="00A92B89" w:rsidP="000A48E7" w:rsidRDefault="00A92B89" w14:paraId="06036381" w14:textId="77777777">
            <w:pPr>
              <w:pStyle w:val="TableNumber"/>
            </w:pPr>
            <w:r w:rsidRPr="00F81945">
              <w:t>$0</w:t>
            </w:r>
          </w:p>
        </w:tc>
        <w:tc>
          <w:tcPr>
            <w:tcW w:w="2384" w:type="dxa"/>
            <w:tcBorders>
              <w:top w:val="single" w:color="auto" w:sz="4" w:space="0"/>
              <w:left w:val="nil"/>
              <w:bottom w:val="double" w:color="auto" w:sz="4" w:space="0"/>
              <w:right w:val="double" w:color="000000" w:sz="6" w:space="0"/>
            </w:tcBorders>
            <w:shd w:val="clear" w:color="000000" w:fill="FFFFFF"/>
            <w:tcMar>
              <w:top w:w="15" w:type="dxa"/>
              <w:left w:w="15" w:type="dxa"/>
              <w:bottom w:w="0" w:type="dxa"/>
              <w:right w:w="72" w:type="dxa"/>
            </w:tcMar>
            <w:vAlign w:val="bottom"/>
          </w:tcPr>
          <w:p w:rsidRPr="00F81945" w:rsidR="00A92B89" w:rsidP="000A48E7" w:rsidRDefault="00A92B89" w14:paraId="4B0CEE54" w14:textId="77777777">
            <w:pPr>
              <w:pStyle w:val="TableNumber"/>
            </w:pPr>
            <w:r w:rsidRPr="00F81945">
              <w:t>$69,377,000</w:t>
            </w:r>
          </w:p>
        </w:tc>
      </w:tr>
      <w:tr w:rsidRPr="00674FAE" w:rsidR="00A92B89" w:rsidTr="000A48E7" w14:paraId="0C188580" w14:textId="77777777">
        <w:trPr>
          <w:trHeight w:val="288"/>
        </w:trPr>
        <w:tc>
          <w:tcPr>
            <w:tcW w:w="5670" w:type="dxa"/>
            <w:tcBorders>
              <w:top w:val="double" w:color="000000" w:sz="6" w:space="0"/>
              <w:left w:val="double" w:color="000000" w:sz="6" w:space="0"/>
              <w:bottom w:val="double" w:color="000000" w:sz="6" w:space="0"/>
              <w:right w:val="nil"/>
            </w:tcBorders>
            <w:tcMar>
              <w:top w:w="15" w:type="dxa"/>
              <w:left w:w="15" w:type="dxa"/>
              <w:bottom w:w="0" w:type="dxa"/>
              <w:right w:w="15" w:type="dxa"/>
            </w:tcMar>
            <w:vAlign w:val="center"/>
          </w:tcPr>
          <w:p w:rsidRPr="00674FAE" w:rsidR="00A92B89" w:rsidP="00F310DF" w:rsidRDefault="00A92B89" w14:paraId="48055E00" w14:textId="77777777">
            <w:pPr>
              <w:rPr>
                <w:rFonts w:eastAsia="Arial Unicode MS" w:cs="Arial"/>
                <w:b/>
                <w:bCs/>
                <w:sz w:val="20"/>
                <w:szCs w:val="20"/>
              </w:rPr>
            </w:pPr>
            <w:r w:rsidRPr="00674FAE">
              <w:rPr>
                <w:rFonts w:cs="Arial"/>
                <w:b/>
                <w:bCs/>
                <w:sz w:val="20"/>
                <w:szCs w:val="20"/>
              </w:rPr>
              <w:t>TOTAL</w:t>
            </w:r>
          </w:p>
        </w:tc>
        <w:tc>
          <w:tcPr>
            <w:tcW w:w="2563" w:type="dxa"/>
            <w:tcBorders>
              <w:top w:val="double" w:color="auto" w:sz="4" w:space="0"/>
              <w:left w:val="single" w:color="auto" w:sz="4" w:space="0"/>
              <w:bottom w:val="double" w:color="auto" w:sz="4" w:space="0"/>
              <w:right w:val="single" w:color="auto" w:sz="4" w:space="0"/>
            </w:tcBorders>
            <w:shd w:val="clear" w:color="000000" w:fill="FFFFFF"/>
            <w:tcMar>
              <w:top w:w="15" w:type="dxa"/>
              <w:left w:w="15" w:type="dxa"/>
              <w:bottom w:w="0" w:type="dxa"/>
              <w:right w:w="72" w:type="dxa"/>
            </w:tcMar>
            <w:vAlign w:val="bottom"/>
          </w:tcPr>
          <w:p w:rsidRPr="00521B5A" w:rsidR="00A92B89" w:rsidP="000A48E7" w:rsidRDefault="00236DA9" w14:paraId="106982DF" w14:textId="7F1371F0">
            <w:pPr>
              <w:pStyle w:val="TableNumber"/>
              <w:rPr>
                <w:b/>
              </w:rPr>
            </w:pPr>
            <w:r w:rsidRPr="00236DA9">
              <w:rPr>
                <w:b/>
              </w:rPr>
              <w:t xml:space="preserve">234,655 </w:t>
            </w:r>
          </w:p>
        </w:tc>
        <w:tc>
          <w:tcPr>
            <w:tcW w:w="2383" w:type="dxa"/>
            <w:tcBorders>
              <w:top w:val="double" w:color="auto" w:sz="4" w:space="0"/>
              <w:left w:val="nil"/>
              <w:bottom w:val="double" w:color="auto" w:sz="4" w:space="0"/>
              <w:right w:val="single" w:color="auto" w:sz="4" w:space="0"/>
            </w:tcBorders>
            <w:shd w:val="clear" w:color="000000" w:fill="FFFFFF"/>
            <w:tcMar>
              <w:top w:w="15" w:type="dxa"/>
              <w:left w:w="15" w:type="dxa"/>
              <w:bottom w:w="0" w:type="dxa"/>
              <w:right w:w="72" w:type="dxa"/>
            </w:tcMar>
            <w:vAlign w:val="bottom"/>
          </w:tcPr>
          <w:p w:rsidRPr="00521B5A" w:rsidR="00A92B89" w:rsidP="000A48E7" w:rsidRDefault="00A92B89" w14:paraId="3ACE67EC" w14:textId="77777777">
            <w:pPr>
              <w:pStyle w:val="TableNumber"/>
              <w:rPr>
                <w:b/>
              </w:rPr>
            </w:pPr>
            <w:r w:rsidRPr="00B07574">
              <w:rPr>
                <w:b/>
              </w:rPr>
              <w:t>$100,936,000</w:t>
            </w:r>
          </w:p>
        </w:tc>
        <w:tc>
          <w:tcPr>
            <w:tcW w:w="2384" w:type="dxa"/>
            <w:tcBorders>
              <w:top w:val="double" w:color="auto" w:sz="4" w:space="0"/>
              <w:left w:val="nil"/>
              <w:bottom w:val="double" w:color="auto" w:sz="4" w:space="0"/>
              <w:right w:val="double" w:color="000000" w:sz="6" w:space="0"/>
            </w:tcBorders>
            <w:shd w:val="clear" w:color="000000" w:fill="FFFFFF"/>
            <w:tcMar>
              <w:top w:w="15" w:type="dxa"/>
              <w:left w:w="15" w:type="dxa"/>
              <w:bottom w:w="0" w:type="dxa"/>
              <w:right w:w="72" w:type="dxa"/>
            </w:tcMar>
            <w:vAlign w:val="bottom"/>
          </w:tcPr>
          <w:p w:rsidRPr="00521B5A" w:rsidR="00A92B89" w:rsidP="000A48E7" w:rsidRDefault="00A92B89" w14:paraId="1B75AA72" w14:textId="77777777">
            <w:pPr>
              <w:pStyle w:val="TableNumber"/>
              <w:rPr>
                <w:b/>
              </w:rPr>
            </w:pPr>
            <w:r w:rsidRPr="00B07574">
              <w:rPr>
                <w:b/>
              </w:rPr>
              <w:t>$372,860,000</w:t>
            </w:r>
          </w:p>
        </w:tc>
      </w:tr>
      <w:tr w:rsidRPr="00674FAE" w:rsidR="00C41069" w:rsidTr="000A48E7" w14:paraId="03F225C4" w14:textId="77777777">
        <w:trPr>
          <w:trHeight w:val="288"/>
        </w:trPr>
        <w:tc>
          <w:tcPr>
            <w:tcW w:w="13000" w:type="dxa"/>
            <w:gridSpan w:val="4"/>
            <w:tcBorders>
              <w:top w:val="nil"/>
              <w:left w:val="double" w:color="000000" w:sz="6" w:space="0"/>
              <w:bottom w:val="single" w:color="000000" w:sz="4" w:space="0"/>
              <w:right w:val="double" w:color="000000" w:sz="6" w:space="0"/>
            </w:tcBorders>
            <w:tcMar>
              <w:top w:w="15" w:type="dxa"/>
              <w:left w:w="15" w:type="dxa"/>
              <w:bottom w:w="0" w:type="dxa"/>
              <w:right w:w="15" w:type="dxa"/>
            </w:tcMar>
            <w:vAlign w:val="center"/>
          </w:tcPr>
          <w:p w:rsidRPr="00F81945" w:rsidR="00C41069" w:rsidP="00F310DF" w:rsidRDefault="00C41069" w14:paraId="23C627D0" w14:textId="77777777">
            <w:pPr>
              <w:rPr>
                <w:rFonts w:eastAsia="Arial Unicode MS" w:cs="Arial"/>
                <w:b/>
                <w:bCs/>
                <w:sz w:val="20"/>
                <w:szCs w:val="20"/>
              </w:rPr>
            </w:pPr>
            <w:r w:rsidRPr="00F81945">
              <w:rPr>
                <w:rFonts w:cs="Arial"/>
                <w:b/>
                <w:bCs/>
                <w:sz w:val="20"/>
                <w:szCs w:val="20"/>
              </w:rPr>
              <w:t>New Facilities</w:t>
            </w:r>
          </w:p>
        </w:tc>
      </w:tr>
      <w:tr w:rsidRPr="00674FAE" w:rsidR="00A92B89" w:rsidTr="000A48E7" w14:paraId="4FF3739E" w14:textId="77777777">
        <w:trPr>
          <w:trHeight w:val="288"/>
        </w:trPr>
        <w:tc>
          <w:tcPr>
            <w:tcW w:w="5670" w:type="dxa"/>
            <w:tcBorders>
              <w:top w:val="nil"/>
              <w:left w:val="double" w:color="000000" w:sz="6" w:space="0"/>
              <w:bottom w:val="nil"/>
              <w:right w:val="nil"/>
            </w:tcBorders>
            <w:vAlign w:val="center"/>
          </w:tcPr>
          <w:p w:rsidRPr="00674FAE" w:rsidR="00A92B89" w:rsidP="00F310DF" w:rsidRDefault="00A92B89" w14:paraId="7B9F8373" w14:textId="77777777">
            <w:pPr>
              <w:rPr>
                <w:rFonts w:eastAsia="Arial Unicode MS" w:cs="Arial"/>
                <w:sz w:val="20"/>
                <w:szCs w:val="20"/>
              </w:rPr>
            </w:pPr>
            <w:r w:rsidRPr="00674FAE">
              <w:rPr>
                <w:rFonts w:cs="Arial"/>
                <w:sz w:val="20"/>
                <w:szCs w:val="20"/>
              </w:rPr>
              <w:t>Prepare an SPCC Plan</w:t>
            </w:r>
          </w:p>
        </w:tc>
        <w:tc>
          <w:tcPr>
            <w:tcW w:w="2563" w:type="dxa"/>
            <w:tcBorders>
              <w:top w:val="single" w:color="auto" w:sz="4" w:space="0"/>
              <w:left w:val="single" w:color="auto" w:sz="4" w:space="0"/>
              <w:bottom w:val="single" w:color="auto" w:sz="4" w:space="0"/>
              <w:right w:val="single" w:color="auto" w:sz="4" w:space="0"/>
            </w:tcBorders>
            <w:shd w:val="clear" w:color="000000" w:fill="FFFFFF"/>
            <w:tcMar>
              <w:top w:w="0" w:type="dxa"/>
              <w:left w:w="15" w:type="dxa"/>
              <w:bottom w:w="0" w:type="dxa"/>
              <w:right w:w="72" w:type="dxa"/>
            </w:tcMar>
            <w:vAlign w:val="bottom"/>
          </w:tcPr>
          <w:p w:rsidRPr="00F81945" w:rsidR="00A92B89" w:rsidP="000A48E7" w:rsidRDefault="00A92B89" w14:paraId="4D1A2C93" w14:textId="28070B96">
            <w:pPr>
              <w:pStyle w:val="TableNumber"/>
            </w:pPr>
          </w:p>
        </w:tc>
        <w:tc>
          <w:tcPr>
            <w:tcW w:w="2383"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F81945" w:rsidR="00A92B89" w:rsidP="000A48E7" w:rsidRDefault="00A92B89" w14:paraId="002CDB26" w14:textId="77777777">
            <w:pPr>
              <w:pStyle w:val="TableNumber"/>
            </w:pPr>
            <w:r w:rsidRPr="00F81945">
              <w:t>$21,950,000</w:t>
            </w:r>
          </w:p>
        </w:tc>
        <w:tc>
          <w:tcPr>
            <w:tcW w:w="2384" w:type="dxa"/>
            <w:tcBorders>
              <w:top w:val="single" w:color="auto" w:sz="4" w:space="0"/>
              <w:left w:val="nil"/>
              <w:bottom w:val="single" w:color="auto" w:sz="4" w:space="0"/>
              <w:right w:val="double" w:color="000000" w:sz="6" w:space="0"/>
            </w:tcBorders>
            <w:shd w:val="clear" w:color="000000" w:fill="FFFFFF"/>
            <w:tcMar>
              <w:top w:w="15" w:type="dxa"/>
              <w:left w:w="15" w:type="dxa"/>
              <w:bottom w:w="0" w:type="dxa"/>
              <w:right w:w="72" w:type="dxa"/>
            </w:tcMar>
            <w:vAlign w:val="bottom"/>
          </w:tcPr>
          <w:p w:rsidRPr="00F81945" w:rsidR="00A92B89" w:rsidP="000A48E7" w:rsidRDefault="00A92B89" w14:paraId="53DFE8D1" w14:textId="77777777">
            <w:pPr>
              <w:pStyle w:val="TableNumber"/>
            </w:pPr>
            <w:r w:rsidRPr="00F81945">
              <w:t>$81,683,000</w:t>
            </w:r>
          </w:p>
        </w:tc>
      </w:tr>
      <w:tr w:rsidRPr="00674FAE" w:rsidR="00A92B89" w:rsidTr="000A48E7" w14:paraId="53415494" w14:textId="77777777">
        <w:trPr>
          <w:trHeight w:val="288"/>
        </w:trPr>
        <w:tc>
          <w:tcPr>
            <w:tcW w:w="5670" w:type="dxa"/>
            <w:tcBorders>
              <w:top w:val="single" w:color="000000" w:sz="4" w:space="0"/>
              <w:left w:val="double" w:color="000000" w:sz="6" w:space="0"/>
              <w:bottom w:val="nil"/>
              <w:right w:val="nil"/>
            </w:tcBorders>
            <w:tcMar>
              <w:top w:w="15" w:type="dxa"/>
              <w:left w:w="15" w:type="dxa"/>
              <w:bottom w:w="0" w:type="dxa"/>
              <w:right w:w="15" w:type="dxa"/>
            </w:tcMar>
            <w:vAlign w:val="center"/>
          </w:tcPr>
          <w:p w:rsidRPr="00674FAE" w:rsidR="00A92B89" w:rsidP="00F310DF" w:rsidRDefault="00A92B89" w14:paraId="49A74685" w14:textId="77777777">
            <w:pPr>
              <w:rPr>
                <w:rFonts w:eastAsia="Arial Unicode MS" w:cs="Arial"/>
                <w:sz w:val="20"/>
                <w:szCs w:val="20"/>
              </w:rPr>
            </w:pPr>
            <w:r w:rsidRPr="00674FAE">
              <w:rPr>
                <w:rFonts w:cs="Arial"/>
                <w:sz w:val="20"/>
                <w:szCs w:val="20"/>
              </w:rPr>
              <w:t>Prepare a Contingency Plan</w:t>
            </w:r>
          </w:p>
        </w:tc>
        <w:tc>
          <w:tcPr>
            <w:tcW w:w="2563"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vAlign w:val="bottom"/>
          </w:tcPr>
          <w:p w:rsidRPr="00F81945" w:rsidR="00A92B89" w:rsidP="000A48E7" w:rsidRDefault="00A92B89" w14:paraId="7405441D" w14:textId="315435A9">
            <w:pPr>
              <w:pStyle w:val="TableNumber"/>
            </w:pPr>
          </w:p>
        </w:tc>
        <w:tc>
          <w:tcPr>
            <w:tcW w:w="2383"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F81945" w:rsidR="00A92B89" w:rsidP="000A48E7" w:rsidRDefault="00A92B89" w14:paraId="0912FAAB" w14:textId="77777777">
            <w:pPr>
              <w:pStyle w:val="TableNumber"/>
            </w:pPr>
            <w:r w:rsidRPr="00F81945">
              <w:t>$0</w:t>
            </w:r>
          </w:p>
        </w:tc>
        <w:tc>
          <w:tcPr>
            <w:tcW w:w="2384" w:type="dxa"/>
            <w:tcBorders>
              <w:top w:val="nil"/>
              <w:left w:val="nil"/>
              <w:bottom w:val="single" w:color="auto" w:sz="4" w:space="0"/>
              <w:right w:val="double" w:color="000000" w:sz="6" w:space="0"/>
            </w:tcBorders>
            <w:shd w:val="clear" w:color="000000" w:fill="FFFFFF"/>
            <w:tcMar>
              <w:top w:w="15" w:type="dxa"/>
              <w:left w:w="15" w:type="dxa"/>
              <w:bottom w:w="0" w:type="dxa"/>
              <w:right w:w="72" w:type="dxa"/>
            </w:tcMar>
            <w:vAlign w:val="bottom"/>
          </w:tcPr>
          <w:p w:rsidRPr="00F81945" w:rsidR="00A92B89" w:rsidP="000A48E7" w:rsidRDefault="00A92B89" w14:paraId="382735A2" w14:textId="77777777">
            <w:pPr>
              <w:pStyle w:val="TableNumber"/>
            </w:pPr>
            <w:r w:rsidRPr="00F81945">
              <w:t>$2,093,000</w:t>
            </w:r>
          </w:p>
        </w:tc>
      </w:tr>
      <w:tr w:rsidRPr="00674FAE" w:rsidR="00A92B89" w:rsidTr="000A48E7" w14:paraId="4C8C9BD0" w14:textId="77777777">
        <w:trPr>
          <w:trHeight w:val="288"/>
        </w:trPr>
        <w:tc>
          <w:tcPr>
            <w:tcW w:w="5670" w:type="dxa"/>
            <w:tcBorders>
              <w:top w:val="single" w:color="000000" w:sz="4" w:space="0"/>
              <w:left w:val="double" w:color="000000" w:sz="6" w:space="0"/>
              <w:bottom w:val="single" w:color="000000" w:sz="4" w:space="0"/>
              <w:right w:val="nil"/>
            </w:tcBorders>
            <w:tcMar>
              <w:top w:w="15" w:type="dxa"/>
              <w:left w:w="15" w:type="dxa"/>
              <w:bottom w:w="0" w:type="dxa"/>
              <w:right w:w="15" w:type="dxa"/>
            </w:tcMar>
            <w:vAlign w:val="center"/>
          </w:tcPr>
          <w:p w:rsidRPr="00674FAE" w:rsidR="00A92B89" w:rsidP="00F310DF" w:rsidRDefault="00A92B89" w14:paraId="0C568B9C" w14:textId="77777777">
            <w:pPr>
              <w:rPr>
                <w:rFonts w:eastAsia="Arial Unicode MS" w:cs="Arial"/>
                <w:sz w:val="20"/>
                <w:szCs w:val="20"/>
              </w:rPr>
            </w:pPr>
            <w:r w:rsidRPr="00674FAE">
              <w:rPr>
                <w:rFonts w:cs="Arial"/>
                <w:sz w:val="20"/>
                <w:szCs w:val="20"/>
              </w:rPr>
              <w:t>Submit Information in the Event of Certain Discharges of Oil</w:t>
            </w:r>
          </w:p>
        </w:tc>
        <w:tc>
          <w:tcPr>
            <w:tcW w:w="2563"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vAlign w:val="bottom"/>
          </w:tcPr>
          <w:p w:rsidRPr="00F81945" w:rsidR="00A92B89" w:rsidP="000A48E7" w:rsidRDefault="00A92B89" w14:paraId="04A17165" w14:textId="069B68C5">
            <w:pPr>
              <w:pStyle w:val="TableNumber"/>
            </w:pPr>
          </w:p>
        </w:tc>
        <w:tc>
          <w:tcPr>
            <w:tcW w:w="2383"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F81945" w:rsidR="00A92B89" w:rsidP="000A48E7" w:rsidRDefault="00A92B89" w14:paraId="4087EA96" w14:textId="77777777">
            <w:pPr>
              <w:pStyle w:val="TableNumber"/>
            </w:pPr>
            <w:r w:rsidRPr="00F81945">
              <w:t>$0</w:t>
            </w:r>
          </w:p>
        </w:tc>
        <w:tc>
          <w:tcPr>
            <w:tcW w:w="2384" w:type="dxa"/>
            <w:tcBorders>
              <w:top w:val="nil"/>
              <w:left w:val="nil"/>
              <w:bottom w:val="single" w:color="auto" w:sz="4" w:space="0"/>
              <w:right w:val="double" w:color="000000" w:sz="6" w:space="0"/>
            </w:tcBorders>
            <w:shd w:val="clear" w:color="000000" w:fill="FFFFFF"/>
            <w:tcMar>
              <w:top w:w="15" w:type="dxa"/>
              <w:left w:w="15" w:type="dxa"/>
              <w:bottom w:w="0" w:type="dxa"/>
              <w:right w:w="72" w:type="dxa"/>
            </w:tcMar>
            <w:vAlign w:val="bottom"/>
          </w:tcPr>
          <w:p w:rsidRPr="00F81945" w:rsidR="00A92B89" w:rsidP="000A48E7" w:rsidRDefault="00A92B89" w14:paraId="393F4D7E" w14:textId="77777777">
            <w:pPr>
              <w:pStyle w:val="TableNumber"/>
            </w:pPr>
            <w:r w:rsidRPr="00F81945">
              <w:t>$2,236</w:t>
            </w:r>
          </w:p>
        </w:tc>
      </w:tr>
      <w:tr w:rsidRPr="00674FAE" w:rsidR="00A92B89" w:rsidTr="000A48E7" w14:paraId="6A5D5BF9" w14:textId="77777777">
        <w:trPr>
          <w:trHeight w:val="288"/>
        </w:trPr>
        <w:tc>
          <w:tcPr>
            <w:tcW w:w="5670" w:type="dxa"/>
            <w:tcBorders>
              <w:top w:val="nil"/>
              <w:left w:val="double" w:color="000000" w:sz="6" w:space="0"/>
              <w:bottom w:val="single" w:color="000000" w:sz="4" w:space="0"/>
              <w:right w:val="nil"/>
            </w:tcBorders>
            <w:tcMar>
              <w:top w:w="15" w:type="dxa"/>
              <w:left w:w="15" w:type="dxa"/>
              <w:bottom w:w="0" w:type="dxa"/>
              <w:right w:w="15" w:type="dxa"/>
            </w:tcMar>
            <w:vAlign w:val="center"/>
          </w:tcPr>
          <w:p w:rsidRPr="00674FAE" w:rsidR="00A92B89" w:rsidP="00F310DF" w:rsidRDefault="00A92B89" w14:paraId="49424783" w14:textId="77777777">
            <w:pPr>
              <w:rPr>
                <w:rFonts w:eastAsia="Arial Unicode MS" w:cs="Arial"/>
                <w:sz w:val="20"/>
                <w:szCs w:val="20"/>
              </w:rPr>
            </w:pPr>
            <w:r w:rsidRPr="00674FAE">
              <w:rPr>
                <w:rFonts w:cs="Arial"/>
                <w:sz w:val="20"/>
                <w:szCs w:val="20"/>
              </w:rPr>
              <w:t>Revise the SPCC Plan</w:t>
            </w:r>
          </w:p>
        </w:tc>
        <w:tc>
          <w:tcPr>
            <w:tcW w:w="2563"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vAlign w:val="bottom"/>
          </w:tcPr>
          <w:p w:rsidRPr="00F81945" w:rsidR="00A92B89" w:rsidP="000A48E7" w:rsidRDefault="00A92B89" w14:paraId="460CC874" w14:textId="130EEEEA">
            <w:pPr>
              <w:pStyle w:val="TableNumber"/>
            </w:pPr>
          </w:p>
        </w:tc>
        <w:tc>
          <w:tcPr>
            <w:tcW w:w="2383"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vAlign w:val="bottom"/>
          </w:tcPr>
          <w:p w:rsidRPr="00F81945" w:rsidR="00A92B89" w:rsidP="000A48E7" w:rsidRDefault="00A92B89" w14:paraId="7372DBBC" w14:textId="77777777">
            <w:pPr>
              <w:pStyle w:val="TableNumber"/>
            </w:pPr>
            <w:r w:rsidRPr="00F81945">
              <w:t>$44,000</w:t>
            </w:r>
          </w:p>
        </w:tc>
        <w:tc>
          <w:tcPr>
            <w:tcW w:w="2384" w:type="dxa"/>
            <w:tcBorders>
              <w:top w:val="nil"/>
              <w:left w:val="nil"/>
              <w:bottom w:val="single" w:color="auto" w:sz="4" w:space="0"/>
              <w:right w:val="double" w:color="000000" w:sz="6" w:space="0"/>
            </w:tcBorders>
            <w:shd w:val="clear" w:color="000000" w:fill="FFFFFF"/>
            <w:tcMar>
              <w:top w:w="15" w:type="dxa"/>
              <w:left w:w="15" w:type="dxa"/>
              <w:bottom w:w="0" w:type="dxa"/>
              <w:right w:w="72" w:type="dxa"/>
            </w:tcMar>
            <w:vAlign w:val="bottom"/>
          </w:tcPr>
          <w:p w:rsidRPr="00F81945" w:rsidR="00A92B89" w:rsidP="000A48E7" w:rsidRDefault="00A92B89" w14:paraId="1864B416" w14:textId="77777777">
            <w:pPr>
              <w:pStyle w:val="TableNumber"/>
            </w:pPr>
            <w:r w:rsidRPr="00F81945">
              <w:t>$81,500</w:t>
            </w:r>
          </w:p>
        </w:tc>
      </w:tr>
      <w:tr w:rsidRPr="00674FAE" w:rsidR="00A92B89" w:rsidTr="000A48E7" w14:paraId="271346BB" w14:textId="77777777">
        <w:trPr>
          <w:trHeight w:val="288"/>
        </w:trPr>
        <w:tc>
          <w:tcPr>
            <w:tcW w:w="5670" w:type="dxa"/>
            <w:tcBorders>
              <w:top w:val="nil"/>
              <w:left w:val="double" w:color="000000" w:sz="6" w:space="0"/>
              <w:bottom w:val="double" w:color="000000" w:sz="6" w:space="0"/>
              <w:right w:val="nil"/>
            </w:tcBorders>
            <w:tcMar>
              <w:top w:w="15" w:type="dxa"/>
              <w:left w:w="15" w:type="dxa"/>
              <w:bottom w:w="0" w:type="dxa"/>
              <w:right w:w="15" w:type="dxa"/>
            </w:tcMar>
            <w:vAlign w:val="center"/>
          </w:tcPr>
          <w:p w:rsidRPr="00674FAE" w:rsidR="00A92B89" w:rsidP="00F310DF" w:rsidRDefault="00A92B89" w14:paraId="1A9E5133" w14:textId="77777777">
            <w:pPr>
              <w:rPr>
                <w:rFonts w:eastAsia="Arial Unicode MS" w:cs="Arial"/>
                <w:sz w:val="20"/>
                <w:szCs w:val="20"/>
              </w:rPr>
            </w:pPr>
            <w:r w:rsidRPr="00674FAE">
              <w:rPr>
                <w:rFonts w:cs="Arial"/>
                <w:sz w:val="20"/>
                <w:szCs w:val="20"/>
              </w:rPr>
              <w:t>Maintain the SPCC Plan and Keep Records</w:t>
            </w:r>
          </w:p>
        </w:tc>
        <w:tc>
          <w:tcPr>
            <w:tcW w:w="2563" w:type="dxa"/>
            <w:tcBorders>
              <w:top w:val="single" w:color="auto" w:sz="4" w:space="0"/>
              <w:left w:val="single" w:color="auto" w:sz="4" w:space="0"/>
              <w:bottom w:val="double" w:color="auto" w:sz="4" w:space="0"/>
              <w:right w:val="single" w:color="auto" w:sz="4" w:space="0"/>
            </w:tcBorders>
            <w:shd w:val="clear" w:color="000000" w:fill="FFFFFF"/>
            <w:tcMar>
              <w:top w:w="15" w:type="dxa"/>
              <w:left w:w="15" w:type="dxa"/>
              <w:bottom w:w="0" w:type="dxa"/>
              <w:right w:w="72" w:type="dxa"/>
            </w:tcMar>
            <w:vAlign w:val="bottom"/>
          </w:tcPr>
          <w:p w:rsidRPr="00F81945" w:rsidR="00A92B89" w:rsidP="000A48E7" w:rsidRDefault="00A92B89" w14:paraId="29002F85" w14:textId="3EF033F7">
            <w:pPr>
              <w:pStyle w:val="TableNumber"/>
            </w:pPr>
          </w:p>
        </w:tc>
        <w:tc>
          <w:tcPr>
            <w:tcW w:w="2383"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vAlign w:val="bottom"/>
          </w:tcPr>
          <w:p w:rsidRPr="00F81945" w:rsidR="00A92B89" w:rsidP="000A48E7" w:rsidRDefault="00A92B89" w14:paraId="072BD1F1" w14:textId="77777777">
            <w:pPr>
              <w:pStyle w:val="TableNumber"/>
            </w:pPr>
            <w:r w:rsidRPr="00F81945">
              <w:t>$0</w:t>
            </w:r>
          </w:p>
        </w:tc>
        <w:tc>
          <w:tcPr>
            <w:tcW w:w="2384" w:type="dxa"/>
            <w:tcBorders>
              <w:top w:val="single" w:color="auto" w:sz="4" w:space="0"/>
              <w:left w:val="nil"/>
              <w:bottom w:val="double" w:color="auto" w:sz="4" w:space="0"/>
              <w:right w:val="double" w:color="000000" w:sz="6" w:space="0"/>
            </w:tcBorders>
            <w:shd w:val="clear" w:color="000000" w:fill="FFFFFF"/>
            <w:tcMar>
              <w:top w:w="15" w:type="dxa"/>
              <w:left w:w="15" w:type="dxa"/>
              <w:bottom w:w="0" w:type="dxa"/>
              <w:right w:w="72" w:type="dxa"/>
            </w:tcMar>
            <w:vAlign w:val="bottom"/>
          </w:tcPr>
          <w:p w:rsidRPr="00F81945" w:rsidR="00A92B89" w:rsidP="000A48E7" w:rsidRDefault="00A92B89" w14:paraId="3721CF1C" w14:textId="77777777">
            <w:pPr>
              <w:pStyle w:val="TableNumber"/>
            </w:pPr>
            <w:r w:rsidRPr="00F81945">
              <w:t>$1,023,000</w:t>
            </w:r>
          </w:p>
        </w:tc>
      </w:tr>
      <w:tr w:rsidRPr="00854FC2" w:rsidR="00A92B89" w:rsidTr="000A48E7" w14:paraId="3FBE261C" w14:textId="77777777">
        <w:trPr>
          <w:trHeight w:val="288"/>
        </w:trPr>
        <w:tc>
          <w:tcPr>
            <w:tcW w:w="5670" w:type="dxa"/>
            <w:tcBorders>
              <w:top w:val="nil"/>
              <w:left w:val="double" w:color="000000" w:sz="6" w:space="0"/>
              <w:bottom w:val="double" w:color="000000" w:sz="6" w:space="0"/>
              <w:right w:val="nil"/>
            </w:tcBorders>
            <w:tcMar>
              <w:top w:w="15" w:type="dxa"/>
              <w:left w:w="15" w:type="dxa"/>
              <w:bottom w:w="0" w:type="dxa"/>
              <w:right w:w="15" w:type="dxa"/>
            </w:tcMar>
            <w:vAlign w:val="center"/>
          </w:tcPr>
          <w:p w:rsidRPr="00674FAE" w:rsidR="00A92B89" w:rsidP="00F310DF" w:rsidRDefault="00A92B89" w14:paraId="298D3A71" w14:textId="77777777">
            <w:pPr>
              <w:rPr>
                <w:rFonts w:eastAsia="Arial Unicode MS" w:cs="Arial"/>
                <w:b/>
                <w:bCs/>
                <w:sz w:val="20"/>
                <w:szCs w:val="20"/>
              </w:rPr>
            </w:pPr>
            <w:r w:rsidRPr="00674FAE">
              <w:rPr>
                <w:rFonts w:cs="Arial"/>
                <w:b/>
                <w:bCs/>
                <w:sz w:val="20"/>
                <w:szCs w:val="20"/>
              </w:rPr>
              <w:t>TOTAL</w:t>
            </w:r>
          </w:p>
        </w:tc>
        <w:tc>
          <w:tcPr>
            <w:tcW w:w="2563" w:type="dxa"/>
            <w:tcBorders>
              <w:top w:val="double" w:color="auto" w:sz="4" w:space="0"/>
              <w:left w:val="single" w:color="auto" w:sz="4" w:space="0"/>
              <w:bottom w:val="double" w:color="000000" w:sz="6" w:space="0"/>
              <w:right w:val="single" w:color="auto" w:sz="4" w:space="0"/>
            </w:tcBorders>
            <w:shd w:val="clear" w:color="000000" w:fill="FFFFFF"/>
            <w:tcMar>
              <w:top w:w="15" w:type="dxa"/>
              <w:left w:w="15" w:type="dxa"/>
              <w:bottom w:w="0" w:type="dxa"/>
              <w:right w:w="72" w:type="dxa"/>
            </w:tcMar>
            <w:vAlign w:val="bottom"/>
          </w:tcPr>
          <w:p w:rsidRPr="00521B5A" w:rsidR="00A92B89" w:rsidP="000A48E7" w:rsidRDefault="00236DA9" w14:paraId="45CEEF73" w14:textId="200663F9">
            <w:pPr>
              <w:pStyle w:val="TableNumber"/>
              <w:rPr>
                <w:b/>
              </w:rPr>
            </w:pPr>
            <w:r w:rsidRPr="00236DA9">
              <w:rPr>
                <w:b/>
              </w:rPr>
              <w:t xml:space="preserve">9,242 </w:t>
            </w:r>
          </w:p>
        </w:tc>
        <w:tc>
          <w:tcPr>
            <w:tcW w:w="2383" w:type="dxa"/>
            <w:tcBorders>
              <w:top w:val="double" w:color="auto" w:sz="4" w:space="0"/>
              <w:left w:val="nil"/>
              <w:bottom w:val="double" w:color="000000" w:sz="6" w:space="0"/>
              <w:right w:val="single" w:color="auto" w:sz="4" w:space="0"/>
            </w:tcBorders>
            <w:shd w:val="clear" w:color="000000" w:fill="FFFFFF"/>
            <w:tcMar>
              <w:top w:w="15" w:type="dxa"/>
              <w:left w:w="15" w:type="dxa"/>
              <w:bottom w:w="0" w:type="dxa"/>
              <w:right w:w="72" w:type="dxa"/>
            </w:tcMar>
            <w:vAlign w:val="bottom"/>
          </w:tcPr>
          <w:p w:rsidRPr="00521B5A" w:rsidR="00A92B89" w:rsidP="000A48E7" w:rsidRDefault="00A92B89" w14:paraId="2EC4D8BC" w14:textId="77777777">
            <w:pPr>
              <w:pStyle w:val="TableNumber"/>
              <w:rPr>
                <w:b/>
              </w:rPr>
            </w:pPr>
            <w:r w:rsidRPr="00B07574">
              <w:rPr>
                <w:b/>
              </w:rPr>
              <w:t>$21,994,000</w:t>
            </w:r>
          </w:p>
        </w:tc>
        <w:tc>
          <w:tcPr>
            <w:tcW w:w="2384" w:type="dxa"/>
            <w:tcBorders>
              <w:top w:val="double" w:color="auto" w:sz="4" w:space="0"/>
              <w:left w:val="nil"/>
              <w:bottom w:val="double" w:color="000000" w:sz="6" w:space="0"/>
              <w:right w:val="double" w:color="000000" w:sz="6" w:space="0"/>
            </w:tcBorders>
            <w:shd w:val="clear" w:color="000000" w:fill="FFFFFF"/>
            <w:tcMar>
              <w:top w:w="15" w:type="dxa"/>
              <w:left w:w="15" w:type="dxa"/>
              <w:bottom w:w="0" w:type="dxa"/>
              <w:right w:w="72" w:type="dxa"/>
            </w:tcMar>
            <w:vAlign w:val="bottom"/>
          </w:tcPr>
          <w:p w:rsidRPr="00521B5A" w:rsidR="00A92B89" w:rsidP="000A48E7" w:rsidRDefault="00A92B89" w14:paraId="50BB627D" w14:textId="77777777">
            <w:pPr>
              <w:pStyle w:val="TableNumber"/>
              <w:rPr>
                <w:b/>
              </w:rPr>
            </w:pPr>
            <w:r w:rsidRPr="00B07574">
              <w:rPr>
                <w:b/>
              </w:rPr>
              <w:t>$84,882,000</w:t>
            </w:r>
          </w:p>
        </w:tc>
      </w:tr>
      <w:tr w:rsidRPr="00854FC2" w:rsidR="00C41069" w:rsidTr="000A48E7" w14:paraId="537262DB" w14:textId="77777777">
        <w:trPr>
          <w:trHeight w:val="288"/>
        </w:trPr>
        <w:tc>
          <w:tcPr>
            <w:tcW w:w="13000" w:type="dxa"/>
            <w:gridSpan w:val="4"/>
            <w:tcBorders>
              <w:top w:val="double" w:color="auto" w:sz="4" w:space="0"/>
              <w:left w:val="nil"/>
              <w:bottom w:val="nil"/>
              <w:right w:val="nil"/>
            </w:tcBorders>
            <w:noWrap/>
            <w:tcMar>
              <w:top w:w="0" w:type="dxa"/>
              <w:left w:w="15" w:type="dxa"/>
              <w:bottom w:w="0" w:type="dxa"/>
              <w:right w:w="15" w:type="dxa"/>
            </w:tcMar>
            <w:vAlign w:val="bottom"/>
          </w:tcPr>
          <w:p w:rsidR="00BE38C8" w:rsidP="002517C3" w:rsidRDefault="00BE38C8" w14:paraId="45F92657" w14:textId="0CD20DDD">
            <w:pPr>
              <w:pStyle w:val="TableFootnote"/>
            </w:pPr>
            <w:r>
              <w:rPr>
                <w:vertAlign w:val="superscript"/>
              </w:rPr>
              <w:t>1</w:t>
            </w:r>
            <w:r w:rsidRPr="00854FC2">
              <w:t xml:space="preserve"> </w:t>
            </w:r>
            <w:r w:rsidR="00ED26AA">
              <w:t>Average number of respondents over the three-year period. Note, however, that not all respondents incur</w:t>
            </w:r>
            <w:r w:rsidR="00BF2770">
              <w:t xml:space="preserve"> </w:t>
            </w:r>
            <w:r w:rsidR="00ED26AA">
              <w:t xml:space="preserve">costs for each activity (e.g., EPA estimates that only 0.15 percent of facilities </w:t>
            </w:r>
            <w:r w:rsidR="00BF2770">
              <w:t>experience</w:t>
            </w:r>
            <w:r w:rsidR="00ED26AA">
              <w:t xml:space="preserve"> a reportable discharge of oil in any given year).</w:t>
            </w:r>
          </w:p>
          <w:p w:rsidRPr="00854FC2" w:rsidR="00C41069" w:rsidP="000A48E7" w:rsidRDefault="00BE38C8" w14:paraId="562B3A8F" w14:textId="23D3FE62">
            <w:pPr>
              <w:pStyle w:val="TableFootnote"/>
              <w:rPr>
                <w:rFonts w:eastAsia="Arial Unicode MS"/>
              </w:rPr>
            </w:pPr>
            <w:r>
              <w:rPr>
                <w:vertAlign w:val="superscript"/>
              </w:rPr>
              <w:t>2</w:t>
            </w:r>
            <w:r w:rsidRPr="00854FC2" w:rsidR="001D7FF5">
              <w:t xml:space="preserve"> </w:t>
            </w:r>
            <w:r w:rsidRPr="00854FC2" w:rsidR="00C41069">
              <w:t xml:space="preserve">Annual costs are rounded to the </w:t>
            </w:r>
            <w:r w:rsidR="00C41069">
              <w:t>three significant figures</w:t>
            </w:r>
            <w:r w:rsidRPr="00854FC2" w:rsidR="00C41069">
              <w:t>.</w:t>
            </w:r>
          </w:p>
        </w:tc>
      </w:tr>
    </w:tbl>
    <w:p w:rsidR="00A92B89" w:rsidP="000A48E7" w:rsidRDefault="00A92B89" w14:paraId="455CB721" w14:textId="77777777"/>
    <w:p w:rsidR="00A92B89" w:rsidRDefault="00A92B89" w14:paraId="0907A988" w14:textId="77777777">
      <w:pPr>
        <w:spacing w:line="240" w:lineRule="auto"/>
        <w:rPr>
          <w:b/>
          <w:bCs/>
          <w:szCs w:val="20"/>
        </w:rPr>
      </w:pPr>
      <w:r>
        <w:br w:type="page"/>
      </w:r>
    </w:p>
    <w:p w:rsidRPr="00674FAE" w:rsidR="00C41069" w:rsidP="00C41069" w:rsidRDefault="00C41069" w14:paraId="561EB514" w14:textId="10EA5691">
      <w:pPr>
        <w:pStyle w:val="Caption"/>
      </w:pPr>
      <w:r w:rsidRPr="00FC333E">
        <w:t xml:space="preserve">Exhibit </w:t>
      </w:r>
      <w:r w:rsidR="00D870A4">
        <w:t>A-</w:t>
      </w:r>
      <w:r w:rsidRPr="00FC333E">
        <w:t>1</w:t>
      </w:r>
      <w:r>
        <w:t>6</w:t>
      </w:r>
    </w:p>
    <w:tbl>
      <w:tblPr>
        <w:tblW w:w="13001" w:type="dxa"/>
        <w:tblLayout w:type="fixed"/>
        <w:tblCellMar>
          <w:left w:w="0" w:type="dxa"/>
          <w:right w:w="0" w:type="dxa"/>
        </w:tblCellMar>
        <w:tblLook w:val="0000" w:firstRow="0" w:lastRow="0" w:firstColumn="0" w:lastColumn="0" w:noHBand="0" w:noVBand="0"/>
      </w:tblPr>
      <w:tblGrid>
        <w:gridCol w:w="5670"/>
        <w:gridCol w:w="2563"/>
        <w:gridCol w:w="2384"/>
        <w:gridCol w:w="2384"/>
      </w:tblGrid>
      <w:tr w:rsidRPr="00674FAE" w:rsidR="00C41069" w:rsidTr="000A48E7" w14:paraId="21CB0CB2" w14:textId="77777777">
        <w:trPr>
          <w:trHeight w:val="288"/>
        </w:trPr>
        <w:tc>
          <w:tcPr>
            <w:tcW w:w="13001" w:type="dxa"/>
            <w:gridSpan w:val="4"/>
            <w:tcBorders>
              <w:top w:val="nil"/>
              <w:left w:val="nil"/>
              <w:bottom w:val="nil"/>
              <w:right w:val="nil"/>
            </w:tcBorders>
            <w:noWrap/>
            <w:tcMar>
              <w:top w:w="15" w:type="dxa"/>
              <w:left w:w="15" w:type="dxa"/>
              <w:bottom w:w="0" w:type="dxa"/>
              <w:right w:w="15" w:type="dxa"/>
            </w:tcMar>
            <w:vAlign w:val="bottom"/>
          </w:tcPr>
          <w:p w:rsidRPr="00674FAE" w:rsidR="00C41069" w:rsidP="00F310DF" w:rsidRDefault="00C41069" w14:paraId="7315AE42" w14:textId="16D2C0D5">
            <w:pPr>
              <w:jc w:val="center"/>
              <w:rPr>
                <w:rFonts w:eastAsia="Arial Unicode MS" w:cs="Arial"/>
                <w:b/>
                <w:bCs/>
                <w:szCs w:val="22"/>
              </w:rPr>
            </w:pPr>
            <w:r w:rsidRPr="00854FC2">
              <w:rPr>
                <w:rFonts w:cs="Arial"/>
                <w:b/>
                <w:bCs/>
                <w:szCs w:val="22"/>
              </w:rPr>
              <w:t xml:space="preserve">Total </w:t>
            </w:r>
            <w:r w:rsidR="00AC6C8C">
              <w:rPr>
                <w:rFonts w:cs="Arial"/>
                <w:b/>
                <w:bCs/>
                <w:szCs w:val="22"/>
              </w:rPr>
              <w:t xml:space="preserve">Respondents </w:t>
            </w:r>
            <w:r w:rsidRPr="00674FAE">
              <w:rPr>
                <w:rFonts w:cs="Arial"/>
                <w:b/>
                <w:bCs/>
                <w:szCs w:val="22"/>
              </w:rPr>
              <w:t xml:space="preserve">and </w:t>
            </w:r>
            <w:r w:rsidR="00AC6C8C">
              <w:rPr>
                <w:rFonts w:cs="Arial"/>
                <w:b/>
                <w:bCs/>
                <w:szCs w:val="22"/>
              </w:rPr>
              <w:t xml:space="preserve">Annual </w:t>
            </w:r>
            <w:r w:rsidRPr="00674FAE">
              <w:rPr>
                <w:rFonts w:cs="Arial"/>
                <w:b/>
                <w:bCs/>
                <w:szCs w:val="22"/>
              </w:rPr>
              <w:t>Costs</w:t>
            </w:r>
            <w:r>
              <w:rPr>
                <w:rFonts w:cs="Arial"/>
                <w:b/>
                <w:bCs/>
                <w:szCs w:val="22"/>
              </w:rPr>
              <w:t xml:space="preserve"> for All Facilities</w:t>
            </w:r>
          </w:p>
        </w:tc>
      </w:tr>
      <w:tr w:rsidRPr="00674FAE" w:rsidR="00C41069" w:rsidTr="000A48E7" w14:paraId="35727C8B" w14:textId="77777777">
        <w:trPr>
          <w:trHeight w:val="288"/>
        </w:trPr>
        <w:tc>
          <w:tcPr>
            <w:tcW w:w="13001" w:type="dxa"/>
            <w:gridSpan w:val="4"/>
            <w:tcBorders>
              <w:top w:val="nil"/>
              <w:left w:val="nil"/>
              <w:bottom w:val="double" w:color="000000" w:sz="6" w:space="0"/>
              <w:right w:val="nil"/>
            </w:tcBorders>
            <w:noWrap/>
            <w:tcMar>
              <w:top w:w="15" w:type="dxa"/>
              <w:left w:w="15" w:type="dxa"/>
              <w:bottom w:w="0" w:type="dxa"/>
              <w:right w:w="15" w:type="dxa"/>
            </w:tcMar>
            <w:vAlign w:val="bottom"/>
          </w:tcPr>
          <w:p w:rsidRPr="00674FAE" w:rsidR="00C41069" w:rsidP="00F310DF" w:rsidRDefault="00C41069" w14:paraId="05B2BFBE" w14:textId="77777777">
            <w:pPr>
              <w:jc w:val="center"/>
              <w:rPr>
                <w:rFonts w:eastAsia="Arial Unicode MS" w:cs="Arial"/>
                <w:b/>
                <w:bCs/>
                <w:szCs w:val="22"/>
              </w:rPr>
            </w:pPr>
            <w:r w:rsidRPr="00674FAE">
              <w:rPr>
                <w:rFonts w:cs="Arial"/>
                <w:b/>
                <w:bCs/>
                <w:szCs w:val="22"/>
              </w:rPr>
              <w:t>Average Category III Facilities</w:t>
            </w:r>
          </w:p>
        </w:tc>
      </w:tr>
      <w:tr w:rsidRPr="00674FAE" w:rsidR="00A92B89" w:rsidTr="000A48E7" w14:paraId="670C7418" w14:textId="77777777">
        <w:trPr>
          <w:trHeight w:val="288"/>
        </w:trPr>
        <w:tc>
          <w:tcPr>
            <w:tcW w:w="5670" w:type="dxa"/>
            <w:tcBorders>
              <w:top w:val="double" w:color="000000" w:sz="6" w:space="0"/>
              <w:left w:val="double" w:color="000000" w:sz="6" w:space="0"/>
              <w:bottom w:val="double" w:color="000000" w:sz="6" w:space="0"/>
              <w:right w:val="single" w:color="000000" w:sz="4" w:space="0"/>
            </w:tcBorders>
            <w:tcMar>
              <w:top w:w="15" w:type="dxa"/>
              <w:left w:w="15" w:type="dxa"/>
              <w:bottom w:w="0" w:type="dxa"/>
              <w:right w:w="15" w:type="dxa"/>
            </w:tcMar>
            <w:vAlign w:val="center"/>
          </w:tcPr>
          <w:p w:rsidRPr="00674FAE" w:rsidR="00A92B89" w:rsidP="000A48E7" w:rsidRDefault="00A92B89" w14:paraId="0420B3E5" w14:textId="77777777">
            <w:pPr>
              <w:pStyle w:val="TableHeading"/>
              <w:rPr>
                <w:rFonts w:eastAsia="Arial Unicode MS"/>
              </w:rPr>
            </w:pPr>
            <w:r w:rsidRPr="00674FAE">
              <w:t>Activity</w:t>
            </w:r>
          </w:p>
        </w:tc>
        <w:tc>
          <w:tcPr>
            <w:tcW w:w="2563" w:type="dxa"/>
            <w:tcBorders>
              <w:top w:val="double" w:color="000000" w:sz="6" w:space="0"/>
              <w:left w:val="nil"/>
              <w:bottom w:val="double" w:color="000000" w:sz="4" w:space="0"/>
              <w:right w:val="single" w:color="000000" w:sz="4" w:space="0"/>
            </w:tcBorders>
            <w:tcMar>
              <w:top w:w="15" w:type="dxa"/>
              <w:left w:w="15" w:type="dxa"/>
              <w:bottom w:w="0" w:type="dxa"/>
              <w:right w:w="15" w:type="dxa"/>
            </w:tcMar>
            <w:vAlign w:val="center"/>
          </w:tcPr>
          <w:p w:rsidRPr="00674FAE" w:rsidR="00A92B89" w:rsidP="000A48E7" w:rsidRDefault="00944F01" w14:paraId="659AC5CC" w14:textId="5F2C30EA">
            <w:pPr>
              <w:pStyle w:val="TableHeading"/>
              <w:rPr>
                <w:rFonts w:eastAsia="Arial Unicode MS"/>
              </w:rPr>
            </w:pPr>
            <w:r>
              <w:t>Number of Respondents</w:t>
            </w:r>
            <w:r w:rsidRPr="000A48E7" w:rsidR="00BE38C8">
              <w:rPr>
                <w:vertAlign w:val="superscript"/>
              </w:rPr>
              <w:t>1</w:t>
            </w:r>
          </w:p>
        </w:tc>
        <w:tc>
          <w:tcPr>
            <w:tcW w:w="2384" w:type="dxa"/>
            <w:tcBorders>
              <w:top w:val="double" w:color="000000" w:sz="6" w:space="0"/>
              <w:left w:val="single" w:color="000000" w:sz="4" w:space="0"/>
              <w:bottom w:val="double" w:color="000000" w:sz="4" w:space="0"/>
              <w:right w:val="single" w:color="000000" w:sz="4" w:space="0"/>
            </w:tcBorders>
            <w:tcMar>
              <w:top w:w="15" w:type="dxa"/>
              <w:left w:w="15" w:type="dxa"/>
              <w:bottom w:w="0" w:type="dxa"/>
              <w:right w:w="15" w:type="dxa"/>
            </w:tcMar>
            <w:vAlign w:val="center"/>
          </w:tcPr>
          <w:p w:rsidRPr="00D53355" w:rsidR="00A92B89" w:rsidP="000A48E7" w:rsidRDefault="00A92B89" w14:paraId="75BF8F0B" w14:textId="77777777">
            <w:pPr>
              <w:pStyle w:val="TableHeading"/>
            </w:pPr>
            <w:r w:rsidRPr="00A9398C">
              <w:t>PE Costs</w:t>
            </w:r>
          </w:p>
          <w:p w:rsidRPr="00666F0A" w:rsidR="00A92B89" w:rsidP="000A48E7" w:rsidRDefault="00A92B89" w14:paraId="50DF8EB5" w14:textId="77777777">
            <w:pPr>
              <w:pStyle w:val="TableHeading"/>
              <w:rPr>
                <w:rFonts w:eastAsia="Arial Unicode MS"/>
              </w:rPr>
            </w:pPr>
            <w:r w:rsidRPr="00D53355">
              <w:t>(</w:t>
            </w:r>
            <w:r w:rsidRPr="003C1942">
              <w:t>2018$</w:t>
            </w:r>
            <w:r w:rsidRPr="00666F0A">
              <w:t>)</w:t>
            </w:r>
          </w:p>
        </w:tc>
        <w:tc>
          <w:tcPr>
            <w:tcW w:w="2384" w:type="dxa"/>
            <w:tcBorders>
              <w:top w:val="double" w:color="000000" w:sz="6" w:space="0"/>
              <w:left w:val="single" w:color="000000" w:sz="4" w:space="0"/>
              <w:bottom w:val="double" w:color="000000" w:sz="6" w:space="0"/>
              <w:right w:val="double" w:color="000000" w:sz="6" w:space="0"/>
            </w:tcBorders>
            <w:tcMar>
              <w:top w:w="15" w:type="dxa"/>
              <w:left w:w="15" w:type="dxa"/>
              <w:bottom w:w="0" w:type="dxa"/>
              <w:right w:w="15" w:type="dxa"/>
            </w:tcMar>
            <w:vAlign w:val="center"/>
          </w:tcPr>
          <w:p w:rsidR="00216B9A" w:rsidP="000A48E7" w:rsidRDefault="00A92B89" w14:paraId="47D9F8E6" w14:textId="77777777">
            <w:pPr>
              <w:pStyle w:val="TableHeading"/>
            </w:pPr>
            <w:r w:rsidRPr="00A9398C">
              <w:t>Annual</w:t>
            </w:r>
            <w:r w:rsidRPr="00D53355">
              <w:rPr>
                <w:szCs w:val="22"/>
              </w:rPr>
              <w:t xml:space="preserve"> </w:t>
            </w:r>
            <w:r w:rsidRPr="00D53355">
              <w:t>Cost</w:t>
            </w:r>
            <w:r>
              <w:t>s</w:t>
            </w:r>
            <w:r w:rsidRPr="006B0290">
              <w:t xml:space="preserve"> </w:t>
            </w:r>
          </w:p>
          <w:p w:rsidRPr="00666F0A" w:rsidR="00A92B89" w:rsidP="000A48E7" w:rsidRDefault="00A92B89" w14:paraId="2B729D62" w14:textId="3D5D7945">
            <w:pPr>
              <w:pStyle w:val="TableHeading"/>
              <w:rPr>
                <w:rFonts w:eastAsia="Arial Unicode MS"/>
              </w:rPr>
            </w:pPr>
            <w:r w:rsidRPr="00E242AD">
              <w:t>(</w:t>
            </w:r>
            <w:r w:rsidRPr="003C1942">
              <w:t>2018$)</w:t>
            </w:r>
            <w:r w:rsidR="00BE38C8">
              <w:rPr>
                <w:vertAlign w:val="superscript"/>
              </w:rPr>
              <w:t>2</w:t>
            </w:r>
          </w:p>
        </w:tc>
      </w:tr>
      <w:tr w:rsidRPr="00674FAE" w:rsidR="00C41069" w:rsidTr="000A48E7" w14:paraId="369E2E68" w14:textId="77777777">
        <w:trPr>
          <w:trHeight w:val="288"/>
        </w:trPr>
        <w:tc>
          <w:tcPr>
            <w:tcW w:w="13001" w:type="dxa"/>
            <w:gridSpan w:val="4"/>
            <w:tcBorders>
              <w:top w:val="nil"/>
              <w:left w:val="double" w:color="000000" w:sz="6" w:space="0"/>
              <w:bottom w:val="single" w:color="000000" w:sz="4" w:space="0"/>
              <w:right w:val="double" w:color="000000" w:sz="6" w:space="0"/>
            </w:tcBorders>
            <w:tcMar>
              <w:top w:w="15" w:type="dxa"/>
              <w:left w:w="15" w:type="dxa"/>
              <w:bottom w:w="0" w:type="dxa"/>
              <w:right w:w="15" w:type="dxa"/>
            </w:tcMar>
            <w:vAlign w:val="center"/>
          </w:tcPr>
          <w:p w:rsidRPr="00674FAE" w:rsidR="00C41069" w:rsidP="00F310DF" w:rsidRDefault="00C41069" w14:paraId="5D162BE1" w14:textId="77777777">
            <w:pPr>
              <w:pStyle w:val="Heading5"/>
              <w:rPr>
                <w:rFonts w:eastAsia="Arial Unicode MS"/>
                <w:szCs w:val="20"/>
              </w:rPr>
            </w:pPr>
            <w:r w:rsidRPr="00674FAE">
              <w:rPr>
                <w:szCs w:val="20"/>
              </w:rPr>
              <w:t>Existing Facilities</w:t>
            </w:r>
          </w:p>
        </w:tc>
      </w:tr>
      <w:tr w:rsidRPr="00674FAE" w:rsidR="00A92B89" w:rsidTr="000A48E7" w14:paraId="2FA9C328" w14:textId="77777777">
        <w:trPr>
          <w:trHeight w:val="288"/>
        </w:trPr>
        <w:tc>
          <w:tcPr>
            <w:tcW w:w="5670" w:type="dxa"/>
            <w:tcBorders>
              <w:top w:val="nil"/>
              <w:left w:val="double" w:color="000000" w:sz="6" w:space="0"/>
              <w:bottom w:val="nil"/>
              <w:right w:val="nil"/>
            </w:tcBorders>
            <w:tcMar>
              <w:top w:w="15" w:type="dxa"/>
              <w:left w:w="15" w:type="dxa"/>
              <w:bottom w:w="0" w:type="dxa"/>
              <w:right w:w="15" w:type="dxa"/>
            </w:tcMar>
            <w:vAlign w:val="center"/>
          </w:tcPr>
          <w:p w:rsidRPr="00674FAE" w:rsidR="00A92B89" w:rsidP="00F310DF" w:rsidRDefault="00A92B89" w14:paraId="6D67132F" w14:textId="77777777">
            <w:pPr>
              <w:rPr>
                <w:rFonts w:eastAsia="Arial Unicode MS" w:cs="Arial"/>
                <w:sz w:val="20"/>
                <w:szCs w:val="20"/>
              </w:rPr>
            </w:pPr>
            <w:r w:rsidRPr="00674FAE">
              <w:rPr>
                <w:rFonts w:cs="Arial"/>
                <w:sz w:val="20"/>
                <w:szCs w:val="20"/>
              </w:rPr>
              <w:t>Review the SPCC Plan</w:t>
            </w:r>
          </w:p>
        </w:tc>
        <w:tc>
          <w:tcPr>
            <w:tcW w:w="256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D03616" w:rsidR="00A92B89" w:rsidP="000A48E7" w:rsidRDefault="00A92B89" w14:paraId="44484238" w14:textId="460213FF">
            <w:pPr>
              <w:pStyle w:val="TableNumber"/>
            </w:pPr>
          </w:p>
        </w:tc>
        <w:tc>
          <w:tcPr>
            <w:tcW w:w="2384"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D03616" w:rsidR="00A92B89" w:rsidP="000A48E7" w:rsidRDefault="00A92B89" w14:paraId="23213EC7" w14:textId="77777777">
            <w:pPr>
              <w:pStyle w:val="TableNumber"/>
            </w:pPr>
            <w:r w:rsidRPr="00D03616">
              <w:t>$0</w:t>
            </w:r>
          </w:p>
        </w:tc>
        <w:tc>
          <w:tcPr>
            <w:tcW w:w="2384" w:type="dxa"/>
            <w:tcBorders>
              <w:top w:val="single" w:color="auto" w:sz="4" w:space="0"/>
              <w:left w:val="nil"/>
              <w:bottom w:val="single" w:color="auto" w:sz="4" w:space="0"/>
              <w:right w:val="double" w:color="000000" w:sz="6" w:space="0"/>
            </w:tcBorders>
            <w:shd w:val="clear" w:color="000000" w:fill="FFFFFF"/>
            <w:tcMar>
              <w:top w:w="15" w:type="dxa"/>
              <w:left w:w="15" w:type="dxa"/>
              <w:bottom w:w="0" w:type="dxa"/>
              <w:right w:w="72" w:type="dxa"/>
            </w:tcMar>
          </w:tcPr>
          <w:p w:rsidRPr="00D03616" w:rsidR="00A92B89" w:rsidP="000A48E7" w:rsidRDefault="00A92B89" w14:paraId="4D72295D" w14:textId="77777777">
            <w:pPr>
              <w:pStyle w:val="TableNumber"/>
            </w:pPr>
            <w:r w:rsidRPr="00D03616">
              <w:t>$70,351,000</w:t>
            </w:r>
          </w:p>
        </w:tc>
      </w:tr>
      <w:tr w:rsidRPr="00674FAE" w:rsidR="00A92B89" w:rsidTr="000A48E7" w14:paraId="3E950FE1" w14:textId="77777777">
        <w:trPr>
          <w:trHeight w:val="288"/>
        </w:trPr>
        <w:tc>
          <w:tcPr>
            <w:tcW w:w="5670" w:type="dxa"/>
            <w:tcBorders>
              <w:top w:val="single" w:color="000000" w:sz="4" w:space="0"/>
              <w:left w:val="double" w:color="000000" w:sz="6" w:space="0"/>
              <w:bottom w:val="nil"/>
              <w:right w:val="nil"/>
            </w:tcBorders>
            <w:tcMar>
              <w:top w:w="15" w:type="dxa"/>
              <w:left w:w="15" w:type="dxa"/>
              <w:bottom w:w="0" w:type="dxa"/>
              <w:right w:w="15" w:type="dxa"/>
            </w:tcMar>
            <w:vAlign w:val="center"/>
          </w:tcPr>
          <w:p w:rsidRPr="00674FAE" w:rsidR="00A92B89" w:rsidP="00F310DF" w:rsidRDefault="00A92B89" w14:paraId="1EB09E5D" w14:textId="77777777">
            <w:pPr>
              <w:rPr>
                <w:rFonts w:eastAsia="Arial Unicode MS" w:cs="Arial"/>
                <w:sz w:val="20"/>
                <w:szCs w:val="20"/>
              </w:rPr>
            </w:pPr>
            <w:r w:rsidRPr="00674FAE">
              <w:rPr>
                <w:rFonts w:cs="Arial"/>
                <w:sz w:val="20"/>
                <w:szCs w:val="20"/>
              </w:rPr>
              <w:t>Submit Information in the Event of Certain Discharges of Oil</w:t>
            </w:r>
          </w:p>
        </w:tc>
        <w:tc>
          <w:tcPr>
            <w:tcW w:w="2563"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D03616" w:rsidR="00A92B89" w:rsidP="000A48E7" w:rsidRDefault="00A92B89" w14:paraId="032993FA" w14:textId="58C605DC">
            <w:pPr>
              <w:pStyle w:val="TableNumber"/>
            </w:pPr>
          </w:p>
        </w:tc>
        <w:tc>
          <w:tcPr>
            <w:tcW w:w="2384"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D03616" w:rsidR="00A92B89" w:rsidP="000A48E7" w:rsidRDefault="00A92B89" w14:paraId="6D1E95DD" w14:textId="77777777">
            <w:pPr>
              <w:pStyle w:val="TableNumber"/>
            </w:pPr>
            <w:r w:rsidRPr="00D03616">
              <w:t>$0</w:t>
            </w:r>
          </w:p>
        </w:tc>
        <w:tc>
          <w:tcPr>
            <w:tcW w:w="2384" w:type="dxa"/>
            <w:tcBorders>
              <w:top w:val="nil"/>
              <w:left w:val="nil"/>
              <w:bottom w:val="single" w:color="auto" w:sz="4" w:space="0"/>
              <w:right w:val="double" w:color="000000" w:sz="6" w:space="0"/>
            </w:tcBorders>
            <w:shd w:val="clear" w:color="000000" w:fill="FFFFFF"/>
            <w:tcMar>
              <w:top w:w="15" w:type="dxa"/>
              <w:left w:w="15" w:type="dxa"/>
              <w:bottom w:w="0" w:type="dxa"/>
              <w:right w:w="72" w:type="dxa"/>
            </w:tcMar>
          </w:tcPr>
          <w:p w:rsidRPr="00D03616" w:rsidR="00A92B89" w:rsidP="000A48E7" w:rsidRDefault="00A92B89" w14:paraId="49683A65" w14:textId="77777777">
            <w:pPr>
              <w:pStyle w:val="TableNumber"/>
            </w:pPr>
            <w:r w:rsidRPr="00D03616">
              <w:t>$18,500</w:t>
            </w:r>
          </w:p>
        </w:tc>
      </w:tr>
      <w:tr w:rsidRPr="00674FAE" w:rsidR="00A92B89" w:rsidTr="000A48E7" w14:paraId="0F349E00" w14:textId="77777777">
        <w:trPr>
          <w:trHeight w:val="288"/>
        </w:trPr>
        <w:tc>
          <w:tcPr>
            <w:tcW w:w="5670" w:type="dxa"/>
            <w:tcBorders>
              <w:top w:val="single" w:color="000000" w:sz="4" w:space="0"/>
              <w:left w:val="double" w:color="000000" w:sz="6" w:space="0"/>
              <w:bottom w:val="nil"/>
              <w:right w:val="nil"/>
            </w:tcBorders>
            <w:tcMar>
              <w:top w:w="15" w:type="dxa"/>
              <w:left w:w="15" w:type="dxa"/>
              <w:bottom w:w="0" w:type="dxa"/>
              <w:right w:w="15" w:type="dxa"/>
            </w:tcMar>
            <w:vAlign w:val="center"/>
          </w:tcPr>
          <w:p w:rsidRPr="00674FAE" w:rsidR="00A92B89" w:rsidP="00F310DF" w:rsidRDefault="00A92B89" w14:paraId="778F06BF" w14:textId="77777777">
            <w:pPr>
              <w:rPr>
                <w:rFonts w:eastAsia="Arial Unicode MS" w:cs="Arial"/>
                <w:sz w:val="20"/>
                <w:szCs w:val="20"/>
              </w:rPr>
            </w:pPr>
            <w:r w:rsidRPr="00674FAE">
              <w:rPr>
                <w:rFonts w:cs="Arial"/>
                <w:sz w:val="20"/>
                <w:szCs w:val="20"/>
              </w:rPr>
              <w:t>Revise the SPCC Plan</w:t>
            </w:r>
          </w:p>
        </w:tc>
        <w:tc>
          <w:tcPr>
            <w:tcW w:w="2563"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D03616" w:rsidR="00A92B89" w:rsidP="000A48E7" w:rsidRDefault="00A92B89" w14:paraId="7B99C695" w14:textId="3FDBBC29">
            <w:pPr>
              <w:pStyle w:val="TableNumber"/>
            </w:pPr>
          </w:p>
        </w:tc>
        <w:tc>
          <w:tcPr>
            <w:tcW w:w="2384"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D03616" w:rsidR="00A92B89" w:rsidP="000A48E7" w:rsidRDefault="00A92B89" w14:paraId="5564366B" w14:textId="77777777">
            <w:pPr>
              <w:pStyle w:val="TableNumber"/>
            </w:pPr>
            <w:r w:rsidRPr="00D03616">
              <w:t>$60,522,000</w:t>
            </w:r>
          </w:p>
        </w:tc>
        <w:tc>
          <w:tcPr>
            <w:tcW w:w="2384" w:type="dxa"/>
            <w:tcBorders>
              <w:top w:val="nil"/>
              <w:left w:val="nil"/>
              <w:bottom w:val="single" w:color="auto" w:sz="4" w:space="0"/>
              <w:right w:val="double" w:color="000000" w:sz="6" w:space="0"/>
            </w:tcBorders>
            <w:shd w:val="clear" w:color="000000" w:fill="FFFFFF"/>
            <w:tcMar>
              <w:top w:w="15" w:type="dxa"/>
              <w:left w:w="15" w:type="dxa"/>
              <w:bottom w:w="0" w:type="dxa"/>
              <w:right w:w="72" w:type="dxa"/>
            </w:tcMar>
          </w:tcPr>
          <w:p w:rsidRPr="00D03616" w:rsidR="00A92B89" w:rsidP="000A48E7" w:rsidRDefault="00A92B89" w14:paraId="00887D1E" w14:textId="77777777">
            <w:pPr>
              <w:pStyle w:val="TableNumber"/>
            </w:pPr>
            <w:r w:rsidRPr="00D03616">
              <w:t>$112,298,000</w:t>
            </w:r>
          </w:p>
        </w:tc>
      </w:tr>
      <w:tr w:rsidRPr="00674FAE" w:rsidR="00A92B89" w:rsidTr="000A48E7" w14:paraId="1B12F9DF" w14:textId="77777777">
        <w:trPr>
          <w:trHeight w:val="288"/>
        </w:trPr>
        <w:tc>
          <w:tcPr>
            <w:tcW w:w="5670" w:type="dxa"/>
            <w:tcBorders>
              <w:top w:val="single" w:color="000000" w:sz="4" w:space="0"/>
              <w:left w:val="double" w:color="000000" w:sz="6" w:space="0"/>
              <w:bottom w:val="nil"/>
              <w:right w:val="nil"/>
            </w:tcBorders>
            <w:tcMar>
              <w:top w:w="15" w:type="dxa"/>
              <w:left w:w="15" w:type="dxa"/>
              <w:bottom w:w="0" w:type="dxa"/>
              <w:right w:w="15" w:type="dxa"/>
            </w:tcMar>
            <w:vAlign w:val="center"/>
          </w:tcPr>
          <w:p w:rsidRPr="00674FAE" w:rsidR="00A92B89" w:rsidP="00F310DF" w:rsidRDefault="00A92B89" w14:paraId="709E1F05" w14:textId="77777777">
            <w:pPr>
              <w:rPr>
                <w:rFonts w:eastAsia="Arial Unicode MS" w:cs="Arial"/>
                <w:sz w:val="20"/>
                <w:szCs w:val="20"/>
              </w:rPr>
            </w:pPr>
            <w:r w:rsidRPr="00674FAE">
              <w:rPr>
                <w:rFonts w:cs="Arial"/>
                <w:sz w:val="20"/>
                <w:szCs w:val="20"/>
              </w:rPr>
              <w:t>Maintain the SPCC Plan and Keep Records</w:t>
            </w:r>
          </w:p>
        </w:tc>
        <w:tc>
          <w:tcPr>
            <w:tcW w:w="2563" w:type="dxa"/>
            <w:tcBorders>
              <w:top w:val="single" w:color="auto" w:sz="4" w:space="0"/>
              <w:left w:val="single" w:color="auto" w:sz="4" w:space="0"/>
              <w:bottom w:val="double" w:color="auto" w:sz="4" w:space="0"/>
              <w:right w:val="single" w:color="auto" w:sz="4" w:space="0"/>
            </w:tcBorders>
            <w:shd w:val="clear" w:color="000000" w:fill="FFFFFF"/>
            <w:tcMar>
              <w:top w:w="15" w:type="dxa"/>
              <w:left w:w="15" w:type="dxa"/>
              <w:bottom w:w="0" w:type="dxa"/>
              <w:right w:w="72" w:type="dxa"/>
            </w:tcMar>
          </w:tcPr>
          <w:p w:rsidRPr="00D03616" w:rsidR="00A92B89" w:rsidP="000A48E7" w:rsidRDefault="00A92B89" w14:paraId="1C482F29" w14:textId="6BCE58AB">
            <w:pPr>
              <w:pStyle w:val="TableNumber"/>
            </w:pPr>
          </w:p>
        </w:tc>
        <w:tc>
          <w:tcPr>
            <w:tcW w:w="2384"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D03616" w:rsidR="00A92B89" w:rsidP="000A48E7" w:rsidRDefault="00A92B89" w14:paraId="18460A9E" w14:textId="77777777">
            <w:pPr>
              <w:pStyle w:val="TableNumber"/>
            </w:pPr>
            <w:r w:rsidRPr="00D03616">
              <w:t>$0</w:t>
            </w:r>
          </w:p>
        </w:tc>
        <w:tc>
          <w:tcPr>
            <w:tcW w:w="2384" w:type="dxa"/>
            <w:tcBorders>
              <w:top w:val="single" w:color="auto" w:sz="4" w:space="0"/>
              <w:left w:val="nil"/>
              <w:bottom w:val="double" w:color="auto" w:sz="4" w:space="0"/>
              <w:right w:val="double" w:color="000000" w:sz="6" w:space="0"/>
            </w:tcBorders>
            <w:shd w:val="clear" w:color="000000" w:fill="FFFFFF"/>
            <w:tcMar>
              <w:top w:w="15" w:type="dxa"/>
              <w:left w:w="15" w:type="dxa"/>
              <w:bottom w:w="0" w:type="dxa"/>
              <w:right w:w="72" w:type="dxa"/>
            </w:tcMar>
          </w:tcPr>
          <w:p w:rsidRPr="00D03616" w:rsidR="00A92B89" w:rsidP="000A48E7" w:rsidRDefault="00A92B89" w14:paraId="52121741" w14:textId="77777777">
            <w:pPr>
              <w:pStyle w:val="TableNumber"/>
            </w:pPr>
            <w:r w:rsidRPr="00D03616">
              <w:t>$27,389,000</w:t>
            </w:r>
          </w:p>
        </w:tc>
      </w:tr>
      <w:tr w:rsidRPr="00674FAE" w:rsidR="00A92B89" w:rsidTr="000A48E7" w14:paraId="1A4FAA62" w14:textId="77777777">
        <w:trPr>
          <w:trHeight w:val="288"/>
        </w:trPr>
        <w:tc>
          <w:tcPr>
            <w:tcW w:w="5670" w:type="dxa"/>
            <w:tcBorders>
              <w:top w:val="double" w:color="000000" w:sz="6" w:space="0"/>
              <w:left w:val="double" w:color="000000" w:sz="6" w:space="0"/>
              <w:bottom w:val="double" w:color="000000" w:sz="6" w:space="0"/>
              <w:right w:val="nil"/>
            </w:tcBorders>
            <w:tcMar>
              <w:top w:w="15" w:type="dxa"/>
              <w:left w:w="15" w:type="dxa"/>
              <w:bottom w:w="0" w:type="dxa"/>
              <w:right w:w="15" w:type="dxa"/>
            </w:tcMar>
            <w:vAlign w:val="center"/>
          </w:tcPr>
          <w:p w:rsidRPr="00674FAE" w:rsidR="00A92B89" w:rsidP="00F310DF" w:rsidRDefault="00A92B89" w14:paraId="4208B102" w14:textId="77777777">
            <w:pPr>
              <w:rPr>
                <w:rFonts w:eastAsia="Arial Unicode MS" w:cs="Arial"/>
                <w:b/>
                <w:bCs/>
                <w:sz w:val="20"/>
                <w:szCs w:val="20"/>
              </w:rPr>
            </w:pPr>
            <w:r w:rsidRPr="00674FAE">
              <w:rPr>
                <w:rFonts w:cs="Arial"/>
                <w:b/>
                <w:bCs/>
                <w:sz w:val="20"/>
                <w:szCs w:val="20"/>
              </w:rPr>
              <w:t>TOTAL</w:t>
            </w:r>
          </w:p>
        </w:tc>
        <w:tc>
          <w:tcPr>
            <w:tcW w:w="2563" w:type="dxa"/>
            <w:tcBorders>
              <w:top w:val="double" w:color="auto" w:sz="4" w:space="0"/>
              <w:left w:val="single" w:color="auto" w:sz="4" w:space="0"/>
              <w:bottom w:val="double" w:color="auto" w:sz="4" w:space="0"/>
              <w:right w:val="single" w:color="auto" w:sz="4" w:space="0"/>
            </w:tcBorders>
            <w:shd w:val="clear" w:color="000000" w:fill="FFFFFF"/>
            <w:tcMar>
              <w:top w:w="15" w:type="dxa"/>
              <w:left w:w="15" w:type="dxa"/>
              <w:bottom w:w="0" w:type="dxa"/>
              <w:right w:w="72" w:type="dxa"/>
            </w:tcMar>
          </w:tcPr>
          <w:p w:rsidRPr="00D03616" w:rsidR="00A92B89" w:rsidP="000A48E7" w:rsidRDefault="00236DA9" w14:paraId="34F544DE" w14:textId="662C87E9">
            <w:pPr>
              <w:pStyle w:val="TableNumber"/>
              <w:rPr>
                <w:b/>
                <w:bCs/>
              </w:rPr>
            </w:pPr>
            <w:r w:rsidRPr="00236DA9">
              <w:rPr>
                <w:b/>
                <w:bCs/>
              </w:rPr>
              <w:t xml:space="preserve">76,407 </w:t>
            </w:r>
          </w:p>
        </w:tc>
        <w:tc>
          <w:tcPr>
            <w:tcW w:w="2384" w:type="dxa"/>
            <w:tcBorders>
              <w:top w:val="doub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D03616" w:rsidR="00A92B89" w:rsidP="000A48E7" w:rsidRDefault="00A92B89" w14:paraId="405FBC4F" w14:textId="77777777">
            <w:pPr>
              <w:pStyle w:val="TableNumber"/>
              <w:rPr>
                <w:b/>
                <w:bCs/>
              </w:rPr>
            </w:pPr>
            <w:r w:rsidRPr="00D03616">
              <w:rPr>
                <w:b/>
                <w:bCs/>
              </w:rPr>
              <w:t>$60,522,000</w:t>
            </w:r>
          </w:p>
        </w:tc>
        <w:tc>
          <w:tcPr>
            <w:tcW w:w="2384" w:type="dxa"/>
            <w:tcBorders>
              <w:top w:val="double" w:color="auto" w:sz="4" w:space="0"/>
              <w:left w:val="nil"/>
              <w:bottom w:val="double" w:color="auto" w:sz="4" w:space="0"/>
              <w:right w:val="double" w:color="000000" w:sz="6" w:space="0"/>
            </w:tcBorders>
            <w:shd w:val="clear" w:color="000000" w:fill="FFFFFF"/>
            <w:tcMar>
              <w:top w:w="15" w:type="dxa"/>
              <w:left w:w="15" w:type="dxa"/>
              <w:bottom w:w="0" w:type="dxa"/>
              <w:right w:w="72" w:type="dxa"/>
            </w:tcMar>
          </w:tcPr>
          <w:p w:rsidRPr="00D03616" w:rsidR="00A92B89" w:rsidP="000A48E7" w:rsidRDefault="00A92B89" w14:paraId="33C7FD5D" w14:textId="77777777">
            <w:pPr>
              <w:pStyle w:val="TableNumber"/>
              <w:rPr>
                <w:b/>
                <w:bCs/>
              </w:rPr>
            </w:pPr>
            <w:r w:rsidRPr="00D03616">
              <w:rPr>
                <w:b/>
                <w:bCs/>
              </w:rPr>
              <w:t>$210,056,000</w:t>
            </w:r>
          </w:p>
        </w:tc>
      </w:tr>
      <w:tr w:rsidRPr="00674FAE" w:rsidR="00C41069" w:rsidTr="000A48E7" w14:paraId="58666C86" w14:textId="77777777">
        <w:trPr>
          <w:trHeight w:val="288"/>
        </w:trPr>
        <w:tc>
          <w:tcPr>
            <w:tcW w:w="13001" w:type="dxa"/>
            <w:gridSpan w:val="4"/>
            <w:tcBorders>
              <w:top w:val="nil"/>
              <w:left w:val="double" w:color="000000" w:sz="6" w:space="0"/>
              <w:bottom w:val="single" w:color="000000" w:sz="4" w:space="0"/>
              <w:right w:val="double" w:color="000000" w:sz="6" w:space="0"/>
            </w:tcBorders>
            <w:tcMar>
              <w:top w:w="15" w:type="dxa"/>
              <w:left w:w="15" w:type="dxa"/>
              <w:bottom w:w="0" w:type="dxa"/>
              <w:right w:w="15" w:type="dxa"/>
            </w:tcMar>
            <w:vAlign w:val="center"/>
          </w:tcPr>
          <w:p w:rsidRPr="00D03616" w:rsidR="00C41069" w:rsidP="00F310DF" w:rsidRDefault="00C41069" w14:paraId="7D484405" w14:textId="77777777">
            <w:pPr>
              <w:rPr>
                <w:rFonts w:eastAsia="Arial Unicode MS" w:cs="Arial"/>
                <w:b/>
                <w:bCs/>
                <w:sz w:val="20"/>
                <w:szCs w:val="20"/>
              </w:rPr>
            </w:pPr>
            <w:r w:rsidRPr="00D03616">
              <w:rPr>
                <w:rFonts w:cs="Arial"/>
                <w:b/>
                <w:bCs/>
                <w:sz w:val="20"/>
                <w:szCs w:val="20"/>
              </w:rPr>
              <w:t>New Facilities</w:t>
            </w:r>
          </w:p>
        </w:tc>
      </w:tr>
      <w:tr w:rsidRPr="00674FAE" w:rsidR="00A92B89" w:rsidTr="000A48E7" w14:paraId="25AE1CBD" w14:textId="77777777">
        <w:trPr>
          <w:trHeight w:val="288"/>
        </w:trPr>
        <w:tc>
          <w:tcPr>
            <w:tcW w:w="5670" w:type="dxa"/>
            <w:tcBorders>
              <w:top w:val="nil"/>
              <w:left w:val="double" w:color="000000" w:sz="6" w:space="0"/>
              <w:bottom w:val="nil"/>
              <w:right w:val="nil"/>
            </w:tcBorders>
            <w:vAlign w:val="center"/>
          </w:tcPr>
          <w:p w:rsidRPr="00674FAE" w:rsidR="00A92B89" w:rsidP="00F310DF" w:rsidRDefault="00A92B89" w14:paraId="6C5E427E" w14:textId="77777777">
            <w:pPr>
              <w:rPr>
                <w:rFonts w:eastAsia="Arial Unicode MS" w:cs="Arial"/>
                <w:sz w:val="20"/>
                <w:szCs w:val="20"/>
              </w:rPr>
            </w:pPr>
            <w:r w:rsidRPr="00674FAE">
              <w:rPr>
                <w:rFonts w:cs="Arial"/>
                <w:sz w:val="20"/>
                <w:szCs w:val="20"/>
              </w:rPr>
              <w:t>Prepare an SPCC Plan</w:t>
            </w:r>
          </w:p>
        </w:tc>
        <w:tc>
          <w:tcPr>
            <w:tcW w:w="2563" w:type="dxa"/>
            <w:tcBorders>
              <w:top w:val="single" w:color="auto" w:sz="4" w:space="0"/>
              <w:left w:val="single" w:color="auto" w:sz="4" w:space="0"/>
              <w:bottom w:val="single" w:color="auto" w:sz="4" w:space="0"/>
              <w:right w:val="single" w:color="auto" w:sz="4" w:space="0"/>
            </w:tcBorders>
            <w:shd w:val="clear" w:color="000000" w:fill="FFFFFF"/>
            <w:tcMar>
              <w:top w:w="0" w:type="dxa"/>
              <w:left w:w="15" w:type="dxa"/>
              <w:bottom w:w="0" w:type="dxa"/>
              <w:right w:w="72" w:type="dxa"/>
            </w:tcMar>
          </w:tcPr>
          <w:p w:rsidRPr="00D03616" w:rsidR="00A92B89" w:rsidP="000A48E7" w:rsidRDefault="00A92B89" w14:paraId="77DBAAA3" w14:textId="5566F625">
            <w:pPr>
              <w:pStyle w:val="TableNumber"/>
            </w:pPr>
          </w:p>
        </w:tc>
        <w:tc>
          <w:tcPr>
            <w:tcW w:w="2384"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D03616" w:rsidR="00A92B89" w:rsidP="000A48E7" w:rsidRDefault="00A92B89" w14:paraId="412E2F58" w14:textId="77777777">
            <w:pPr>
              <w:pStyle w:val="TableNumber"/>
            </w:pPr>
            <w:r w:rsidRPr="00D03616">
              <w:t>$12,830,000</w:t>
            </w:r>
          </w:p>
        </w:tc>
        <w:tc>
          <w:tcPr>
            <w:tcW w:w="2384" w:type="dxa"/>
            <w:tcBorders>
              <w:top w:val="single" w:color="auto" w:sz="4" w:space="0"/>
              <w:left w:val="nil"/>
              <w:bottom w:val="single" w:color="auto" w:sz="4" w:space="0"/>
              <w:right w:val="double" w:color="000000" w:sz="6" w:space="0"/>
            </w:tcBorders>
            <w:shd w:val="clear" w:color="000000" w:fill="FFFFFF"/>
            <w:tcMar>
              <w:top w:w="15" w:type="dxa"/>
              <w:left w:w="15" w:type="dxa"/>
              <w:bottom w:w="0" w:type="dxa"/>
              <w:right w:w="72" w:type="dxa"/>
            </w:tcMar>
          </w:tcPr>
          <w:p w:rsidRPr="00D03616" w:rsidR="00A92B89" w:rsidP="000A48E7" w:rsidRDefault="00A92B89" w14:paraId="23DB0DD3" w14:textId="77777777">
            <w:pPr>
              <w:pStyle w:val="TableNumber"/>
            </w:pPr>
            <w:r w:rsidRPr="00D03616">
              <w:t>$47,474,000</w:t>
            </w:r>
          </w:p>
        </w:tc>
      </w:tr>
      <w:tr w:rsidRPr="00674FAE" w:rsidR="00A92B89" w:rsidTr="000A48E7" w14:paraId="01A50F84" w14:textId="77777777">
        <w:trPr>
          <w:trHeight w:val="288"/>
        </w:trPr>
        <w:tc>
          <w:tcPr>
            <w:tcW w:w="5670" w:type="dxa"/>
            <w:tcBorders>
              <w:top w:val="single" w:color="000000" w:sz="4" w:space="0"/>
              <w:left w:val="double" w:color="000000" w:sz="6" w:space="0"/>
              <w:bottom w:val="nil"/>
              <w:right w:val="nil"/>
            </w:tcBorders>
            <w:tcMar>
              <w:top w:w="15" w:type="dxa"/>
              <w:left w:w="15" w:type="dxa"/>
              <w:bottom w:w="0" w:type="dxa"/>
              <w:right w:w="15" w:type="dxa"/>
            </w:tcMar>
            <w:vAlign w:val="center"/>
          </w:tcPr>
          <w:p w:rsidRPr="00674FAE" w:rsidR="00A92B89" w:rsidP="00F310DF" w:rsidRDefault="00A92B89" w14:paraId="23914445" w14:textId="77777777">
            <w:pPr>
              <w:rPr>
                <w:rFonts w:eastAsia="Arial Unicode MS" w:cs="Arial"/>
                <w:sz w:val="20"/>
                <w:szCs w:val="20"/>
              </w:rPr>
            </w:pPr>
            <w:r w:rsidRPr="00674FAE">
              <w:rPr>
                <w:rFonts w:cs="Arial"/>
                <w:sz w:val="20"/>
                <w:szCs w:val="20"/>
              </w:rPr>
              <w:t>Prepare a Contingency Plan</w:t>
            </w:r>
          </w:p>
        </w:tc>
        <w:tc>
          <w:tcPr>
            <w:tcW w:w="2563"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D03616" w:rsidR="00A92B89" w:rsidP="000A48E7" w:rsidRDefault="00A92B89" w14:paraId="530E52C4" w14:textId="69FDD6FC">
            <w:pPr>
              <w:pStyle w:val="TableNumber"/>
            </w:pPr>
          </w:p>
        </w:tc>
        <w:tc>
          <w:tcPr>
            <w:tcW w:w="2384"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D03616" w:rsidR="00A92B89" w:rsidP="000A48E7" w:rsidRDefault="00A92B89" w14:paraId="678A030A" w14:textId="77777777">
            <w:pPr>
              <w:pStyle w:val="TableNumber"/>
            </w:pPr>
            <w:r w:rsidRPr="00D03616">
              <w:t>$0</w:t>
            </w:r>
          </w:p>
        </w:tc>
        <w:tc>
          <w:tcPr>
            <w:tcW w:w="2384" w:type="dxa"/>
            <w:tcBorders>
              <w:top w:val="nil"/>
              <w:left w:val="nil"/>
              <w:bottom w:val="single" w:color="auto" w:sz="4" w:space="0"/>
              <w:right w:val="double" w:color="000000" w:sz="6" w:space="0"/>
            </w:tcBorders>
            <w:shd w:val="clear" w:color="000000" w:fill="FFFFFF"/>
            <w:tcMar>
              <w:top w:w="15" w:type="dxa"/>
              <w:left w:w="15" w:type="dxa"/>
              <w:bottom w:w="0" w:type="dxa"/>
              <w:right w:w="72" w:type="dxa"/>
            </w:tcMar>
          </w:tcPr>
          <w:p w:rsidRPr="00D03616" w:rsidR="00A92B89" w:rsidP="000A48E7" w:rsidRDefault="00A92B89" w14:paraId="34A38EAB" w14:textId="77777777">
            <w:pPr>
              <w:pStyle w:val="TableNumber"/>
            </w:pPr>
            <w:r w:rsidRPr="00D03616">
              <w:t>$657,000</w:t>
            </w:r>
          </w:p>
        </w:tc>
      </w:tr>
      <w:tr w:rsidRPr="00674FAE" w:rsidR="00A92B89" w:rsidTr="000A48E7" w14:paraId="6AFEDFB3" w14:textId="77777777">
        <w:trPr>
          <w:trHeight w:val="288"/>
        </w:trPr>
        <w:tc>
          <w:tcPr>
            <w:tcW w:w="5670" w:type="dxa"/>
            <w:tcBorders>
              <w:top w:val="single" w:color="000000" w:sz="4" w:space="0"/>
              <w:left w:val="double" w:color="000000" w:sz="6" w:space="0"/>
              <w:bottom w:val="single" w:color="000000" w:sz="4" w:space="0"/>
              <w:right w:val="nil"/>
            </w:tcBorders>
            <w:tcMar>
              <w:top w:w="15" w:type="dxa"/>
              <w:left w:w="15" w:type="dxa"/>
              <w:bottom w:w="0" w:type="dxa"/>
              <w:right w:w="15" w:type="dxa"/>
            </w:tcMar>
            <w:vAlign w:val="center"/>
          </w:tcPr>
          <w:p w:rsidRPr="00674FAE" w:rsidR="00A92B89" w:rsidP="00F310DF" w:rsidRDefault="00A92B89" w14:paraId="3450E2D1" w14:textId="77777777">
            <w:pPr>
              <w:rPr>
                <w:rFonts w:eastAsia="Arial Unicode MS" w:cs="Arial"/>
                <w:sz w:val="20"/>
                <w:szCs w:val="20"/>
              </w:rPr>
            </w:pPr>
            <w:r w:rsidRPr="00674FAE">
              <w:rPr>
                <w:rFonts w:cs="Arial"/>
                <w:sz w:val="20"/>
                <w:szCs w:val="20"/>
              </w:rPr>
              <w:t>Submit Information in the Event of Certain Discharges of Oil</w:t>
            </w:r>
          </w:p>
        </w:tc>
        <w:tc>
          <w:tcPr>
            <w:tcW w:w="2563"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D03616" w:rsidR="00A92B89" w:rsidP="000A48E7" w:rsidRDefault="00A92B89" w14:paraId="1C815D47" w14:textId="4A2D70D1">
            <w:pPr>
              <w:pStyle w:val="TableNumber"/>
            </w:pPr>
          </w:p>
        </w:tc>
        <w:tc>
          <w:tcPr>
            <w:tcW w:w="2384"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D03616" w:rsidR="00A92B89" w:rsidP="000A48E7" w:rsidRDefault="00A92B89" w14:paraId="29E41B07" w14:textId="77777777">
            <w:pPr>
              <w:pStyle w:val="TableNumber"/>
            </w:pPr>
            <w:r w:rsidRPr="00D03616">
              <w:t>$0</w:t>
            </w:r>
          </w:p>
        </w:tc>
        <w:tc>
          <w:tcPr>
            <w:tcW w:w="2384" w:type="dxa"/>
            <w:tcBorders>
              <w:top w:val="nil"/>
              <w:left w:val="nil"/>
              <w:bottom w:val="single" w:color="auto" w:sz="4" w:space="0"/>
              <w:right w:val="double" w:color="000000" w:sz="6" w:space="0"/>
            </w:tcBorders>
            <w:shd w:val="clear" w:color="000000" w:fill="FFFFFF"/>
            <w:tcMar>
              <w:top w:w="15" w:type="dxa"/>
              <w:left w:w="15" w:type="dxa"/>
              <w:bottom w:w="0" w:type="dxa"/>
              <w:right w:w="72" w:type="dxa"/>
            </w:tcMar>
          </w:tcPr>
          <w:p w:rsidRPr="00D03616" w:rsidR="00A92B89" w:rsidP="000A48E7" w:rsidRDefault="00A92B89" w14:paraId="2EED91CB" w14:textId="77777777">
            <w:pPr>
              <w:pStyle w:val="TableNumber"/>
            </w:pPr>
            <w:r w:rsidRPr="00D03616">
              <w:t>$702</w:t>
            </w:r>
          </w:p>
        </w:tc>
      </w:tr>
      <w:tr w:rsidRPr="00674FAE" w:rsidR="00A92B89" w:rsidTr="000A48E7" w14:paraId="6A246FC5" w14:textId="77777777">
        <w:trPr>
          <w:trHeight w:val="288"/>
        </w:trPr>
        <w:tc>
          <w:tcPr>
            <w:tcW w:w="5670" w:type="dxa"/>
            <w:tcBorders>
              <w:top w:val="nil"/>
              <w:left w:val="double" w:color="000000" w:sz="6" w:space="0"/>
              <w:bottom w:val="single" w:color="000000" w:sz="4" w:space="0"/>
              <w:right w:val="nil"/>
            </w:tcBorders>
            <w:tcMar>
              <w:top w:w="15" w:type="dxa"/>
              <w:left w:w="15" w:type="dxa"/>
              <w:bottom w:w="0" w:type="dxa"/>
              <w:right w:w="15" w:type="dxa"/>
            </w:tcMar>
            <w:vAlign w:val="center"/>
          </w:tcPr>
          <w:p w:rsidRPr="00674FAE" w:rsidR="00A92B89" w:rsidP="00F310DF" w:rsidRDefault="00A92B89" w14:paraId="4ED8D6C1" w14:textId="77777777">
            <w:pPr>
              <w:rPr>
                <w:rFonts w:eastAsia="Arial Unicode MS" w:cs="Arial"/>
                <w:sz w:val="20"/>
                <w:szCs w:val="20"/>
              </w:rPr>
            </w:pPr>
            <w:r w:rsidRPr="00674FAE">
              <w:rPr>
                <w:rFonts w:cs="Arial"/>
                <w:sz w:val="20"/>
                <w:szCs w:val="20"/>
              </w:rPr>
              <w:t>Revise the SPCC Plan</w:t>
            </w:r>
          </w:p>
        </w:tc>
        <w:tc>
          <w:tcPr>
            <w:tcW w:w="2563"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D03616" w:rsidR="00A92B89" w:rsidP="000A48E7" w:rsidRDefault="00A92B89" w14:paraId="1521F47E" w14:textId="4C4DD1A6">
            <w:pPr>
              <w:pStyle w:val="TableNumber"/>
            </w:pPr>
          </w:p>
        </w:tc>
        <w:tc>
          <w:tcPr>
            <w:tcW w:w="2384"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D03616" w:rsidR="00A92B89" w:rsidP="000A48E7" w:rsidRDefault="00A92B89" w14:paraId="52AD4B4E" w14:textId="77777777">
            <w:pPr>
              <w:pStyle w:val="TableNumber"/>
            </w:pPr>
            <w:r w:rsidRPr="00D03616">
              <w:t>$53</w:t>
            </w:r>
          </w:p>
        </w:tc>
        <w:tc>
          <w:tcPr>
            <w:tcW w:w="2384" w:type="dxa"/>
            <w:tcBorders>
              <w:top w:val="nil"/>
              <w:left w:val="nil"/>
              <w:bottom w:val="single" w:color="auto" w:sz="4" w:space="0"/>
              <w:right w:val="double" w:color="000000" w:sz="6" w:space="0"/>
            </w:tcBorders>
            <w:shd w:val="clear" w:color="000000" w:fill="FFFFFF"/>
            <w:tcMar>
              <w:top w:w="15" w:type="dxa"/>
              <w:left w:w="15" w:type="dxa"/>
              <w:bottom w:w="0" w:type="dxa"/>
              <w:right w:w="72" w:type="dxa"/>
            </w:tcMar>
          </w:tcPr>
          <w:p w:rsidRPr="00D03616" w:rsidR="00A92B89" w:rsidP="000A48E7" w:rsidRDefault="00A92B89" w14:paraId="5D2EDEC1" w14:textId="77777777">
            <w:pPr>
              <w:pStyle w:val="TableNumber"/>
            </w:pPr>
            <w:r w:rsidRPr="00D03616">
              <w:t>$0</w:t>
            </w:r>
          </w:p>
        </w:tc>
      </w:tr>
      <w:tr w:rsidRPr="00674FAE" w:rsidR="00A92B89" w:rsidTr="000A48E7" w14:paraId="428755CD" w14:textId="77777777">
        <w:trPr>
          <w:trHeight w:val="288"/>
        </w:trPr>
        <w:tc>
          <w:tcPr>
            <w:tcW w:w="5670" w:type="dxa"/>
            <w:tcBorders>
              <w:top w:val="nil"/>
              <w:left w:val="double" w:color="000000" w:sz="6" w:space="0"/>
              <w:bottom w:val="double" w:color="000000" w:sz="6" w:space="0"/>
              <w:right w:val="nil"/>
            </w:tcBorders>
            <w:tcMar>
              <w:top w:w="15" w:type="dxa"/>
              <w:left w:w="15" w:type="dxa"/>
              <w:bottom w:w="0" w:type="dxa"/>
              <w:right w:w="15" w:type="dxa"/>
            </w:tcMar>
            <w:vAlign w:val="center"/>
          </w:tcPr>
          <w:p w:rsidRPr="00674FAE" w:rsidR="00A92B89" w:rsidP="00F310DF" w:rsidRDefault="00A92B89" w14:paraId="12E0DAB8" w14:textId="77777777">
            <w:pPr>
              <w:rPr>
                <w:rFonts w:eastAsia="Arial Unicode MS" w:cs="Arial"/>
                <w:sz w:val="20"/>
                <w:szCs w:val="20"/>
              </w:rPr>
            </w:pPr>
            <w:r w:rsidRPr="00674FAE">
              <w:rPr>
                <w:rFonts w:cs="Arial"/>
                <w:sz w:val="20"/>
                <w:szCs w:val="20"/>
              </w:rPr>
              <w:t>Maintain the SPCC Plan and Keep Records</w:t>
            </w:r>
          </w:p>
        </w:tc>
        <w:tc>
          <w:tcPr>
            <w:tcW w:w="2563" w:type="dxa"/>
            <w:tcBorders>
              <w:top w:val="single" w:color="auto" w:sz="4" w:space="0"/>
              <w:left w:val="single" w:color="auto" w:sz="4" w:space="0"/>
              <w:bottom w:val="double" w:color="auto" w:sz="4" w:space="0"/>
              <w:right w:val="single" w:color="auto" w:sz="4" w:space="0"/>
            </w:tcBorders>
            <w:shd w:val="clear" w:color="000000" w:fill="FFFFFF"/>
            <w:tcMar>
              <w:top w:w="15" w:type="dxa"/>
              <w:left w:w="15" w:type="dxa"/>
              <w:bottom w:w="0" w:type="dxa"/>
              <w:right w:w="72" w:type="dxa"/>
            </w:tcMar>
          </w:tcPr>
          <w:p w:rsidRPr="00D03616" w:rsidR="00A92B89" w:rsidP="000A48E7" w:rsidRDefault="00A92B89" w14:paraId="2C03DAB2" w14:textId="6070B155">
            <w:pPr>
              <w:pStyle w:val="TableNumber"/>
            </w:pPr>
          </w:p>
        </w:tc>
        <w:tc>
          <w:tcPr>
            <w:tcW w:w="2384"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D03616" w:rsidR="00A92B89" w:rsidP="000A48E7" w:rsidRDefault="00A92B89" w14:paraId="2AE99B48" w14:textId="77777777">
            <w:pPr>
              <w:pStyle w:val="TableNumber"/>
            </w:pPr>
            <w:r w:rsidRPr="00D03616">
              <w:t>$0</w:t>
            </w:r>
          </w:p>
        </w:tc>
        <w:tc>
          <w:tcPr>
            <w:tcW w:w="2384" w:type="dxa"/>
            <w:tcBorders>
              <w:top w:val="single" w:color="auto" w:sz="4" w:space="0"/>
              <w:left w:val="nil"/>
              <w:bottom w:val="double" w:color="auto" w:sz="4" w:space="0"/>
              <w:right w:val="double" w:color="000000" w:sz="6" w:space="0"/>
            </w:tcBorders>
            <w:shd w:val="clear" w:color="000000" w:fill="FFFFFF"/>
            <w:tcMar>
              <w:top w:w="15" w:type="dxa"/>
              <w:left w:w="15" w:type="dxa"/>
              <w:bottom w:w="0" w:type="dxa"/>
              <w:right w:w="72" w:type="dxa"/>
            </w:tcMar>
          </w:tcPr>
          <w:p w:rsidRPr="00D03616" w:rsidR="00A92B89" w:rsidP="000A48E7" w:rsidRDefault="00A92B89" w14:paraId="5EF6F0F8" w14:textId="77777777">
            <w:pPr>
              <w:pStyle w:val="TableNumber"/>
            </w:pPr>
            <w:r w:rsidRPr="00D03616">
              <w:t>$457,000</w:t>
            </w:r>
          </w:p>
        </w:tc>
      </w:tr>
      <w:tr w:rsidRPr="00854FC2" w:rsidR="00A92B89" w:rsidTr="000A48E7" w14:paraId="1974E58B" w14:textId="77777777">
        <w:trPr>
          <w:trHeight w:val="288"/>
        </w:trPr>
        <w:tc>
          <w:tcPr>
            <w:tcW w:w="5670" w:type="dxa"/>
            <w:tcBorders>
              <w:top w:val="nil"/>
              <w:left w:val="double" w:color="000000" w:sz="6" w:space="0"/>
              <w:bottom w:val="double" w:color="000000" w:sz="6" w:space="0"/>
              <w:right w:val="nil"/>
            </w:tcBorders>
            <w:tcMar>
              <w:top w:w="15" w:type="dxa"/>
              <w:left w:w="15" w:type="dxa"/>
              <w:bottom w:w="0" w:type="dxa"/>
              <w:right w:w="15" w:type="dxa"/>
            </w:tcMar>
            <w:vAlign w:val="center"/>
          </w:tcPr>
          <w:p w:rsidRPr="00674FAE" w:rsidR="00A92B89" w:rsidP="00F310DF" w:rsidRDefault="00A92B89" w14:paraId="5CF36F0A" w14:textId="77777777">
            <w:pPr>
              <w:rPr>
                <w:rFonts w:eastAsia="Arial Unicode MS" w:cs="Arial"/>
                <w:b/>
                <w:bCs/>
                <w:sz w:val="20"/>
                <w:szCs w:val="20"/>
              </w:rPr>
            </w:pPr>
            <w:r w:rsidRPr="00674FAE">
              <w:rPr>
                <w:rFonts w:cs="Arial"/>
                <w:b/>
                <w:bCs/>
                <w:sz w:val="20"/>
                <w:szCs w:val="20"/>
              </w:rPr>
              <w:t>TOTAL</w:t>
            </w:r>
          </w:p>
        </w:tc>
        <w:tc>
          <w:tcPr>
            <w:tcW w:w="2563" w:type="dxa"/>
            <w:tcBorders>
              <w:top w:val="double" w:color="auto" w:sz="4" w:space="0"/>
              <w:left w:val="single" w:color="auto" w:sz="4" w:space="0"/>
              <w:bottom w:val="double" w:color="000000" w:sz="6" w:space="0"/>
              <w:right w:val="single" w:color="auto" w:sz="4" w:space="0"/>
            </w:tcBorders>
            <w:shd w:val="clear" w:color="000000" w:fill="FFFFFF"/>
            <w:tcMar>
              <w:top w:w="15" w:type="dxa"/>
              <w:left w:w="15" w:type="dxa"/>
              <w:bottom w:w="0" w:type="dxa"/>
              <w:right w:w="72" w:type="dxa"/>
            </w:tcMar>
          </w:tcPr>
          <w:p w:rsidRPr="00D03616" w:rsidR="00A92B89" w:rsidP="000A48E7" w:rsidRDefault="00236DA9" w14:paraId="487A08B2" w14:textId="5E4FF686">
            <w:pPr>
              <w:pStyle w:val="TableNumber"/>
              <w:rPr>
                <w:b/>
                <w:bCs/>
              </w:rPr>
            </w:pPr>
            <w:r w:rsidRPr="00236DA9">
              <w:rPr>
                <w:b/>
                <w:bCs/>
              </w:rPr>
              <w:t xml:space="preserve">2,899 </w:t>
            </w:r>
          </w:p>
        </w:tc>
        <w:tc>
          <w:tcPr>
            <w:tcW w:w="2384" w:type="dxa"/>
            <w:tcBorders>
              <w:top w:val="double" w:color="auto" w:sz="4" w:space="0"/>
              <w:left w:val="nil"/>
              <w:bottom w:val="double" w:color="000000" w:sz="6" w:space="0"/>
              <w:right w:val="single" w:color="auto" w:sz="4" w:space="0"/>
            </w:tcBorders>
            <w:shd w:val="clear" w:color="000000" w:fill="FFFFFF"/>
            <w:tcMar>
              <w:top w:w="15" w:type="dxa"/>
              <w:left w:w="15" w:type="dxa"/>
              <w:bottom w:w="0" w:type="dxa"/>
              <w:right w:w="72" w:type="dxa"/>
            </w:tcMar>
          </w:tcPr>
          <w:p w:rsidRPr="00D03616" w:rsidR="00A92B89" w:rsidP="000A48E7" w:rsidRDefault="00A92B89" w14:paraId="0CAC7EB1" w14:textId="77777777">
            <w:pPr>
              <w:pStyle w:val="TableNumber"/>
              <w:rPr>
                <w:b/>
                <w:bCs/>
              </w:rPr>
            </w:pPr>
            <w:r w:rsidRPr="00D03616">
              <w:rPr>
                <w:b/>
                <w:bCs/>
              </w:rPr>
              <w:t>$12,830,000</w:t>
            </w:r>
          </w:p>
        </w:tc>
        <w:tc>
          <w:tcPr>
            <w:tcW w:w="2384" w:type="dxa"/>
            <w:tcBorders>
              <w:top w:val="double" w:color="auto" w:sz="4" w:space="0"/>
              <w:left w:val="nil"/>
              <w:bottom w:val="double" w:color="000000" w:sz="6" w:space="0"/>
              <w:right w:val="double" w:color="000000" w:sz="6" w:space="0"/>
            </w:tcBorders>
            <w:shd w:val="clear" w:color="000000" w:fill="FFFFFF"/>
            <w:tcMar>
              <w:top w:w="15" w:type="dxa"/>
              <w:left w:w="15" w:type="dxa"/>
              <w:bottom w:w="0" w:type="dxa"/>
              <w:right w:w="72" w:type="dxa"/>
            </w:tcMar>
          </w:tcPr>
          <w:p w:rsidRPr="00D03616" w:rsidR="00A92B89" w:rsidP="000A48E7" w:rsidRDefault="00A92B89" w14:paraId="5085009A" w14:textId="77777777">
            <w:pPr>
              <w:pStyle w:val="TableNumber"/>
              <w:rPr>
                <w:b/>
                <w:bCs/>
              </w:rPr>
            </w:pPr>
            <w:r w:rsidRPr="00D03616">
              <w:rPr>
                <w:b/>
                <w:bCs/>
              </w:rPr>
              <w:t>$48,588,000</w:t>
            </w:r>
          </w:p>
        </w:tc>
      </w:tr>
      <w:tr w:rsidRPr="00854FC2" w:rsidR="00C41069" w:rsidTr="000A48E7" w14:paraId="7BF3FFE1" w14:textId="77777777">
        <w:trPr>
          <w:trHeight w:val="288"/>
        </w:trPr>
        <w:tc>
          <w:tcPr>
            <w:tcW w:w="13001" w:type="dxa"/>
            <w:gridSpan w:val="4"/>
            <w:tcBorders>
              <w:top w:val="double" w:color="auto" w:sz="4" w:space="0"/>
              <w:left w:val="nil"/>
              <w:bottom w:val="nil"/>
              <w:right w:val="nil"/>
            </w:tcBorders>
            <w:noWrap/>
            <w:tcMar>
              <w:top w:w="0" w:type="dxa"/>
              <w:left w:w="15" w:type="dxa"/>
              <w:bottom w:w="0" w:type="dxa"/>
              <w:right w:w="15" w:type="dxa"/>
            </w:tcMar>
            <w:vAlign w:val="bottom"/>
          </w:tcPr>
          <w:p w:rsidR="00ED26AA" w:rsidP="00ED26AA" w:rsidRDefault="00BE38C8" w14:paraId="36137E9B" w14:textId="2A342D42">
            <w:pPr>
              <w:pStyle w:val="TableFootnote"/>
            </w:pPr>
            <w:r>
              <w:rPr>
                <w:vertAlign w:val="superscript"/>
              </w:rPr>
              <w:t>1</w:t>
            </w:r>
            <w:r w:rsidRPr="00854FC2">
              <w:t xml:space="preserve"> </w:t>
            </w:r>
            <w:r w:rsidR="00ED26AA">
              <w:t xml:space="preserve">Average number of respondents over the three-year period. Note, however, that not all respondents incur costs for each activity (e.g., EPA estimates that only 0.15 percent of facilities </w:t>
            </w:r>
            <w:r w:rsidR="00BF2770">
              <w:t>experience</w:t>
            </w:r>
            <w:r w:rsidR="00ED26AA">
              <w:t xml:space="preserve"> a reportable discharge of oil in any given year).</w:t>
            </w:r>
          </w:p>
          <w:p w:rsidRPr="00854FC2" w:rsidR="00C41069" w:rsidP="000A48E7" w:rsidRDefault="00BE38C8" w14:paraId="58E8F461" w14:textId="7AFF02E5">
            <w:pPr>
              <w:pStyle w:val="TableFootnote"/>
              <w:rPr>
                <w:rFonts w:eastAsia="Arial Unicode MS"/>
              </w:rPr>
            </w:pPr>
            <w:r>
              <w:rPr>
                <w:vertAlign w:val="superscript"/>
              </w:rPr>
              <w:t>2</w:t>
            </w:r>
            <w:r w:rsidRPr="00854FC2" w:rsidR="00216B9A">
              <w:t xml:space="preserve"> </w:t>
            </w:r>
            <w:r w:rsidRPr="00854FC2" w:rsidR="00C41069">
              <w:t xml:space="preserve">Annual costs are rounded to the </w:t>
            </w:r>
            <w:r w:rsidR="00C41069">
              <w:t>three significant figures</w:t>
            </w:r>
            <w:r w:rsidRPr="00854FC2" w:rsidR="00C41069">
              <w:t>.</w:t>
            </w:r>
          </w:p>
        </w:tc>
      </w:tr>
    </w:tbl>
    <w:p w:rsidR="00AF004D" w:rsidP="000A48E7" w:rsidRDefault="00AF004D" w14:paraId="34CDF4CC" w14:textId="77777777"/>
    <w:p w:rsidR="00AF004D" w:rsidRDefault="00AF004D" w14:paraId="2A6D25AD" w14:textId="384B23FB">
      <w:pPr>
        <w:spacing w:line="240" w:lineRule="auto"/>
        <w:rPr>
          <w:b/>
          <w:bCs/>
          <w:szCs w:val="20"/>
        </w:rPr>
      </w:pPr>
      <w:r>
        <w:br w:type="page"/>
      </w:r>
    </w:p>
    <w:p w:rsidRPr="0003394B" w:rsidR="00C41069" w:rsidP="0008779B" w:rsidRDefault="00C41069" w14:paraId="1750BBFC" w14:textId="3A7B620B">
      <w:pPr>
        <w:pStyle w:val="Caption"/>
      </w:pPr>
      <w:r w:rsidRPr="00FC333E">
        <w:t xml:space="preserve">Exhibit </w:t>
      </w:r>
      <w:r w:rsidR="008A0CF1">
        <w:t>A-</w:t>
      </w:r>
      <w:r w:rsidRPr="00FC333E">
        <w:t>1</w:t>
      </w:r>
      <w:r>
        <w:t>7</w:t>
      </w:r>
    </w:p>
    <w:tbl>
      <w:tblPr>
        <w:tblW w:w="13002" w:type="dxa"/>
        <w:tblLayout w:type="fixed"/>
        <w:tblCellMar>
          <w:left w:w="0" w:type="dxa"/>
          <w:right w:w="0" w:type="dxa"/>
        </w:tblCellMar>
        <w:tblLook w:val="0000" w:firstRow="0" w:lastRow="0" w:firstColumn="0" w:lastColumn="0" w:noHBand="0" w:noVBand="0"/>
      </w:tblPr>
      <w:tblGrid>
        <w:gridCol w:w="5670"/>
        <w:gridCol w:w="2564"/>
        <w:gridCol w:w="2384"/>
        <w:gridCol w:w="2384"/>
      </w:tblGrid>
      <w:tr w:rsidRPr="0003394B" w:rsidR="00C41069" w:rsidTr="000A48E7" w14:paraId="6A560521" w14:textId="77777777">
        <w:trPr>
          <w:trHeight w:val="288"/>
        </w:trPr>
        <w:tc>
          <w:tcPr>
            <w:tcW w:w="13002" w:type="dxa"/>
            <w:gridSpan w:val="4"/>
            <w:tcBorders>
              <w:top w:val="nil"/>
              <w:left w:val="nil"/>
              <w:bottom w:val="nil"/>
              <w:right w:val="nil"/>
            </w:tcBorders>
            <w:noWrap/>
            <w:tcMar>
              <w:top w:w="15" w:type="dxa"/>
              <w:left w:w="15" w:type="dxa"/>
              <w:bottom w:w="0" w:type="dxa"/>
              <w:right w:w="15" w:type="dxa"/>
            </w:tcMar>
            <w:vAlign w:val="bottom"/>
          </w:tcPr>
          <w:p w:rsidRPr="0003394B" w:rsidR="00C41069" w:rsidP="000A48E7" w:rsidRDefault="00C41069" w14:paraId="0F4878FC" w14:textId="56DF699C">
            <w:pPr>
              <w:keepNext/>
              <w:jc w:val="center"/>
              <w:rPr>
                <w:rFonts w:eastAsia="Arial Unicode MS" w:cs="Arial"/>
                <w:b/>
                <w:bCs/>
                <w:szCs w:val="22"/>
              </w:rPr>
            </w:pPr>
            <w:r w:rsidRPr="00854FC2">
              <w:rPr>
                <w:rFonts w:cs="Arial"/>
                <w:b/>
                <w:bCs/>
                <w:szCs w:val="22"/>
              </w:rPr>
              <w:t xml:space="preserve">Total </w:t>
            </w:r>
            <w:r w:rsidR="00AC6C8C">
              <w:rPr>
                <w:rFonts w:cs="Arial"/>
                <w:b/>
                <w:bCs/>
                <w:szCs w:val="22"/>
              </w:rPr>
              <w:t>Respondents</w:t>
            </w:r>
            <w:r w:rsidRPr="0003394B">
              <w:rPr>
                <w:rFonts w:cs="Arial"/>
                <w:b/>
                <w:bCs/>
                <w:szCs w:val="22"/>
              </w:rPr>
              <w:t xml:space="preserve"> and </w:t>
            </w:r>
            <w:r w:rsidR="00AC6C8C">
              <w:rPr>
                <w:rFonts w:cs="Arial"/>
                <w:b/>
                <w:bCs/>
                <w:szCs w:val="22"/>
              </w:rPr>
              <w:t xml:space="preserve">Annual </w:t>
            </w:r>
            <w:r w:rsidRPr="0003394B">
              <w:rPr>
                <w:rFonts w:cs="Arial"/>
                <w:b/>
                <w:bCs/>
                <w:szCs w:val="22"/>
              </w:rPr>
              <w:t>Costs</w:t>
            </w:r>
            <w:r>
              <w:rPr>
                <w:rFonts w:cs="Arial"/>
                <w:b/>
                <w:bCs/>
                <w:szCs w:val="22"/>
              </w:rPr>
              <w:t xml:space="preserve"> for All Facilities</w:t>
            </w:r>
          </w:p>
        </w:tc>
      </w:tr>
      <w:tr w:rsidRPr="0003394B" w:rsidR="00C41069" w:rsidTr="000A48E7" w14:paraId="53A92D04" w14:textId="77777777">
        <w:trPr>
          <w:trHeight w:val="288"/>
        </w:trPr>
        <w:tc>
          <w:tcPr>
            <w:tcW w:w="13002" w:type="dxa"/>
            <w:gridSpan w:val="4"/>
            <w:tcBorders>
              <w:top w:val="nil"/>
              <w:left w:val="nil"/>
              <w:bottom w:val="double" w:color="000000" w:sz="6" w:space="0"/>
              <w:right w:val="nil"/>
            </w:tcBorders>
            <w:noWrap/>
            <w:tcMar>
              <w:top w:w="15" w:type="dxa"/>
              <w:left w:w="15" w:type="dxa"/>
              <w:bottom w:w="0" w:type="dxa"/>
              <w:right w:w="15" w:type="dxa"/>
            </w:tcMar>
            <w:vAlign w:val="bottom"/>
          </w:tcPr>
          <w:p w:rsidRPr="0003394B" w:rsidR="00C41069" w:rsidP="00F310DF" w:rsidRDefault="00C41069" w14:paraId="010FBBED" w14:textId="77777777">
            <w:pPr>
              <w:jc w:val="center"/>
              <w:rPr>
                <w:rFonts w:eastAsia="Arial Unicode MS" w:cs="Arial"/>
                <w:b/>
                <w:bCs/>
                <w:szCs w:val="22"/>
              </w:rPr>
            </w:pPr>
            <w:r w:rsidRPr="0003394B">
              <w:rPr>
                <w:rFonts w:cs="Arial"/>
                <w:b/>
                <w:bCs/>
                <w:szCs w:val="22"/>
              </w:rPr>
              <w:t>Average Category IV Facilities</w:t>
            </w:r>
          </w:p>
        </w:tc>
      </w:tr>
      <w:tr w:rsidRPr="0003394B" w:rsidR="00A92B89" w:rsidTr="000A48E7" w14:paraId="1726B353" w14:textId="77777777">
        <w:trPr>
          <w:trHeight w:val="288"/>
        </w:trPr>
        <w:tc>
          <w:tcPr>
            <w:tcW w:w="5670" w:type="dxa"/>
            <w:tcBorders>
              <w:top w:val="double" w:color="000000" w:sz="6" w:space="0"/>
              <w:left w:val="double" w:color="000000" w:sz="6" w:space="0"/>
              <w:bottom w:val="double" w:color="000000" w:sz="6" w:space="0"/>
              <w:right w:val="single" w:color="000000" w:sz="4" w:space="0"/>
            </w:tcBorders>
            <w:tcMar>
              <w:top w:w="15" w:type="dxa"/>
              <w:left w:w="15" w:type="dxa"/>
              <w:bottom w:w="0" w:type="dxa"/>
              <w:right w:w="15" w:type="dxa"/>
            </w:tcMar>
            <w:vAlign w:val="center"/>
          </w:tcPr>
          <w:p w:rsidRPr="0003394B" w:rsidR="00A92B89" w:rsidP="000A48E7" w:rsidRDefault="00A92B89" w14:paraId="1C30DBF5" w14:textId="77777777">
            <w:pPr>
              <w:pStyle w:val="TableHeading"/>
              <w:rPr>
                <w:rFonts w:eastAsia="Arial Unicode MS"/>
              </w:rPr>
            </w:pPr>
            <w:r w:rsidRPr="0003394B">
              <w:t>Activity</w:t>
            </w:r>
          </w:p>
        </w:tc>
        <w:tc>
          <w:tcPr>
            <w:tcW w:w="2564" w:type="dxa"/>
            <w:tcBorders>
              <w:top w:val="double" w:color="000000" w:sz="6" w:space="0"/>
              <w:left w:val="nil"/>
              <w:bottom w:val="double" w:color="000000" w:sz="6" w:space="0"/>
              <w:right w:val="single" w:color="000000" w:sz="4" w:space="0"/>
            </w:tcBorders>
            <w:tcMar>
              <w:top w:w="15" w:type="dxa"/>
              <w:left w:w="15" w:type="dxa"/>
              <w:bottom w:w="0" w:type="dxa"/>
              <w:right w:w="15" w:type="dxa"/>
            </w:tcMar>
            <w:vAlign w:val="center"/>
          </w:tcPr>
          <w:p w:rsidRPr="0003394B" w:rsidR="00A92B89" w:rsidP="000A48E7" w:rsidRDefault="00944F01" w14:paraId="6B21921F" w14:textId="54DC95DF">
            <w:pPr>
              <w:pStyle w:val="TableHeading"/>
              <w:rPr>
                <w:rFonts w:eastAsia="Arial Unicode MS"/>
              </w:rPr>
            </w:pPr>
            <w:r>
              <w:t>Number of Respondents</w:t>
            </w:r>
            <w:r w:rsidRPr="000A48E7" w:rsidR="00BE38C8">
              <w:rPr>
                <w:vertAlign w:val="superscript"/>
              </w:rPr>
              <w:t>1</w:t>
            </w:r>
          </w:p>
        </w:tc>
        <w:tc>
          <w:tcPr>
            <w:tcW w:w="2384" w:type="dxa"/>
            <w:tcBorders>
              <w:top w:val="double" w:color="000000" w:sz="6" w:space="0"/>
              <w:left w:val="single" w:color="000000" w:sz="4" w:space="0"/>
              <w:bottom w:val="double" w:color="000000" w:sz="6" w:space="0"/>
              <w:right w:val="single" w:color="000000" w:sz="4" w:space="0"/>
            </w:tcBorders>
            <w:tcMar>
              <w:top w:w="15" w:type="dxa"/>
              <w:left w:w="15" w:type="dxa"/>
              <w:bottom w:w="0" w:type="dxa"/>
              <w:right w:w="15" w:type="dxa"/>
            </w:tcMar>
            <w:vAlign w:val="center"/>
          </w:tcPr>
          <w:p w:rsidRPr="00322E8A" w:rsidR="00A92B89" w:rsidP="000A48E7" w:rsidRDefault="00A92B89" w14:paraId="01EF94B8" w14:textId="77777777">
            <w:pPr>
              <w:pStyle w:val="TableHeading"/>
            </w:pPr>
            <w:r w:rsidRPr="00322E8A">
              <w:t>PE Costs</w:t>
            </w:r>
          </w:p>
          <w:p w:rsidRPr="00322E8A" w:rsidR="00A92B89" w:rsidP="000A48E7" w:rsidRDefault="00A92B89" w14:paraId="5F290838" w14:textId="77777777">
            <w:pPr>
              <w:pStyle w:val="TableHeading"/>
              <w:rPr>
                <w:rFonts w:eastAsia="Arial Unicode MS"/>
              </w:rPr>
            </w:pPr>
            <w:r w:rsidRPr="003C1942">
              <w:t>(2018$)</w:t>
            </w:r>
          </w:p>
        </w:tc>
        <w:tc>
          <w:tcPr>
            <w:tcW w:w="2384" w:type="dxa"/>
            <w:tcBorders>
              <w:top w:val="double" w:color="000000" w:sz="6" w:space="0"/>
              <w:left w:val="single" w:color="000000" w:sz="4" w:space="0"/>
              <w:bottom w:val="double" w:color="000000" w:sz="6" w:space="0"/>
              <w:right w:val="double" w:color="000000" w:sz="6" w:space="0"/>
            </w:tcBorders>
            <w:tcMar>
              <w:top w:w="15" w:type="dxa"/>
              <w:left w:w="15" w:type="dxa"/>
              <w:bottom w:w="0" w:type="dxa"/>
              <w:right w:w="15" w:type="dxa"/>
            </w:tcMar>
            <w:vAlign w:val="center"/>
          </w:tcPr>
          <w:p w:rsidR="00216B9A" w:rsidP="000A48E7" w:rsidRDefault="00A92B89" w14:paraId="55915EC1" w14:textId="3F540CFC">
            <w:pPr>
              <w:pStyle w:val="TableHeading"/>
            </w:pPr>
            <w:r w:rsidRPr="00A9398C">
              <w:t>Annual</w:t>
            </w:r>
            <w:r w:rsidRPr="00D53355">
              <w:rPr>
                <w:szCs w:val="22"/>
              </w:rPr>
              <w:t xml:space="preserve"> </w:t>
            </w:r>
            <w:r w:rsidRPr="00D53355">
              <w:t>Cost</w:t>
            </w:r>
            <w:r>
              <w:t>s</w:t>
            </w:r>
          </w:p>
          <w:p w:rsidRPr="00322E8A" w:rsidR="00A92B89" w:rsidP="000A48E7" w:rsidRDefault="00A92B89" w14:paraId="442D4116" w14:textId="2D6E7F67">
            <w:pPr>
              <w:pStyle w:val="TableHeading"/>
              <w:rPr>
                <w:rFonts w:eastAsia="Arial Unicode MS"/>
              </w:rPr>
            </w:pPr>
            <w:r w:rsidRPr="006B0290">
              <w:t>(</w:t>
            </w:r>
            <w:r w:rsidRPr="003C1942">
              <w:t>2018</w:t>
            </w:r>
            <w:r w:rsidRPr="00322E8A">
              <w:t>$)</w:t>
            </w:r>
            <w:r w:rsidR="00BE38C8">
              <w:rPr>
                <w:vertAlign w:val="superscript"/>
              </w:rPr>
              <w:t>2</w:t>
            </w:r>
          </w:p>
        </w:tc>
      </w:tr>
      <w:tr w:rsidRPr="0003394B" w:rsidR="00C41069" w:rsidTr="000A48E7" w14:paraId="35DA88E3" w14:textId="77777777">
        <w:trPr>
          <w:trHeight w:val="288"/>
        </w:trPr>
        <w:tc>
          <w:tcPr>
            <w:tcW w:w="13002" w:type="dxa"/>
            <w:gridSpan w:val="4"/>
            <w:tcBorders>
              <w:top w:val="nil"/>
              <w:left w:val="double" w:color="000000" w:sz="6" w:space="0"/>
              <w:bottom w:val="single" w:color="000000" w:sz="4" w:space="0"/>
              <w:right w:val="double" w:color="000000" w:sz="6" w:space="0"/>
            </w:tcBorders>
            <w:tcMar>
              <w:top w:w="15" w:type="dxa"/>
              <w:left w:w="15" w:type="dxa"/>
              <w:bottom w:w="0" w:type="dxa"/>
              <w:right w:w="15" w:type="dxa"/>
            </w:tcMar>
            <w:vAlign w:val="center"/>
          </w:tcPr>
          <w:p w:rsidRPr="0003394B" w:rsidR="00C41069" w:rsidP="00F310DF" w:rsidRDefault="00C41069" w14:paraId="21863CE3" w14:textId="77777777">
            <w:pPr>
              <w:pStyle w:val="Heading5"/>
              <w:rPr>
                <w:rFonts w:eastAsia="Arial Unicode MS"/>
                <w:szCs w:val="20"/>
              </w:rPr>
            </w:pPr>
            <w:r w:rsidRPr="0003394B">
              <w:rPr>
                <w:szCs w:val="20"/>
              </w:rPr>
              <w:t>Existing Facilities</w:t>
            </w:r>
          </w:p>
        </w:tc>
      </w:tr>
      <w:tr w:rsidRPr="0003394B" w:rsidR="00A92B89" w:rsidTr="000A48E7" w14:paraId="468E6819" w14:textId="77777777">
        <w:trPr>
          <w:trHeight w:val="288"/>
        </w:trPr>
        <w:tc>
          <w:tcPr>
            <w:tcW w:w="5670" w:type="dxa"/>
            <w:tcBorders>
              <w:top w:val="nil"/>
              <w:left w:val="double" w:color="000000" w:sz="6" w:space="0"/>
              <w:bottom w:val="nil"/>
              <w:right w:val="nil"/>
            </w:tcBorders>
            <w:tcMar>
              <w:top w:w="15" w:type="dxa"/>
              <w:left w:w="15" w:type="dxa"/>
              <w:bottom w:w="0" w:type="dxa"/>
              <w:right w:w="15" w:type="dxa"/>
            </w:tcMar>
            <w:vAlign w:val="center"/>
          </w:tcPr>
          <w:p w:rsidRPr="0003394B" w:rsidR="00A92B89" w:rsidP="000A48E7" w:rsidRDefault="00A92B89" w14:paraId="1BC23DB1" w14:textId="77777777">
            <w:pPr>
              <w:pStyle w:val="TableText0"/>
              <w:rPr>
                <w:rFonts w:eastAsia="Arial Unicode MS"/>
              </w:rPr>
            </w:pPr>
            <w:r w:rsidRPr="0003394B">
              <w:t>Review the SPCC Plan</w:t>
            </w:r>
          </w:p>
        </w:tc>
        <w:tc>
          <w:tcPr>
            <w:tcW w:w="2564"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322E8A" w:rsidR="00A92B89" w:rsidP="000A48E7" w:rsidRDefault="00A92B89" w14:paraId="4CEF24D8" w14:textId="031A61C5">
            <w:pPr>
              <w:pStyle w:val="TableNumber"/>
            </w:pPr>
          </w:p>
        </w:tc>
        <w:tc>
          <w:tcPr>
            <w:tcW w:w="2384"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72" w:type="dxa"/>
            </w:tcMar>
          </w:tcPr>
          <w:p w:rsidRPr="00322E8A" w:rsidR="00A92B89" w:rsidP="000A48E7" w:rsidRDefault="00A92B89" w14:paraId="0D655DFF" w14:textId="77777777">
            <w:pPr>
              <w:pStyle w:val="TableNumber"/>
            </w:pPr>
            <w:r w:rsidRPr="00322E8A">
              <w:t>$0</w:t>
            </w:r>
          </w:p>
        </w:tc>
        <w:tc>
          <w:tcPr>
            <w:tcW w:w="2384" w:type="dxa"/>
            <w:tcBorders>
              <w:top w:val="single" w:color="auto" w:sz="4" w:space="0"/>
              <w:left w:val="nil"/>
              <w:bottom w:val="single" w:color="auto" w:sz="4" w:space="0"/>
              <w:right w:val="double" w:color="000000" w:sz="6" w:space="0"/>
            </w:tcBorders>
            <w:shd w:val="clear" w:color="000000" w:fill="FFFFFF"/>
            <w:tcMar>
              <w:top w:w="15" w:type="dxa"/>
              <w:left w:w="15" w:type="dxa"/>
              <w:bottom w:w="0" w:type="dxa"/>
              <w:right w:w="72" w:type="dxa"/>
            </w:tcMar>
          </w:tcPr>
          <w:p w:rsidRPr="00322E8A" w:rsidR="00A92B89" w:rsidP="000A48E7" w:rsidRDefault="00A92B89" w14:paraId="04D3A5DB" w14:textId="77777777">
            <w:pPr>
              <w:pStyle w:val="TableNumber"/>
            </w:pPr>
            <w:r w:rsidRPr="00322E8A">
              <w:t>$5,356,000</w:t>
            </w:r>
          </w:p>
        </w:tc>
      </w:tr>
      <w:tr w:rsidRPr="0003394B" w:rsidR="00A92B89" w:rsidTr="000A48E7" w14:paraId="4433BEA5" w14:textId="77777777">
        <w:trPr>
          <w:trHeight w:val="288"/>
        </w:trPr>
        <w:tc>
          <w:tcPr>
            <w:tcW w:w="5670" w:type="dxa"/>
            <w:tcBorders>
              <w:top w:val="single" w:color="000000" w:sz="4" w:space="0"/>
              <w:left w:val="double" w:color="000000" w:sz="6" w:space="0"/>
              <w:bottom w:val="nil"/>
              <w:right w:val="nil"/>
            </w:tcBorders>
            <w:tcMar>
              <w:top w:w="15" w:type="dxa"/>
              <w:left w:w="15" w:type="dxa"/>
              <w:bottom w:w="0" w:type="dxa"/>
              <w:right w:w="15" w:type="dxa"/>
            </w:tcMar>
            <w:vAlign w:val="center"/>
          </w:tcPr>
          <w:p w:rsidRPr="0003394B" w:rsidR="00A92B89" w:rsidP="000A48E7" w:rsidRDefault="00A92B89" w14:paraId="603C60FF" w14:textId="77777777">
            <w:pPr>
              <w:pStyle w:val="TableText0"/>
              <w:rPr>
                <w:rFonts w:eastAsia="Arial Unicode MS"/>
              </w:rPr>
            </w:pPr>
            <w:r w:rsidRPr="0003394B">
              <w:t>Submit Information in the Event of Certain Discharges of Oil</w:t>
            </w:r>
          </w:p>
        </w:tc>
        <w:tc>
          <w:tcPr>
            <w:tcW w:w="2564"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322E8A" w:rsidR="00A92B89" w:rsidP="000A48E7" w:rsidRDefault="00A92B89" w14:paraId="613D4265" w14:textId="262583C2">
            <w:pPr>
              <w:pStyle w:val="TableNumber"/>
            </w:pPr>
          </w:p>
        </w:tc>
        <w:tc>
          <w:tcPr>
            <w:tcW w:w="2384"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322E8A" w:rsidR="00A92B89" w:rsidP="000A48E7" w:rsidRDefault="00A92B89" w14:paraId="0628FF73" w14:textId="77777777">
            <w:pPr>
              <w:pStyle w:val="TableNumber"/>
            </w:pPr>
            <w:r w:rsidRPr="00322E8A">
              <w:t>$0</w:t>
            </w:r>
          </w:p>
        </w:tc>
        <w:tc>
          <w:tcPr>
            <w:tcW w:w="2384" w:type="dxa"/>
            <w:tcBorders>
              <w:top w:val="nil"/>
              <w:left w:val="nil"/>
              <w:bottom w:val="single" w:color="auto" w:sz="4" w:space="0"/>
              <w:right w:val="double" w:color="000000" w:sz="6" w:space="0"/>
            </w:tcBorders>
            <w:shd w:val="clear" w:color="000000" w:fill="FFFFFF"/>
            <w:tcMar>
              <w:top w:w="15" w:type="dxa"/>
              <w:left w:w="15" w:type="dxa"/>
              <w:bottom w:w="0" w:type="dxa"/>
              <w:right w:w="72" w:type="dxa"/>
            </w:tcMar>
          </w:tcPr>
          <w:p w:rsidRPr="00322E8A" w:rsidR="00A92B89" w:rsidP="000A48E7" w:rsidRDefault="00A92B89" w14:paraId="6DDCA1B0" w14:textId="77777777">
            <w:pPr>
              <w:pStyle w:val="TableNumber"/>
            </w:pPr>
            <w:r w:rsidRPr="00322E8A">
              <w:t>$796</w:t>
            </w:r>
          </w:p>
        </w:tc>
      </w:tr>
      <w:tr w:rsidRPr="0003394B" w:rsidR="00A92B89" w:rsidTr="000A48E7" w14:paraId="00656DB2" w14:textId="77777777">
        <w:trPr>
          <w:trHeight w:val="288"/>
        </w:trPr>
        <w:tc>
          <w:tcPr>
            <w:tcW w:w="5670" w:type="dxa"/>
            <w:tcBorders>
              <w:top w:val="single" w:color="000000" w:sz="4" w:space="0"/>
              <w:left w:val="double" w:color="000000" w:sz="6" w:space="0"/>
              <w:bottom w:val="nil"/>
              <w:right w:val="nil"/>
            </w:tcBorders>
            <w:tcMar>
              <w:top w:w="15" w:type="dxa"/>
              <w:left w:w="15" w:type="dxa"/>
              <w:bottom w:w="0" w:type="dxa"/>
              <w:right w:w="15" w:type="dxa"/>
            </w:tcMar>
            <w:vAlign w:val="center"/>
          </w:tcPr>
          <w:p w:rsidRPr="0003394B" w:rsidR="00A92B89" w:rsidP="000A48E7" w:rsidRDefault="00A92B89" w14:paraId="10259464" w14:textId="77777777">
            <w:pPr>
              <w:pStyle w:val="TableText0"/>
              <w:rPr>
                <w:rFonts w:eastAsia="Arial Unicode MS"/>
              </w:rPr>
            </w:pPr>
            <w:r w:rsidRPr="0003394B">
              <w:t>Revise the SPCC Plan</w:t>
            </w:r>
          </w:p>
        </w:tc>
        <w:tc>
          <w:tcPr>
            <w:tcW w:w="2564"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322E8A" w:rsidR="00A92B89" w:rsidP="000A48E7" w:rsidRDefault="00A92B89" w14:paraId="5E4761E5" w14:textId="083C5E02">
            <w:pPr>
              <w:pStyle w:val="TableNumber"/>
            </w:pPr>
          </w:p>
        </w:tc>
        <w:tc>
          <w:tcPr>
            <w:tcW w:w="2384"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322E8A" w:rsidR="00A92B89" w:rsidP="000A48E7" w:rsidRDefault="00A92B89" w14:paraId="738381CE" w14:textId="77777777">
            <w:pPr>
              <w:pStyle w:val="TableNumber"/>
            </w:pPr>
            <w:r w:rsidRPr="00322E8A">
              <w:t>$4,625,000</w:t>
            </w:r>
          </w:p>
        </w:tc>
        <w:tc>
          <w:tcPr>
            <w:tcW w:w="2384" w:type="dxa"/>
            <w:tcBorders>
              <w:top w:val="nil"/>
              <w:left w:val="nil"/>
              <w:bottom w:val="single" w:color="auto" w:sz="4" w:space="0"/>
              <w:right w:val="double" w:color="000000" w:sz="6" w:space="0"/>
            </w:tcBorders>
            <w:shd w:val="clear" w:color="000000" w:fill="FFFFFF"/>
            <w:tcMar>
              <w:top w:w="15" w:type="dxa"/>
              <w:left w:w="15" w:type="dxa"/>
              <w:bottom w:w="0" w:type="dxa"/>
              <w:right w:w="72" w:type="dxa"/>
            </w:tcMar>
          </w:tcPr>
          <w:p w:rsidRPr="00322E8A" w:rsidR="00A92B89" w:rsidP="000A48E7" w:rsidRDefault="00A92B89" w14:paraId="1717A018" w14:textId="77777777">
            <w:pPr>
              <w:pStyle w:val="TableNumber"/>
            </w:pPr>
            <w:r w:rsidRPr="00322E8A">
              <w:t>$8,555,000</w:t>
            </w:r>
          </w:p>
        </w:tc>
      </w:tr>
      <w:tr w:rsidRPr="0003394B" w:rsidR="00A92B89" w:rsidTr="000A48E7" w14:paraId="2243F042" w14:textId="77777777">
        <w:trPr>
          <w:trHeight w:val="288"/>
        </w:trPr>
        <w:tc>
          <w:tcPr>
            <w:tcW w:w="5670" w:type="dxa"/>
            <w:tcBorders>
              <w:top w:val="single" w:color="000000" w:sz="4" w:space="0"/>
              <w:left w:val="double" w:color="000000" w:sz="6" w:space="0"/>
              <w:bottom w:val="nil"/>
              <w:right w:val="nil"/>
            </w:tcBorders>
            <w:tcMar>
              <w:top w:w="15" w:type="dxa"/>
              <w:left w:w="15" w:type="dxa"/>
              <w:bottom w:w="0" w:type="dxa"/>
              <w:right w:w="15" w:type="dxa"/>
            </w:tcMar>
            <w:vAlign w:val="center"/>
          </w:tcPr>
          <w:p w:rsidRPr="0003394B" w:rsidR="00A92B89" w:rsidP="000A48E7" w:rsidRDefault="00A92B89" w14:paraId="4E2E0940" w14:textId="77777777">
            <w:pPr>
              <w:pStyle w:val="TableText0"/>
              <w:rPr>
                <w:rFonts w:eastAsia="Arial Unicode MS"/>
              </w:rPr>
            </w:pPr>
            <w:r w:rsidRPr="0003394B">
              <w:t>Maintain the SPCC Plan and Keep Records</w:t>
            </w:r>
          </w:p>
        </w:tc>
        <w:tc>
          <w:tcPr>
            <w:tcW w:w="2564" w:type="dxa"/>
            <w:tcBorders>
              <w:top w:val="single" w:color="auto" w:sz="4" w:space="0"/>
              <w:left w:val="single" w:color="auto" w:sz="4" w:space="0"/>
              <w:bottom w:val="double" w:color="auto" w:sz="4" w:space="0"/>
              <w:right w:val="single" w:color="auto" w:sz="4" w:space="0"/>
            </w:tcBorders>
            <w:shd w:val="clear" w:color="000000" w:fill="FFFFFF"/>
            <w:tcMar>
              <w:top w:w="15" w:type="dxa"/>
              <w:left w:w="15" w:type="dxa"/>
              <w:bottom w:w="0" w:type="dxa"/>
              <w:right w:w="72" w:type="dxa"/>
            </w:tcMar>
          </w:tcPr>
          <w:p w:rsidRPr="00322E8A" w:rsidR="00A92B89" w:rsidP="000A48E7" w:rsidRDefault="00A92B89" w14:paraId="42786326" w14:textId="0EEF2382">
            <w:pPr>
              <w:pStyle w:val="TableNumber"/>
            </w:pPr>
          </w:p>
        </w:tc>
        <w:tc>
          <w:tcPr>
            <w:tcW w:w="2384"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322E8A" w:rsidR="00A92B89" w:rsidP="000A48E7" w:rsidRDefault="00A92B89" w14:paraId="1F8084D2" w14:textId="77777777">
            <w:pPr>
              <w:pStyle w:val="TableNumber"/>
            </w:pPr>
            <w:r w:rsidRPr="00322E8A">
              <w:t>$0</w:t>
            </w:r>
          </w:p>
        </w:tc>
        <w:tc>
          <w:tcPr>
            <w:tcW w:w="2384" w:type="dxa"/>
            <w:tcBorders>
              <w:top w:val="single" w:color="auto" w:sz="4" w:space="0"/>
              <w:left w:val="nil"/>
              <w:bottom w:val="double" w:color="auto" w:sz="4" w:space="0"/>
              <w:right w:val="double" w:color="000000" w:sz="6" w:space="0"/>
            </w:tcBorders>
            <w:shd w:val="clear" w:color="000000" w:fill="FFFFFF"/>
            <w:tcMar>
              <w:top w:w="15" w:type="dxa"/>
              <w:left w:w="15" w:type="dxa"/>
              <w:bottom w:w="0" w:type="dxa"/>
              <w:right w:w="72" w:type="dxa"/>
            </w:tcMar>
          </w:tcPr>
          <w:p w:rsidRPr="00322E8A" w:rsidR="00A92B89" w:rsidP="000A48E7" w:rsidRDefault="00A92B89" w14:paraId="207421DD" w14:textId="77777777">
            <w:pPr>
              <w:pStyle w:val="TableNumber"/>
            </w:pPr>
            <w:r w:rsidRPr="00322E8A">
              <w:t>$2,899,000</w:t>
            </w:r>
          </w:p>
        </w:tc>
      </w:tr>
      <w:tr w:rsidRPr="0003394B" w:rsidR="00A92B89" w:rsidTr="000A48E7" w14:paraId="7767FDB5" w14:textId="77777777">
        <w:trPr>
          <w:trHeight w:val="288"/>
        </w:trPr>
        <w:tc>
          <w:tcPr>
            <w:tcW w:w="5670" w:type="dxa"/>
            <w:tcBorders>
              <w:top w:val="double" w:color="000000" w:sz="6" w:space="0"/>
              <w:left w:val="double" w:color="000000" w:sz="6" w:space="0"/>
              <w:bottom w:val="double" w:color="000000" w:sz="6" w:space="0"/>
              <w:right w:val="nil"/>
            </w:tcBorders>
            <w:tcMar>
              <w:top w:w="15" w:type="dxa"/>
              <w:left w:w="15" w:type="dxa"/>
              <w:bottom w:w="0" w:type="dxa"/>
              <w:right w:w="15" w:type="dxa"/>
            </w:tcMar>
            <w:vAlign w:val="center"/>
          </w:tcPr>
          <w:p w:rsidRPr="0003394B" w:rsidR="00A92B89" w:rsidP="00F310DF" w:rsidRDefault="00A92B89" w14:paraId="2364C6B5" w14:textId="77777777">
            <w:pPr>
              <w:rPr>
                <w:rFonts w:eastAsia="Arial Unicode MS" w:cs="Arial"/>
                <w:b/>
                <w:bCs/>
                <w:sz w:val="20"/>
                <w:szCs w:val="20"/>
              </w:rPr>
            </w:pPr>
            <w:r w:rsidRPr="0003394B">
              <w:rPr>
                <w:rFonts w:cs="Arial"/>
                <w:b/>
                <w:bCs/>
                <w:sz w:val="20"/>
                <w:szCs w:val="20"/>
              </w:rPr>
              <w:t>TOTAL</w:t>
            </w:r>
          </w:p>
        </w:tc>
        <w:tc>
          <w:tcPr>
            <w:tcW w:w="2564" w:type="dxa"/>
            <w:tcBorders>
              <w:top w:val="double" w:color="auto" w:sz="4" w:space="0"/>
              <w:left w:val="single" w:color="auto" w:sz="4" w:space="0"/>
              <w:bottom w:val="double" w:color="auto" w:sz="4" w:space="0"/>
              <w:right w:val="single" w:color="auto" w:sz="4" w:space="0"/>
            </w:tcBorders>
            <w:shd w:val="clear" w:color="000000" w:fill="FFFFFF"/>
            <w:tcMar>
              <w:top w:w="15" w:type="dxa"/>
              <w:left w:w="15" w:type="dxa"/>
              <w:bottom w:w="0" w:type="dxa"/>
              <w:right w:w="72" w:type="dxa"/>
            </w:tcMar>
          </w:tcPr>
          <w:p w:rsidRPr="00322E8A" w:rsidR="00A92B89" w:rsidP="000A48E7" w:rsidRDefault="00236DA9" w14:paraId="4341985F" w14:textId="0731EF39">
            <w:pPr>
              <w:pStyle w:val="TableNumber"/>
              <w:rPr>
                <w:b/>
                <w:bCs/>
              </w:rPr>
            </w:pPr>
            <w:r w:rsidRPr="00236DA9">
              <w:rPr>
                <w:b/>
                <w:bCs/>
              </w:rPr>
              <w:t xml:space="preserve">3,291 </w:t>
            </w:r>
          </w:p>
        </w:tc>
        <w:tc>
          <w:tcPr>
            <w:tcW w:w="2384" w:type="dxa"/>
            <w:tcBorders>
              <w:top w:val="doub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322E8A" w:rsidR="00A92B89" w:rsidP="000A48E7" w:rsidRDefault="00A92B89" w14:paraId="467F50F9" w14:textId="77777777">
            <w:pPr>
              <w:pStyle w:val="TableNumber"/>
              <w:rPr>
                <w:b/>
                <w:bCs/>
              </w:rPr>
            </w:pPr>
            <w:r w:rsidRPr="00322E8A">
              <w:rPr>
                <w:b/>
                <w:bCs/>
              </w:rPr>
              <w:t>$4,625,000</w:t>
            </w:r>
          </w:p>
        </w:tc>
        <w:tc>
          <w:tcPr>
            <w:tcW w:w="2384" w:type="dxa"/>
            <w:tcBorders>
              <w:top w:val="double" w:color="auto" w:sz="4" w:space="0"/>
              <w:left w:val="nil"/>
              <w:bottom w:val="double" w:color="auto" w:sz="4" w:space="0"/>
              <w:right w:val="double" w:color="000000" w:sz="6" w:space="0"/>
            </w:tcBorders>
            <w:shd w:val="clear" w:color="000000" w:fill="FFFFFF"/>
            <w:tcMar>
              <w:top w:w="15" w:type="dxa"/>
              <w:left w:w="15" w:type="dxa"/>
              <w:bottom w:w="0" w:type="dxa"/>
              <w:right w:w="72" w:type="dxa"/>
            </w:tcMar>
          </w:tcPr>
          <w:p w:rsidRPr="00322E8A" w:rsidR="00A92B89" w:rsidP="000A48E7" w:rsidRDefault="00A92B89" w14:paraId="1D523FD8" w14:textId="77777777">
            <w:pPr>
              <w:pStyle w:val="TableNumber"/>
              <w:rPr>
                <w:b/>
                <w:bCs/>
              </w:rPr>
            </w:pPr>
            <w:r w:rsidRPr="00322E8A">
              <w:rPr>
                <w:b/>
                <w:bCs/>
              </w:rPr>
              <w:t>$16,812,000</w:t>
            </w:r>
          </w:p>
        </w:tc>
      </w:tr>
      <w:tr w:rsidRPr="0003394B" w:rsidR="00C41069" w:rsidTr="000A48E7" w14:paraId="3706EE2A" w14:textId="77777777">
        <w:trPr>
          <w:trHeight w:val="288"/>
        </w:trPr>
        <w:tc>
          <w:tcPr>
            <w:tcW w:w="13002" w:type="dxa"/>
            <w:gridSpan w:val="4"/>
            <w:tcBorders>
              <w:top w:val="nil"/>
              <w:left w:val="double" w:color="000000" w:sz="6" w:space="0"/>
              <w:bottom w:val="single" w:color="000000" w:sz="4" w:space="0"/>
              <w:right w:val="double" w:color="000000" w:sz="6" w:space="0"/>
            </w:tcBorders>
            <w:tcMar>
              <w:top w:w="15" w:type="dxa"/>
              <w:left w:w="15" w:type="dxa"/>
              <w:bottom w:w="0" w:type="dxa"/>
              <w:right w:w="15" w:type="dxa"/>
            </w:tcMar>
          </w:tcPr>
          <w:p w:rsidRPr="00322E8A" w:rsidR="00C41069" w:rsidP="00F310DF" w:rsidRDefault="00C41069" w14:paraId="6B7D0A74" w14:textId="77777777">
            <w:pPr>
              <w:rPr>
                <w:rFonts w:eastAsia="Arial Unicode MS" w:cs="Arial"/>
                <w:b/>
                <w:bCs/>
                <w:sz w:val="20"/>
                <w:szCs w:val="20"/>
              </w:rPr>
            </w:pPr>
            <w:r w:rsidRPr="00322E8A">
              <w:rPr>
                <w:rFonts w:cs="Arial"/>
                <w:b/>
                <w:bCs/>
                <w:sz w:val="20"/>
                <w:szCs w:val="20"/>
              </w:rPr>
              <w:t>New Facilities</w:t>
            </w:r>
          </w:p>
        </w:tc>
      </w:tr>
      <w:tr w:rsidRPr="0003394B" w:rsidR="00A92B89" w:rsidTr="000A48E7" w14:paraId="63202CB8" w14:textId="77777777">
        <w:trPr>
          <w:trHeight w:val="288"/>
        </w:trPr>
        <w:tc>
          <w:tcPr>
            <w:tcW w:w="5670" w:type="dxa"/>
            <w:tcBorders>
              <w:top w:val="nil"/>
              <w:left w:val="double" w:color="000000" w:sz="6" w:space="0"/>
              <w:bottom w:val="nil"/>
              <w:right w:val="nil"/>
            </w:tcBorders>
            <w:vAlign w:val="center"/>
          </w:tcPr>
          <w:p w:rsidRPr="0003394B" w:rsidR="00A92B89" w:rsidP="000A48E7" w:rsidRDefault="00A92B89" w14:paraId="1FEB9C00" w14:textId="77777777">
            <w:pPr>
              <w:pStyle w:val="TableText0"/>
              <w:rPr>
                <w:rFonts w:eastAsia="Arial Unicode MS"/>
              </w:rPr>
            </w:pPr>
            <w:r w:rsidRPr="0003394B">
              <w:t>Prepare an SPCC Plan</w:t>
            </w:r>
          </w:p>
        </w:tc>
        <w:tc>
          <w:tcPr>
            <w:tcW w:w="2564" w:type="dxa"/>
            <w:tcBorders>
              <w:top w:val="nil"/>
              <w:left w:val="single" w:color="auto" w:sz="4" w:space="0"/>
              <w:bottom w:val="single" w:color="auto" w:sz="4" w:space="0"/>
              <w:right w:val="single" w:color="auto" w:sz="4" w:space="0"/>
            </w:tcBorders>
            <w:shd w:val="clear" w:color="000000" w:fill="FFFFFF"/>
            <w:tcMar>
              <w:top w:w="0" w:type="dxa"/>
              <w:left w:w="15" w:type="dxa"/>
              <w:bottom w:w="0" w:type="dxa"/>
              <w:right w:w="72" w:type="dxa"/>
            </w:tcMar>
          </w:tcPr>
          <w:p w:rsidRPr="00322E8A" w:rsidR="00A92B89" w:rsidP="000A48E7" w:rsidRDefault="00A92B89" w14:paraId="192A0A07" w14:textId="21B30BA4">
            <w:pPr>
              <w:pStyle w:val="TableNumber"/>
            </w:pPr>
          </w:p>
        </w:tc>
        <w:tc>
          <w:tcPr>
            <w:tcW w:w="2384"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322E8A" w:rsidR="00A92B89" w:rsidP="000A48E7" w:rsidRDefault="00A92B89" w14:paraId="7CCF7F89" w14:textId="77777777">
            <w:pPr>
              <w:pStyle w:val="TableNumber"/>
            </w:pPr>
            <w:r w:rsidRPr="00322E8A">
              <w:t>$809,000</w:t>
            </w:r>
          </w:p>
        </w:tc>
        <w:tc>
          <w:tcPr>
            <w:tcW w:w="2384" w:type="dxa"/>
            <w:tcBorders>
              <w:top w:val="nil"/>
              <w:left w:val="nil"/>
              <w:bottom w:val="single" w:color="auto" w:sz="4" w:space="0"/>
              <w:right w:val="double" w:color="000000" w:sz="6" w:space="0"/>
            </w:tcBorders>
            <w:shd w:val="clear" w:color="000000" w:fill="FFFFFF"/>
            <w:tcMar>
              <w:top w:w="15" w:type="dxa"/>
              <w:left w:w="15" w:type="dxa"/>
              <w:bottom w:w="0" w:type="dxa"/>
              <w:right w:w="72" w:type="dxa"/>
            </w:tcMar>
          </w:tcPr>
          <w:p w:rsidRPr="00322E8A" w:rsidR="00A92B89" w:rsidP="000A48E7" w:rsidRDefault="00A92B89" w14:paraId="3F5CB889" w14:textId="77777777">
            <w:pPr>
              <w:pStyle w:val="TableNumber"/>
            </w:pPr>
            <w:r w:rsidRPr="00322E8A">
              <w:t>$2,865,000</w:t>
            </w:r>
          </w:p>
        </w:tc>
      </w:tr>
      <w:tr w:rsidRPr="0003394B" w:rsidR="00A92B89" w:rsidTr="000A48E7" w14:paraId="785C1DF7" w14:textId="77777777">
        <w:trPr>
          <w:trHeight w:val="288"/>
        </w:trPr>
        <w:tc>
          <w:tcPr>
            <w:tcW w:w="5670" w:type="dxa"/>
            <w:tcBorders>
              <w:top w:val="single" w:color="000000" w:sz="4" w:space="0"/>
              <w:left w:val="double" w:color="000000" w:sz="6" w:space="0"/>
              <w:bottom w:val="nil"/>
              <w:right w:val="nil"/>
            </w:tcBorders>
            <w:tcMar>
              <w:top w:w="15" w:type="dxa"/>
              <w:left w:w="15" w:type="dxa"/>
              <w:bottom w:w="0" w:type="dxa"/>
              <w:right w:w="15" w:type="dxa"/>
            </w:tcMar>
            <w:vAlign w:val="center"/>
          </w:tcPr>
          <w:p w:rsidRPr="0003394B" w:rsidR="00A92B89" w:rsidP="000A48E7" w:rsidRDefault="00A92B89" w14:paraId="64607D96" w14:textId="77777777">
            <w:pPr>
              <w:pStyle w:val="TableText0"/>
              <w:rPr>
                <w:rFonts w:eastAsia="Arial Unicode MS"/>
              </w:rPr>
            </w:pPr>
            <w:r w:rsidRPr="0003394B">
              <w:t>Prepare a Contingency Plan</w:t>
            </w:r>
          </w:p>
        </w:tc>
        <w:tc>
          <w:tcPr>
            <w:tcW w:w="2564"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322E8A" w:rsidR="00A92B89" w:rsidP="000A48E7" w:rsidRDefault="00A92B89" w14:paraId="14E24DEB" w14:textId="6CD25350">
            <w:pPr>
              <w:pStyle w:val="TableNumber"/>
            </w:pPr>
          </w:p>
        </w:tc>
        <w:tc>
          <w:tcPr>
            <w:tcW w:w="2384"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322E8A" w:rsidR="00A92B89" w:rsidP="000A48E7" w:rsidRDefault="00A92B89" w14:paraId="48D3DC81" w14:textId="77777777">
            <w:pPr>
              <w:pStyle w:val="TableNumber"/>
            </w:pPr>
            <w:r w:rsidRPr="00322E8A">
              <w:t>$0</w:t>
            </w:r>
          </w:p>
        </w:tc>
        <w:tc>
          <w:tcPr>
            <w:tcW w:w="2384" w:type="dxa"/>
            <w:tcBorders>
              <w:top w:val="nil"/>
              <w:left w:val="nil"/>
              <w:bottom w:val="single" w:color="auto" w:sz="4" w:space="0"/>
              <w:right w:val="double" w:color="000000" w:sz="6" w:space="0"/>
            </w:tcBorders>
            <w:shd w:val="clear" w:color="000000" w:fill="FFFFFF"/>
            <w:tcMar>
              <w:top w:w="15" w:type="dxa"/>
              <w:left w:w="15" w:type="dxa"/>
              <w:bottom w:w="0" w:type="dxa"/>
              <w:right w:w="72" w:type="dxa"/>
            </w:tcMar>
          </w:tcPr>
          <w:p w:rsidRPr="00322E8A" w:rsidR="00A92B89" w:rsidP="000A48E7" w:rsidRDefault="00A92B89" w14:paraId="02BF1A2F" w14:textId="77777777">
            <w:pPr>
              <w:pStyle w:val="TableNumber"/>
            </w:pPr>
            <w:r w:rsidRPr="00322E8A">
              <w:t>$23,200</w:t>
            </w:r>
          </w:p>
        </w:tc>
      </w:tr>
      <w:tr w:rsidRPr="0003394B" w:rsidR="00A92B89" w:rsidTr="000A48E7" w14:paraId="4E5DADF9" w14:textId="77777777">
        <w:trPr>
          <w:trHeight w:val="288"/>
        </w:trPr>
        <w:tc>
          <w:tcPr>
            <w:tcW w:w="5670" w:type="dxa"/>
            <w:tcBorders>
              <w:top w:val="single" w:color="000000" w:sz="4" w:space="0"/>
              <w:left w:val="double" w:color="000000" w:sz="6" w:space="0"/>
              <w:bottom w:val="single" w:color="000000" w:sz="4" w:space="0"/>
              <w:right w:val="nil"/>
            </w:tcBorders>
            <w:tcMar>
              <w:top w:w="15" w:type="dxa"/>
              <w:left w:w="15" w:type="dxa"/>
              <w:bottom w:w="0" w:type="dxa"/>
              <w:right w:w="15" w:type="dxa"/>
            </w:tcMar>
            <w:vAlign w:val="center"/>
          </w:tcPr>
          <w:p w:rsidRPr="0003394B" w:rsidR="00A92B89" w:rsidP="000A48E7" w:rsidRDefault="00A92B89" w14:paraId="00F682F9" w14:textId="77777777">
            <w:pPr>
              <w:pStyle w:val="TableText0"/>
              <w:rPr>
                <w:rFonts w:eastAsia="Arial Unicode MS"/>
              </w:rPr>
            </w:pPr>
            <w:r w:rsidRPr="0003394B">
              <w:t>Submit Information in the Event of Certain Discharges of Oil</w:t>
            </w:r>
          </w:p>
        </w:tc>
        <w:tc>
          <w:tcPr>
            <w:tcW w:w="2564"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322E8A" w:rsidR="00A92B89" w:rsidP="000A48E7" w:rsidRDefault="00A92B89" w14:paraId="4628CB8A" w14:textId="5BD321DE">
            <w:pPr>
              <w:pStyle w:val="TableNumber"/>
            </w:pPr>
          </w:p>
        </w:tc>
        <w:tc>
          <w:tcPr>
            <w:tcW w:w="2384"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322E8A" w:rsidR="00A92B89" w:rsidP="000A48E7" w:rsidRDefault="00A92B89" w14:paraId="26154D6B" w14:textId="77777777">
            <w:pPr>
              <w:pStyle w:val="TableNumber"/>
            </w:pPr>
            <w:r w:rsidRPr="00322E8A">
              <w:t>$0</w:t>
            </w:r>
          </w:p>
        </w:tc>
        <w:tc>
          <w:tcPr>
            <w:tcW w:w="2384" w:type="dxa"/>
            <w:tcBorders>
              <w:top w:val="nil"/>
              <w:left w:val="nil"/>
              <w:bottom w:val="single" w:color="auto" w:sz="4" w:space="0"/>
              <w:right w:val="double" w:color="000000" w:sz="6" w:space="0"/>
            </w:tcBorders>
            <w:shd w:val="clear" w:color="000000" w:fill="FFFFFF"/>
            <w:tcMar>
              <w:top w:w="15" w:type="dxa"/>
              <w:left w:w="15" w:type="dxa"/>
              <w:bottom w:w="0" w:type="dxa"/>
              <w:right w:w="72" w:type="dxa"/>
            </w:tcMar>
          </w:tcPr>
          <w:p w:rsidRPr="00322E8A" w:rsidR="00A92B89" w:rsidP="000A48E7" w:rsidRDefault="00A92B89" w14:paraId="1A47C502" w14:textId="77777777">
            <w:pPr>
              <w:pStyle w:val="TableNumber"/>
            </w:pPr>
            <w:r w:rsidRPr="00322E8A">
              <w:t>$25</w:t>
            </w:r>
          </w:p>
        </w:tc>
      </w:tr>
      <w:tr w:rsidRPr="0003394B" w:rsidR="00A92B89" w:rsidTr="000A48E7" w14:paraId="7D0891C6" w14:textId="77777777">
        <w:trPr>
          <w:trHeight w:val="288"/>
        </w:trPr>
        <w:tc>
          <w:tcPr>
            <w:tcW w:w="5670" w:type="dxa"/>
            <w:tcBorders>
              <w:top w:val="nil"/>
              <w:left w:val="double" w:color="000000" w:sz="6" w:space="0"/>
              <w:bottom w:val="single" w:color="000000" w:sz="4" w:space="0"/>
              <w:right w:val="nil"/>
            </w:tcBorders>
            <w:tcMar>
              <w:top w:w="15" w:type="dxa"/>
              <w:left w:w="15" w:type="dxa"/>
              <w:bottom w:w="0" w:type="dxa"/>
              <w:right w:w="15" w:type="dxa"/>
            </w:tcMar>
            <w:vAlign w:val="center"/>
          </w:tcPr>
          <w:p w:rsidRPr="0003394B" w:rsidR="00A92B89" w:rsidP="000A48E7" w:rsidRDefault="00A92B89" w14:paraId="7AE817E6" w14:textId="77777777">
            <w:pPr>
              <w:pStyle w:val="TableText0"/>
              <w:rPr>
                <w:rFonts w:eastAsia="Arial Unicode MS"/>
              </w:rPr>
            </w:pPr>
            <w:r w:rsidRPr="0003394B">
              <w:t>Revise the SPCC Plan</w:t>
            </w:r>
          </w:p>
        </w:tc>
        <w:tc>
          <w:tcPr>
            <w:tcW w:w="2564"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72" w:type="dxa"/>
            </w:tcMar>
          </w:tcPr>
          <w:p w:rsidRPr="00322E8A" w:rsidR="00A92B89" w:rsidP="000A48E7" w:rsidRDefault="00A92B89" w14:paraId="5B6101D6" w14:textId="4DC71A96">
            <w:pPr>
              <w:pStyle w:val="TableNumber"/>
            </w:pPr>
          </w:p>
        </w:tc>
        <w:tc>
          <w:tcPr>
            <w:tcW w:w="2384" w:type="dxa"/>
            <w:tcBorders>
              <w:top w:val="nil"/>
              <w:left w:val="nil"/>
              <w:bottom w:val="single" w:color="auto" w:sz="4" w:space="0"/>
              <w:right w:val="single" w:color="auto" w:sz="4" w:space="0"/>
            </w:tcBorders>
            <w:shd w:val="clear" w:color="000000" w:fill="FFFFFF"/>
            <w:tcMar>
              <w:top w:w="15" w:type="dxa"/>
              <w:left w:w="15" w:type="dxa"/>
              <w:bottom w:w="0" w:type="dxa"/>
              <w:right w:w="72" w:type="dxa"/>
            </w:tcMar>
          </w:tcPr>
          <w:p w:rsidRPr="00322E8A" w:rsidR="00A92B89" w:rsidP="000A48E7" w:rsidRDefault="00A92B89" w14:paraId="33905C83" w14:textId="77777777">
            <w:pPr>
              <w:pStyle w:val="TableNumber"/>
            </w:pPr>
            <w:r w:rsidRPr="00322E8A">
              <w:t>$1,634</w:t>
            </w:r>
          </w:p>
        </w:tc>
        <w:tc>
          <w:tcPr>
            <w:tcW w:w="2384" w:type="dxa"/>
            <w:tcBorders>
              <w:top w:val="nil"/>
              <w:left w:val="nil"/>
              <w:bottom w:val="single" w:color="auto" w:sz="4" w:space="0"/>
              <w:right w:val="double" w:color="000000" w:sz="6" w:space="0"/>
            </w:tcBorders>
            <w:shd w:val="clear" w:color="000000" w:fill="FFFFFF"/>
            <w:tcMar>
              <w:top w:w="15" w:type="dxa"/>
              <w:left w:w="15" w:type="dxa"/>
              <w:bottom w:w="0" w:type="dxa"/>
              <w:right w:w="72" w:type="dxa"/>
            </w:tcMar>
          </w:tcPr>
          <w:p w:rsidRPr="00322E8A" w:rsidR="00A92B89" w:rsidP="000A48E7" w:rsidRDefault="00A92B89" w14:paraId="4439EB66" w14:textId="77777777">
            <w:pPr>
              <w:pStyle w:val="TableNumber"/>
            </w:pPr>
            <w:r w:rsidRPr="00322E8A">
              <w:t>$3,023</w:t>
            </w:r>
          </w:p>
        </w:tc>
      </w:tr>
      <w:tr w:rsidRPr="0003394B" w:rsidR="00A92B89" w:rsidTr="000A48E7" w14:paraId="258EC54F" w14:textId="77777777">
        <w:trPr>
          <w:trHeight w:val="288"/>
        </w:trPr>
        <w:tc>
          <w:tcPr>
            <w:tcW w:w="5670" w:type="dxa"/>
            <w:tcBorders>
              <w:top w:val="nil"/>
              <w:left w:val="double" w:color="000000" w:sz="6" w:space="0"/>
              <w:bottom w:val="double" w:color="000000" w:sz="6" w:space="0"/>
              <w:right w:val="nil"/>
            </w:tcBorders>
            <w:tcMar>
              <w:top w:w="15" w:type="dxa"/>
              <w:left w:w="15" w:type="dxa"/>
              <w:bottom w:w="0" w:type="dxa"/>
              <w:right w:w="15" w:type="dxa"/>
            </w:tcMar>
            <w:vAlign w:val="center"/>
          </w:tcPr>
          <w:p w:rsidRPr="0003394B" w:rsidR="00A92B89" w:rsidP="000A48E7" w:rsidRDefault="00A92B89" w14:paraId="4CCD6472" w14:textId="77777777">
            <w:pPr>
              <w:pStyle w:val="TableText0"/>
              <w:rPr>
                <w:rFonts w:eastAsia="Arial Unicode MS"/>
              </w:rPr>
            </w:pPr>
            <w:r w:rsidRPr="0003394B">
              <w:t>Maintain the SPCC Plan and Keep Records</w:t>
            </w:r>
          </w:p>
        </w:tc>
        <w:tc>
          <w:tcPr>
            <w:tcW w:w="2564" w:type="dxa"/>
            <w:tcBorders>
              <w:top w:val="single" w:color="auto" w:sz="4" w:space="0"/>
              <w:left w:val="single" w:color="auto" w:sz="4" w:space="0"/>
              <w:bottom w:val="double" w:color="auto" w:sz="4" w:space="0"/>
              <w:right w:val="single" w:color="auto" w:sz="4" w:space="0"/>
            </w:tcBorders>
            <w:shd w:val="clear" w:color="000000" w:fill="FFFFFF"/>
            <w:tcMar>
              <w:top w:w="15" w:type="dxa"/>
              <w:left w:w="15" w:type="dxa"/>
              <w:bottom w:w="0" w:type="dxa"/>
              <w:right w:w="72" w:type="dxa"/>
            </w:tcMar>
          </w:tcPr>
          <w:p w:rsidRPr="00322E8A" w:rsidR="00A92B89" w:rsidP="000A48E7" w:rsidRDefault="00A92B89" w14:paraId="1A2B4ABF" w14:textId="6A53DDA2">
            <w:pPr>
              <w:pStyle w:val="TableNumber"/>
            </w:pPr>
          </w:p>
        </w:tc>
        <w:tc>
          <w:tcPr>
            <w:tcW w:w="2384" w:type="dxa"/>
            <w:tcBorders>
              <w:top w:val="single" w:color="auto" w:sz="4" w:space="0"/>
              <w:left w:val="nil"/>
              <w:bottom w:val="double" w:color="auto" w:sz="4" w:space="0"/>
              <w:right w:val="single" w:color="auto" w:sz="4" w:space="0"/>
            </w:tcBorders>
            <w:shd w:val="clear" w:color="000000" w:fill="FFFFFF"/>
            <w:tcMar>
              <w:top w:w="15" w:type="dxa"/>
              <w:left w:w="15" w:type="dxa"/>
              <w:bottom w:w="0" w:type="dxa"/>
              <w:right w:w="72" w:type="dxa"/>
            </w:tcMar>
          </w:tcPr>
          <w:p w:rsidRPr="00322E8A" w:rsidR="00A92B89" w:rsidP="000A48E7" w:rsidRDefault="00A92B89" w14:paraId="09DF4400" w14:textId="77777777">
            <w:pPr>
              <w:pStyle w:val="TableNumber"/>
            </w:pPr>
            <w:r w:rsidRPr="00322E8A">
              <w:t>$0</w:t>
            </w:r>
          </w:p>
        </w:tc>
        <w:tc>
          <w:tcPr>
            <w:tcW w:w="2384" w:type="dxa"/>
            <w:tcBorders>
              <w:top w:val="single" w:color="auto" w:sz="4" w:space="0"/>
              <w:left w:val="nil"/>
              <w:bottom w:val="double" w:color="auto" w:sz="4" w:space="0"/>
              <w:right w:val="double" w:color="000000" w:sz="6" w:space="0"/>
            </w:tcBorders>
            <w:shd w:val="clear" w:color="000000" w:fill="FFFFFF"/>
            <w:tcMar>
              <w:top w:w="15" w:type="dxa"/>
              <w:left w:w="15" w:type="dxa"/>
              <w:bottom w:w="0" w:type="dxa"/>
              <w:right w:w="72" w:type="dxa"/>
            </w:tcMar>
          </w:tcPr>
          <w:p w:rsidRPr="00322E8A" w:rsidR="00A92B89" w:rsidP="000A48E7" w:rsidRDefault="00A92B89" w14:paraId="554079D5" w14:textId="77777777">
            <w:pPr>
              <w:pStyle w:val="TableNumber"/>
            </w:pPr>
            <w:r w:rsidRPr="00322E8A">
              <w:t>$58,300</w:t>
            </w:r>
          </w:p>
        </w:tc>
      </w:tr>
      <w:tr w:rsidRPr="0003394B" w:rsidR="00A92B89" w:rsidTr="000A48E7" w14:paraId="6455BB84" w14:textId="77777777">
        <w:trPr>
          <w:trHeight w:val="288"/>
        </w:trPr>
        <w:tc>
          <w:tcPr>
            <w:tcW w:w="5670" w:type="dxa"/>
            <w:tcBorders>
              <w:top w:val="nil"/>
              <w:left w:val="double" w:color="000000" w:sz="6" w:space="0"/>
              <w:bottom w:val="double" w:color="000000" w:sz="6" w:space="0"/>
              <w:right w:val="nil"/>
            </w:tcBorders>
            <w:tcMar>
              <w:top w:w="15" w:type="dxa"/>
              <w:left w:w="15" w:type="dxa"/>
              <w:bottom w:w="0" w:type="dxa"/>
              <w:right w:w="15" w:type="dxa"/>
            </w:tcMar>
            <w:vAlign w:val="center"/>
          </w:tcPr>
          <w:p w:rsidRPr="0003394B" w:rsidR="00A92B89" w:rsidP="00F310DF" w:rsidRDefault="00A92B89" w14:paraId="713434DF" w14:textId="77777777">
            <w:pPr>
              <w:rPr>
                <w:rFonts w:eastAsia="Arial Unicode MS" w:cs="Arial"/>
                <w:b/>
                <w:bCs/>
                <w:sz w:val="20"/>
                <w:szCs w:val="20"/>
              </w:rPr>
            </w:pPr>
            <w:r w:rsidRPr="0003394B">
              <w:rPr>
                <w:rFonts w:cs="Arial"/>
                <w:b/>
                <w:bCs/>
                <w:sz w:val="20"/>
                <w:szCs w:val="20"/>
              </w:rPr>
              <w:t>TOTAL</w:t>
            </w:r>
          </w:p>
        </w:tc>
        <w:tc>
          <w:tcPr>
            <w:tcW w:w="2564" w:type="dxa"/>
            <w:tcBorders>
              <w:top w:val="double" w:color="auto" w:sz="4" w:space="0"/>
              <w:left w:val="single" w:color="auto" w:sz="4" w:space="0"/>
              <w:bottom w:val="double" w:color="000000" w:sz="6" w:space="0"/>
              <w:right w:val="single" w:color="auto" w:sz="4" w:space="0"/>
            </w:tcBorders>
            <w:shd w:val="clear" w:color="000000" w:fill="FFFFFF"/>
            <w:tcMar>
              <w:top w:w="15" w:type="dxa"/>
              <w:left w:w="15" w:type="dxa"/>
              <w:bottom w:w="0" w:type="dxa"/>
              <w:right w:w="72" w:type="dxa"/>
            </w:tcMar>
          </w:tcPr>
          <w:p w:rsidRPr="00322E8A" w:rsidR="00A92B89" w:rsidP="000A48E7" w:rsidRDefault="00236DA9" w14:paraId="46BA88AB" w14:textId="2E6A7455">
            <w:pPr>
              <w:pStyle w:val="TableNumber"/>
              <w:rPr>
                <w:b/>
                <w:bCs/>
              </w:rPr>
            </w:pPr>
            <w:r w:rsidRPr="00236DA9">
              <w:rPr>
                <w:b/>
                <w:bCs/>
              </w:rPr>
              <w:t xml:space="preserve">103 </w:t>
            </w:r>
          </w:p>
        </w:tc>
        <w:tc>
          <w:tcPr>
            <w:tcW w:w="2384" w:type="dxa"/>
            <w:tcBorders>
              <w:top w:val="double" w:color="auto" w:sz="4" w:space="0"/>
              <w:left w:val="nil"/>
              <w:bottom w:val="double" w:color="000000" w:sz="6" w:space="0"/>
              <w:right w:val="single" w:color="auto" w:sz="4" w:space="0"/>
            </w:tcBorders>
            <w:shd w:val="clear" w:color="000000" w:fill="FFFFFF"/>
            <w:tcMar>
              <w:top w:w="15" w:type="dxa"/>
              <w:left w:w="15" w:type="dxa"/>
              <w:bottom w:w="0" w:type="dxa"/>
              <w:right w:w="72" w:type="dxa"/>
            </w:tcMar>
          </w:tcPr>
          <w:p w:rsidRPr="00322E8A" w:rsidR="00A92B89" w:rsidP="000A48E7" w:rsidRDefault="00A92B89" w14:paraId="7D19DC30" w14:textId="77777777">
            <w:pPr>
              <w:pStyle w:val="TableNumber"/>
              <w:rPr>
                <w:b/>
                <w:bCs/>
              </w:rPr>
            </w:pPr>
            <w:r w:rsidRPr="00322E8A">
              <w:rPr>
                <w:b/>
                <w:bCs/>
              </w:rPr>
              <w:t>$810,000</w:t>
            </w:r>
          </w:p>
        </w:tc>
        <w:tc>
          <w:tcPr>
            <w:tcW w:w="2384" w:type="dxa"/>
            <w:tcBorders>
              <w:top w:val="double" w:color="auto" w:sz="4" w:space="0"/>
              <w:left w:val="nil"/>
              <w:bottom w:val="double" w:color="000000" w:sz="6" w:space="0"/>
              <w:right w:val="double" w:color="000000" w:sz="6" w:space="0"/>
            </w:tcBorders>
            <w:shd w:val="clear" w:color="000000" w:fill="FFFFFF"/>
            <w:tcMar>
              <w:top w:w="15" w:type="dxa"/>
              <w:left w:w="15" w:type="dxa"/>
              <w:bottom w:w="0" w:type="dxa"/>
              <w:right w:w="72" w:type="dxa"/>
            </w:tcMar>
          </w:tcPr>
          <w:p w:rsidRPr="00322E8A" w:rsidR="00A92B89" w:rsidP="000A48E7" w:rsidRDefault="00A92B89" w14:paraId="642115FF" w14:textId="77777777">
            <w:pPr>
              <w:pStyle w:val="TableNumber"/>
              <w:rPr>
                <w:b/>
                <w:bCs/>
              </w:rPr>
            </w:pPr>
            <w:r w:rsidRPr="00322E8A">
              <w:rPr>
                <w:b/>
                <w:bCs/>
              </w:rPr>
              <w:t>$2,950,000</w:t>
            </w:r>
          </w:p>
        </w:tc>
      </w:tr>
      <w:tr w:rsidRPr="00854FC2" w:rsidR="00C41069" w:rsidTr="000A48E7" w14:paraId="71A5F1BA" w14:textId="77777777">
        <w:trPr>
          <w:trHeight w:val="288"/>
        </w:trPr>
        <w:tc>
          <w:tcPr>
            <w:tcW w:w="13002" w:type="dxa"/>
            <w:gridSpan w:val="4"/>
            <w:tcBorders>
              <w:top w:val="double" w:color="auto" w:sz="4" w:space="0"/>
              <w:left w:val="nil"/>
              <w:bottom w:val="nil"/>
              <w:right w:val="nil"/>
            </w:tcBorders>
            <w:noWrap/>
            <w:tcMar>
              <w:top w:w="0" w:type="dxa"/>
              <w:left w:w="15" w:type="dxa"/>
              <w:bottom w:w="0" w:type="dxa"/>
              <w:right w:w="15" w:type="dxa"/>
            </w:tcMar>
            <w:vAlign w:val="bottom"/>
          </w:tcPr>
          <w:p w:rsidR="00BE38C8" w:rsidP="002517C3" w:rsidRDefault="00BE38C8" w14:paraId="3077BB83" w14:textId="6DB05CF3">
            <w:pPr>
              <w:pStyle w:val="TableFootnote"/>
            </w:pPr>
            <w:r>
              <w:rPr>
                <w:vertAlign w:val="superscript"/>
              </w:rPr>
              <w:t>1</w:t>
            </w:r>
            <w:r w:rsidRPr="00854FC2">
              <w:t xml:space="preserve"> </w:t>
            </w:r>
            <w:r>
              <w:t>Average number of respondents over the three-year period.</w:t>
            </w:r>
            <w:r w:rsidR="00ED26AA">
              <w:t xml:space="preserve"> Note, however, that </w:t>
            </w:r>
            <w:r>
              <w:t xml:space="preserve">not all respondents incur costs for each activity (e.g., EPA estimates that only 0.15 percent of facilities </w:t>
            </w:r>
            <w:r w:rsidR="00BF2770">
              <w:t>experience</w:t>
            </w:r>
            <w:r>
              <w:t xml:space="preserve"> a reportable discharge of oil in any given year).</w:t>
            </w:r>
          </w:p>
          <w:p w:rsidRPr="00854FC2" w:rsidR="00C41069" w:rsidP="000A48E7" w:rsidRDefault="00BE38C8" w14:paraId="2F79E07D" w14:textId="5286F252">
            <w:pPr>
              <w:pStyle w:val="TableFootnote"/>
              <w:rPr>
                <w:rFonts w:eastAsia="Arial Unicode MS"/>
              </w:rPr>
            </w:pPr>
            <w:r>
              <w:rPr>
                <w:vertAlign w:val="superscript"/>
              </w:rPr>
              <w:t>2</w:t>
            </w:r>
            <w:r w:rsidRPr="00854FC2" w:rsidR="00AF004D">
              <w:t xml:space="preserve"> </w:t>
            </w:r>
            <w:r w:rsidRPr="00854FC2" w:rsidR="00C41069">
              <w:t xml:space="preserve">Annual costs are rounded to the </w:t>
            </w:r>
            <w:r w:rsidR="00C41069">
              <w:t>three significant figures</w:t>
            </w:r>
            <w:r w:rsidRPr="00854FC2" w:rsidR="00C41069">
              <w:t>.</w:t>
            </w:r>
          </w:p>
        </w:tc>
      </w:tr>
    </w:tbl>
    <w:p w:rsidR="00A92B89" w:rsidP="000A48E7" w:rsidRDefault="00A92B89" w14:paraId="025FF51C" w14:textId="77777777"/>
    <w:p w:rsidR="00A92B89" w:rsidRDefault="00A92B89" w14:paraId="70AAB50E" w14:textId="77777777">
      <w:pPr>
        <w:spacing w:line="240" w:lineRule="auto"/>
        <w:rPr>
          <w:b/>
          <w:bCs/>
          <w:szCs w:val="20"/>
        </w:rPr>
      </w:pPr>
      <w:r>
        <w:br w:type="page"/>
      </w:r>
    </w:p>
    <w:p w:rsidRPr="00895D63" w:rsidR="00DA6248" w:rsidP="00DA6248" w:rsidRDefault="00DA6248" w14:paraId="431B0276" w14:textId="364ADA6F">
      <w:pPr>
        <w:pStyle w:val="Caption"/>
      </w:pPr>
      <w:r>
        <w:t xml:space="preserve">Exhibit </w:t>
      </w:r>
      <w:r w:rsidR="008A0CF1">
        <w:t>A-18</w:t>
      </w:r>
    </w:p>
    <w:tbl>
      <w:tblPr>
        <w:tblW w:w="5048" w:type="pct"/>
        <w:jc w:val="center"/>
        <w:tblLayout w:type="fixed"/>
        <w:tblLook w:val="0000" w:firstRow="0" w:lastRow="0" w:firstColumn="0" w:lastColumn="0" w:noHBand="0" w:noVBand="0"/>
      </w:tblPr>
      <w:tblGrid>
        <w:gridCol w:w="2824"/>
        <w:gridCol w:w="2551"/>
        <w:gridCol w:w="2721"/>
        <w:gridCol w:w="2510"/>
        <w:gridCol w:w="2478"/>
      </w:tblGrid>
      <w:tr w:rsidRPr="00A8229B" w:rsidR="00DA6248" w:rsidTr="000F038E" w14:paraId="190D2EBC" w14:textId="77777777">
        <w:trPr>
          <w:trHeight w:val="299"/>
          <w:jc w:val="center"/>
        </w:trPr>
        <w:tc>
          <w:tcPr>
            <w:tcW w:w="5000" w:type="pct"/>
            <w:gridSpan w:val="5"/>
            <w:tcBorders>
              <w:top w:val="nil"/>
              <w:left w:val="nil"/>
              <w:bottom w:val="double" w:color="000000" w:sz="6" w:space="0"/>
              <w:right w:val="nil"/>
            </w:tcBorders>
            <w:noWrap/>
            <w:vAlign w:val="bottom"/>
          </w:tcPr>
          <w:p w:rsidRPr="00A8229B" w:rsidR="00DA6248" w:rsidP="000A48E7" w:rsidRDefault="00DA6248" w14:paraId="7E3A2E3F" w14:textId="77777777">
            <w:pPr>
              <w:pStyle w:val="TableTitle"/>
            </w:pPr>
            <w:r>
              <w:t xml:space="preserve">Total </w:t>
            </w:r>
            <w:r w:rsidRPr="00A8229B">
              <w:t>Estimated Annual Burden and Costs Comparison</w:t>
            </w:r>
            <w:r>
              <w:t>: Private Facilities</w:t>
            </w:r>
          </w:p>
        </w:tc>
      </w:tr>
      <w:tr w:rsidR="00DA6248" w:rsidTr="000F038E" w14:paraId="437C5C27" w14:textId="777777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770"/>
          <w:jc w:val="center"/>
        </w:trPr>
        <w:tc>
          <w:tcPr>
            <w:tcW w:w="1079" w:type="pct"/>
            <w:tcBorders>
              <w:top w:val="double" w:color="auto" w:sz="4" w:space="0"/>
              <w:bottom w:val="single" w:color="auto" w:sz="4" w:space="0"/>
            </w:tcBorders>
            <w:shd w:val="clear" w:color="auto" w:fill="FFFFFF"/>
            <w:noWrap/>
            <w:tcMar>
              <w:top w:w="29" w:type="dxa"/>
              <w:left w:w="115" w:type="dxa"/>
              <w:bottom w:w="29" w:type="dxa"/>
              <w:right w:w="115" w:type="dxa"/>
            </w:tcMar>
            <w:vAlign w:val="center"/>
          </w:tcPr>
          <w:p w:rsidR="00DA6248" w:rsidP="000F038E" w:rsidRDefault="00DA6248" w14:paraId="29C6A1EA" w14:textId="77777777">
            <w:pPr>
              <w:rPr>
                <w:rFonts w:cs="Arial"/>
                <w:sz w:val="20"/>
                <w:szCs w:val="20"/>
              </w:rPr>
            </w:pPr>
          </w:p>
        </w:tc>
        <w:tc>
          <w:tcPr>
            <w:tcW w:w="975" w:type="pct"/>
            <w:tcBorders>
              <w:top w:val="double" w:color="auto" w:sz="4" w:space="0"/>
              <w:left w:val="single" w:color="auto" w:sz="4" w:space="0"/>
              <w:bottom w:val="single" w:color="auto" w:sz="4" w:space="0"/>
              <w:right w:val="single" w:color="auto" w:sz="4" w:space="0"/>
            </w:tcBorders>
            <w:shd w:val="clear" w:color="auto" w:fill="auto"/>
            <w:tcMar>
              <w:top w:w="29" w:type="dxa"/>
              <w:left w:w="115" w:type="dxa"/>
              <w:bottom w:w="29" w:type="dxa"/>
              <w:right w:w="115" w:type="dxa"/>
            </w:tcMar>
            <w:vAlign w:val="center"/>
          </w:tcPr>
          <w:p w:rsidRPr="0053202A" w:rsidR="00DA6248" w:rsidP="000A48E7" w:rsidRDefault="00DA6248" w14:paraId="443E49A7" w14:textId="77777777">
            <w:pPr>
              <w:pStyle w:val="TableHeading"/>
            </w:pPr>
            <w:r w:rsidRPr="0053202A">
              <w:t>Total Requested</w:t>
            </w:r>
          </w:p>
        </w:tc>
        <w:tc>
          <w:tcPr>
            <w:tcW w:w="1040" w:type="pct"/>
            <w:tcBorders>
              <w:top w:val="double" w:color="auto" w:sz="4" w:space="0"/>
              <w:left w:val="nil"/>
              <w:bottom w:val="single" w:color="auto" w:sz="4" w:space="0"/>
              <w:right w:val="single" w:color="auto" w:sz="4" w:space="0"/>
            </w:tcBorders>
            <w:shd w:val="clear" w:color="auto" w:fill="auto"/>
            <w:tcMar>
              <w:top w:w="29" w:type="dxa"/>
              <w:left w:w="115" w:type="dxa"/>
              <w:bottom w:w="29" w:type="dxa"/>
              <w:right w:w="115" w:type="dxa"/>
            </w:tcMar>
            <w:vAlign w:val="center"/>
          </w:tcPr>
          <w:p w:rsidRPr="0053202A" w:rsidR="00DA6248" w:rsidP="000A48E7" w:rsidRDefault="00DA6248" w14:paraId="249C55A0" w14:textId="77777777">
            <w:pPr>
              <w:pStyle w:val="TableHeading"/>
            </w:pPr>
            <w:r w:rsidRPr="0053202A">
              <w:t>Currently Approved</w:t>
            </w:r>
          </w:p>
        </w:tc>
        <w:tc>
          <w:tcPr>
            <w:tcW w:w="959" w:type="pct"/>
            <w:tcBorders>
              <w:top w:val="double" w:color="auto" w:sz="4" w:space="0"/>
              <w:left w:val="nil"/>
              <w:bottom w:val="single" w:color="auto" w:sz="4" w:space="0"/>
              <w:right w:val="single" w:color="auto" w:sz="4" w:space="0"/>
            </w:tcBorders>
            <w:shd w:val="clear" w:color="auto" w:fill="auto"/>
            <w:tcMar>
              <w:top w:w="29" w:type="dxa"/>
              <w:left w:w="115" w:type="dxa"/>
              <w:bottom w:w="29" w:type="dxa"/>
              <w:right w:w="115" w:type="dxa"/>
            </w:tcMar>
            <w:vAlign w:val="center"/>
          </w:tcPr>
          <w:p w:rsidRPr="0053202A" w:rsidR="00DA6248" w:rsidP="000A48E7" w:rsidRDefault="00DA6248" w14:paraId="1C8D9951" w14:textId="77777777">
            <w:pPr>
              <w:pStyle w:val="TableHeading"/>
            </w:pPr>
            <w:r w:rsidRPr="0053202A">
              <w:t>Change Due to EPA Discretion</w:t>
            </w:r>
          </w:p>
        </w:tc>
        <w:tc>
          <w:tcPr>
            <w:tcW w:w="946" w:type="pct"/>
            <w:tcBorders>
              <w:top w:val="double" w:color="auto" w:sz="4" w:space="0"/>
              <w:left w:val="nil"/>
              <w:bottom w:val="single" w:color="auto" w:sz="4" w:space="0"/>
              <w:right w:val="double" w:color="auto" w:sz="4" w:space="0"/>
            </w:tcBorders>
            <w:shd w:val="clear" w:color="auto" w:fill="auto"/>
            <w:tcMar>
              <w:top w:w="29" w:type="dxa"/>
              <w:left w:w="115" w:type="dxa"/>
              <w:bottom w:w="29" w:type="dxa"/>
              <w:right w:w="115" w:type="dxa"/>
            </w:tcMar>
            <w:vAlign w:val="center"/>
          </w:tcPr>
          <w:p w:rsidRPr="0053202A" w:rsidR="00DA6248" w:rsidP="000A48E7" w:rsidRDefault="00DA6248" w14:paraId="7F3F891F" w14:textId="77777777">
            <w:pPr>
              <w:pStyle w:val="TableHeading"/>
            </w:pPr>
            <w:r w:rsidRPr="0053202A">
              <w:t>Due to EPA Estimate</w:t>
            </w:r>
          </w:p>
        </w:tc>
      </w:tr>
      <w:tr w:rsidR="00DA6248" w:rsidTr="000F038E" w14:paraId="28D1C05E" w14:textId="777777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0"/>
          <w:jc w:val="center"/>
        </w:trPr>
        <w:tc>
          <w:tcPr>
            <w:tcW w:w="1079" w:type="pct"/>
            <w:tcBorders>
              <w:top w:val="single" w:color="auto" w:sz="4" w:space="0"/>
              <w:bottom w:val="single" w:color="auto" w:sz="4" w:space="0"/>
            </w:tcBorders>
            <w:shd w:val="clear" w:color="auto" w:fill="FFFFFF"/>
            <w:noWrap/>
            <w:tcMar>
              <w:top w:w="29" w:type="dxa"/>
              <w:left w:w="115" w:type="dxa"/>
              <w:bottom w:w="29" w:type="dxa"/>
              <w:right w:w="115" w:type="dxa"/>
            </w:tcMar>
            <w:vAlign w:val="center"/>
          </w:tcPr>
          <w:p w:rsidR="00DA6248" w:rsidP="000A48E7" w:rsidRDefault="00DA6248" w14:paraId="14E8219B" w14:textId="77777777">
            <w:pPr>
              <w:pStyle w:val="TableText0"/>
            </w:pPr>
            <w:r>
              <w:t>Annual Responses</w:t>
            </w:r>
          </w:p>
        </w:tc>
        <w:tc>
          <w:tcPr>
            <w:tcW w:w="975" w:type="pct"/>
            <w:tcBorders>
              <w:top w:val="single" w:color="auto" w:sz="4" w:space="0"/>
              <w:left w:val="single" w:color="auto" w:sz="4" w:space="0"/>
              <w:bottom w:val="single" w:color="auto" w:sz="4" w:space="0"/>
              <w:right w:val="single" w:color="auto" w:sz="4" w:space="0"/>
            </w:tcBorders>
            <w:shd w:val="clear" w:color="auto" w:fill="auto"/>
            <w:noWrap/>
            <w:tcMar>
              <w:top w:w="29" w:type="dxa"/>
              <w:left w:w="115" w:type="dxa"/>
              <w:bottom w:w="29" w:type="dxa"/>
              <w:right w:w="115" w:type="dxa"/>
            </w:tcMar>
            <w:vAlign w:val="center"/>
          </w:tcPr>
          <w:p w:rsidRPr="0053202A" w:rsidR="00DA6248" w:rsidP="000A48E7" w:rsidRDefault="00DA6248" w14:paraId="285DFE31" w14:textId="1E0B10DA">
            <w:pPr>
              <w:pStyle w:val="TableNumber"/>
            </w:pPr>
            <w:r w:rsidRPr="0053202A">
              <w:t xml:space="preserve">549,218 </w:t>
            </w:r>
          </w:p>
        </w:tc>
        <w:tc>
          <w:tcPr>
            <w:tcW w:w="1040" w:type="pct"/>
            <w:tcBorders>
              <w:top w:val="single" w:color="auto" w:sz="4" w:space="0"/>
              <w:left w:val="nil"/>
              <w:bottom w:val="single" w:color="auto" w:sz="4" w:space="0"/>
              <w:right w:val="single" w:color="auto" w:sz="4" w:space="0"/>
            </w:tcBorders>
            <w:shd w:val="clear" w:color="auto" w:fill="auto"/>
            <w:noWrap/>
            <w:tcMar>
              <w:top w:w="29" w:type="dxa"/>
              <w:left w:w="115" w:type="dxa"/>
              <w:bottom w:w="29" w:type="dxa"/>
              <w:right w:w="115" w:type="dxa"/>
            </w:tcMar>
            <w:vAlign w:val="center"/>
          </w:tcPr>
          <w:p w:rsidRPr="0053202A" w:rsidR="00DA6248" w:rsidP="000A48E7" w:rsidRDefault="00DA6248" w14:paraId="38ED7132" w14:textId="77777777">
            <w:pPr>
              <w:pStyle w:val="TableNumber"/>
            </w:pPr>
            <w:r>
              <w:t>541,600</w:t>
            </w:r>
          </w:p>
        </w:tc>
        <w:tc>
          <w:tcPr>
            <w:tcW w:w="959" w:type="pct"/>
            <w:tcBorders>
              <w:top w:val="single" w:color="auto" w:sz="4" w:space="0"/>
              <w:left w:val="nil"/>
              <w:bottom w:val="single" w:color="auto" w:sz="4" w:space="0"/>
              <w:right w:val="single" w:color="auto" w:sz="4" w:space="0"/>
            </w:tcBorders>
            <w:shd w:val="clear" w:color="auto" w:fill="auto"/>
            <w:noWrap/>
            <w:tcMar>
              <w:top w:w="29" w:type="dxa"/>
              <w:left w:w="115" w:type="dxa"/>
              <w:bottom w:w="29" w:type="dxa"/>
              <w:right w:w="115" w:type="dxa"/>
            </w:tcMar>
            <w:vAlign w:val="center"/>
          </w:tcPr>
          <w:p w:rsidRPr="0053202A" w:rsidR="00DA6248" w:rsidP="000A48E7" w:rsidRDefault="00DA6248" w14:paraId="081C6B60" w14:textId="77777777">
            <w:pPr>
              <w:pStyle w:val="TableNumber"/>
            </w:pPr>
            <w:r w:rsidRPr="0053202A">
              <w:t>0</w:t>
            </w:r>
          </w:p>
        </w:tc>
        <w:tc>
          <w:tcPr>
            <w:tcW w:w="946" w:type="pct"/>
            <w:tcBorders>
              <w:top w:val="single" w:color="auto" w:sz="4" w:space="0"/>
              <w:left w:val="nil"/>
              <w:bottom w:val="single" w:color="auto" w:sz="4" w:space="0"/>
              <w:right w:val="double" w:color="auto" w:sz="4" w:space="0"/>
            </w:tcBorders>
            <w:shd w:val="clear" w:color="auto" w:fill="auto"/>
            <w:noWrap/>
            <w:tcMar>
              <w:top w:w="29" w:type="dxa"/>
              <w:left w:w="115" w:type="dxa"/>
              <w:bottom w:w="29" w:type="dxa"/>
              <w:right w:w="115" w:type="dxa"/>
            </w:tcMar>
            <w:vAlign w:val="center"/>
          </w:tcPr>
          <w:p w:rsidRPr="0053202A" w:rsidR="00DA6248" w:rsidP="000A48E7" w:rsidRDefault="00DA6248" w14:paraId="454FFE0B" w14:textId="2992459A">
            <w:pPr>
              <w:pStyle w:val="TableNumber"/>
            </w:pPr>
            <w:r>
              <w:t>7,618</w:t>
            </w:r>
            <w:r>
              <w:rPr>
                <w:vertAlign w:val="superscript"/>
              </w:rPr>
              <w:t>1</w:t>
            </w:r>
          </w:p>
        </w:tc>
      </w:tr>
      <w:tr w:rsidR="00DA6248" w:rsidTr="000F038E" w14:paraId="50506EDE" w14:textId="777777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0"/>
          <w:jc w:val="center"/>
        </w:trPr>
        <w:tc>
          <w:tcPr>
            <w:tcW w:w="1079" w:type="pct"/>
            <w:tcBorders>
              <w:top w:val="single" w:color="auto" w:sz="4" w:space="0"/>
              <w:bottom w:val="single" w:color="auto" w:sz="4" w:space="0"/>
            </w:tcBorders>
            <w:shd w:val="clear" w:color="auto" w:fill="FFFFFF"/>
            <w:noWrap/>
            <w:tcMar>
              <w:top w:w="29" w:type="dxa"/>
              <w:left w:w="115" w:type="dxa"/>
              <w:bottom w:w="29" w:type="dxa"/>
              <w:right w:w="115" w:type="dxa"/>
            </w:tcMar>
            <w:vAlign w:val="center"/>
          </w:tcPr>
          <w:p w:rsidR="00DA6248" w:rsidP="000A48E7" w:rsidRDefault="00DA6248" w14:paraId="11CD9DDC" w14:textId="77777777">
            <w:pPr>
              <w:pStyle w:val="TableText0"/>
            </w:pPr>
            <w:r>
              <w:t>Annual Hour Burden</w:t>
            </w:r>
          </w:p>
        </w:tc>
        <w:tc>
          <w:tcPr>
            <w:tcW w:w="975" w:type="pct"/>
            <w:tcBorders>
              <w:top w:val="single" w:color="auto" w:sz="4" w:space="0"/>
              <w:left w:val="single" w:color="auto" w:sz="4" w:space="0"/>
              <w:bottom w:val="single" w:color="auto" w:sz="4" w:space="0"/>
              <w:right w:val="single" w:color="auto" w:sz="4" w:space="0"/>
            </w:tcBorders>
            <w:shd w:val="clear" w:color="auto" w:fill="auto"/>
            <w:noWrap/>
            <w:tcMar>
              <w:top w:w="29" w:type="dxa"/>
              <w:left w:w="115" w:type="dxa"/>
              <w:bottom w:w="29" w:type="dxa"/>
              <w:right w:w="115" w:type="dxa"/>
            </w:tcMar>
            <w:vAlign w:val="center"/>
          </w:tcPr>
          <w:p w:rsidRPr="0053202A" w:rsidR="00DA6248" w:rsidP="000A48E7" w:rsidRDefault="00DA6248" w14:paraId="182DADE2" w14:textId="6B84E695">
            <w:pPr>
              <w:pStyle w:val="TableNumber"/>
            </w:pPr>
            <w:r w:rsidRPr="0053202A">
              <w:t xml:space="preserve">6,306,549 </w:t>
            </w:r>
          </w:p>
        </w:tc>
        <w:tc>
          <w:tcPr>
            <w:tcW w:w="1040" w:type="pct"/>
            <w:tcBorders>
              <w:top w:val="single" w:color="auto" w:sz="4" w:space="0"/>
              <w:left w:val="nil"/>
              <w:bottom w:val="single" w:color="auto" w:sz="4" w:space="0"/>
              <w:right w:val="single" w:color="auto" w:sz="4" w:space="0"/>
            </w:tcBorders>
            <w:shd w:val="clear" w:color="auto" w:fill="auto"/>
            <w:noWrap/>
            <w:tcMar>
              <w:top w:w="29" w:type="dxa"/>
              <w:left w:w="115" w:type="dxa"/>
              <w:bottom w:w="29" w:type="dxa"/>
              <w:right w:w="115" w:type="dxa"/>
            </w:tcMar>
            <w:vAlign w:val="center"/>
          </w:tcPr>
          <w:p w:rsidRPr="0053202A" w:rsidR="00DA6248" w:rsidP="000A48E7" w:rsidRDefault="00DA6248" w14:paraId="2B7469FB" w14:textId="77777777">
            <w:pPr>
              <w:pStyle w:val="TableNumber"/>
            </w:pPr>
            <w:r>
              <w:t>6,177,300</w:t>
            </w:r>
          </w:p>
        </w:tc>
        <w:tc>
          <w:tcPr>
            <w:tcW w:w="959" w:type="pct"/>
            <w:tcBorders>
              <w:top w:val="single" w:color="auto" w:sz="4" w:space="0"/>
              <w:left w:val="nil"/>
              <w:bottom w:val="single" w:color="auto" w:sz="4" w:space="0"/>
              <w:right w:val="single" w:color="auto" w:sz="4" w:space="0"/>
            </w:tcBorders>
            <w:shd w:val="clear" w:color="auto" w:fill="auto"/>
            <w:noWrap/>
            <w:tcMar>
              <w:top w:w="29" w:type="dxa"/>
              <w:left w:w="115" w:type="dxa"/>
              <w:bottom w:w="29" w:type="dxa"/>
              <w:right w:w="115" w:type="dxa"/>
            </w:tcMar>
            <w:vAlign w:val="center"/>
          </w:tcPr>
          <w:p w:rsidRPr="0053202A" w:rsidR="00DA6248" w:rsidP="000A48E7" w:rsidRDefault="00DA6248" w14:paraId="2C128279" w14:textId="77777777">
            <w:pPr>
              <w:pStyle w:val="TableNumber"/>
            </w:pPr>
            <w:r w:rsidRPr="0053202A">
              <w:t>0</w:t>
            </w:r>
          </w:p>
        </w:tc>
        <w:tc>
          <w:tcPr>
            <w:tcW w:w="946" w:type="pct"/>
            <w:tcBorders>
              <w:top w:val="single" w:color="auto" w:sz="4" w:space="0"/>
              <w:left w:val="nil"/>
              <w:bottom w:val="single" w:color="auto" w:sz="4" w:space="0"/>
              <w:right w:val="double" w:color="auto" w:sz="4" w:space="0"/>
            </w:tcBorders>
            <w:shd w:val="clear" w:color="auto" w:fill="auto"/>
            <w:noWrap/>
            <w:tcMar>
              <w:top w:w="29" w:type="dxa"/>
              <w:left w:w="115" w:type="dxa"/>
              <w:bottom w:w="29" w:type="dxa"/>
              <w:right w:w="115" w:type="dxa"/>
            </w:tcMar>
            <w:vAlign w:val="center"/>
          </w:tcPr>
          <w:p w:rsidRPr="0053202A" w:rsidR="00DA6248" w:rsidP="000A48E7" w:rsidRDefault="00DA6248" w14:paraId="5D242FF3" w14:textId="77777777">
            <w:pPr>
              <w:pStyle w:val="TableNumber"/>
            </w:pPr>
            <w:r w:rsidRPr="0053202A">
              <w:t xml:space="preserve"> </w:t>
            </w:r>
            <w:r>
              <w:t>129,249</w:t>
            </w:r>
            <w:r>
              <w:rPr>
                <w:vertAlign w:val="superscript"/>
              </w:rPr>
              <w:t>1</w:t>
            </w:r>
          </w:p>
        </w:tc>
      </w:tr>
      <w:tr w:rsidR="00DA6248" w:rsidTr="000F038E" w14:paraId="5DBBDB36" w14:textId="777777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0"/>
          <w:jc w:val="center"/>
        </w:trPr>
        <w:tc>
          <w:tcPr>
            <w:tcW w:w="1079" w:type="pct"/>
            <w:tcBorders>
              <w:top w:val="single" w:color="auto" w:sz="4" w:space="0"/>
              <w:bottom w:val="double" w:color="auto" w:sz="4" w:space="0"/>
            </w:tcBorders>
            <w:shd w:val="clear" w:color="auto" w:fill="FFFFFF"/>
            <w:tcMar>
              <w:top w:w="29" w:type="dxa"/>
              <w:left w:w="115" w:type="dxa"/>
              <w:bottom w:w="29" w:type="dxa"/>
              <w:right w:w="115" w:type="dxa"/>
            </w:tcMar>
            <w:vAlign w:val="center"/>
          </w:tcPr>
          <w:p w:rsidR="00DA6248" w:rsidP="000A48E7" w:rsidRDefault="00DA6248" w14:paraId="38BA2293" w14:textId="648EC076">
            <w:pPr>
              <w:pStyle w:val="TableText0"/>
            </w:pPr>
            <w:r>
              <w:t>Annual Cost Burden (</w:t>
            </w:r>
            <w:r w:rsidR="00E429F8">
              <w:t>Including PE labor costs</w:t>
            </w:r>
            <w:r>
              <w:t>)</w:t>
            </w:r>
          </w:p>
        </w:tc>
        <w:tc>
          <w:tcPr>
            <w:tcW w:w="975" w:type="pct"/>
            <w:tcBorders>
              <w:top w:val="single" w:color="auto" w:sz="4" w:space="0"/>
              <w:left w:val="single" w:color="auto" w:sz="4" w:space="0"/>
              <w:bottom w:val="double" w:color="auto" w:sz="4" w:space="0"/>
              <w:right w:val="single" w:color="auto" w:sz="4" w:space="0"/>
            </w:tcBorders>
            <w:shd w:val="clear" w:color="auto" w:fill="auto"/>
            <w:noWrap/>
            <w:tcMar>
              <w:top w:w="29" w:type="dxa"/>
              <w:left w:w="115" w:type="dxa"/>
              <w:bottom w:w="29" w:type="dxa"/>
              <w:right w:w="115" w:type="dxa"/>
            </w:tcMar>
            <w:vAlign w:val="center"/>
          </w:tcPr>
          <w:p w:rsidRPr="0053202A" w:rsidR="00DA6248" w:rsidP="000A48E7" w:rsidRDefault="00DA6248" w14:paraId="57CD38C5" w14:textId="77777777">
            <w:pPr>
              <w:pStyle w:val="TableNumber"/>
            </w:pPr>
            <w:r w:rsidRPr="0053202A">
              <w:t xml:space="preserve">$201,002,128 </w:t>
            </w:r>
          </w:p>
        </w:tc>
        <w:tc>
          <w:tcPr>
            <w:tcW w:w="1040" w:type="pct"/>
            <w:tcBorders>
              <w:top w:val="single" w:color="auto" w:sz="4" w:space="0"/>
              <w:left w:val="nil"/>
              <w:bottom w:val="double" w:color="auto" w:sz="4" w:space="0"/>
              <w:right w:val="single" w:color="auto" w:sz="4" w:space="0"/>
            </w:tcBorders>
            <w:shd w:val="clear" w:color="auto" w:fill="auto"/>
            <w:noWrap/>
            <w:tcMar>
              <w:top w:w="29" w:type="dxa"/>
              <w:left w:w="115" w:type="dxa"/>
              <w:bottom w:w="29" w:type="dxa"/>
              <w:right w:w="115" w:type="dxa"/>
            </w:tcMar>
            <w:vAlign w:val="center"/>
          </w:tcPr>
          <w:p w:rsidRPr="0053202A" w:rsidR="00DA6248" w:rsidP="000A48E7" w:rsidRDefault="00DA6248" w14:paraId="7707AF76" w14:textId="77777777">
            <w:pPr>
              <w:pStyle w:val="TableNumber"/>
            </w:pPr>
            <w:r>
              <w:t>$</w:t>
            </w:r>
            <w:r w:rsidRPr="00123EF3">
              <w:t>197,119,</w:t>
            </w:r>
            <w:r>
              <w:t>200</w:t>
            </w:r>
            <w:r>
              <w:rPr>
                <w:vertAlign w:val="superscript"/>
              </w:rPr>
              <w:t>2</w:t>
            </w:r>
          </w:p>
        </w:tc>
        <w:tc>
          <w:tcPr>
            <w:tcW w:w="959" w:type="pct"/>
            <w:tcBorders>
              <w:top w:val="single" w:color="auto" w:sz="4" w:space="0"/>
              <w:left w:val="nil"/>
              <w:bottom w:val="double" w:color="auto" w:sz="4" w:space="0"/>
              <w:right w:val="single" w:color="auto" w:sz="4" w:space="0"/>
            </w:tcBorders>
            <w:shd w:val="clear" w:color="auto" w:fill="auto"/>
            <w:noWrap/>
            <w:tcMar>
              <w:top w:w="29" w:type="dxa"/>
              <w:left w:w="115" w:type="dxa"/>
              <w:bottom w:w="29" w:type="dxa"/>
              <w:right w:w="115" w:type="dxa"/>
            </w:tcMar>
            <w:vAlign w:val="center"/>
          </w:tcPr>
          <w:p w:rsidRPr="0053202A" w:rsidR="00DA6248" w:rsidP="000A48E7" w:rsidRDefault="00DA6248" w14:paraId="7CE33029" w14:textId="77777777">
            <w:pPr>
              <w:pStyle w:val="TableNumber"/>
            </w:pPr>
            <w:r>
              <w:t>$</w:t>
            </w:r>
            <w:r w:rsidRPr="0053202A">
              <w:t>0</w:t>
            </w:r>
          </w:p>
        </w:tc>
        <w:tc>
          <w:tcPr>
            <w:tcW w:w="946" w:type="pct"/>
            <w:tcBorders>
              <w:top w:val="single" w:color="auto" w:sz="4" w:space="0"/>
              <w:left w:val="nil"/>
              <w:bottom w:val="double" w:color="auto" w:sz="4" w:space="0"/>
              <w:right w:val="double" w:color="auto" w:sz="4" w:space="0"/>
            </w:tcBorders>
            <w:shd w:val="clear" w:color="auto" w:fill="auto"/>
            <w:noWrap/>
            <w:tcMar>
              <w:top w:w="29" w:type="dxa"/>
              <w:left w:w="115" w:type="dxa"/>
              <w:bottom w:w="29" w:type="dxa"/>
              <w:right w:w="115" w:type="dxa"/>
            </w:tcMar>
            <w:vAlign w:val="center"/>
          </w:tcPr>
          <w:p w:rsidRPr="0053202A" w:rsidR="00DA6248" w:rsidP="000A48E7" w:rsidRDefault="00DA6248" w14:paraId="32BB7D1F" w14:textId="77777777">
            <w:pPr>
              <w:pStyle w:val="TableNumber"/>
            </w:pPr>
            <w:r w:rsidRPr="0053202A">
              <w:t xml:space="preserve"> </w:t>
            </w:r>
            <w:r>
              <w:t>$3,882,900</w:t>
            </w:r>
          </w:p>
        </w:tc>
      </w:tr>
      <w:tr w:rsidR="00DA6248" w:rsidTr="000F038E" w14:paraId="4655313B" w14:textId="777777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0"/>
          <w:jc w:val="center"/>
        </w:trPr>
        <w:tc>
          <w:tcPr>
            <w:tcW w:w="5000" w:type="pct"/>
            <w:gridSpan w:val="5"/>
            <w:tcBorders>
              <w:top w:val="double" w:color="auto" w:sz="4" w:space="0"/>
              <w:left w:val="nil"/>
              <w:bottom w:val="nil"/>
              <w:right w:val="nil"/>
            </w:tcBorders>
            <w:shd w:val="clear" w:color="auto" w:fill="FFFFFF"/>
            <w:tcMar>
              <w:top w:w="29" w:type="dxa"/>
              <w:left w:w="115" w:type="dxa"/>
              <w:bottom w:w="29" w:type="dxa"/>
              <w:right w:w="115" w:type="dxa"/>
            </w:tcMar>
            <w:vAlign w:val="center"/>
          </w:tcPr>
          <w:p w:rsidRPr="00F97FD4" w:rsidR="00DA6248" w:rsidP="000A48E7" w:rsidRDefault="00DA6248" w14:paraId="0AD5955D" w14:textId="3D7B54C8">
            <w:pPr>
              <w:pStyle w:val="TableFootnote"/>
              <w:rPr>
                <w:sz w:val="20"/>
                <w:szCs w:val="20"/>
              </w:rPr>
            </w:pPr>
            <w:r>
              <w:rPr>
                <w:sz w:val="20"/>
                <w:szCs w:val="20"/>
                <w:vertAlign w:val="superscript"/>
              </w:rPr>
              <w:t>1</w:t>
            </w:r>
            <w:r w:rsidRPr="003D7D0C">
              <w:t xml:space="preserve"> A</w:t>
            </w:r>
            <w:r>
              <w:t>n</w:t>
            </w:r>
            <w:r w:rsidRPr="003D7D0C">
              <w:t xml:space="preserve">nual Responses and Annual Hour Burden values in </w:t>
            </w:r>
            <w:r w:rsidR="00AB53A9">
              <w:t>the Exhibit “</w:t>
            </w:r>
            <w:r w:rsidRPr="00AB53A9" w:rsidR="00AB53A9">
              <w:t>Total Estimated Annual Burden and Costs Comparison: All Respondent Facilities</w:t>
            </w:r>
            <w:r w:rsidR="00AB53A9">
              <w:t>”</w:t>
            </w:r>
            <w:r w:rsidRPr="003D7D0C">
              <w:t xml:space="preserve"> do not equal the sums of these </w:t>
            </w:r>
            <w:r w:rsidR="00864DE4">
              <w:t>values</w:t>
            </w:r>
            <w:r w:rsidRPr="003D7D0C" w:rsidR="00864DE4">
              <w:t xml:space="preserve"> </w:t>
            </w:r>
            <w:r w:rsidRPr="003D7D0C">
              <w:t xml:space="preserve">in </w:t>
            </w:r>
            <w:r w:rsidRPr="00AB53A9">
              <w:t>Exhibit</w:t>
            </w:r>
            <w:r w:rsidRPr="000A48E7" w:rsidR="00AB53A9">
              <w:t xml:space="preserve"> A-18</w:t>
            </w:r>
            <w:r w:rsidRPr="00AB53A9">
              <w:t xml:space="preserve"> and </w:t>
            </w:r>
            <w:r w:rsidRPr="000A48E7" w:rsidR="00AB53A9">
              <w:t>Exhibit A-19</w:t>
            </w:r>
            <w:r w:rsidRPr="00AB53A9">
              <w:t xml:space="preserve"> for</w:t>
            </w:r>
            <w:r w:rsidRPr="003D7D0C">
              <w:t xml:space="preserve"> private facilities and state and local government facilities, respectively</w:t>
            </w:r>
            <w:r>
              <w:t>, because t</w:t>
            </w:r>
            <w:r w:rsidRPr="003D7D0C">
              <w:t>he Currently Approved values are rounded while Total Requested values are not. This creates a small discrepancy when the private and state and local government figures are summed, and the total is compared to the All Respondent Facilities totals</w:t>
            </w:r>
            <w:r w:rsidR="00D5197C">
              <w:t xml:space="preserve"> in</w:t>
            </w:r>
            <w:r w:rsidR="00E423D5">
              <w:t xml:space="preserve"> Exhibit 5 of the Supporting Statement.</w:t>
            </w:r>
            <w:r w:rsidR="00D5197C">
              <w:t xml:space="preserve"> </w:t>
            </w:r>
            <w:r>
              <w:t>.</w:t>
            </w:r>
          </w:p>
          <w:p w:rsidRPr="0053202A" w:rsidR="00DA6248" w:rsidP="000A48E7" w:rsidRDefault="00DA6248" w14:paraId="3ECFD618" w14:textId="0C1C0436">
            <w:pPr>
              <w:pStyle w:val="TableFootnote"/>
              <w:rPr>
                <w:sz w:val="20"/>
                <w:szCs w:val="20"/>
              </w:rPr>
            </w:pPr>
            <w:r>
              <w:rPr>
                <w:sz w:val="20"/>
                <w:szCs w:val="20"/>
                <w:vertAlign w:val="superscript"/>
              </w:rPr>
              <w:t>2</w:t>
            </w:r>
            <w:r w:rsidR="005C197A">
              <w:rPr>
                <w:sz w:val="20"/>
                <w:szCs w:val="20"/>
                <w:vertAlign w:val="superscript"/>
              </w:rPr>
              <w:t xml:space="preserve"> </w:t>
            </w:r>
            <w:r w:rsidRPr="00123EF3">
              <w:t xml:space="preserve">Currently approved cost burden was adjusted to $2018 from the 2016 ICR, which had a total requested value of $183,160,300 in $2015. The value was </w:t>
            </w:r>
            <w:r>
              <w:t>adjusted</w:t>
            </w:r>
            <w:r w:rsidRPr="00123EF3">
              <w:t xml:space="preserve"> using the Employment Cost Index with an inflation rate of 7.6 percent.</w:t>
            </w:r>
          </w:p>
        </w:tc>
      </w:tr>
    </w:tbl>
    <w:p w:rsidR="00DA6248" w:rsidP="000A48E7" w:rsidRDefault="00DA6248" w14:paraId="4D4E8E75" w14:textId="77777777"/>
    <w:p w:rsidRPr="00A8229B" w:rsidR="00DA6248" w:rsidP="00DA6248" w:rsidRDefault="00DA6248" w14:paraId="59BBF92A" w14:textId="03540A2D">
      <w:pPr>
        <w:pStyle w:val="Caption"/>
        <w:rPr>
          <w:rFonts w:cs="Arial"/>
          <w:szCs w:val="22"/>
        </w:rPr>
      </w:pPr>
      <w:r w:rsidRPr="009148E2">
        <w:t xml:space="preserve">Exhibit </w:t>
      </w:r>
      <w:r w:rsidR="008A0CF1">
        <w:rPr>
          <w:noProof/>
        </w:rPr>
        <w:t>A-19</w:t>
      </w:r>
    </w:p>
    <w:tbl>
      <w:tblPr>
        <w:tblW w:w="5048" w:type="pct"/>
        <w:jc w:val="center"/>
        <w:tblLook w:val="0000" w:firstRow="0" w:lastRow="0" w:firstColumn="0" w:lastColumn="0" w:noHBand="0" w:noVBand="0"/>
      </w:tblPr>
      <w:tblGrid>
        <w:gridCol w:w="2897"/>
        <w:gridCol w:w="2627"/>
        <w:gridCol w:w="2324"/>
        <w:gridCol w:w="2742"/>
        <w:gridCol w:w="2494"/>
      </w:tblGrid>
      <w:tr w:rsidRPr="00A8229B" w:rsidR="00DA6248" w:rsidTr="000F038E" w14:paraId="65AD478C" w14:textId="77777777">
        <w:trPr>
          <w:trHeight w:val="299"/>
          <w:jc w:val="center"/>
        </w:trPr>
        <w:tc>
          <w:tcPr>
            <w:tcW w:w="5000" w:type="pct"/>
            <w:gridSpan w:val="5"/>
            <w:tcBorders>
              <w:top w:val="nil"/>
              <w:left w:val="nil"/>
              <w:bottom w:val="double" w:color="auto" w:sz="4" w:space="0"/>
              <w:right w:val="nil"/>
            </w:tcBorders>
            <w:noWrap/>
            <w:vAlign w:val="bottom"/>
          </w:tcPr>
          <w:p w:rsidR="00DA6248" w:rsidP="000A48E7" w:rsidRDefault="00DA6248" w14:paraId="1B52B838" w14:textId="77777777">
            <w:pPr>
              <w:pStyle w:val="TableTitle"/>
            </w:pPr>
            <w:r>
              <w:t xml:space="preserve">Total </w:t>
            </w:r>
            <w:r w:rsidRPr="00A8229B">
              <w:t>Estimated Annual Burden and Costs Comparison</w:t>
            </w:r>
            <w:r>
              <w:t xml:space="preserve">: </w:t>
            </w:r>
          </w:p>
          <w:p w:rsidRPr="00A8229B" w:rsidR="00DA6248" w:rsidP="000F038E" w:rsidRDefault="00DA6248" w14:paraId="4F720EC4" w14:textId="77777777">
            <w:pPr>
              <w:keepNext/>
              <w:keepLines/>
              <w:jc w:val="center"/>
              <w:rPr>
                <w:rFonts w:cs="Arial"/>
                <w:b/>
                <w:bCs/>
                <w:szCs w:val="22"/>
              </w:rPr>
            </w:pPr>
            <w:r>
              <w:rPr>
                <w:rFonts w:cs="Arial"/>
                <w:b/>
                <w:bCs/>
                <w:szCs w:val="22"/>
              </w:rPr>
              <w:t>State and Local Government Facilities</w:t>
            </w:r>
          </w:p>
        </w:tc>
      </w:tr>
      <w:tr w:rsidR="00DA6248" w:rsidTr="000F038E" w14:paraId="22EC8200" w14:textId="777777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770"/>
          <w:jc w:val="center"/>
        </w:trPr>
        <w:tc>
          <w:tcPr>
            <w:tcW w:w="1107" w:type="pct"/>
            <w:tcBorders>
              <w:top w:val="double" w:color="auto" w:sz="4" w:space="0"/>
            </w:tcBorders>
            <w:shd w:val="clear" w:color="auto" w:fill="FFFFFF"/>
            <w:noWrap/>
            <w:tcMar>
              <w:top w:w="29" w:type="dxa"/>
              <w:left w:w="115" w:type="dxa"/>
              <w:bottom w:w="29" w:type="dxa"/>
              <w:right w:w="115" w:type="dxa"/>
            </w:tcMar>
            <w:vAlign w:val="center"/>
          </w:tcPr>
          <w:p w:rsidR="00DA6248" w:rsidP="000F038E" w:rsidRDefault="00DA6248" w14:paraId="439EB79A" w14:textId="77777777">
            <w:pPr>
              <w:rPr>
                <w:rFonts w:cs="Arial"/>
                <w:sz w:val="20"/>
                <w:szCs w:val="20"/>
              </w:rPr>
            </w:pPr>
          </w:p>
        </w:tc>
        <w:tc>
          <w:tcPr>
            <w:tcW w:w="1004" w:type="pct"/>
            <w:tcBorders>
              <w:top w:val="double" w:color="auto" w:sz="4" w:space="0"/>
              <w:left w:val="single" w:color="auto" w:sz="4" w:space="0"/>
              <w:bottom w:val="single" w:color="auto" w:sz="4" w:space="0"/>
              <w:right w:val="single" w:color="auto" w:sz="4" w:space="0"/>
            </w:tcBorders>
            <w:shd w:val="clear" w:color="000000" w:fill="FFFFFF"/>
            <w:tcMar>
              <w:top w:w="29" w:type="dxa"/>
              <w:left w:w="115" w:type="dxa"/>
              <w:bottom w:w="29" w:type="dxa"/>
              <w:right w:w="115" w:type="dxa"/>
            </w:tcMar>
            <w:vAlign w:val="center"/>
          </w:tcPr>
          <w:p w:rsidRPr="003268B9" w:rsidR="00DA6248" w:rsidP="000A48E7" w:rsidRDefault="00DA6248" w14:paraId="3AF65E72" w14:textId="77777777">
            <w:pPr>
              <w:pStyle w:val="TableHeading"/>
            </w:pPr>
            <w:r w:rsidRPr="003268B9">
              <w:t>Total Requested</w:t>
            </w:r>
          </w:p>
        </w:tc>
        <w:tc>
          <w:tcPr>
            <w:tcW w:w="888" w:type="pct"/>
            <w:tcBorders>
              <w:top w:val="double" w:color="auto" w:sz="4" w:space="0"/>
              <w:left w:val="nil"/>
              <w:bottom w:val="single" w:color="auto" w:sz="4" w:space="0"/>
              <w:right w:val="single" w:color="auto" w:sz="4" w:space="0"/>
            </w:tcBorders>
            <w:shd w:val="clear" w:color="000000" w:fill="FFFFFF"/>
            <w:tcMar>
              <w:top w:w="29" w:type="dxa"/>
              <w:left w:w="115" w:type="dxa"/>
              <w:bottom w:w="29" w:type="dxa"/>
              <w:right w:w="115" w:type="dxa"/>
            </w:tcMar>
            <w:vAlign w:val="center"/>
          </w:tcPr>
          <w:p w:rsidRPr="0008779B" w:rsidR="00DA6248" w:rsidP="000A48E7" w:rsidRDefault="00DA6248" w14:paraId="18920A8B" w14:textId="77777777">
            <w:pPr>
              <w:pStyle w:val="TableHeading"/>
            </w:pPr>
            <w:r w:rsidRPr="0008779B">
              <w:t>Currently Approved</w:t>
            </w:r>
          </w:p>
        </w:tc>
        <w:tc>
          <w:tcPr>
            <w:tcW w:w="1048" w:type="pct"/>
            <w:tcBorders>
              <w:top w:val="double" w:color="auto" w:sz="4" w:space="0"/>
              <w:left w:val="nil"/>
              <w:bottom w:val="single" w:color="auto" w:sz="4" w:space="0"/>
              <w:right w:val="single" w:color="auto" w:sz="4" w:space="0"/>
            </w:tcBorders>
            <w:shd w:val="clear" w:color="000000" w:fill="FFFFFF"/>
            <w:tcMar>
              <w:top w:w="29" w:type="dxa"/>
              <w:left w:w="115" w:type="dxa"/>
              <w:bottom w:w="29" w:type="dxa"/>
              <w:right w:w="115" w:type="dxa"/>
            </w:tcMar>
            <w:vAlign w:val="center"/>
          </w:tcPr>
          <w:p w:rsidRPr="003268B9" w:rsidR="00DA6248" w:rsidP="000A48E7" w:rsidRDefault="00DA6248" w14:paraId="0162138C" w14:textId="3F7053F3">
            <w:pPr>
              <w:pStyle w:val="TableHeading"/>
            </w:pPr>
            <w:r w:rsidRPr="003268B9">
              <w:t>Change Due to EPA Discretion</w:t>
            </w:r>
          </w:p>
        </w:tc>
        <w:tc>
          <w:tcPr>
            <w:tcW w:w="952" w:type="pct"/>
            <w:tcBorders>
              <w:top w:val="double" w:color="auto" w:sz="4" w:space="0"/>
              <w:left w:val="nil"/>
              <w:bottom w:val="single" w:color="auto" w:sz="4" w:space="0"/>
              <w:right w:val="double" w:color="auto" w:sz="4" w:space="0"/>
            </w:tcBorders>
            <w:shd w:val="clear" w:color="000000" w:fill="FFFFFF"/>
            <w:tcMar>
              <w:top w:w="29" w:type="dxa"/>
              <w:left w:w="115" w:type="dxa"/>
              <w:bottom w:w="29" w:type="dxa"/>
              <w:right w:w="115" w:type="dxa"/>
            </w:tcMar>
            <w:vAlign w:val="center"/>
          </w:tcPr>
          <w:p w:rsidRPr="003268B9" w:rsidR="00DA6248" w:rsidP="000A48E7" w:rsidRDefault="00DA6248" w14:paraId="2A94A0E0" w14:textId="77777777">
            <w:pPr>
              <w:pStyle w:val="TableHeading"/>
            </w:pPr>
            <w:r w:rsidRPr="003268B9">
              <w:t>Due to EPA Estimate</w:t>
            </w:r>
          </w:p>
        </w:tc>
      </w:tr>
      <w:tr w:rsidR="00DA6248" w:rsidTr="000F038E" w14:paraId="724EF3A7" w14:textId="777777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57"/>
          <w:jc w:val="center"/>
        </w:trPr>
        <w:tc>
          <w:tcPr>
            <w:tcW w:w="1107" w:type="pct"/>
            <w:tcBorders>
              <w:top w:val="single" w:color="auto" w:sz="4" w:space="0"/>
            </w:tcBorders>
            <w:shd w:val="clear" w:color="auto" w:fill="FFFFFF"/>
            <w:noWrap/>
            <w:tcMar>
              <w:top w:w="29" w:type="dxa"/>
              <w:left w:w="115" w:type="dxa"/>
              <w:bottom w:w="29" w:type="dxa"/>
              <w:right w:w="115" w:type="dxa"/>
            </w:tcMar>
            <w:vAlign w:val="center"/>
          </w:tcPr>
          <w:p w:rsidR="00DA6248" w:rsidP="000A48E7" w:rsidRDefault="00DA6248" w14:paraId="66440A0F" w14:textId="77777777">
            <w:pPr>
              <w:pStyle w:val="TableText0"/>
            </w:pPr>
            <w:r>
              <w:t>Annual Responses</w:t>
            </w:r>
          </w:p>
        </w:tc>
        <w:tc>
          <w:tcPr>
            <w:tcW w:w="1004" w:type="pct"/>
            <w:tcBorders>
              <w:top w:val="single" w:color="auto" w:sz="4" w:space="0"/>
              <w:left w:val="single" w:color="auto" w:sz="4" w:space="0"/>
              <w:bottom w:val="single" w:color="auto" w:sz="4" w:space="0"/>
              <w:right w:val="single" w:color="auto" w:sz="4" w:space="0"/>
            </w:tcBorders>
            <w:shd w:val="clear" w:color="auto" w:fill="auto"/>
            <w:noWrap/>
            <w:tcMar>
              <w:top w:w="29" w:type="dxa"/>
              <w:left w:w="115" w:type="dxa"/>
              <w:bottom w:w="29" w:type="dxa"/>
              <w:right w:w="115" w:type="dxa"/>
            </w:tcMar>
            <w:vAlign w:val="bottom"/>
          </w:tcPr>
          <w:p w:rsidRPr="003268B9" w:rsidR="00DA6248" w:rsidP="000A48E7" w:rsidRDefault="00DA6248" w14:paraId="5B42D1A7" w14:textId="53515C34">
            <w:pPr>
              <w:pStyle w:val="TableNumber"/>
            </w:pPr>
            <w:r w:rsidRPr="003268B9">
              <w:t xml:space="preserve">566 </w:t>
            </w:r>
          </w:p>
        </w:tc>
        <w:tc>
          <w:tcPr>
            <w:tcW w:w="888" w:type="pct"/>
            <w:tcBorders>
              <w:top w:val="single" w:color="auto" w:sz="4" w:space="0"/>
              <w:left w:val="nil"/>
              <w:bottom w:val="single" w:color="auto" w:sz="4" w:space="0"/>
              <w:right w:val="single" w:color="auto" w:sz="4" w:space="0"/>
            </w:tcBorders>
            <w:shd w:val="clear" w:color="auto" w:fill="auto"/>
            <w:noWrap/>
            <w:tcMar>
              <w:top w:w="29" w:type="dxa"/>
              <w:left w:w="115" w:type="dxa"/>
              <w:bottom w:w="29" w:type="dxa"/>
              <w:right w:w="115" w:type="dxa"/>
            </w:tcMar>
            <w:vAlign w:val="bottom"/>
          </w:tcPr>
          <w:p w:rsidRPr="003268B9" w:rsidR="00DA6248" w:rsidP="000A48E7" w:rsidRDefault="00DA6248" w14:paraId="2D71E0EA" w14:textId="77777777">
            <w:pPr>
              <w:pStyle w:val="TableNumber"/>
            </w:pPr>
            <w:r>
              <w:t>528</w:t>
            </w:r>
            <w:r w:rsidRPr="003268B9">
              <w:t xml:space="preserve"> </w:t>
            </w:r>
          </w:p>
        </w:tc>
        <w:tc>
          <w:tcPr>
            <w:tcW w:w="1048" w:type="pct"/>
            <w:tcBorders>
              <w:top w:val="single" w:color="auto" w:sz="4" w:space="0"/>
              <w:left w:val="nil"/>
              <w:bottom w:val="single" w:color="auto" w:sz="4" w:space="0"/>
              <w:right w:val="single" w:color="auto" w:sz="4" w:space="0"/>
            </w:tcBorders>
            <w:shd w:val="clear" w:color="auto" w:fill="auto"/>
            <w:noWrap/>
            <w:tcMar>
              <w:top w:w="29" w:type="dxa"/>
              <w:left w:w="115" w:type="dxa"/>
              <w:bottom w:w="29" w:type="dxa"/>
              <w:right w:w="115" w:type="dxa"/>
            </w:tcMar>
            <w:vAlign w:val="bottom"/>
          </w:tcPr>
          <w:p w:rsidRPr="003268B9" w:rsidR="00DA6248" w:rsidP="000A48E7" w:rsidRDefault="00DA6248" w14:paraId="04CE4468" w14:textId="77777777">
            <w:pPr>
              <w:pStyle w:val="TableNumber"/>
            </w:pPr>
            <w:r w:rsidRPr="003268B9">
              <w:t>0</w:t>
            </w:r>
          </w:p>
        </w:tc>
        <w:tc>
          <w:tcPr>
            <w:tcW w:w="952" w:type="pct"/>
            <w:tcBorders>
              <w:top w:val="single" w:color="auto" w:sz="4" w:space="0"/>
              <w:left w:val="nil"/>
              <w:bottom w:val="single" w:color="auto" w:sz="4" w:space="0"/>
              <w:right w:val="double" w:color="auto" w:sz="4" w:space="0"/>
            </w:tcBorders>
            <w:shd w:val="clear" w:color="auto" w:fill="auto"/>
            <w:noWrap/>
            <w:tcMar>
              <w:top w:w="29" w:type="dxa"/>
              <w:left w:w="115" w:type="dxa"/>
              <w:bottom w:w="29" w:type="dxa"/>
              <w:right w:w="115" w:type="dxa"/>
            </w:tcMar>
            <w:vAlign w:val="bottom"/>
          </w:tcPr>
          <w:p w:rsidRPr="003268B9" w:rsidR="00DA6248" w:rsidP="000A48E7" w:rsidRDefault="00DA6248" w14:paraId="7823039F" w14:textId="734B294E">
            <w:pPr>
              <w:pStyle w:val="TableNumber"/>
            </w:pPr>
            <w:r>
              <w:t>38</w:t>
            </w:r>
            <w:r>
              <w:rPr>
                <w:vertAlign w:val="superscript"/>
              </w:rPr>
              <w:t>1</w:t>
            </w:r>
          </w:p>
        </w:tc>
      </w:tr>
      <w:tr w:rsidR="00DA6248" w:rsidTr="000F038E" w14:paraId="4BBEAA57" w14:textId="777777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57"/>
          <w:jc w:val="center"/>
        </w:trPr>
        <w:tc>
          <w:tcPr>
            <w:tcW w:w="1107" w:type="pct"/>
            <w:shd w:val="clear" w:color="auto" w:fill="FFFFFF"/>
            <w:noWrap/>
            <w:tcMar>
              <w:top w:w="29" w:type="dxa"/>
              <w:left w:w="115" w:type="dxa"/>
              <w:bottom w:w="29" w:type="dxa"/>
              <w:right w:w="115" w:type="dxa"/>
            </w:tcMar>
            <w:vAlign w:val="center"/>
          </w:tcPr>
          <w:p w:rsidR="00DA6248" w:rsidP="000A48E7" w:rsidRDefault="00DA6248" w14:paraId="59E64879" w14:textId="77777777">
            <w:pPr>
              <w:pStyle w:val="TableText0"/>
            </w:pPr>
            <w:r>
              <w:t>Annual Hour Burden</w:t>
            </w:r>
          </w:p>
        </w:tc>
        <w:tc>
          <w:tcPr>
            <w:tcW w:w="1004" w:type="pct"/>
            <w:tcBorders>
              <w:top w:val="nil"/>
              <w:left w:val="single" w:color="auto" w:sz="4" w:space="0"/>
              <w:bottom w:val="single" w:color="auto" w:sz="4" w:space="0"/>
              <w:right w:val="single" w:color="auto" w:sz="4" w:space="0"/>
            </w:tcBorders>
            <w:shd w:val="clear" w:color="auto" w:fill="auto"/>
            <w:noWrap/>
            <w:tcMar>
              <w:top w:w="29" w:type="dxa"/>
              <w:left w:w="115" w:type="dxa"/>
              <w:bottom w:w="29" w:type="dxa"/>
              <w:right w:w="115" w:type="dxa"/>
            </w:tcMar>
            <w:vAlign w:val="bottom"/>
          </w:tcPr>
          <w:p w:rsidRPr="003268B9" w:rsidR="00DA6248" w:rsidP="000A48E7" w:rsidRDefault="00DA6248" w14:paraId="72773F11" w14:textId="257C7D30">
            <w:pPr>
              <w:pStyle w:val="TableNumber"/>
            </w:pPr>
            <w:r w:rsidRPr="003268B9">
              <w:t xml:space="preserve">2,974 </w:t>
            </w:r>
          </w:p>
        </w:tc>
        <w:tc>
          <w:tcPr>
            <w:tcW w:w="888" w:type="pct"/>
            <w:tcBorders>
              <w:top w:val="nil"/>
              <w:left w:val="nil"/>
              <w:bottom w:val="single" w:color="auto" w:sz="4" w:space="0"/>
              <w:right w:val="single" w:color="auto" w:sz="4" w:space="0"/>
            </w:tcBorders>
            <w:shd w:val="clear" w:color="auto" w:fill="auto"/>
            <w:noWrap/>
            <w:tcMar>
              <w:top w:w="29" w:type="dxa"/>
              <w:left w:w="115" w:type="dxa"/>
              <w:bottom w:w="29" w:type="dxa"/>
              <w:right w:w="115" w:type="dxa"/>
            </w:tcMar>
            <w:vAlign w:val="bottom"/>
          </w:tcPr>
          <w:p w:rsidRPr="003268B9" w:rsidR="00DA6248" w:rsidP="000A48E7" w:rsidRDefault="00DA6248" w14:paraId="63BB6BB4" w14:textId="77777777">
            <w:pPr>
              <w:pStyle w:val="TableNumber"/>
            </w:pPr>
            <w:r>
              <w:t>2,767</w:t>
            </w:r>
            <w:r w:rsidRPr="003268B9">
              <w:t xml:space="preserve"> </w:t>
            </w:r>
          </w:p>
        </w:tc>
        <w:tc>
          <w:tcPr>
            <w:tcW w:w="1048" w:type="pct"/>
            <w:tcBorders>
              <w:top w:val="nil"/>
              <w:left w:val="nil"/>
              <w:bottom w:val="single" w:color="auto" w:sz="4" w:space="0"/>
              <w:right w:val="single" w:color="auto" w:sz="4" w:space="0"/>
            </w:tcBorders>
            <w:shd w:val="clear" w:color="auto" w:fill="auto"/>
            <w:noWrap/>
            <w:tcMar>
              <w:top w:w="29" w:type="dxa"/>
              <w:left w:w="115" w:type="dxa"/>
              <w:bottom w:w="29" w:type="dxa"/>
              <w:right w:w="115" w:type="dxa"/>
            </w:tcMar>
            <w:vAlign w:val="bottom"/>
          </w:tcPr>
          <w:p w:rsidRPr="003268B9" w:rsidR="00DA6248" w:rsidP="000A48E7" w:rsidRDefault="00DA6248" w14:paraId="281FD466" w14:textId="77777777">
            <w:pPr>
              <w:pStyle w:val="TableNumber"/>
            </w:pPr>
            <w:r w:rsidRPr="003268B9">
              <w:t>0</w:t>
            </w:r>
          </w:p>
        </w:tc>
        <w:tc>
          <w:tcPr>
            <w:tcW w:w="952" w:type="pct"/>
            <w:tcBorders>
              <w:top w:val="nil"/>
              <w:left w:val="nil"/>
              <w:bottom w:val="single" w:color="auto" w:sz="4" w:space="0"/>
              <w:right w:val="double" w:color="auto" w:sz="4" w:space="0"/>
            </w:tcBorders>
            <w:shd w:val="clear" w:color="auto" w:fill="auto"/>
            <w:noWrap/>
            <w:tcMar>
              <w:top w:w="29" w:type="dxa"/>
              <w:left w:w="115" w:type="dxa"/>
              <w:bottom w:w="29" w:type="dxa"/>
              <w:right w:w="115" w:type="dxa"/>
            </w:tcMar>
            <w:vAlign w:val="bottom"/>
          </w:tcPr>
          <w:p w:rsidRPr="003268B9" w:rsidR="00DA6248" w:rsidP="000A48E7" w:rsidRDefault="00DA6248" w14:paraId="68241821" w14:textId="33DB6AFD">
            <w:pPr>
              <w:pStyle w:val="TableNumber"/>
            </w:pPr>
            <w:r>
              <w:t>207</w:t>
            </w:r>
            <w:r>
              <w:rPr>
                <w:vertAlign w:val="superscript"/>
              </w:rPr>
              <w:t>1</w:t>
            </w:r>
          </w:p>
        </w:tc>
      </w:tr>
      <w:tr w:rsidR="00DA6248" w:rsidTr="000F038E" w14:paraId="6CA4478A" w14:textId="777777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107" w:type="pct"/>
            <w:tcBorders>
              <w:bottom w:val="double" w:color="auto" w:sz="4" w:space="0"/>
            </w:tcBorders>
            <w:shd w:val="clear" w:color="auto" w:fill="FFFFFF"/>
            <w:tcMar>
              <w:top w:w="29" w:type="dxa"/>
              <w:left w:w="115" w:type="dxa"/>
              <w:bottom w:w="29" w:type="dxa"/>
              <w:right w:w="115" w:type="dxa"/>
            </w:tcMar>
            <w:vAlign w:val="center"/>
          </w:tcPr>
          <w:p w:rsidR="00DA6248" w:rsidP="000A48E7" w:rsidRDefault="00DA6248" w14:paraId="6C99AB36" w14:textId="03A42981">
            <w:pPr>
              <w:pStyle w:val="TableText0"/>
            </w:pPr>
            <w:r>
              <w:t>Annual Cost Burden (</w:t>
            </w:r>
            <w:r w:rsidR="00E429F8">
              <w:t>Including PE labor costs</w:t>
            </w:r>
            <w:r>
              <w:t>)</w:t>
            </w:r>
          </w:p>
        </w:tc>
        <w:tc>
          <w:tcPr>
            <w:tcW w:w="1004" w:type="pct"/>
            <w:tcBorders>
              <w:top w:val="nil"/>
              <w:left w:val="single" w:color="auto" w:sz="4" w:space="0"/>
              <w:bottom w:val="double" w:color="auto" w:sz="4" w:space="0"/>
              <w:right w:val="single" w:color="auto" w:sz="4" w:space="0"/>
            </w:tcBorders>
            <w:shd w:val="clear" w:color="auto" w:fill="auto"/>
            <w:noWrap/>
            <w:tcMar>
              <w:top w:w="29" w:type="dxa"/>
              <w:left w:w="115" w:type="dxa"/>
              <w:bottom w:w="29" w:type="dxa"/>
              <w:right w:w="115" w:type="dxa"/>
            </w:tcMar>
            <w:vAlign w:val="bottom"/>
          </w:tcPr>
          <w:p w:rsidRPr="003268B9" w:rsidR="00DA6248" w:rsidP="000A48E7" w:rsidRDefault="00DA6248" w14:paraId="5E4A2E20" w14:textId="77777777">
            <w:pPr>
              <w:pStyle w:val="TableNumber"/>
            </w:pPr>
            <w:r w:rsidRPr="003268B9">
              <w:t xml:space="preserve">$0 </w:t>
            </w:r>
          </w:p>
        </w:tc>
        <w:tc>
          <w:tcPr>
            <w:tcW w:w="888" w:type="pct"/>
            <w:tcBorders>
              <w:top w:val="nil"/>
              <w:left w:val="nil"/>
              <w:bottom w:val="double" w:color="auto" w:sz="4" w:space="0"/>
              <w:right w:val="single" w:color="auto" w:sz="4" w:space="0"/>
            </w:tcBorders>
            <w:shd w:val="clear" w:color="auto" w:fill="auto"/>
            <w:noWrap/>
            <w:tcMar>
              <w:top w:w="29" w:type="dxa"/>
              <w:left w:w="115" w:type="dxa"/>
              <w:bottom w:w="29" w:type="dxa"/>
              <w:right w:w="115" w:type="dxa"/>
            </w:tcMar>
            <w:vAlign w:val="bottom"/>
          </w:tcPr>
          <w:p w:rsidRPr="003268B9" w:rsidR="00DA6248" w:rsidP="000A48E7" w:rsidRDefault="00DA6248" w14:paraId="5ED87709" w14:textId="77777777">
            <w:pPr>
              <w:pStyle w:val="TableNumber"/>
            </w:pPr>
            <w:r>
              <w:t>$0</w:t>
            </w:r>
            <w:r w:rsidRPr="003268B9">
              <w:t xml:space="preserve"> </w:t>
            </w:r>
          </w:p>
        </w:tc>
        <w:tc>
          <w:tcPr>
            <w:tcW w:w="1048" w:type="pct"/>
            <w:tcBorders>
              <w:top w:val="nil"/>
              <w:left w:val="nil"/>
              <w:bottom w:val="double" w:color="auto" w:sz="4" w:space="0"/>
              <w:right w:val="single" w:color="auto" w:sz="4" w:space="0"/>
            </w:tcBorders>
            <w:shd w:val="clear" w:color="auto" w:fill="auto"/>
            <w:noWrap/>
            <w:tcMar>
              <w:top w:w="29" w:type="dxa"/>
              <w:left w:w="115" w:type="dxa"/>
              <w:bottom w:w="29" w:type="dxa"/>
              <w:right w:w="115" w:type="dxa"/>
            </w:tcMar>
            <w:vAlign w:val="bottom"/>
          </w:tcPr>
          <w:p w:rsidRPr="003268B9" w:rsidR="00DA6248" w:rsidP="000A48E7" w:rsidRDefault="00DA6248" w14:paraId="315B8650" w14:textId="77777777">
            <w:pPr>
              <w:pStyle w:val="TableNumber"/>
            </w:pPr>
            <w:r>
              <w:t>$</w:t>
            </w:r>
            <w:r w:rsidRPr="003268B9">
              <w:t>0</w:t>
            </w:r>
          </w:p>
        </w:tc>
        <w:tc>
          <w:tcPr>
            <w:tcW w:w="952" w:type="pct"/>
            <w:tcBorders>
              <w:top w:val="nil"/>
              <w:left w:val="nil"/>
              <w:bottom w:val="double" w:color="auto" w:sz="4" w:space="0"/>
              <w:right w:val="double" w:color="auto" w:sz="4" w:space="0"/>
            </w:tcBorders>
            <w:shd w:val="clear" w:color="auto" w:fill="auto"/>
            <w:noWrap/>
            <w:tcMar>
              <w:top w:w="29" w:type="dxa"/>
              <w:left w:w="115" w:type="dxa"/>
              <w:bottom w:w="29" w:type="dxa"/>
              <w:right w:w="115" w:type="dxa"/>
            </w:tcMar>
            <w:vAlign w:val="bottom"/>
          </w:tcPr>
          <w:p w:rsidRPr="003268B9" w:rsidR="00DA6248" w:rsidP="000A48E7" w:rsidRDefault="00DA6248" w14:paraId="1F3C7013" w14:textId="4BD8F92D">
            <w:pPr>
              <w:pStyle w:val="TableNumber"/>
            </w:pPr>
            <w:r>
              <w:t>$0</w:t>
            </w:r>
          </w:p>
        </w:tc>
      </w:tr>
      <w:tr w:rsidR="00DA6248" w:rsidTr="000F038E" w14:paraId="7FEEBFA6" w14:textId="777777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5000" w:type="pct"/>
            <w:gridSpan w:val="5"/>
            <w:tcBorders>
              <w:top w:val="double" w:color="auto" w:sz="4" w:space="0"/>
              <w:left w:val="nil"/>
              <w:bottom w:val="nil"/>
              <w:right w:val="nil"/>
            </w:tcBorders>
            <w:shd w:val="clear" w:color="auto" w:fill="FFFFFF"/>
            <w:tcMar>
              <w:top w:w="29" w:type="dxa"/>
              <w:left w:w="115" w:type="dxa"/>
              <w:bottom w:w="29" w:type="dxa"/>
              <w:right w:w="115" w:type="dxa"/>
            </w:tcMar>
            <w:vAlign w:val="center"/>
          </w:tcPr>
          <w:p w:rsidRPr="003268B9" w:rsidR="00DA6248" w:rsidP="000A48E7" w:rsidRDefault="00DA6248" w14:paraId="03B633D2" w14:textId="72263877">
            <w:pPr>
              <w:pStyle w:val="TableFootnote"/>
              <w:rPr>
                <w:sz w:val="20"/>
                <w:szCs w:val="20"/>
              </w:rPr>
            </w:pPr>
            <w:r>
              <w:rPr>
                <w:sz w:val="20"/>
                <w:szCs w:val="20"/>
                <w:vertAlign w:val="superscript"/>
              </w:rPr>
              <w:t>1</w:t>
            </w:r>
            <w:r w:rsidR="005C197A">
              <w:rPr>
                <w:sz w:val="20"/>
                <w:szCs w:val="20"/>
                <w:vertAlign w:val="superscript"/>
              </w:rPr>
              <w:t xml:space="preserve"> </w:t>
            </w:r>
            <w:r w:rsidRPr="003D7D0C">
              <w:t>A</w:t>
            </w:r>
            <w:r>
              <w:t>n</w:t>
            </w:r>
            <w:r w:rsidRPr="003D7D0C">
              <w:t xml:space="preserve">nual Responses and Annual Hour Burden values in </w:t>
            </w:r>
            <w:r w:rsidR="00AB53A9">
              <w:t xml:space="preserve">Exhibit </w:t>
            </w:r>
            <w:r w:rsidR="002035F5">
              <w:t xml:space="preserve">5 </w:t>
            </w:r>
            <w:r w:rsidR="00AB53A9">
              <w:t>“</w:t>
            </w:r>
            <w:r w:rsidRPr="00AB53A9" w:rsidR="00AB53A9">
              <w:t>Total Estimated Annual Burden and Costs Comparison: All Respondent Facilities</w:t>
            </w:r>
            <w:r w:rsidR="00AB53A9">
              <w:t>”</w:t>
            </w:r>
            <w:r w:rsidRPr="003D7D0C" w:rsidR="00AB53A9">
              <w:t xml:space="preserve"> </w:t>
            </w:r>
            <w:r w:rsidRPr="003D7D0C">
              <w:t xml:space="preserve">do not equal the sums of these </w:t>
            </w:r>
            <w:r w:rsidR="00864DE4">
              <w:t>values</w:t>
            </w:r>
            <w:r w:rsidRPr="003D7D0C" w:rsidR="00864DE4">
              <w:t xml:space="preserve"> </w:t>
            </w:r>
            <w:r w:rsidRPr="003D7D0C">
              <w:t xml:space="preserve">in </w:t>
            </w:r>
            <w:r w:rsidRPr="00AB53A9" w:rsidR="00AB53A9">
              <w:t>Exhibit</w:t>
            </w:r>
            <w:r w:rsidRPr="00302B1A" w:rsidR="00AB53A9">
              <w:t xml:space="preserve"> A-18</w:t>
            </w:r>
            <w:r w:rsidRPr="00AB53A9" w:rsidR="00AB53A9">
              <w:t xml:space="preserve"> and </w:t>
            </w:r>
            <w:r w:rsidRPr="00302B1A" w:rsidR="00AB53A9">
              <w:t>Exhibit A-1</w:t>
            </w:r>
            <w:r w:rsidRPr="002F1DE4" w:rsidR="00AB53A9">
              <w:t>9</w:t>
            </w:r>
            <w:r w:rsidRPr="003D7D0C">
              <w:t xml:space="preserve"> for private facilities and state and local government facilities, respectively</w:t>
            </w:r>
            <w:r>
              <w:t>, because t</w:t>
            </w:r>
            <w:r w:rsidRPr="003D7D0C">
              <w:t>he Currently Approved values are rounded while</w:t>
            </w:r>
            <w:r>
              <w:t xml:space="preserve"> </w:t>
            </w:r>
            <w:r w:rsidRPr="003D7D0C">
              <w:t xml:space="preserve">Total Requested values are not. This creates a small discrepancy when the private and state and local government figures are summed, and the total is compared to the All Respondent Facilities totals in </w:t>
            </w:r>
            <w:r w:rsidRPr="001F5AE7">
              <w:t xml:space="preserve">Exhibit </w:t>
            </w:r>
            <w:r w:rsidRPr="00F2631A" w:rsidR="00E423D5">
              <w:t>5</w:t>
            </w:r>
            <w:r w:rsidR="00E423D5">
              <w:t xml:space="preserve"> of the Supporting Statement.</w:t>
            </w:r>
          </w:p>
        </w:tc>
      </w:tr>
    </w:tbl>
    <w:p w:rsidR="00DA6248" w:rsidP="006148A9" w:rsidRDefault="00DA6248" w14:paraId="053B44A3" w14:textId="77777777"/>
    <w:sectPr w:rsidR="00DA6248" w:rsidSect="00D27723">
      <w:footerReference w:type="default" r:id="rId14"/>
      <w:endnotePr>
        <w:numFmt w:val="decimal"/>
      </w:endnotePr>
      <w:pgSz w:w="15840" w:h="12240" w:orient="landscape"/>
      <w:pgMar w:top="1440" w:right="1440" w:bottom="1440"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0918B" w14:textId="77777777" w:rsidR="00616D79" w:rsidRDefault="00616D79">
      <w:r>
        <w:separator/>
      </w:r>
    </w:p>
  </w:endnote>
  <w:endnote w:type="continuationSeparator" w:id="0">
    <w:p w14:paraId="3FFCDEC2" w14:textId="77777777" w:rsidR="00616D79" w:rsidRDefault="00616D79">
      <w:r>
        <w:continuationSeparator/>
      </w:r>
    </w:p>
  </w:endnote>
  <w:endnote w:type="continuationNotice" w:id="1">
    <w:p w14:paraId="4105A805" w14:textId="77777777" w:rsidR="00616D79" w:rsidRDefault="00616D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NPKG B+ Melior">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GNLG J+ Melior">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modern"/>
    <w:pitch w:val="fixed"/>
    <w:sig w:usb0="E00002FF" w:usb1="6AC7FDFB" w:usb2="00000012" w:usb3="00000000" w:csb0="0002009F" w:csb1="00000000"/>
  </w:font>
  <w:font w:name="BILLF G+ Melio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B0E23" w14:textId="77777777" w:rsidR="00393569" w:rsidRDefault="003935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1A1322" w14:textId="77777777" w:rsidR="00393569" w:rsidRDefault="00393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88C63" w14:textId="04795366" w:rsidR="00393569" w:rsidRDefault="00393569">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11</w:t>
    </w:r>
    <w:r>
      <w:rPr>
        <w:rStyle w:val="PageNumber"/>
        <w:sz w:val="20"/>
      </w:rPr>
      <w:fldChar w:fldCharType="end"/>
    </w:r>
  </w:p>
  <w:p w14:paraId="3FFE6A2A" w14:textId="1E803A97" w:rsidR="00393569" w:rsidRDefault="00393569">
    <w:pPr>
      <w:pStyle w:val="Footer"/>
    </w:pPr>
    <w:r>
      <w:rPr>
        <w:noProof/>
      </w:rPr>
      <mc:AlternateContent>
        <mc:Choice Requires="wps">
          <w:drawing>
            <wp:anchor distT="0" distB="0" distL="114300" distR="114300" simplePos="0" relativeHeight="251658240" behindDoc="1" locked="0" layoutInCell="1" allowOverlap="1" wp14:anchorId="2E538B13" wp14:editId="0251FDBF">
              <wp:simplePos x="0" y="0"/>
              <wp:positionH relativeFrom="margin">
                <wp:align>center</wp:align>
              </wp:positionH>
              <wp:positionV relativeFrom="margin">
                <wp:align>center</wp:align>
              </wp:positionV>
              <wp:extent cx="6446520" cy="2578100"/>
              <wp:effectExtent l="0" t="1638300" r="0" b="1489075"/>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8900000">
                        <a:off x="0" y="0"/>
                        <a:ext cx="6446520"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712BF" w14:textId="77777777" w:rsidR="00393569" w:rsidRDefault="00393569" w:rsidP="0083647F">
                          <w:pPr>
                            <w:pStyle w:val="NormalWeb"/>
                            <w:spacing w:before="0" w:beforeAutospacing="0" w:after="0" w:afterAutospacing="0"/>
                            <w:jc w:val="center"/>
                          </w:pPr>
                          <w:r>
                            <w:rPr>
                              <w:color w:val="E6E6E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538B13" id="_x0000_t202" coordsize="21600,21600" o:spt="202" path="m,l,21600r21600,l21600,xe">
              <v:stroke joinstyle="miter"/>
              <v:path gradientshapeok="t" o:connecttype="rect"/>
            </v:shapetype>
            <v:shape id="WordArt 1" o:spid="_x0000_s1026" type="#_x0000_t202" style="position:absolute;margin-left:0;margin-top:0;width:507.6pt;height:203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" filled="f" stroked="f">
              <v:stroke joinstyle="round"/>
              <o:lock v:ext="edit" shapetype="t"/>
              <v:textbox style="mso-fit-shape-to-text:t">
                <w:txbxContent>
                  <w:p w14:paraId="526712BF" w14:textId="77777777" w:rsidR="00393569" w:rsidRDefault="00393569" w:rsidP="0083647F">
                    <w:pPr>
                      <w:pStyle w:val="NormalWeb"/>
                      <w:spacing w:before="0" w:beforeAutospacing="0" w:after="0" w:afterAutospacing="0"/>
                      <w:jc w:val="center"/>
                    </w:pPr>
                    <w:r>
                      <w:rPr>
                        <w:color w:val="E6E6E6"/>
                        <w:sz w:val="2"/>
                        <w:szCs w:val="2"/>
                      </w:rPr>
                      <w:t>DRAFT</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11765" w14:textId="49FB2FE4" w:rsidR="00393569" w:rsidRPr="0025374A" w:rsidRDefault="00393569" w:rsidP="008E44F1">
    <w:pPr>
      <w:pStyle w:val="Footer"/>
      <w:framePr w:wrap="around" w:vAnchor="text" w:hAnchor="margin" w:xAlign="center" w:y="1"/>
      <w:rPr>
        <w:rStyle w:val="PageNumber"/>
        <w:rFonts w:cs="Arial"/>
        <w:b/>
        <w:sz w:val="16"/>
        <w:szCs w:val="16"/>
      </w:rPr>
    </w:pPr>
    <w:r w:rsidRPr="0025374A">
      <w:rPr>
        <w:rStyle w:val="PageNumber"/>
        <w:rFonts w:cs="Arial"/>
        <w:b/>
        <w:sz w:val="16"/>
        <w:szCs w:val="16"/>
      </w:rPr>
      <w:fldChar w:fldCharType="begin"/>
    </w:r>
    <w:r w:rsidRPr="0025374A">
      <w:rPr>
        <w:rStyle w:val="PageNumber"/>
        <w:rFonts w:cs="Arial"/>
        <w:b/>
        <w:sz w:val="16"/>
        <w:szCs w:val="16"/>
      </w:rPr>
      <w:instrText xml:space="preserve">PAGE  </w:instrText>
    </w:r>
    <w:r w:rsidRPr="0025374A">
      <w:rPr>
        <w:rStyle w:val="PageNumber"/>
        <w:rFonts w:cs="Arial"/>
        <w:b/>
        <w:sz w:val="16"/>
        <w:szCs w:val="16"/>
      </w:rPr>
      <w:fldChar w:fldCharType="separate"/>
    </w:r>
    <w:r>
      <w:rPr>
        <w:rStyle w:val="PageNumber"/>
        <w:rFonts w:cs="Arial"/>
        <w:b/>
        <w:noProof/>
        <w:sz w:val="16"/>
        <w:szCs w:val="16"/>
      </w:rPr>
      <w:t>17</w:t>
    </w:r>
    <w:r w:rsidRPr="0025374A">
      <w:rPr>
        <w:rStyle w:val="PageNumber"/>
        <w:rFonts w:cs="Arial"/>
        <w:b/>
        <w:sz w:val="16"/>
        <w:szCs w:val="16"/>
      </w:rPr>
      <w:fldChar w:fldCharType="end"/>
    </w:r>
  </w:p>
  <w:p w14:paraId="2F2B80E4" w14:textId="15A7978D" w:rsidR="00393569" w:rsidRPr="0090696E" w:rsidRDefault="00393569" w:rsidP="008E44F1">
    <w:pPr>
      <w:pStyle w:val="Footer"/>
      <w:tabs>
        <w:tab w:val="left" w:pos="5760"/>
      </w:tabs>
      <w:rPr>
        <w:rFonts w:cs="Arial"/>
        <w:b/>
        <w:bCs/>
        <w:sz w:val="16"/>
      </w:rPr>
    </w:pPr>
    <w:r>
      <w:rPr>
        <w:rFonts w:cs="Arial"/>
        <w:b/>
        <w:bCs/>
        <w:sz w:val="16"/>
      </w:rPr>
      <w:tab/>
      <w:t xml:space="preserve">      </w:t>
    </w:r>
    <w:r>
      <w:rPr>
        <w:rFonts w:cs="Arial"/>
        <w:b/>
        <w:bCs/>
        <w:sz w:val="16"/>
      </w:rPr>
      <w:tab/>
    </w:r>
    <w:r>
      <w:rPr>
        <w:rFonts w:cs="Arial"/>
        <w:b/>
        <w:bCs/>
        <w:sz w:val="16"/>
      </w:rPr>
      <w:tab/>
      <w:t xml:space="preserve">           </w:t>
    </w:r>
  </w:p>
  <w:p w14:paraId="50A989AD" w14:textId="77777777" w:rsidR="00393569" w:rsidRDefault="003935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F1103" w14:textId="77777777" w:rsidR="00616D79" w:rsidRDefault="00616D79">
      <w:r>
        <w:separator/>
      </w:r>
    </w:p>
  </w:footnote>
  <w:footnote w:type="continuationSeparator" w:id="0">
    <w:p w14:paraId="6F21D7DB" w14:textId="77777777" w:rsidR="00616D79" w:rsidRDefault="00616D79">
      <w:r>
        <w:continuationSeparator/>
      </w:r>
    </w:p>
  </w:footnote>
  <w:footnote w:type="continuationNotice" w:id="1">
    <w:p w14:paraId="6ECB5F07" w14:textId="77777777" w:rsidR="00616D79" w:rsidRDefault="00616D79">
      <w:pPr>
        <w:spacing w:line="240" w:lineRule="auto"/>
      </w:pPr>
    </w:p>
  </w:footnote>
  <w:footnote w:id="2">
    <w:p w14:paraId="17202CDB" w14:textId="77777777" w:rsidR="00393569" w:rsidRPr="00C56296" w:rsidRDefault="00393569" w:rsidP="004E0528">
      <w:pPr>
        <w:pStyle w:val="FootnoteText"/>
        <w:keepNext/>
        <w:keepLines/>
        <w:rPr>
          <w:rFonts w:cs="Arial"/>
          <w:sz w:val="18"/>
          <w:szCs w:val="18"/>
        </w:rPr>
      </w:pPr>
      <w:r w:rsidRPr="00827B43">
        <w:rPr>
          <w:rStyle w:val="FootnoteReference"/>
          <w:sz w:val="18"/>
          <w:szCs w:val="18"/>
        </w:rPr>
        <w:footnoteRef/>
      </w:r>
      <w:r w:rsidRPr="00827B43">
        <w:rPr>
          <w:rFonts w:cs="Arial"/>
          <w:sz w:val="18"/>
          <w:szCs w:val="18"/>
        </w:rPr>
        <w:t xml:space="preserve"> </w:t>
      </w:r>
      <w:r w:rsidRPr="00827B43">
        <w:rPr>
          <w:sz w:val="18"/>
          <w:szCs w:val="18"/>
        </w:rPr>
        <w:t>United States Department of Labor, Bureau of Labor Statistics, Employer Costs for Employee Compensation,</w:t>
      </w:r>
      <w:r>
        <w:rPr>
          <w:sz w:val="18"/>
          <w:szCs w:val="18"/>
        </w:rPr>
        <w:t xml:space="preserve"> </w:t>
      </w:r>
      <w:r w:rsidRPr="00A304B5">
        <w:rPr>
          <w:sz w:val="18"/>
          <w:szCs w:val="18"/>
        </w:rPr>
        <w:t>December 2018.</w:t>
      </w:r>
      <w:r w:rsidRPr="00DF35EF">
        <w:rPr>
          <w:sz w:val="18"/>
          <w:szCs w:val="18"/>
        </w:rPr>
        <w:t xml:space="preserve"> Available</w:t>
      </w:r>
      <w:r w:rsidRPr="00C56296">
        <w:rPr>
          <w:sz w:val="18"/>
          <w:szCs w:val="18"/>
        </w:rPr>
        <w:t xml:space="preserve"> </w:t>
      </w:r>
      <w:r w:rsidRPr="00FC333E">
        <w:rPr>
          <w:sz w:val="18"/>
          <w:szCs w:val="18"/>
        </w:rPr>
        <w:t>at</w:t>
      </w:r>
      <w:hyperlink r:id="rId1" w:history="1">
        <w:r w:rsidRPr="000E2DDF">
          <w:rPr>
            <w:rStyle w:val="Hyperlink"/>
            <w:sz w:val="18"/>
            <w:szCs w:val="18"/>
          </w:rPr>
          <w:t xml:space="preserve"> </w:t>
        </w:r>
        <w:r w:rsidRPr="000E2DDF">
          <w:rPr>
            <w:rStyle w:val="Hyperlink"/>
          </w:rPr>
          <w:t>https://www.bls.gov/web/ecec/ecsuphst.pdf</w:t>
        </w:r>
      </w:hyperlink>
      <w:r w:rsidRPr="00C56296">
        <w:rPr>
          <w:sz w:val="18"/>
          <w:szCs w:val="18"/>
        </w:rPr>
        <w:t xml:space="preserve">. </w:t>
      </w:r>
    </w:p>
  </w:footnote>
  <w:footnote w:id="3">
    <w:p w14:paraId="76A8A311" w14:textId="6152D7C7" w:rsidR="00393569" w:rsidRDefault="00393569">
      <w:pPr>
        <w:pStyle w:val="FootnoteText"/>
      </w:pPr>
      <w:r>
        <w:rPr>
          <w:rStyle w:val="FootnoteReference"/>
        </w:rPr>
        <w:footnoteRef/>
      </w:r>
      <w:r>
        <w:t xml:space="preserve"> </w:t>
      </w:r>
      <w:r w:rsidRPr="00B33492">
        <w:rPr>
          <w:sz w:val="18"/>
          <w:szCs w:val="18"/>
        </w:rPr>
        <w:t>Source: SCS Engineers, a professional engineering firm</w:t>
      </w:r>
      <w:r>
        <w:rPr>
          <w:sz w:val="18"/>
          <w:szCs w:val="18"/>
        </w:rPr>
        <w:t xml:space="preserve"> adjusted with BLS wage rates </w:t>
      </w:r>
      <w:r w:rsidRPr="00192467">
        <w:rPr>
          <w:sz w:val="18"/>
          <w:szCs w:val="18"/>
        </w:rPr>
        <w:t xml:space="preserve">for </w:t>
      </w:r>
      <w:r w:rsidRPr="00A304B5">
        <w:rPr>
          <w:sz w:val="18"/>
          <w:szCs w:val="18"/>
        </w:rPr>
        <w:t>December 2018 published April 2019.</w:t>
      </w:r>
    </w:p>
  </w:footnote>
  <w:footnote w:id="4">
    <w:p w14:paraId="00335387" w14:textId="53E2F5CC" w:rsidR="00393569" w:rsidRDefault="00393569">
      <w:pPr>
        <w:pStyle w:val="FootnoteText"/>
      </w:pPr>
      <w:r>
        <w:rPr>
          <w:rStyle w:val="FootnoteReference"/>
        </w:rPr>
        <w:footnoteRef/>
      </w:r>
      <w:r>
        <w:t xml:space="preserve"> </w:t>
      </w:r>
      <w:r w:rsidRPr="007A5AAE">
        <w:rPr>
          <w:sz w:val="18"/>
          <w:szCs w:val="18"/>
        </w:rPr>
        <w:t xml:space="preserve">Values </w:t>
      </w:r>
      <w:r w:rsidRPr="00A304B5">
        <w:rPr>
          <w:color w:val="000000"/>
          <w:sz w:val="18"/>
          <w:szCs w:val="18"/>
        </w:rPr>
        <w:t xml:space="preserve">updated </w:t>
      </w:r>
      <w:r>
        <w:rPr>
          <w:color w:val="000000"/>
          <w:sz w:val="18"/>
          <w:szCs w:val="18"/>
        </w:rPr>
        <w:t>in</w:t>
      </w:r>
      <w:r w:rsidRPr="00A304B5">
        <w:rPr>
          <w:color w:val="000000"/>
          <w:sz w:val="18"/>
          <w:szCs w:val="18"/>
        </w:rPr>
        <w:t xml:space="preserve"> 2018 using United States Department of Labor, Bureau of Labor Statistics, Employer Costs for Employee Compensation, December 2018. </w:t>
      </w:r>
      <w:r w:rsidRPr="000C027C">
        <w:rPr>
          <w:color w:val="000000"/>
          <w:sz w:val="18"/>
          <w:szCs w:val="18"/>
        </w:rPr>
        <w:t>Available at</w:t>
      </w:r>
      <w:hyperlink r:id="rId2" w:history="1">
        <w:r w:rsidRPr="000C027C">
          <w:rPr>
            <w:rStyle w:val="Hyperlink"/>
            <w:sz w:val="18"/>
            <w:szCs w:val="18"/>
          </w:rPr>
          <w:t xml:space="preserve"> https://www.bls.gov/web/ecec/ecsuphst.pdf.</w:t>
        </w:r>
      </w:hyperlink>
    </w:p>
  </w:footnote>
  <w:footnote w:id="5">
    <w:p w14:paraId="5F8BBE08" w14:textId="1B773F63" w:rsidR="00393569" w:rsidRPr="00B13B43" w:rsidRDefault="00393569" w:rsidP="004E0528">
      <w:pPr>
        <w:pStyle w:val="FootnoteText"/>
        <w:rPr>
          <w:sz w:val="18"/>
          <w:szCs w:val="18"/>
        </w:rPr>
      </w:pPr>
      <w:r w:rsidRPr="00B13B43">
        <w:rPr>
          <w:rStyle w:val="FootnoteReference"/>
          <w:sz w:val="18"/>
          <w:szCs w:val="18"/>
        </w:rPr>
        <w:footnoteRef/>
      </w:r>
      <w:r w:rsidRPr="00B13B43">
        <w:rPr>
          <w:rFonts w:cs="Arial"/>
          <w:sz w:val="18"/>
          <w:szCs w:val="18"/>
        </w:rPr>
        <w:t xml:space="preserve">The cost estimates </w:t>
      </w:r>
      <w:r>
        <w:rPr>
          <w:rFonts w:cs="Arial"/>
          <w:sz w:val="18"/>
          <w:szCs w:val="18"/>
        </w:rPr>
        <w:t xml:space="preserve">in the Exhibits </w:t>
      </w:r>
      <w:r w:rsidRPr="00B13B43">
        <w:rPr>
          <w:rFonts w:cs="Arial"/>
          <w:sz w:val="18"/>
          <w:szCs w:val="18"/>
        </w:rPr>
        <w:t>present average annual costs</w:t>
      </w:r>
      <w:r>
        <w:rPr>
          <w:rFonts w:cs="Arial"/>
          <w:sz w:val="18"/>
          <w:szCs w:val="18"/>
        </w:rPr>
        <w:t xml:space="preserve"> for each facility</w:t>
      </w:r>
      <w:r w:rsidRPr="00B13B43">
        <w:rPr>
          <w:rFonts w:cs="Arial"/>
          <w:sz w:val="18"/>
          <w:szCs w:val="18"/>
        </w:rPr>
        <w:t>, e.g., the annual cost</w:t>
      </w:r>
      <w:r>
        <w:rPr>
          <w:rFonts w:cs="Arial"/>
          <w:sz w:val="18"/>
          <w:szCs w:val="18"/>
        </w:rPr>
        <w:t xml:space="preserve"> estimate</w:t>
      </w:r>
      <w:r w:rsidRPr="00B13B43">
        <w:rPr>
          <w:rFonts w:cs="Arial"/>
          <w:sz w:val="18"/>
          <w:szCs w:val="18"/>
        </w:rPr>
        <w:t xml:space="preserve"> </w:t>
      </w:r>
      <w:r>
        <w:rPr>
          <w:rFonts w:cs="Arial"/>
          <w:sz w:val="18"/>
          <w:szCs w:val="18"/>
        </w:rPr>
        <w:t xml:space="preserve">for </w:t>
      </w:r>
      <w:r w:rsidRPr="00B13B43">
        <w:rPr>
          <w:rFonts w:cs="Arial"/>
          <w:sz w:val="18"/>
          <w:szCs w:val="18"/>
        </w:rPr>
        <w:t xml:space="preserve">Plan review represents the total cost </w:t>
      </w:r>
      <w:r>
        <w:rPr>
          <w:rFonts w:cs="Arial"/>
          <w:sz w:val="18"/>
          <w:szCs w:val="18"/>
        </w:rPr>
        <w:t xml:space="preserve">for </w:t>
      </w:r>
      <w:r w:rsidRPr="00B13B43">
        <w:rPr>
          <w:rFonts w:cs="Arial"/>
          <w:sz w:val="18"/>
          <w:szCs w:val="18"/>
        </w:rPr>
        <w:t>Plan review divided by five</w:t>
      </w:r>
      <w:r>
        <w:rPr>
          <w:rFonts w:cs="Arial"/>
          <w:sz w:val="18"/>
          <w:szCs w:val="18"/>
        </w:rPr>
        <w:t xml:space="preserve">. </w:t>
      </w:r>
    </w:p>
  </w:footnote>
  <w:footnote w:id="6">
    <w:p w14:paraId="32582B4B" w14:textId="77777777" w:rsidR="00393569" w:rsidRPr="00C927B4" w:rsidRDefault="00393569" w:rsidP="00E55405">
      <w:pPr>
        <w:pStyle w:val="FootnoteText"/>
        <w:rPr>
          <w:sz w:val="18"/>
          <w:szCs w:val="18"/>
        </w:rPr>
      </w:pPr>
      <w:r w:rsidRPr="00C927B4">
        <w:rPr>
          <w:rStyle w:val="FootnoteReference"/>
          <w:sz w:val="18"/>
          <w:szCs w:val="18"/>
        </w:rPr>
        <w:footnoteRef/>
      </w:r>
      <w:r w:rsidRPr="00C927B4">
        <w:rPr>
          <w:sz w:val="18"/>
          <w:szCs w:val="18"/>
        </w:rPr>
        <w:t xml:space="preserve"> In the </w:t>
      </w:r>
      <w:r w:rsidRPr="00E827A7">
        <w:rPr>
          <w:sz w:val="18"/>
          <w:szCs w:val="18"/>
        </w:rPr>
        <w:t>2016</w:t>
      </w:r>
      <w:r w:rsidRPr="00C927B4">
        <w:rPr>
          <w:sz w:val="18"/>
          <w:szCs w:val="18"/>
        </w:rPr>
        <w:t xml:space="preserve"> Economic Census</w:t>
      </w:r>
      <w:r>
        <w:rPr>
          <w:sz w:val="18"/>
          <w:szCs w:val="18"/>
        </w:rPr>
        <w:t>,</w:t>
      </w:r>
      <w:r w:rsidRPr="00C927B4">
        <w:rPr>
          <w:sz w:val="18"/>
          <w:szCs w:val="18"/>
        </w:rPr>
        <w:t xml:space="preserve"> the U.S. Census Bureau did not include establishment numbers for NAICS code 482. Th</w:t>
      </w:r>
      <w:r>
        <w:rPr>
          <w:sz w:val="18"/>
          <w:szCs w:val="18"/>
        </w:rPr>
        <w:t>is was</w:t>
      </w:r>
      <w:r w:rsidRPr="00C927B4">
        <w:rPr>
          <w:sz w:val="18"/>
          <w:szCs w:val="18"/>
        </w:rPr>
        <w:t xml:space="preserve"> left out of the industry growth rate calculations. </w:t>
      </w:r>
    </w:p>
  </w:footnote>
  <w:footnote w:id="7">
    <w:p w14:paraId="7B81B81B" w14:textId="77777777" w:rsidR="00393569" w:rsidRDefault="00393569" w:rsidP="00E55405">
      <w:pPr>
        <w:pStyle w:val="FootnoteText"/>
      </w:pPr>
      <w:r w:rsidRPr="00C927B4">
        <w:rPr>
          <w:rStyle w:val="FootnoteReference"/>
          <w:sz w:val="18"/>
          <w:szCs w:val="18"/>
        </w:rPr>
        <w:footnoteRef/>
      </w:r>
      <w:r w:rsidRPr="00C927B4">
        <w:rPr>
          <w:sz w:val="18"/>
          <w:szCs w:val="18"/>
        </w:rPr>
        <w:t xml:space="preserve"> Previous analyses relied on the D&amp;B Market Spectrum database </w:t>
      </w:r>
      <w:r w:rsidRPr="00E827A7">
        <w:rPr>
          <w:sz w:val="18"/>
          <w:szCs w:val="18"/>
        </w:rPr>
        <w:t>(2005)</w:t>
      </w:r>
      <w:r w:rsidRPr="00056E57">
        <w:rPr>
          <w:sz w:val="18"/>
          <w:szCs w:val="18"/>
        </w:rPr>
        <w:t>.</w:t>
      </w:r>
      <w:r>
        <w:t xml:space="preserve"> </w:t>
      </w:r>
      <w:r w:rsidRPr="006C5063">
        <w:rPr>
          <w:sz w:val="18"/>
          <w:szCs w:val="18"/>
        </w:rPr>
        <w:t>EPA matched nine BDS</w:t>
      </w:r>
      <w:r w:rsidRPr="006C5063">
        <w:rPr>
          <w:rStyle w:val="FootnoteReference"/>
          <w:sz w:val="18"/>
          <w:szCs w:val="18"/>
          <w:vertAlign w:val="baseline"/>
        </w:rPr>
        <w:t xml:space="preserve"> </w:t>
      </w:r>
      <w:r w:rsidRPr="006C5063">
        <w:rPr>
          <w:sz w:val="18"/>
          <w:szCs w:val="18"/>
        </w:rPr>
        <w:t>sectors with SPCC industry classifications (Exhibit 10), and averaged annual rate of entry data over 10 years.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402B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EE9D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F1E08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B8A33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F7C6C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1F6C7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564C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9"/>
    <w:multiLevelType w:val="singleLevel"/>
    <w:tmpl w:val="CF0A29F4"/>
    <w:lvl w:ilvl="0">
      <w:start w:val="1"/>
      <w:numFmt w:val="bullet"/>
      <w:pStyle w:val="CM6"/>
      <w:lvlText w:val=""/>
      <w:lvlJc w:val="left"/>
      <w:pPr>
        <w:tabs>
          <w:tab w:val="num" w:pos="360"/>
        </w:tabs>
        <w:ind w:left="360" w:hanging="360"/>
      </w:pPr>
      <w:rPr>
        <w:rFonts w:ascii="Symbol" w:hAnsi="Symbol" w:hint="default"/>
      </w:rPr>
    </w:lvl>
  </w:abstractNum>
  <w:abstractNum w:abstractNumId="8" w15:restartNumberingAfterBreak="0">
    <w:nsid w:val="05CE5D44"/>
    <w:multiLevelType w:val="hybridMultilevel"/>
    <w:tmpl w:val="641CE77C"/>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DB6A6D"/>
    <w:multiLevelType w:val="hybridMultilevel"/>
    <w:tmpl w:val="678E3EE6"/>
    <w:lvl w:ilvl="0" w:tplc="A408748A">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321D52"/>
    <w:multiLevelType w:val="hybridMultilevel"/>
    <w:tmpl w:val="DD8E25B6"/>
    <w:lvl w:ilvl="0" w:tplc="38D8003A">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0C6F20"/>
    <w:multiLevelType w:val="hybridMultilevel"/>
    <w:tmpl w:val="BCE2B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F87E8F"/>
    <w:multiLevelType w:val="hybridMultilevel"/>
    <w:tmpl w:val="1EA4E6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48B167C"/>
    <w:multiLevelType w:val="hybridMultilevel"/>
    <w:tmpl w:val="97D67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ED25F7"/>
    <w:multiLevelType w:val="multilevel"/>
    <w:tmpl w:val="432A2EE6"/>
    <w:lvl w:ilvl="0">
      <w:start w:val="1"/>
      <w:numFmt w:val="bullet"/>
      <w:lvlText w:val=""/>
      <w:lvlJc w:val="left"/>
      <w:pPr>
        <w:tabs>
          <w:tab w:val="num" w:pos="720"/>
        </w:tabs>
        <w:ind w:left="720" w:hanging="360"/>
      </w:pPr>
      <w:rPr>
        <w:rFonts w:ascii="Symbol" w:hAnsi="Symbol" w:hint="default"/>
      </w:rPr>
    </w:lvl>
    <w:lvl w:ilvl="1">
      <w:start w:val="1"/>
      <w:numFmt w:val="none"/>
      <w:lvlText w:val=""/>
      <w:legacy w:legacy="1" w:legacySpace="0" w:legacyIndent="0"/>
      <w:lvlJc w:val="left"/>
      <w:rPr>
        <w:rFonts w:ascii="WP MathA" w:hAnsi="WP MathA" w:hint="default"/>
      </w:rPr>
    </w:lvl>
    <w:lvl w:ilvl="2">
      <w:start w:val="1"/>
      <w:numFmt w:val="none"/>
      <w:lvlText w:val=""/>
      <w:legacy w:legacy="1" w:legacySpace="0" w:legacyIndent="0"/>
      <w:lvlJc w:val="left"/>
      <w:rPr>
        <w:rFonts w:ascii="WP MathA" w:hAnsi="WP MathA" w:hint="default"/>
      </w:rPr>
    </w:lvl>
    <w:lvl w:ilvl="3">
      <w:start w:val="1"/>
      <w:numFmt w:val="none"/>
      <w:lvlText w:val=""/>
      <w:legacy w:legacy="1" w:legacySpace="0" w:legacyIndent="0"/>
      <w:lvlJc w:val="left"/>
      <w:rPr>
        <w:rFonts w:ascii="WP MathA" w:hAnsi="WP MathA" w:hint="default"/>
      </w:rPr>
    </w:lvl>
    <w:lvl w:ilvl="4">
      <w:start w:val="1"/>
      <w:numFmt w:val="none"/>
      <w:lvlText w:val=""/>
      <w:legacy w:legacy="1" w:legacySpace="0" w:legacyIndent="0"/>
      <w:lvlJc w:val="left"/>
      <w:rPr>
        <w:rFonts w:ascii="WP MathA" w:hAnsi="WP MathA" w:hint="default"/>
      </w:rPr>
    </w:lvl>
    <w:lvl w:ilvl="5">
      <w:start w:val="1"/>
      <w:numFmt w:val="none"/>
      <w:lvlText w:val=""/>
      <w:legacy w:legacy="1" w:legacySpace="0" w:legacyIndent="0"/>
      <w:lvlJc w:val="left"/>
      <w:rPr>
        <w:rFonts w:ascii="WP MathA" w:hAnsi="WP MathA" w:hint="default"/>
      </w:rPr>
    </w:lvl>
    <w:lvl w:ilvl="6">
      <w:start w:val="1"/>
      <w:numFmt w:val="none"/>
      <w:lvlText w:val=""/>
      <w:legacy w:legacy="1" w:legacySpace="0" w:legacyIndent="0"/>
      <w:lvlJc w:val="left"/>
      <w:rPr>
        <w:rFonts w:ascii="WP MathA" w:hAnsi="WP MathA" w:hint="default"/>
      </w:rPr>
    </w:lvl>
    <w:lvl w:ilvl="7">
      <w:start w:val="1"/>
      <w:numFmt w:val="none"/>
      <w:lvlText w:val=""/>
      <w:legacy w:legacy="1" w:legacySpace="0" w:legacyIndent="0"/>
      <w:lvlJc w:val="left"/>
      <w:rPr>
        <w:rFonts w:ascii="WP MathA" w:hAnsi="WP MathA" w:hint="default"/>
      </w:rPr>
    </w:lvl>
    <w:lvl w:ilvl="8">
      <w:start w:val="1"/>
      <w:numFmt w:val="lowerRoman"/>
      <w:lvlText w:val="%9)"/>
      <w:legacy w:legacy="1" w:legacySpace="0" w:legacyIndent="0"/>
      <w:lvlJc w:val="left"/>
    </w:lvl>
  </w:abstractNum>
  <w:abstractNum w:abstractNumId="15" w15:restartNumberingAfterBreak="0">
    <w:nsid w:val="28725BD0"/>
    <w:multiLevelType w:val="hybridMultilevel"/>
    <w:tmpl w:val="D922A298"/>
    <w:lvl w:ilvl="0" w:tplc="2EE8E52E">
      <w:start w:val="1"/>
      <w:numFmt w:val="lowerLetter"/>
      <w:lvlText w:val="8%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2AAD5840"/>
    <w:multiLevelType w:val="hybridMultilevel"/>
    <w:tmpl w:val="9F9A461C"/>
    <w:lvl w:ilvl="0" w:tplc="B4C2FFE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B96656"/>
    <w:multiLevelType w:val="hybridMultilevel"/>
    <w:tmpl w:val="EBF0F5D4"/>
    <w:lvl w:ilvl="0" w:tplc="3E8E2DFE">
      <w:start w:val="1"/>
      <w:numFmt w:val="lowerLetter"/>
      <w:lvlText w:val="7%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20513E"/>
    <w:multiLevelType w:val="multilevel"/>
    <w:tmpl w:val="0D605A9A"/>
    <w:lvl w:ilvl="0">
      <w:start w:val="1"/>
      <w:numFmt w:val="bullet"/>
      <w:lvlText w:val=""/>
      <w:lvlJc w:val="left"/>
      <w:pPr>
        <w:tabs>
          <w:tab w:val="num" w:pos="720"/>
        </w:tabs>
        <w:ind w:left="720" w:hanging="360"/>
      </w:pPr>
      <w:rPr>
        <w:rFonts w:ascii="Symbol" w:hAnsi="Symbol" w:hint="default"/>
      </w:rPr>
    </w:lvl>
    <w:lvl w:ilvl="1">
      <w:start w:val="1"/>
      <w:numFmt w:val="none"/>
      <w:lvlText w:val=""/>
      <w:legacy w:legacy="1" w:legacySpace="0" w:legacyIndent="0"/>
      <w:lvlJc w:val="left"/>
      <w:rPr>
        <w:rFonts w:ascii="WP MathA" w:hAnsi="WP MathA" w:hint="default"/>
      </w:rPr>
    </w:lvl>
    <w:lvl w:ilvl="2">
      <w:start w:val="1"/>
      <w:numFmt w:val="none"/>
      <w:lvlText w:val=""/>
      <w:legacy w:legacy="1" w:legacySpace="0" w:legacyIndent="0"/>
      <w:lvlJc w:val="left"/>
      <w:rPr>
        <w:rFonts w:ascii="WP MathA" w:hAnsi="WP MathA" w:hint="default"/>
      </w:rPr>
    </w:lvl>
    <w:lvl w:ilvl="3">
      <w:start w:val="1"/>
      <w:numFmt w:val="none"/>
      <w:lvlText w:val=""/>
      <w:legacy w:legacy="1" w:legacySpace="0" w:legacyIndent="0"/>
      <w:lvlJc w:val="left"/>
      <w:rPr>
        <w:rFonts w:ascii="WP MathA" w:hAnsi="WP MathA" w:hint="default"/>
      </w:rPr>
    </w:lvl>
    <w:lvl w:ilvl="4">
      <w:start w:val="1"/>
      <w:numFmt w:val="none"/>
      <w:lvlText w:val=""/>
      <w:legacy w:legacy="1" w:legacySpace="0" w:legacyIndent="0"/>
      <w:lvlJc w:val="left"/>
      <w:rPr>
        <w:rFonts w:ascii="WP MathA" w:hAnsi="WP MathA" w:hint="default"/>
      </w:rPr>
    </w:lvl>
    <w:lvl w:ilvl="5">
      <w:start w:val="1"/>
      <w:numFmt w:val="none"/>
      <w:lvlText w:val=""/>
      <w:legacy w:legacy="1" w:legacySpace="0" w:legacyIndent="0"/>
      <w:lvlJc w:val="left"/>
      <w:rPr>
        <w:rFonts w:ascii="WP MathA" w:hAnsi="WP MathA" w:hint="default"/>
      </w:rPr>
    </w:lvl>
    <w:lvl w:ilvl="6">
      <w:start w:val="1"/>
      <w:numFmt w:val="none"/>
      <w:lvlText w:val=""/>
      <w:legacy w:legacy="1" w:legacySpace="0" w:legacyIndent="0"/>
      <w:lvlJc w:val="left"/>
      <w:rPr>
        <w:rFonts w:ascii="WP MathA" w:hAnsi="WP MathA" w:hint="default"/>
      </w:rPr>
    </w:lvl>
    <w:lvl w:ilvl="7">
      <w:start w:val="1"/>
      <w:numFmt w:val="none"/>
      <w:lvlText w:val=""/>
      <w:legacy w:legacy="1" w:legacySpace="0" w:legacyIndent="0"/>
      <w:lvlJc w:val="left"/>
      <w:rPr>
        <w:rFonts w:ascii="WP MathA" w:hAnsi="WP MathA" w:hint="default"/>
      </w:rPr>
    </w:lvl>
    <w:lvl w:ilvl="8">
      <w:start w:val="1"/>
      <w:numFmt w:val="lowerRoman"/>
      <w:lvlText w:val="%9)"/>
      <w:legacy w:legacy="1" w:legacySpace="0" w:legacyIndent="0"/>
      <w:lvlJc w:val="left"/>
    </w:lvl>
  </w:abstractNum>
  <w:abstractNum w:abstractNumId="19" w15:restartNumberingAfterBreak="0">
    <w:nsid w:val="397B6BDA"/>
    <w:multiLevelType w:val="hybridMultilevel"/>
    <w:tmpl w:val="D090D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DC396C"/>
    <w:multiLevelType w:val="hybridMultilevel"/>
    <w:tmpl w:val="38187240"/>
    <w:lvl w:ilvl="0" w:tplc="C3C04FD0">
      <w:start w:val="1"/>
      <w:numFmt w:val="bullet"/>
      <w:lvlText w:val=""/>
      <w:lvlJc w:val="left"/>
      <w:pPr>
        <w:tabs>
          <w:tab w:val="num" w:pos="720"/>
        </w:tabs>
        <w:ind w:left="720" w:hanging="360"/>
      </w:pPr>
      <w:rPr>
        <w:rFonts w:ascii="Symbol" w:hAnsi="Symbol" w:hint="default"/>
      </w:rPr>
    </w:lvl>
    <w:lvl w:ilvl="1" w:tplc="6A6AC5CA">
      <w:start w:val="1"/>
      <w:numFmt w:val="bullet"/>
      <w:pStyle w:val="AppendixHeading1"/>
      <w:lvlText w:val="o"/>
      <w:lvlJc w:val="left"/>
      <w:pPr>
        <w:tabs>
          <w:tab w:val="num" w:pos="1440"/>
        </w:tabs>
        <w:ind w:left="1440" w:hanging="360"/>
      </w:pPr>
      <w:rPr>
        <w:rFonts w:ascii="Courier New" w:hAnsi="Courier New" w:hint="default"/>
      </w:rPr>
    </w:lvl>
    <w:lvl w:ilvl="2" w:tplc="F404FA8E"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774E92"/>
    <w:multiLevelType w:val="hybridMultilevel"/>
    <w:tmpl w:val="2926F6AE"/>
    <w:lvl w:ilvl="0" w:tplc="04090001">
      <w:start w:val="1"/>
      <w:numFmt w:val="bullet"/>
      <w:lvlText w:val=""/>
      <w:lvlJc w:val="left"/>
      <w:pPr>
        <w:tabs>
          <w:tab w:val="num" w:pos="1440"/>
        </w:tabs>
        <w:ind w:left="1440" w:hanging="720"/>
      </w:pPr>
      <w:rPr>
        <w:rFonts w:ascii="Symbol" w:hAnsi="Symbol"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15:restartNumberingAfterBreak="0">
    <w:nsid w:val="3EEF2911"/>
    <w:multiLevelType w:val="hybridMultilevel"/>
    <w:tmpl w:val="B18AA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C62AD"/>
    <w:multiLevelType w:val="singleLevel"/>
    <w:tmpl w:val="9998F722"/>
    <w:lvl w:ilvl="0">
      <w:start w:val="5"/>
      <w:numFmt w:val="decimal"/>
      <w:pStyle w:val="ListBullet"/>
      <w:lvlText w:val="%1."/>
      <w:legacy w:legacy="1" w:legacySpace="0" w:legacyIndent="1"/>
      <w:lvlJc w:val="left"/>
      <w:pPr>
        <w:ind w:left="1" w:hanging="1"/>
      </w:pPr>
      <w:rPr>
        <w:rFonts w:ascii="Arial" w:hAnsi="Arial" w:hint="default"/>
      </w:rPr>
    </w:lvl>
  </w:abstractNum>
  <w:abstractNum w:abstractNumId="24" w15:restartNumberingAfterBreak="0">
    <w:nsid w:val="441761F5"/>
    <w:multiLevelType w:val="hybridMultilevel"/>
    <w:tmpl w:val="55BA16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6E09B7"/>
    <w:multiLevelType w:val="hybridMultilevel"/>
    <w:tmpl w:val="ABEAA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F626F3"/>
    <w:multiLevelType w:val="multilevel"/>
    <w:tmpl w:val="C8CCF6C2"/>
    <w:lvl w:ilvl="0">
      <w:start w:val="1"/>
      <w:numFmt w:val="none"/>
      <w:pStyle w:val="ListBullet2"/>
      <w:lvlText w:val=""/>
      <w:legacy w:legacy="1" w:legacySpace="0" w:legacyIndent="0"/>
      <w:lvlJc w:val="left"/>
      <w:rPr>
        <w:rFonts w:ascii="WP MathA" w:hAnsi="WP MathA" w:hint="default"/>
      </w:rPr>
    </w:lvl>
    <w:lvl w:ilvl="1">
      <w:start w:val="1"/>
      <w:numFmt w:val="none"/>
      <w:lvlText w:val=""/>
      <w:legacy w:legacy="1" w:legacySpace="0" w:legacyIndent="0"/>
      <w:lvlJc w:val="left"/>
      <w:rPr>
        <w:rFonts w:ascii="WP MathA" w:hAnsi="WP MathA" w:hint="default"/>
      </w:rPr>
    </w:lvl>
    <w:lvl w:ilvl="2">
      <w:start w:val="1"/>
      <w:numFmt w:val="none"/>
      <w:lvlText w:val=""/>
      <w:legacy w:legacy="1" w:legacySpace="0" w:legacyIndent="0"/>
      <w:lvlJc w:val="left"/>
      <w:rPr>
        <w:rFonts w:ascii="WP MathA" w:hAnsi="WP MathA" w:hint="default"/>
      </w:rPr>
    </w:lvl>
    <w:lvl w:ilvl="3">
      <w:start w:val="1"/>
      <w:numFmt w:val="none"/>
      <w:lvlText w:val=""/>
      <w:legacy w:legacy="1" w:legacySpace="0" w:legacyIndent="0"/>
      <w:lvlJc w:val="left"/>
      <w:rPr>
        <w:rFonts w:ascii="WP MathA" w:hAnsi="WP MathA" w:hint="default"/>
      </w:rPr>
    </w:lvl>
    <w:lvl w:ilvl="4">
      <w:start w:val="1"/>
      <w:numFmt w:val="none"/>
      <w:lvlText w:val=""/>
      <w:legacy w:legacy="1" w:legacySpace="0" w:legacyIndent="0"/>
      <w:lvlJc w:val="left"/>
      <w:rPr>
        <w:rFonts w:ascii="WP MathA" w:hAnsi="WP MathA" w:hint="default"/>
      </w:rPr>
    </w:lvl>
    <w:lvl w:ilvl="5">
      <w:start w:val="1"/>
      <w:numFmt w:val="none"/>
      <w:lvlText w:val=""/>
      <w:legacy w:legacy="1" w:legacySpace="0" w:legacyIndent="0"/>
      <w:lvlJc w:val="left"/>
      <w:rPr>
        <w:rFonts w:ascii="WP MathA" w:hAnsi="WP MathA" w:hint="default"/>
      </w:rPr>
    </w:lvl>
    <w:lvl w:ilvl="6">
      <w:start w:val="1"/>
      <w:numFmt w:val="none"/>
      <w:lvlText w:val=""/>
      <w:legacy w:legacy="1" w:legacySpace="0" w:legacyIndent="0"/>
      <w:lvlJc w:val="left"/>
      <w:rPr>
        <w:rFonts w:ascii="WP MathA" w:hAnsi="WP MathA" w:hint="default"/>
      </w:rPr>
    </w:lvl>
    <w:lvl w:ilvl="7">
      <w:start w:val="1"/>
      <w:numFmt w:val="none"/>
      <w:lvlText w:val=""/>
      <w:legacy w:legacy="1" w:legacySpace="0" w:legacyIndent="0"/>
      <w:lvlJc w:val="left"/>
      <w:rPr>
        <w:rFonts w:ascii="WP MathA" w:hAnsi="WP MathA" w:hint="default"/>
      </w:rPr>
    </w:lvl>
    <w:lvl w:ilvl="8">
      <w:start w:val="1"/>
      <w:numFmt w:val="lowerRoman"/>
      <w:lvlText w:val="%9)"/>
      <w:legacy w:legacy="1" w:legacySpace="0" w:legacyIndent="0"/>
      <w:lvlJc w:val="left"/>
    </w:lvl>
  </w:abstractNum>
  <w:abstractNum w:abstractNumId="27" w15:restartNumberingAfterBreak="0">
    <w:nsid w:val="50620A80"/>
    <w:multiLevelType w:val="multilevel"/>
    <w:tmpl w:val="02D877C8"/>
    <w:lvl w:ilvl="0">
      <w:start w:val="1"/>
      <w:numFmt w:val="bullet"/>
      <w:lvlText w:val=""/>
      <w:lvlJc w:val="left"/>
      <w:pPr>
        <w:tabs>
          <w:tab w:val="num" w:pos="360"/>
        </w:tabs>
        <w:ind w:left="360" w:hanging="360"/>
      </w:pPr>
      <w:rPr>
        <w:rFonts w:ascii="Symbol" w:hAnsi="Symbol" w:hint="default"/>
      </w:rPr>
    </w:lvl>
    <w:lvl w:ilvl="1">
      <w:start w:val="1"/>
      <w:numFmt w:val="none"/>
      <w:lvlText w:val=""/>
      <w:legacy w:legacy="1" w:legacySpace="0" w:legacyIndent="0"/>
      <w:lvlJc w:val="left"/>
      <w:rPr>
        <w:rFonts w:ascii="WP MathA" w:hAnsi="WP MathA" w:hint="default"/>
      </w:rPr>
    </w:lvl>
    <w:lvl w:ilvl="2">
      <w:start w:val="1"/>
      <w:numFmt w:val="none"/>
      <w:lvlText w:val=""/>
      <w:legacy w:legacy="1" w:legacySpace="0" w:legacyIndent="0"/>
      <w:lvlJc w:val="left"/>
      <w:rPr>
        <w:rFonts w:ascii="WP MathA" w:hAnsi="WP MathA" w:hint="default"/>
      </w:rPr>
    </w:lvl>
    <w:lvl w:ilvl="3">
      <w:start w:val="1"/>
      <w:numFmt w:val="none"/>
      <w:lvlText w:val=""/>
      <w:legacy w:legacy="1" w:legacySpace="0" w:legacyIndent="0"/>
      <w:lvlJc w:val="left"/>
      <w:rPr>
        <w:rFonts w:ascii="WP MathA" w:hAnsi="WP MathA" w:hint="default"/>
      </w:rPr>
    </w:lvl>
    <w:lvl w:ilvl="4">
      <w:start w:val="1"/>
      <w:numFmt w:val="none"/>
      <w:lvlText w:val=""/>
      <w:legacy w:legacy="1" w:legacySpace="0" w:legacyIndent="0"/>
      <w:lvlJc w:val="left"/>
      <w:rPr>
        <w:rFonts w:ascii="WP MathA" w:hAnsi="WP MathA" w:hint="default"/>
      </w:rPr>
    </w:lvl>
    <w:lvl w:ilvl="5">
      <w:start w:val="1"/>
      <w:numFmt w:val="none"/>
      <w:lvlText w:val=""/>
      <w:legacy w:legacy="1" w:legacySpace="0" w:legacyIndent="0"/>
      <w:lvlJc w:val="left"/>
      <w:rPr>
        <w:rFonts w:ascii="WP MathA" w:hAnsi="WP MathA" w:hint="default"/>
      </w:rPr>
    </w:lvl>
    <w:lvl w:ilvl="6">
      <w:start w:val="1"/>
      <w:numFmt w:val="none"/>
      <w:lvlText w:val=""/>
      <w:legacy w:legacy="1" w:legacySpace="0" w:legacyIndent="0"/>
      <w:lvlJc w:val="left"/>
      <w:rPr>
        <w:rFonts w:ascii="WP MathA" w:hAnsi="WP MathA" w:hint="default"/>
      </w:rPr>
    </w:lvl>
    <w:lvl w:ilvl="7">
      <w:start w:val="1"/>
      <w:numFmt w:val="none"/>
      <w:lvlText w:val=""/>
      <w:legacy w:legacy="1" w:legacySpace="0" w:legacyIndent="0"/>
      <w:lvlJc w:val="left"/>
      <w:rPr>
        <w:rFonts w:ascii="WP MathA" w:hAnsi="WP MathA" w:hint="default"/>
      </w:rPr>
    </w:lvl>
    <w:lvl w:ilvl="8">
      <w:start w:val="1"/>
      <w:numFmt w:val="lowerRoman"/>
      <w:lvlText w:val="%9)"/>
      <w:legacy w:legacy="1" w:legacySpace="0" w:legacyIndent="0"/>
      <w:lvlJc w:val="left"/>
    </w:lvl>
  </w:abstractNum>
  <w:abstractNum w:abstractNumId="28" w15:restartNumberingAfterBreak="0">
    <w:nsid w:val="5173601C"/>
    <w:multiLevelType w:val="hybridMultilevel"/>
    <w:tmpl w:val="95A8E040"/>
    <w:lvl w:ilvl="0" w:tplc="C408FFBE">
      <w:start w:val="1"/>
      <w:numFmt w:val="bullet"/>
      <w:pStyle w:val="Bullet"/>
      <w:lvlText w:val=""/>
      <w:lvlJc w:val="left"/>
      <w:pPr>
        <w:tabs>
          <w:tab w:val="num" w:pos="1440"/>
        </w:tabs>
        <w:ind w:left="1440" w:hanging="360"/>
      </w:pPr>
      <w:rPr>
        <w:rFonts w:ascii="Symbol" w:hAnsi="Symbol" w:hint="default"/>
      </w:rPr>
    </w:lvl>
    <w:lvl w:ilvl="1" w:tplc="3A6829F0">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58466CB"/>
    <w:multiLevelType w:val="hybridMultilevel"/>
    <w:tmpl w:val="AE42BC90"/>
    <w:lvl w:ilvl="0" w:tplc="BA2CA0A4">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701DE4"/>
    <w:multiLevelType w:val="hybridMultilevel"/>
    <w:tmpl w:val="641CE7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F808DC"/>
    <w:multiLevelType w:val="hybridMultilevel"/>
    <w:tmpl w:val="17B25488"/>
    <w:lvl w:ilvl="0" w:tplc="04090001">
      <w:start w:val="1"/>
      <w:numFmt w:val="bullet"/>
      <w:pStyle w:val="Appendix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3C4D34"/>
    <w:multiLevelType w:val="hybridMultilevel"/>
    <w:tmpl w:val="B18AA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0F1E1E"/>
    <w:multiLevelType w:val="hybridMultilevel"/>
    <w:tmpl w:val="44B647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CAE2AD2"/>
    <w:multiLevelType w:val="hybridMultilevel"/>
    <w:tmpl w:val="A28AF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4072DB"/>
    <w:multiLevelType w:val="hybridMultilevel"/>
    <w:tmpl w:val="641CE7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111C0F"/>
    <w:multiLevelType w:val="hybridMultilevel"/>
    <w:tmpl w:val="A5CE6BD6"/>
    <w:lvl w:ilvl="0" w:tplc="83361E7E">
      <w:start w:val="1"/>
      <w:numFmt w:val="decimal"/>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655C46"/>
    <w:multiLevelType w:val="multilevel"/>
    <w:tmpl w:val="8984017A"/>
    <w:lvl w:ilvl="0">
      <w:start w:val="1"/>
      <w:numFmt w:val="bullet"/>
      <w:lvlText w:val=""/>
      <w:lvlJc w:val="left"/>
      <w:pPr>
        <w:tabs>
          <w:tab w:val="num" w:pos="720"/>
        </w:tabs>
        <w:ind w:left="720" w:hanging="360"/>
      </w:pPr>
      <w:rPr>
        <w:rFonts w:ascii="Symbol" w:hAnsi="Symbol" w:hint="default"/>
      </w:rPr>
    </w:lvl>
    <w:lvl w:ilvl="1">
      <w:start w:val="1"/>
      <w:numFmt w:val="none"/>
      <w:lvlText w:val=""/>
      <w:legacy w:legacy="1" w:legacySpace="0" w:legacyIndent="0"/>
      <w:lvlJc w:val="left"/>
      <w:rPr>
        <w:rFonts w:ascii="WP MathA" w:hAnsi="WP MathA" w:hint="default"/>
      </w:rPr>
    </w:lvl>
    <w:lvl w:ilvl="2">
      <w:start w:val="1"/>
      <w:numFmt w:val="none"/>
      <w:lvlText w:val=""/>
      <w:legacy w:legacy="1" w:legacySpace="0" w:legacyIndent="0"/>
      <w:lvlJc w:val="left"/>
      <w:rPr>
        <w:rFonts w:ascii="WP MathA" w:hAnsi="WP MathA" w:hint="default"/>
      </w:rPr>
    </w:lvl>
    <w:lvl w:ilvl="3">
      <w:start w:val="1"/>
      <w:numFmt w:val="none"/>
      <w:lvlText w:val=""/>
      <w:legacy w:legacy="1" w:legacySpace="0" w:legacyIndent="0"/>
      <w:lvlJc w:val="left"/>
      <w:rPr>
        <w:rFonts w:ascii="WP MathA" w:hAnsi="WP MathA" w:hint="default"/>
      </w:rPr>
    </w:lvl>
    <w:lvl w:ilvl="4">
      <w:start w:val="1"/>
      <w:numFmt w:val="none"/>
      <w:lvlText w:val=""/>
      <w:legacy w:legacy="1" w:legacySpace="0" w:legacyIndent="0"/>
      <w:lvlJc w:val="left"/>
      <w:rPr>
        <w:rFonts w:ascii="WP MathA" w:hAnsi="WP MathA" w:hint="default"/>
      </w:rPr>
    </w:lvl>
    <w:lvl w:ilvl="5">
      <w:start w:val="1"/>
      <w:numFmt w:val="none"/>
      <w:lvlText w:val=""/>
      <w:legacy w:legacy="1" w:legacySpace="0" w:legacyIndent="0"/>
      <w:lvlJc w:val="left"/>
      <w:rPr>
        <w:rFonts w:ascii="WP MathA" w:hAnsi="WP MathA" w:hint="default"/>
      </w:rPr>
    </w:lvl>
    <w:lvl w:ilvl="6">
      <w:start w:val="1"/>
      <w:numFmt w:val="none"/>
      <w:lvlText w:val=""/>
      <w:legacy w:legacy="1" w:legacySpace="0" w:legacyIndent="0"/>
      <w:lvlJc w:val="left"/>
      <w:rPr>
        <w:rFonts w:ascii="WP MathA" w:hAnsi="WP MathA" w:hint="default"/>
      </w:rPr>
    </w:lvl>
    <w:lvl w:ilvl="7">
      <w:start w:val="1"/>
      <w:numFmt w:val="none"/>
      <w:lvlText w:val=""/>
      <w:legacy w:legacy="1" w:legacySpace="0" w:legacyIndent="0"/>
      <w:lvlJc w:val="left"/>
      <w:rPr>
        <w:rFonts w:ascii="WP MathA" w:hAnsi="WP MathA" w:hint="default"/>
      </w:rPr>
    </w:lvl>
    <w:lvl w:ilvl="8">
      <w:start w:val="1"/>
      <w:numFmt w:val="lowerRoman"/>
      <w:lvlText w:val="%9)"/>
      <w:legacy w:legacy="1" w:legacySpace="0" w:legacyIndent="0"/>
      <w:lvlJc w:val="left"/>
    </w:lvl>
  </w:abstractNum>
  <w:num w:numId="1">
    <w:abstractNumId w:val="23"/>
  </w:num>
  <w:num w:numId="2">
    <w:abstractNumId w:val="21"/>
  </w:num>
  <w:num w:numId="3">
    <w:abstractNumId w:val="26"/>
  </w:num>
  <w:num w:numId="4">
    <w:abstractNumId w:val="11"/>
  </w:num>
  <w:num w:numId="5">
    <w:abstractNumId w:val="31"/>
  </w:num>
  <w:num w:numId="6">
    <w:abstractNumId w:val="20"/>
  </w:num>
  <w:num w:numId="7">
    <w:abstractNumId w:val="9"/>
  </w:num>
  <w:num w:numId="8">
    <w:abstractNumId w:val="16"/>
  </w:num>
  <w:num w:numId="9">
    <w:abstractNumId w:val="27"/>
  </w:num>
  <w:num w:numId="10">
    <w:abstractNumId w:val="25"/>
  </w:num>
  <w:num w:numId="11">
    <w:abstractNumId w:val="18"/>
  </w:num>
  <w:num w:numId="12">
    <w:abstractNumId w:val="14"/>
  </w:num>
  <w:num w:numId="13">
    <w:abstractNumId w:val="29"/>
  </w:num>
  <w:num w:numId="14">
    <w:abstractNumId w:val="37"/>
  </w:num>
  <w:num w:numId="15">
    <w:abstractNumId w:val="28"/>
  </w:num>
  <w:num w:numId="16">
    <w:abstractNumId w:val="7"/>
  </w:num>
  <w:num w:numId="17">
    <w:abstractNumId w:val="13"/>
  </w:num>
  <w:num w:numId="18">
    <w:abstractNumId w:val="13"/>
  </w:num>
  <w:num w:numId="19">
    <w:abstractNumId w:val="10"/>
  </w:num>
  <w:num w:numId="20">
    <w:abstractNumId w:val="36"/>
  </w:num>
  <w:num w:numId="21">
    <w:abstractNumId w:val="17"/>
  </w:num>
  <w:num w:numId="22">
    <w:abstractNumId w:val="15"/>
  </w:num>
  <w:num w:numId="23">
    <w:abstractNumId w:val="32"/>
  </w:num>
  <w:num w:numId="24">
    <w:abstractNumId w:val="24"/>
  </w:num>
  <w:num w:numId="25">
    <w:abstractNumId w:val="30"/>
  </w:num>
  <w:num w:numId="26">
    <w:abstractNumId w:val="8"/>
  </w:num>
  <w:num w:numId="27">
    <w:abstractNumId w:val="33"/>
  </w:num>
  <w:num w:numId="28">
    <w:abstractNumId w:val="12"/>
  </w:num>
  <w:num w:numId="29">
    <w:abstractNumId w:val="35"/>
  </w:num>
  <w:num w:numId="30">
    <w:abstractNumId w:val="22"/>
  </w:num>
  <w:num w:numId="31">
    <w:abstractNumId w:val="34"/>
  </w:num>
  <w:num w:numId="32">
    <w:abstractNumId w:val="19"/>
  </w:num>
  <w:num w:numId="33">
    <w:abstractNumId w:val="6"/>
  </w:num>
  <w:num w:numId="34">
    <w:abstractNumId w:val="5"/>
  </w:num>
  <w:num w:numId="35">
    <w:abstractNumId w:val="4"/>
  </w:num>
  <w:num w:numId="36">
    <w:abstractNumId w:val="3"/>
  </w:num>
  <w:num w:numId="37">
    <w:abstractNumId w:val="2"/>
  </w:num>
  <w:num w:numId="38">
    <w:abstractNumId w:val="1"/>
  </w:num>
  <w:num w:numId="39">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C2"/>
    <w:rsid w:val="0000010E"/>
    <w:rsid w:val="0000024A"/>
    <w:rsid w:val="000009A9"/>
    <w:rsid w:val="00000D66"/>
    <w:rsid w:val="000011A0"/>
    <w:rsid w:val="00001414"/>
    <w:rsid w:val="0000266E"/>
    <w:rsid w:val="000030AE"/>
    <w:rsid w:val="0000313A"/>
    <w:rsid w:val="00004575"/>
    <w:rsid w:val="000054B4"/>
    <w:rsid w:val="000056D6"/>
    <w:rsid w:val="000061B3"/>
    <w:rsid w:val="0000635B"/>
    <w:rsid w:val="000067E6"/>
    <w:rsid w:val="000071FC"/>
    <w:rsid w:val="0001033F"/>
    <w:rsid w:val="00011E57"/>
    <w:rsid w:val="000124F2"/>
    <w:rsid w:val="000128F0"/>
    <w:rsid w:val="00012DB3"/>
    <w:rsid w:val="00013A3D"/>
    <w:rsid w:val="00013C4C"/>
    <w:rsid w:val="00013EA2"/>
    <w:rsid w:val="00014191"/>
    <w:rsid w:val="0001442C"/>
    <w:rsid w:val="000144BA"/>
    <w:rsid w:val="00015D89"/>
    <w:rsid w:val="00015DDB"/>
    <w:rsid w:val="00016375"/>
    <w:rsid w:val="000166BE"/>
    <w:rsid w:val="00017B79"/>
    <w:rsid w:val="00017BC6"/>
    <w:rsid w:val="00017FD6"/>
    <w:rsid w:val="0002043F"/>
    <w:rsid w:val="0002071D"/>
    <w:rsid w:val="00020A6E"/>
    <w:rsid w:val="0002153F"/>
    <w:rsid w:val="00021860"/>
    <w:rsid w:val="00021A02"/>
    <w:rsid w:val="00021BF7"/>
    <w:rsid w:val="00021C19"/>
    <w:rsid w:val="00021C75"/>
    <w:rsid w:val="000220F8"/>
    <w:rsid w:val="000246FE"/>
    <w:rsid w:val="000249D1"/>
    <w:rsid w:val="00025030"/>
    <w:rsid w:val="00026010"/>
    <w:rsid w:val="000266D1"/>
    <w:rsid w:val="0003043C"/>
    <w:rsid w:val="000304B9"/>
    <w:rsid w:val="00030704"/>
    <w:rsid w:val="000308A6"/>
    <w:rsid w:val="00030F4C"/>
    <w:rsid w:val="00031A73"/>
    <w:rsid w:val="00031C41"/>
    <w:rsid w:val="00031EDE"/>
    <w:rsid w:val="00032342"/>
    <w:rsid w:val="000328D8"/>
    <w:rsid w:val="00032C87"/>
    <w:rsid w:val="00032E40"/>
    <w:rsid w:val="00032EB0"/>
    <w:rsid w:val="0003394B"/>
    <w:rsid w:val="00033CDA"/>
    <w:rsid w:val="0003456D"/>
    <w:rsid w:val="00034689"/>
    <w:rsid w:val="00034CE0"/>
    <w:rsid w:val="000355BF"/>
    <w:rsid w:val="000376BB"/>
    <w:rsid w:val="000377FC"/>
    <w:rsid w:val="000404A5"/>
    <w:rsid w:val="00040731"/>
    <w:rsid w:val="0004077C"/>
    <w:rsid w:val="00041327"/>
    <w:rsid w:val="0004272E"/>
    <w:rsid w:val="00044A46"/>
    <w:rsid w:val="00044F4A"/>
    <w:rsid w:val="0004555C"/>
    <w:rsid w:val="000456CF"/>
    <w:rsid w:val="00045828"/>
    <w:rsid w:val="00045842"/>
    <w:rsid w:val="00045A4D"/>
    <w:rsid w:val="00045D84"/>
    <w:rsid w:val="00046096"/>
    <w:rsid w:val="000465EA"/>
    <w:rsid w:val="0004766F"/>
    <w:rsid w:val="0004799E"/>
    <w:rsid w:val="00050046"/>
    <w:rsid w:val="0005018B"/>
    <w:rsid w:val="000505B2"/>
    <w:rsid w:val="0005060D"/>
    <w:rsid w:val="000507D5"/>
    <w:rsid w:val="0005161A"/>
    <w:rsid w:val="0005202B"/>
    <w:rsid w:val="000521EB"/>
    <w:rsid w:val="000523DC"/>
    <w:rsid w:val="000528F9"/>
    <w:rsid w:val="0005291E"/>
    <w:rsid w:val="00052D50"/>
    <w:rsid w:val="00053725"/>
    <w:rsid w:val="00054749"/>
    <w:rsid w:val="00054912"/>
    <w:rsid w:val="00055309"/>
    <w:rsid w:val="00055639"/>
    <w:rsid w:val="00055727"/>
    <w:rsid w:val="000566B5"/>
    <w:rsid w:val="000569E4"/>
    <w:rsid w:val="00056E57"/>
    <w:rsid w:val="000574F3"/>
    <w:rsid w:val="000605D5"/>
    <w:rsid w:val="000606F2"/>
    <w:rsid w:val="000609BC"/>
    <w:rsid w:val="00060D4E"/>
    <w:rsid w:val="00060E22"/>
    <w:rsid w:val="00061338"/>
    <w:rsid w:val="0006165B"/>
    <w:rsid w:val="00062049"/>
    <w:rsid w:val="0006229D"/>
    <w:rsid w:val="000622C8"/>
    <w:rsid w:val="0006259E"/>
    <w:rsid w:val="000631FB"/>
    <w:rsid w:val="0006324E"/>
    <w:rsid w:val="00063657"/>
    <w:rsid w:val="00063802"/>
    <w:rsid w:val="00063A6A"/>
    <w:rsid w:val="0006429A"/>
    <w:rsid w:val="00064883"/>
    <w:rsid w:val="00064C34"/>
    <w:rsid w:val="0006508F"/>
    <w:rsid w:val="00065101"/>
    <w:rsid w:val="0006655D"/>
    <w:rsid w:val="00066A96"/>
    <w:rsid w:val="0007026F"/>
    <w:rsid w:val="0007222D"/>
    <w:rsid w:val="00072A86"/>
    <w:rsid w:val="00073099"/>
    <w:rsid w:val="0007438B"/>
    <w:rsid w:val="00074802"/>
    <w:rsid w:val="00074F8C"/>
    <w:rsid w:val="000755DA"/>
    <w:rsid w:val="0007587D"/>
    <w:rsid w:val="00076536"/>
    <w:rsid w:val="00076AB9"/>
    <w:rsid w:val="00077853"/>
    <w:rsid w:val="0008010C"/>
    <w:rsid w:val="000806F1"/>
    <w:rsid w:val="0008143E"/>
    <w:rsid w:val="0008186D"/>
    <w:rsid w:val="00081C95"/>
    <w:rsid w:val="00082555"/>
    <w:rsid w:val="00083BCA"/>
    <w:rsid w:val="00085785"/>
    <w:rsid w:val="00086430"/>
    <w:rsid w:val="00086909"/>
    <w:rsid w:val="00087267"/>
    <w:rsid w:val="0008779B"/>
    <w:rsid w:val="00087953"/>
    <w:rsid w:val="00087BBF"/>
    <w:rsid w:val="000906FB"/>
    <w:rsid w:val="0009128D"/>
    <w:rsid w:val="000931D2"/>
    <w:rsid w:val="000934D1"/>
    <w:rsid w:val="00094B6A"/>
    <w:rsid w:val="00094D5A"/>
    <w:rsid w:val="00094E52"/>
    <w:rsid w:val="00095488"/>
    <w:rsid w:val="00096422"/>
    <w:rsid w:val="0009682E"/>
    <w:rsid w:val="0009690B"/>
    <w:rsid w:val="00097855"/>
    <w:rsid w:val="000A0610"/>
    <w:rsid w:val="000A0AFA"/>
    <w:rsid w:val="000A0F6D"/>
    <w:rsid w:val="000A0F8E"/>
    <w:rsid w:val="000A20ED"/>
    <w:rsid w:val="000A26E1"/>
    <w:rsid w:val="000A48E7"/>
    <w:rsid w:val="000A4A00"/>
    <w:rsid w:val="000A5105"/>
    <w:rsid w:val="000A54D2"/>
    <w:rsid w:val="000A5B13"/>
    <w:rsid w:val="000A5DDB"/>
    <w:rsid w:val="000A62C0"/>
    <w:rsid w:val="000A68A7"/>
    <w:rsid w:val="000A6A76"/>
    <w:rsid w:val="000B012F"/>
    <w:rsid w:val="000B0138"/>
    <w:rsid w:val="000B015B"/>
    <w:rsid w:val="000B0BA2"/>
    <w:rsid w:val="000B0C40"/>
    <w:rsid w:val="000B1349"/>
    <w:rsid w:val="000B16B9"/>
    <w:rsid w:val="000B1828"/>
    <w:rsid w:val="000B24D5"/>
    <w:rsid w:val="000B2DF1"/>
    <w:rsid w:val="000B3D72"/>
    <w:rsid w:val="000B4413"/>
    <w:rsid w:val="000B578F"/>
    <w:rsid w:val="000B5FB5"/>
    <w:rsid w:val="000B6B5F"/>
    <w:rsid w:val="000B6B96"/>
    <w:rsid w:val="000B6CAB"/>
    <w:rsid w:val="000C027C"/>
    <w:rsid w:val="000C1646"/>
    <w:rsid w:val="000C1AC5"/>
    <w:rsid w:val="000C1D33"/>
    <w:rsid w:val="000C2D81"/>
    <w:rsid w:val="000C395B"/>
    <w:rsid w:val="000C48B9"/>
    <w:rsid w:val="000C4A47"/>
    <w:rsid w:val="000C4B8A"/>
    <w:rsid w:val="000C6784"/>
    <w:rsid w:val="000C6DF6"/>
    <w:rsid w:val="000C7324"/>
    <w:rsid w:val="000C7639"/>
    <w:rsid w:val="000C7EA5"/>
    <w:rsid w:val="000D027E"/>
    <w:rsid w:val="000D07F5"/>
    <w:rsid w:val="000D0BC0"/>
    <w:rsid w:val="000D1484"/>
    <w:rsid w:val="000D26E6"/>
    <w:rsid w:val="000D32A3"/>
    <w:rsid w:val="000D338D"/>
    <w:rsid w:val="000D3B75"/>
    <w:rsid w:val="000D3CF1"/>
    <w:rsid w:val="000D3D63"/>
    <w:rsid w:val="000D4871"/>
    <w:rsid w:val="000D5231"/>
    <w:rsid w:val="000D5599"/>
    <w:rsid w:val="000D5AAF"/>
    <w:rsid w:val="000D5ADD"/>
    <w:rsid w:val="000D6C13"/>
    <w:rsid w:val="000D7492"/>
    <w:rsid w:val="000E0C62"/>
    <w:rsid w:val="000E1B14"/>
    <w:rsid w:val="000E27B4"/>
    <w:rsid w:val="000E2AEB"/>
    <w:rsid w:val="000E2B3B"/>
    <w:rsid w:val="000E2D4B"/>
    <w:rsid w:val="000E2DDF"/>
    <w:rsid w:val="000E2F44"/>
    <w:rsid w:val="000E36CD"/>
    <w:rsid w:val="000E47BC"/>
    <w:rsid w:val="000E4C18"/>
    <w:rsid w:val="000E4E9F"/>
    <w:rsid w:val="000E562F"/>
    <w:rsid w:val="000E5A39"/>
    <w:rsid w:val="000E70F2"/>
    <w:rsid w:val="000E7DDF"/>
    <w:rsid w:val="000E7F89"/>
    <w:rsid w:val="000F0196"/>
    <w:rsid w:val="000F038E"/>
    <w:rsid w:val="000F04E0"/>
    <w:rsid w:val="000F0D54"/>
    <w:rsid w:val="000F1153"/>
    <w:rsid w:val="000F126F"/>
    <w:rsid w:val="000F2922"/>
    <w:rsid w:val="000F2D27"/>
    <w:rsid w:val="000F364E"/>
    <w:rsid w:val="000F379B"/>
    <w:rsid w:val="000F461F"/>
    <w:rsid w:val="000F463B"/>
    <w:rsid w:val="000F563C"/>
    <w:rsid w:val="000F5676"/>
    <w:rsid w:val="000F5E6C"/>
    <w:rsid w:val="000F60E5"/>
    <w:rsid w:val="000F724C"/>
    <w:rsid w:val="000F7419"/>
    <w:rsid w:val="00100B33"/>
    <w:rsid w:val="0010130E"/>
    <w:rsid w:val="001020A8"/>
    <w:rsid w:val="0010241F"/>
    <w:rsid w:val="001026FA"/>
    <w:rsid w:val="00103412"/>
    <w:rsid w:val="00103A32"/>
    <w:rsid w:val="00104A0D"/>
    <w:rsid w:val="00104DB4"/>
    <w:rsid w:val="00105033"/>
    <w:rsid w:val="00105327"/>
    <w:rsid w:val="001071E7"/>
    <w:rsid w:val="00107979"/>
    <w:rsid w:val="00107DA9"/>
    <w:rsid w:val="00107F74"/>
    <w:rsid w:val="00110415"/>
    <w:rsid w:val="00110AD0"/>
    <w:rsid w:val="0011184F"/>
    <w:rsid w:val="00111AF9"/>
    <w:rsid w:val="00113167"/>
    <w:rsid w:val="001141B3"/>
    <w:rsid w:val="00114246"/>
    <w:rsid w:val="001143FE"/>
    <w:rsid w:val="00114D23"/>
    <w:rsid w:val="00116E39"/>
    <w:rsid w:val="00116E76"/>
    <w:rsid w:val="001205D8"/>
    <w:rsid w:val="00120943"/>
    <w:rsid w:val="00120ABC"/>
    <w:rsid w:val="00120B7E"/>
    <w:rsid w:val="00120CC9"/>
    <w:rsid w:val="00121364"/>
    <w:rsid w:val="0012139D"/>
    <w:rsid w:val="00121447"/>
    <w:rsid w:val="00121A1E"/>
    <w:rsid w:val="00121D48"/>
    <w:rsid w:val="001229BD"/>
    <w:rsid w:val="00122E77"/>
    <w:rsid w:val="00124AC2"/>
    <w:rsid w:val="00124FD1"/>
    <w:rsid w:val="00125CAC"/>
    <w:rsid w:val="00125F8B"/>
    <w:rsid w:val="00126463"/>
    <w:rsid w:val="001269D2"/>
    <w:rsid w:val="001275F1"/>
    <w:rsid w:val="00127A3D"/>
    <w:rsid w:val="00130274"/>
    <w:rsid w:val="00130928"/>
    <w:rsid w:val="00130E74"/>
    <w:rsid w:val="00131227"/>
    <w:rsid w:val="00132177"/>
    <w:rsid w:val="00132294"/>
    <w:rsid w:val="001322DF"/>
    <w:rsid w:val="001327D6"/>
    <w:rsid w:val="001328B1"/>
    <w:rsid w:val="00132C51"/>
    <w:rsid w:val="00132F1C"/>
    <w:rsid w:val="001334D5"/>
    <w:rsid w:val="0013393D"/>
    <w:rsid w:val="00133A82"/>
    <w:rsid w:val="00133E4A"/>
    <w:rsid w:val="00133EA0"/>
    <w:rsid w:val="00134575"/>
    <w:rsid w:val="00134757"/>
    <w:rsid w:val="00134ECC"/>
    <w:rsid w:val="001357B7"/>
    <w:rsid w:val="00140910"/>
    <w:rsid w:val="00140FEF"/>
    <w:rsid w:val="00141939"/>
    <w:rsid w:val="00141C87"/>
    <w:rsid w:val="00142AAB"/>
    <w:rsid w:val="00143792"/>
    <w:rsid w:val="001438D8"/>
    <w:rsid w:val="00143B70"/>
    <w:rsid w:val="001442DF"/>
    <w:rsid w:val="00144468"/>
    <w:rsid w:val="00144984"/>
    <w:rsid w:val="00145337"/>
    <w:rsid w:val="001453D3"/>
    <w:rsid w:val="0014550B"/>
    <w:rsid w:val="001456CD"/>
    <w:rsid w:val="00146D65"/>
    <w:rsid w:val="00146DF2"/>
    <w:rsid w:val="0014702A"/>
    <w:rsid w:val="001473AE"/>
    <w:rsid w:val="00147539"/>
    <w:rsid w:val="001478B3"/>
    <w:rsid w:val="00150D98"/>
    <w:rsid w:val="00151432"/>
    <w:rsid w:val="001517A3"/>
    <w:rsid w:val="00152058"/>
    <w:rsid w:val="00152211"/>
    <w:rsid w:val="00152B87"/>
    <w:rsid w:val="00153A12"/>
    <w:rsid w:val="00153F8C"/>
    <w:rsid w:val="00154CE4"/>
    <w:rsid w:val="0015547D"/>
    <w:rsid w:val="001554F4"/>
    <w:rsid w:val="00155945"/>
    <w:rsid w:val="00155EA2"/>
    <w:rsid w:val="001562D3"/>
    <w:rsid w:val="001565C5"/>
    <w:rsid w:val="0015716D"/>
    <w:rsid w:val="00157860"/>
    <w:rsid w:val="001578AE"/>
    <w:rsid w:val="00157CBE"/>
    <w:rsid w:val="0016102C"/>
    <w:rsid w:val="0016183C"/>
    <w:rsid w:val="001619DE"/>
    <w:rsid w:val="0016312C"/>
    <w:rsid w:val="001633B3"/>
    <w:rsid w:val="001643DE"/>
    <w:rsid w:val="00165C1A"/>
    <w:rsid w:val="0016679A"/>
    <w:rsid w:val="00166E2B"/>
    <w:rsid w:val="001670B8"/>
    <w:rsid w:val="00167F5E"/>
    <w:rsid w:val="00170DF1"/>
    <w:rsid w:val="00171358"/>
    <w:rsid w:val="0017164B"/>
    <w:rsid w:val="001722E5"/>
    <w:rsid w:val="00172C8D"/>
    <w:rsid w:val="00172E5D"/>
    <w:rsid w:val="001736FD"/>
    <w:rsid w:val="00174971"/>
    <w:rsid w:val="00174EEC"/>
    <w:rsid w:val="00175547"/>
    <w:rsid w:val="001755B8"/>
    <w:rsid w:val="00175A96"/>
    <w:rsid w:val="00175C01"/>
    <w:rsid w:val="00176D24"/>
    <w:rsid w:val="00176D61"/>
    <w:rsid w:val="001774C2"/>
    <w:rsid w:val="001776F0"/>
    <w:rsid w:val="00177910"/>
    <w:rsid w:val="00180598"/>
    <w:rsid w:val="0018091E"/>
    <w:rsid w:val="0018124C"/>
    <w:rsid w:val="001816A6"/>
    <w:rsid w:val="00181FDF"/>
    <w:rsid w:val="00182143"/>
    <w:rsid w:val="00183833"/>
    <w:rsid w:val="00184301"/>
    <w:rsid w:val="0018432B"/>
    <w:rsid w:val="00184746"/>
    <w:rsid w:val="0018486C"/>
    <w:rsid w:val="00184877"/>
    <w:rsid w:val="00184D9B"/>
    <w:rsid w:val="001852DC"/>
    <w:rsid w:val="00185313"/>
    <w:rsid w:val="0018536E"/>
    <w:rsid w:val="001855CC"/>
    <w:rsid w:val="0018565B"/>
    <w:rsid w:val="00185C21"/>
    <w:rsid w:val="00185F50"/>
    <w:rsid w:val="00186719"/>
    <w:rsid w:val="001876C6"/>
    <w:rsid w:val="00187D6D"/>
    <w:rsid w:val="00190B3B"/>
    <w:rsid w:val="00190F25"/>
    <w:rsid w:val="0019209D"/>
    <w:rsid w:val="001923FC"/>
    <w:rsid w:val="00192467"/>
    <w:rsid w:val="00193126"/>
    <w:rsid w:val="00193F8A"/>
    <w:rsid w:val="001940CC"/>
    <w:rsid w:val="0019410D"/>
    <w:rsid w:val="00194D0C"/>
    <w:rsid w:val="00195285"/>
    <w:rsid w:val="001973A8"/>
    <w:rsid w:val="00197EB2"/>
    <w:rsid w:val="001A03FE"/>
    <w:rsid w:val="001A0588"/>
    <w:rsid w:val="001A0A65"/>
    <w:rsid w:val="001A10D8"/>
    <w:rsid w:val="001A1147"/>
    <w:rsid w:val="001A1D53"/>
    <w:rsid w:val="001A1D85"/>
    <w:rsid w:val="001A260B"/>
    <w:rsid w:val="001A3659"/>
    <w:rsid w:val="001A3888"/>
    <w:rsid w:val="001A45B7"/>
    <w:rsid w:val="001A4C00"/>
    <w:rsid w:val="001A5538"/>
    <w:rsid w:val="001A57CA"/>
    <w:rsid w:val="001A5CBF"/>
    <w:rsid w:val="001A6443"/>
    <w:rsid w:val="001A6490"/>
    <w:rsid w:val="001A6616"/>
    <w:rsid w:val="001A6BF6"/>
    <w:rsid w:val="001A7F2E"/>
    <w:rsid w:val="001B09C3"/>
    <w:rsid w:val="001B0DB5"/>
    <w:rsid w:val="001B0E06"/>
    <w:rsid w:val="001B1D9F"/>
    <w:rsid w:val="001B68A9"/>
    <w:rsid w:val="001B6A90"/>
    <w:rsid w:val="001B7081"/>
    <w:rsid w:val="001C13F5"/>
    <w:rsid w:val="001C1D4B"/>
    <w:rsid w:val="001C24E3"/>
    <w:rsid w:val="001C48CC"/>
    <w:rsid w:val="001C4FEE"/>
    <w:rsid w:val="001C5832"/>
    <w:rsid w:val="001C5EC1"/>
    <w:rsid w:val="001C62E6"/>
    <w:rsid w:val="001C6659"/>
    <w:rsid w:val="001C6733"/>
    <w:rsid w:val="001C6891"/>
    <w:rsid w:val="001C7728"/>
    <w:rsid w:val="001C7980"/>
    <w:rsid w:val="001D025F"/>
    <w:rsid w:val="001D046E"/>
    <w:rsid w:val="001D0B0A"/>
    <w:rsid w:val="001D1186"/>
    <w:rsid w:val="001D1515"/>
    <w:rsid w:val="001D264A"/>
    <w:rsid w:val="001D2828"/>
    <w:rsid w:val="001D28D4"/>
    <w:rsid w:val="001D364C"/>
    <w:rsid w:val="001D4403"/>
    <w:rsid w:val="001D5036"/>
    <w:rsid w:val="001D55A9"/>
    <w:rsid w:val="001D6233"/>
    <w:rsid w:val="001D63DA"/>
    <w:rsid w:val="001D6909"/>
    <w:rsid w:val="001D69AC"/>
    <w:rsid w:val="001D744D"/>
    <w:rsid w:val="001D74F2"/>
    <w:rsid w:val="001D75D5"/>
    <w:rsid w:val="001D7D17"/>
    <w:rsid w:val="001D7E95"/>
    <w:rsid w:val="001D7FF5"/>
    <w:rsid w:val="001E0256"/>
    <w:rsid w:val="001E0665"/>
    <w:rsid w:val="001E06F7"/>
    <w:rsid w:val="001E1945"/>
    <w:rsid w:val="001E1B7A"/>
    <w:rsid w:val="001E2111"/>
    <w:rsid w:val="001E272C"/>
    <w:rsid w:val="001E2EEA"/>
    <w:rsid w:val="001E32E8"/>
    <w:rsid w:val="001E3F6E"/>
    <w:rsid w:val="001E446C"/>
    <w:rsid w:val="001E49DA"/>
    <w:rsid w:val="001E505C"/>
    <w:rsid w:val="001E56FE"/>
    <w:rsid w:val="001E611E"/>
    <w:rsid w:val="001E78CC"/>
    <w:rsid w:val="001F0BAC"/>
    <w:rsid w:val="001F15F5"/>
    <w:rsid w:val="001F1FE6"/>
    <w:rsid w:val="001F2175"/>
    <w:rsid w:val="001F3AF9"/>
    <w:rsid w:val="001F41C0"/>
    <w:rsid w:val="001F4389"/>
    <w:rsid w:val="001F4489"/>
    <w:rsid w:val="001F45F8"/>
    <w:rsid w:val="001F5164"/>
    <w:rsid w:val="001F5AE7"/>
    <w:rsid w:val="001F6193"/>
    <w:rsid w:val="002005BE"/>
    <w:rsid w:val="002006CF"/>
    <w:rsid w:val="00200CDE"/>
    <w:rsid w:val="00200F78"/>
    <w:rsid w:val="002012E2"/>
    <w:rsid w:val="002022EB"/>
    <w:rsid w:val="00202B7C"/>
    <w:rsid w:val="00203453"/>
    <w:rsid w:val="002035F5"/>
    <w:rsid w:val="00204972"/>
    <w:rsid w:val="002067DA"/>
    <w:rsid w:val="002070DC"/>
    <w:rsid w:val="00207647"/>
    <w:rsid w:val="00210191"/>
    <w:rsid w:val="00210899"/>
    <w:rsid w:val="002119DC"/>
    <w:rsid w:val="00211B8E"/>
    <w:rsid w:val="00212C78"/>
    <w:rsid w:val="002135B0"/>
    <w:rsid w:val="0021378E"/>
    <w:rsid w:val="00214017"/>
    <w:rsid w:val="00214A3D"/>
    <w:rsid w:val="00216738"/>
    <w:rsid w:val="00216B9A"/>
    <w:rsid w:val="0021719C"/>
    <w:rsid w:val="0021763C"/>
    <w:rsid w:val="0021763D"/>
    <w:rsid w:val="00217B9C"/>
    <w:rsid w:val="00220AE6"/>
    <w:rsid w:val="00220F0A"/>
    <w:rsid w:val="00220FE7"/>
    <w:rsid w:val="0022104F"/>
    <w:rsid w:val="00221680"/>
    <w:rsid w:val="002227E4"/>
    <w:rsid w:val="00222B36"/>
    <w:rsid w:val="0022313E"/>
    <w:rsid w:val="0022395B"/>
    <w:rsid w:val="00224260"/>
    <w:rsid w:val="00224904"/>
    <w:rsid w:val="002252CE"/>
    <w:rsid w:val="002252E1"/>
    <w:rsid w:val="00225E1A"/>
    <w:rsid w:val="00226163"/>
    <w:rsid w:val="0022621C"/>
    <w:rsid w:val="002264A2"/>
    <w:rsid w:val="002265F4"/>
    <w:rsid w:val="00226D16"/>
    <w:rsid w:val="002273DC"/>
    <w:rsid w:val="00230132"/>
    <w:rsid w:val="0023062E"/>
    <w:rsid w:val="00231369"/>
    <w:rsid w:val="002315DF"/>
    <w:rsid w:val="00231985"/>
    <w:rsid w:val="00233120"/>
    <w:rsid w:val="00233491"/>
    <w:rsid w:val="0023381D"/>
    <w:rsid w:val="00235269"/>
    <w:rsid w:val="002353F1"/>
    <w:rsid w:val="00236192"/>
    <w:rsid w:val="00236D72"/>
    <w:rsid w:val="00236DA9"/>
    <w:rsid w:val="00237360"/>
    <w:rsid w:val="002379C8"/>
    <w:rsid w:val="00237DE8"/>
    <w:rsid w:val="00240604"/>
    <w:rsid w:val="00240D44"/>
    <w:rsid w:val="00242EF4"/>
    <w:rsid w:val="002433E9"/>
    <w:rsid w:val="00243B5A"/>
    <w:rsid w:val="00243D7A"/>
    <w:rsid w:val="002448D2"/>
    <w:rsid w:val="00244C4E"/>
    <w:rsid w:val="00245D94"/>
    <w:rsid w:val="00245DB0"/>
    <w:rsid w:val="0024649D"/>
    <w:rsid w:val="00246CDD"/>
    <w:rsid w:val="00247062"/>
    <w:rsid w:val="0024774C"/>
    <w:rsid w:val="00250A33"/>
    <w:rsid w:val="00250B5D"/>
    <w:rsid w:val="00251008"/>
    <w:rsid w:val="00251173"/>
    <w:rsid w:val="00251186"/>
    <w:rsid w:val="002517C3"/>
    <w:rsid w:val="0025196D"/>
    <w:rsid w:val="00252629"/>
    <w:rsid w:val="00252787"/>
    <w:rsid w:val="00253842"/>
    <w:rsid w:val="002547E6"/>
    <w:rsid w:val="00254E7D"/>
    <w:rsid w:val="00255499"/>
    <w:rsid w:val="002561CC"/>
    <w:rsid w:val="00256B7F"/>
    <w:rsid w:val="00256C78"/>
    <w:rsid w:val="00256CC8"/>
    <w:rsid w:val="00257D24"/>
    <w:rsid w:val="00257FE8"/>
    <w:rsid w:val="002614FD"/>
    <w:rsid w:val="00261867"/>
    <w:rsid w:val="002633F1"/>
    <w:rsid w:val="0026352A"/>
    <w:rsid w:val="00263A96"/>
    <w:rsid w:val="0026492C"/>
    <w:rsid w:val="00265F80"/>
    <w:rsid w:val="002661A5"/>
    <w:rsid w:val="002679A7"/>
    <w:rsid w:val="00267E39"/>
    <w:rsid w:val="0027098C"/>
    <w:rsid w:val="002712F6"/>
    <w:rsid w:val="002719D4"/>
    <w:rsid w:val="00271C41"/>
    <w:rsid w:val="00271E09"/>
    <w:rsid w:val="0027260D"/>
    <w:rsid w:val="00272EA5"/>
    <w:rsid w:val="00273B8C"/>
    <w:rsid w:val="00274B41"/>
    <w:rsid w:val="00275153"/>
    <w:rsid w:val="00275C92"/>
    <w:rsid w:val="002760C8"/>
    <w:rsid w:val="002774C3"/>
    <w:rsid w:val="002777F9"/>
    <w:rsid w:val="00277AD3"/>
    <w:rsid w:val="00277C24"/>
    <w:rsid w:val="00277F63"/>
    <w:rsid w:val="0028022D"/>
    <w:rsid w:val="00281056"/>
    <w:rsid w:val="00281410"/>
    <w:rsid w:val="00281454"/>
    <w:rsid w:val="002816DE"/>
    <w:rsid w:val="002822F5"/>
    <w:rsid w:val="002823C3"/>
    <w:rsid w:val="002826A3"/>
    <w:rsid w:val="00282D19"/>
    <w:rsid w:val="00283610"/>
    <w:rsid w:val="00283D9D"/>
    <w:rsid w:val="002848D6"/>
    <w:rsid w:val="00285569"/>
    <w:rsid w:val="00285E5B"/>
    <w:rsid w:val="00286563"/>
    <w:rsid w:val="00287EAA"/>
    <w:rsid w:val="00290C8C"/>
    <w:rsid w:val="00290D8F"/>
    <w:rsid w:val="00290E79"/>
    <w:rsid w:val="00290F7D"/>
    <w:rsid w:val="0029123C"/>
    <w:rsid w:val="002925C0"/>
    <w:rsid w:val="002929F2"/>
    <w:rsid w:val="00292DB5"/>
    <w:rsid w:val="002934C3"/>
    <w:rsid w:val="00293C33"/>
    <w:rsid w:val="002948A3"/>
    <w:rsid w:val="00294A9F"/>
    <w:rsid w:val="00295774"/>
    <w:rsid w:val="00295BDC"/>
    <w:rsid w:val="00296B70"/>
    <w:rsid w:val="0029711F"/>
    <w:rsid w:val="00297B76"/>
    <w:rsid w:val="00297EEC"/>
    <w:rsid w:val="002A0862"/>
    <w:rsid w:val="002A0922"/>
    <w:rsid w:val="002A0A77"/>
    <w:rsid w:val="002A0C49"/>
    <w:rsid w:val="002A15CC"/>
    <w:rsid w:val="002A1784"/>
    <w:rsid w:val="002A240A"/>
    <w:rsid w:val="002A2650"/>
    <w:rsid w:val="002A2830"/>
    <w:rsid w:val="002A2B93"/>
    <w:rsid w:val="002A2BC3"/>
    <w:rsid w:val="002A385A"/>
    <w:rsid w:val="002A3874"/>
    <w:rsid w:val="002A3FB9"/>
    <w:rsid w:val="002A44E0"/>
    <w:rsid w:val="002A5478"/>
    <w:rsid w:val="002A55B5"/>
    <w:rsid w:val="002A5F32"/>
    <w:rsid w:val="002A68F3"/>
    <w:rsid w:val="002A7084"/>
    <w:rsid w:val="002A7D13"/>
    <w:rsid w:val="002B012D"/>
    <w:rsid w:val="002B04F1"/>
    <w:rsid w:val="002B0601"/>
    <w:rsid w:val="002B09F4"/>
    <w:rsid w:val="002B0C3A"/>
    <w:rsid w:val="002B13AD"/>
    <w:rsid w:val="002B150D"/>
    <w:rsid w:val="002B17BF"/>
    <w:rsid w:val="002B18C6"/>
    <w:rsid w:val="002B1FC0"/>
    <w:rsid w:val="002B2151"/>
    <w:rsid w:val="002B2375"/>
    <w:rsid w:val="002B273F"/>
    <w:rsid w:val="002B2903"/>
    <w:rsid w:val="002B48DD"/>
    <w:rsid w:val="002B5241"/>
    <w:rsid w:val="002B6107"/>
    <w:rsid w:val="002B781F"/>
    <w:rsid w:val="002C04AF"/>
    <w:rsid w:val="002C0945"/>
    <w:rsid w:val="002C0951"/>
    <w:rsid w:val="002C0EBA"/>
    <w:rsid w:val="002C18AC"/>
    <w:rsid w:val="002C1CC5"/>
    <w:rsid w:val="002C39D6"/>
    <w:rsid w:val="002C461A"/>
    <w:rsid w:val="002C50B5"/>
    <w:rsid w:val="002C548B"/>
    <w:rsid w:val="002C5E11"/>
    <w:rsid w:val="002C5E92"/>
    <w:rsid w:val="002C606B"/>
    <w:rsid w:val="002C65FA"/>
    <w:rsid w:val="002D0383"/>
    <w:rsid w:val="002D180D"/>
    <w:rsid w:val="002D190D"/>
    <w:rsid w:val="002D2FEF"/>
    <w:rsid w:val="002D369B"/>
    <w:rsid w:val="002D3990"/>
    <w:rsid w:val="002D3E6C"/>
    <w:rsid w:val="002D44E0"/>
    <w:rsid w:val="002D4920"/>
    <w:rsid w:val="002D4D9F"/>
    <w:rsid w:val="002D73C3"/>
    <w:rsid w:val="002D77D1"/>
    <w:rsid w:val="002D783B"/>
    <w:rsid w:val="002D7EAF"/>
    <w:rsid w:val="002E05C2"/>
    <w:rsid w:val="002E13B2"/>
    <w:rsid w:val="002E1CB0"/>
    <w:rsid w:val="002E1D16"/>
    <w:rsid w:val="002E1EB8"/>
    <w:rsid w:val="002E2596"/>
    <w:rsid w:val="002E25AF"/>
    <w:rsid w:val="002E2EE5"/>
    <w:rsid w:val="002E33D2"/>
    <w:rsid w:val="002E35FC"/>
    <w:rsid w:val="002E46B0"/>
    <w:rsid w:val="002E479F"/>
    <w:rsid w:val="002E5A94"/>
    <w:rsid w:val="002E62F6"/>
    <w:rsid w:val="002E6509"/>
    <w:rsid w:val="002E6DCF"/>
    <w:rsid w:val="002E74C4"/>
    <w:rsid w:val="002F0A8F"/>
    <w:rsid w:val="002F0D49"/>
    <w:rsid w:val="002F1184"/>
    <w:rsid w:val="002F1357"/>
    <w:rsid w:val="002F14C2"/>
    <w:rsid w:val="002F1DE4"/>
    <w:rsid w:val="002F1EC4"/>
    <w:rsid w:val="002F247C"/>
    <w:rsid w:val="002F2509"/>
    <w:rsid w:val="002F2B0B"/>
    <w:rsid w:val="002F434F"/>
    <w:rsid w:val="002F4388"/>
    <w:rsid w:val="002F4581"/>
    <w:rsid w:val="002F4F1C"/>
    <w:rsid w:val="002F5989"/>
    <w:rsid w:val="002F6530"/>
    <w:rsid w:val="002F6BA0"/>
    <w:rsid w:val="002F7472"/>
    <w:rsid w:val="002F7B9B"/>
    <w:rsid w:val="003004A8"/>
    <w:rsid w:val="00300C24"/>
    <w:rsid w:val="0030170A"/>
    <w:rsid w:val="003030F6"/>
    <w:rsid w:val="00303239"/>
    <w:rsid w:val="0030323B"/>
    <w:rsid w:val="003033B3"/>
    <w:rsid w:val="003042B1"/>
    <w:rsid w:val="003049ED"/>
    <w:rsid w:val="00304D81"/>
    <w:rsid w:val="00305001"/>
    <w:rsid w:val="003062FA"/>
    <w:rsid w:val="00306595"/>
    <w:rsid w:val="00306A00"/>
    <w:rsid w:val="00307CB8"/>
    <w:rsid w:val="00307DDE"/>
    <w:rsid w:val="00307E44"/>
    <w:rsid w:val="00310608"/>
    <w:rsid w:val="00310ECC"/>
    <w:rsid w:val="00311D19"/>
    <w:rsid w:val="00312121"/>
    <w:rsid w:val="0031229C"/>
    <w:rsid w:val="00312839"/>
    <w:rsid w:val="00312EF1"/>
    <w:rsid w:val="00313819"/>
    <w:rsid w:val="00313D6E"/>
    <w:rsid w:val="00314B66"/>
    <w:rsid w:val="00314C1F"/>
    <w:rsid w:val="00314E23"/>
    <w:rsid w:val="003154F6"/>
    <w:rsid w:val="00315BD5"/>
    <w:rsid w:val="00315DE8"/>
    <w:rsid w:val="00315E4B"/>
    <w:rsid w:val="00315F94"/>
    <w:rsid w:val="00316D2D"/>
    <w:rsid w:val="00316EF6"/>
    <w:rsid w:val="00316F90"/>
    <w:rsid w:val="0031708F"/>
    <w:rsid w:val="00317FDB"/>
    <w:rsid w:val="00317FE2"/>
    <w:rsid w:val="003202F6"/>
    <w:rsid w:val="00320641"/>
    <w:rsid w:val="00320754"/>
    <w:rsid w:val="00320C4A"/>
    <w:rsid w:val="003215A9"/>
    <w:rsid w:val="00321A01"/>
    <w:rsid w:val="00321FF5"/>
    <w:rsid w:val="003224D2"/>
    <w:rsid w:val="00322682"/>
    <w:rsid w:val="003227F0"/>
    <w:rsid w:val="00322E8A"/>
    <w:rsid w:val="00323BC6"/>
    <w:rsid w:val="00323E88"/>
    <w:rsid w:val="00324D63"/>
    <w:rsid w:val="00324EDB"/>
    <w:rsid w:val="003263D1"/>
    <w:rsid w:val="003268B9"/>
    <w:rsid w:val="00326B27"/>
    <w:rsid w:val="00332064"/>
    <w:rsid w:val="00332540"/>
    <w:rsid w:val="00332DFC"/>
    <w:rsid w:val="00333D3F"/>
    <w:rsid w:val="00333D8D"/>
    <w:rsid w:val="00335D78"/>
    <w:rsid w:val="00335EAD"/>
    <w:rsid w:val="00336073"/>
    <w:rsid w:val="003364FF"/>
    <w:rsid w:val="00340833"/>
    <w:rsid w:val="00341BDC"/>
    <w:rsid w:val="00341E93"/>
    <w:rsid w:val="00342898"/>
    <w:rsid w:val="00342AFE"/>
    <w:rsid w:val="00342B97"/>
    <w:rsid w:val="00342DD0"/>
    <w:rsid w:val="00343163"/>
    <w:rsid w:val="0034420D"/>
    <w:rsid w:val="00344A38"/>
    <w:rsid w:val="00345B36"/>
    <w:rsid w:val="00345CFA"/>
    <w:rsid w:val="00345E0D"/>
    <w:rsid w:val="00347277"/>
    <w:rsid w:val="00347441"/>
    <w:rsid w:val="00350F91"/>
    <w:rsid w:val="0035432F"/>
    <w:rsid w:val="0035482C"/>
    <w:rsid w:val="00355365"/>
    <w:rsid w:val="00356183"/>
    <w:rsid w:val="00357BC7"/>
    <w:rsid w:val="00357D2E"/>
    <w:rsid w:val="003600D7"/>
    <w:rsid w:val="003601CC"/>
    <w:rsid w:val="0036047F"/>
    <w:rsid w:val="00360D44"/>
    <w:rsid w:val="00360F2F"/>
    <w:rsid w:val="0036174A"/>
    <w:rsid w:val="00362904"/>
    <w:rsid w:val="00362CE2"/>
    <w:rsid w:val="00362F5B"/>
    <w:rsid w:val="00363024"/>
    <w:rsid w:val="003630E9"/>
    <w:rsid w:val="003650C3"/>
    <w:rsid w:val="00365454"/>
    <w:rsid w:val="0036570C"/>
    <w:rsid w:val="00365FF9"/>
    <w:rsid w:val="0036602A"/>
    <w:rsid w:val="00366470"/>
    <w:rsid w:val="00366C0B"/>
    <w:rsid w:val="00371A94"/>
    <w:rsid w:val="0037286E"/>
    <w:rsid w:val="003728F3"/>
    <w:rsid w:val="00372E6D"/>
    <w:rsid w:val="00372EA7"/>
    <w:rsid w:val="0037355D"/>
    <w:rsid w:val="00375484"/>
    <w:rsid w:val="0037567A"/>
    <w:rsid w:val="00377386"/>
    <w:rsid w:val="003777BC"/>
    <w:rsid w:val="00377F29"/>
    <w:rsid w:val="00380589"/>
    <w:rsid w:val="0038093D"/>
    <w:rsid w:val="00381549"/>
    <w:rsid w:val="00381E6C"/>
    <w:rsid w:val="00382076"/>
    <w:rsid w:val="003840EA"/>
    <w:rsid w:val="00384732"/>
    <w:rsid w:val="00384FC0"/>
    <w:rsid w:val="003854DC"/>
    <w:rsid w:val="00385979"/>
    <w:rsid w:val="00385F57"/>
    <w:rsid w:val="00386F7B"/>
    <w:rsid w:val="00387EED"/>
    <w:rsid w:val="0039032C"/>
    <w:rsid w:val="00390DE0"/>
    <w:rsid w:val="00391725"/>
    <w:rsid w:val="003928FD"/>
    <w:rsid w:val="00392D91"/>
    <w:rsid w:val="00393569"/>
    <w:rsid w:val="003953E9"/>
    <w:rsid w:val="0039551A"/>
    <w:rsid w:val="00396EA1"/>
    <w:rsid w:val="00397950"/>
    <w:rsid w:val="00397D55"/>
    <w:rsid w:val="00397FAF"/>
    <w:rsid w:val="003A1A18"/>
    <w:rsid w:val="003A1F24"/>
    <w:rsid w:val="003A24F5"/>
    <w:rsid w:val="003A3D1C"/>
    <w:rsid w:val="003A48AE"/>
    <w:rsid w:val="003A5966"/>
    <w:rsid w:val="003A5C18"/>
    <w:rsid w:val="003A6034"/>
    <w:rsid w:val="003A64FB"/>
    <w:rsid w:val="003A68C7"/>
    <w:rsid w:val="003A6FFA"/>
    <w:rsid w:val="003A7BDF"/>
    <w:rsid w:val="003A7DB9"/>
    <w:rsid w:val="003B06A2"/>
    <w:rsid w:val="003B1A3E"/>
    <w:rsid w:val="003B1B31"/>
    <w:rsid w:val="003B1E31"/>
    <w:rsid w:val="003B2390"/>
    <w:rsid w:val="003B3372"/>
    <w:rsid w:val="003B3488"/>
    <w:rsid w:val="003B44B0"/>
    <w:rsid w:val="003B5D31"/>
    <w:rsid w:val="003B6682"/>
    <w:rsid w:val="003B70B4"/>
    <w:rsid w:val="003C038B"/>
    <w:rsid w:val="003C1942"/>
    <w:rsid w:val="003C1CCE"/>
    <w:rsid w:val="003C3440"/>
    <w:rsid w:val="003C3CAE"/>
    <w:rsid w:val="003C4999"/>
    <w:rsid w:val="003C5C02"/>
    <w:rsid w:val="003C5E61"/>
    <w:rsid w:val="003C7360"/>
    <w:rsid w:val="003C7548"/>
    <w:rsid w:val="003C7A76"/>
    <w:rsid w:val="003C7C98"/>
    <w:rsid w:val="003D1371"/>
    <w:rsid w:val="003D1569"/>
    <w:rsid w:val="003D1815"/>
    <w:rsid w:val="003D18B9"/>
    <w:rsid w:val="003D1B07"/>
    <w:rsid w:val="003D2606"/>
    <w:rsid w:val="003D30C1"/>
    <w:rsid w:val="003D3247"/>
    <w:rsid w:val="003D38F9"/>
    <w:rsid w:val="003D569E"/>
    <w:rsid w:val="003D5F94"/>
    <w:rsid w:val="003D7557"/>
    <w:rsid w:val="003D7B30"/>
    <w:rsid w:val="003D7D0C"/>
    <w:rsid w:val="003E0593"/>
    <w:rsid w:val="003E0AA1"/>
    <w:rsid w:val="003E2A40"/>
    <w:rsid w:val="003E32F1"/>
    <w:rsid w:val="003E33E0"/>
    <w:rsid w:val="003E3F63"/>
    <w:rsid w:val="003E406B"/>
    <w:rsid w:val="003E416A"/>
    <w:rsid w:val="003E4C33"/>
    <w:rsid w:val="003E5F77"/>
    <w:rsid w:val="003E6152"/>
    <w:rsid w:val="003E6FA8"/>
    <w:rsid w:val="003E73C2"/>
    <w:rsid w:val="003E7A4E"/>
    <w:rsid w:val="003E7CEB"/>
    <w:rsid w:val="003F0661"/>
    <w:rsid w:val="003F0B6D"/>
    <w:rsid w:val="003F0FF5"/>
    <w:rsid w:val="003F1242"/>
    <w:rsid w:val="003F1BBB"/>
    <w:rsid w:val="003F2C12"/>
    <w:rsid w:val="003F3947"/>
    <w:rsid w:val="003F3ABF"/>
    <w:rsid w:val="003F3B8D"/>
    <w:rsid w:val="003F3E1A"/>
    <w:rsid w:val="003F408A"/>
    <w:rsid w:val="003F4C02"/>
    <w:rsid w:val="003F506E"/>
    <w:rsid w:val="003F6507"/>
    <w:rsid w:val="003F7302"/>
    <w:rsid w:val="003F7556"/>
    <w:rsid w:val="003F7AFF"/>
    <w:rsid w:val="003F7BD3"/>
    <w:rsid w:val="004000AA"/>
    <w:rsid w:val="00400150"/>
    <w:rsid w:val="00400958"/>
    <w:rsid w:val="00400A34"/>
    <w:rsid w:val="00400DBE"/>
    <w:rsid w:val="004012FE"/>
    <w:rsid w:val="0040216E"/>
    <w:rsid w:val="00402FA8"/>
    <w:rsid w:val="004035E6"/>
    <w:rsid w:val="00403C8A"/>
    <w:rsid w:val="00403F43"/>
    <w:rsid w:val="00404412"/>
    <w:rsid w:val="00404DAE"/>
    <w:rsid w:val="004051D5"/>
    <w:rsid w:val="0040588F"/>
    <w:rsid w:val="00405B92"/>
    <w:rsid w:val="00406127"/>
    <w:rsid w:val="004069D7"/>
    <w:rsid w:val="00406A67"/>
    <w:rsid w:val="0040723B"/>
    <w:rsid w:val="004079EC"/>
    <w:rsid w:val="00407CE1"/>
    <w:rsid w:val="00410457"/>
    <w:rsid w:val="00410BC2"/>
    <w:rsid w:val="004115C0"/>
    <w:rsid w:val="0041190E"/>
    <w:rsid w:val="00412311"/>
    <w:rsid w:val="00412464"/>
    <w:rsid w:val="004133CA"/>
    <w:rsid w:val="00413CC1"/>
    <w:rsid w:val="004146B4"/>
    <w:rsid w:val="00414BAF"/>
    <w:rsid w:val="00415043"/>
    <w:rsid w:val="00415439"/>
    <w:rsid w:val="0041587D"/>
    <w:rsid w:val="0041618A"/>
    <w:rsid w:val="00416311"/>
    <w:rsid w:val="00420F6D"/>
    <w:rsid w:val="00422137"/>
    <w:rsid w:val="00422270"/>
    <w:rsid w:val="004225FE"/>
    <w:rsid w:val="0042398C"/>
    <w:rsid w:val="00423BCE"/>
    <w:rsid w:val="00423DB9"/>
    <w:rsid w:val="00424547"/>
    <w:rsid w:val="00424E7B"/>
    <w:rsid w:val="00425A43"/>
    <w:rsid w:val="00425F45"/>
    <w:rsid w:val="004265A1"/>
    <w:rsid w:val="00426E39"/>
    <w:rsid w:val="00426F7F"/>
    <w:rsid w:val="00427122"/>
    <w:rsid w:val="00427AE6"/>
    <w:rsid w:val="00427BB0"/>
    <w:rsid w:val="00430C93"/>
    <w:rsid w:val="004338A1"/>
    <w:rsid w:val="00433B37"/>
    <w:rsid w:val="00433C8D"/>
    <w:rsid w:val="00434095"/>
    <w:rsid w:val="00434320"/>
    <w:rsid w:val="004348E5"/>
    <w:rsid w:val="00434A71"/>
    <w:rsid w:val="00435D68"/>
    <w:rsid w:val="0043629B"/>
    <w:rsid w:val="004362F6"/>
    <w:rsid w:val="00436C4C"/>
    <w:rsid w:val="00436C97"/>
    <w:rsid w:val="00437659"/>
    <w:rsid w:val="004376C1"/>
    <w:rsid w:val="004379D6"/>
    <w:rsid w:val="00440E02"/>
    <w:rsid w:val="004413C2"/>
    <w:rsid w:val="00441ACB"/>
    <w:rsid w:val="00442669"/>
    <w:rsid w:val="0044290A"/>
    <w:rsid w:val="00442BCA"/>
    <w:rsid w:val="00442E47"/>
    <w:rsid w:val="00443A1F"/>
    <w:rsid w:val="004450AA"/>
    <w:rsid w:val="00445810"/>
    <w:rsid w:val="00446487"/>
    <w:rsid w:val="004502F9"/>
    <w:rsid w:val="00450645"/>
    <w:rsid w:val="0045077C"/>
    <w:rsid w:val="00450936"/>
    <w:rsid w:val="00451ACD"/>
    <w:rsid w:val="00451FC2"/>
    <w:rsid w:val="004526F0"/>
    <w:rsid w:val="004526F7"/>
    <w:rsid w:val="00452E98"/>
    <w:rsid w:val="00453163"/>
    <w:rsid w:val="00453702"/>
    <w:rsid w:val="004537ED"/>
    <w:rsid w:val="00453C74"/>
    <w:rsid w:val="00454E17"/>
    <w:rsid w:val="00455215"/>
    <w:rsid w:val="00455805"/>
    <w:rsid w:val="00455E2D"/>
    <w:rsid w:val="004560B0"/>
    <w:rsid w:val="004562BC"/>
    <w:rsid w:val="004577C8"/>
    <w:rsid w:val="00457B7E"/>
    <w:rsid w:val="00460E88"/>
    <w:rsid w:val="00461401"/>
    <w:rsid w:val="004619F8"/>
    <w:rsid w:val="00461D1F"/>
    <w:rsid w:val="00462160"/>
    <w:rsid w:val="004621CF"/>
    <w:rsid w:val="004641FD"/>
    <w:rsid w:val="004653FF"/>
    <w:rsid w:val="004655C1"/>
    <w:rsid w:val="00465AE3"/>
    <w:rsid w:val="00465FCC"/>
    <w:rsid w:val="004673F7"/>
    <w:rsid w:val="00467755"/>
    <w:rsid w:val="00470005"/>
    <w:rsid w:val="00470AC0"/>
    <w:rsid w:val="00471FDD"/>
    <w:rsid w:val="0047228E"/>
    <w:rsid w:val="004724A6"/>
    <w:rsid w:val="00472604"/>
    <w:rsid w:val="00472F7D"/>
    <w:rsid w:val="0047367D"/>
    <w:rsid w:val="00473DBF"/>
    <w:rsid w:val="00474A0A"/>
    <w:rsid w:val="004760E5"/>
    <w:rsid w:val="0047639A"/>
    <w:rsid w:val="00476E92"/>
    <w:rsid w:val="00476F66"/>
    <w:rsid w:val="00477285"/>
    <w:rsid w:val="00477B02"/>
    <w:rsid w:val="00477B30"/>
    <w:rsid w:val="004814F0"/>
    <w:rsid w:val="00482534"/>
    <w:rsid w:val="00482D38"/>
    <w:rsid w:val="00482FB0"/>
    <w:rsid w:val="00483B05"/>
    <w:rsid w:val="00483D02"/>
    <w:rsid w:val="00483DA8"/>
    <w:rsid w:val="004841DA"/>
    <w:rsid w:val="00484DB9"/>
    <w:rsid w:val="0048547C"/>
    <w:rsid w:val="00486624"/>
    <w:rsid w:val="0048691A"/>
    <w:rsid w:val="00487605"/>
    <w:rsid w:val="004903BB"/>
    <w:rsid w:val="00490C23"/>
    <w:rsid w:val="004927D8"/>
    <w:rsid w:val="00492EDE"/>
    <w:rsid w:val="0049327D"/>
    <w:rsid w:val="0049333B"/>
    <w:rsid w:val="004949A3"/>
    <w:rsid w:val="004955FD"/>
    <w:rsid w:val="0049615C"/>
    <w:rsid w:val="00496529"/>
    <w:rsid w:val="004A0208"/>
    <w:rsid w:val="004A0B52"/>
    <w:rsid w:val="004A1431"/>
    <w:rsid w:val="004A1D2C"/>
    <w:rsid w:val="004A21DA"/>
    <w:rsid w:val="004A3156"/>
    <w:rsid w:val="004A45C9"/>
    <w:rsid w:val="004A5106"/>
    <w:rsid w:val="004A5956"/>
    <w:rsid w:val="004A5AA4"/>
    <w:rsid w:val="004A6C11"/>
    <w:rsid w:val="004A760E"/>
    <w:rsid w:val="004A7C83"/>
    <w:rsid w:val="004B01A4"/>
    <w:rsid w:val="004B0223"/>
    <w:rsid w:val="004B0854"/>
    <w:rsid w:val="004B11C0"/>
    <w:rsid w:val="004B1C4F"/>
    <w:rsid w:val="004B205B"/>
    <w:rsid w:val="004B3245"/>
    <w:rsid w:val="004B3794"/>
    <w:rsid w:val="004B37CA"/>
    <w:rsid w:val="004B3C5A"/>
    <w:rsid w:val="004B409C"/>
    <w:rsid w:val="004B4985"/>
    <w:rsid w:val="004B4DC3"/>
    <w:rsid w:val="004B4FBC"/>
    <w:rsid w:val="004B5DB4"/>
    <w:rsid w:val="004B5F91"/>
    <w:rsid w:val="004B5FA8"/>
    <w:rsid w:val="004B61B1"/>
    <w:rsid w:val="004B6861"/>
    <w:rsid w:val="004B689C"/>
    <w:rsid w:val="004B6CD0"/>
    <w:rsid w:val="004B70E4"/>
    <w:rsid w:val="004B7B7E"/>
    <w:rsid w:val="004C2001"/>
    <w:rsid w:val="004C2E9A"/>
    <w:rsid w:val="004C30EB"/>
    <w:rsid w:val="004C3137"/>
    <w:rsid w:val="004C4303"/>
    <w:rsid w:val="004C4343"/>
    <w:rsid w:val="004C450A"/>
    <w:rsid w:val="004C5783"/>
    <w:rsid w:val="004C626D"/>
    <w:rsid w:val="004C6E09"/>
    <w:rsid w:val="004C729A"/>
    <w:rsid w:val="004C7AFE"/>
    <w:rsid w:val="004D2012"/>
    <w:rsid w:val="004D2A60"/>
    <w:rsid w:val="004D38F7"/>
    <w:rsid w:val="004D42B3"/>
    <w:rsid w:val="004D46D2"/>
    <w:rsid w:val="004D4B2D"/>
    <w:rsid w:val="004D53A4"/>
    <w:rsid w:val="004D70F0"/>
    <w:rsid w:val="004E016E"/>
    <w:rsid w:val="004E0528"/>
    <w:rsid w:val="004E1031"/>
    <w:rsid w:val="004E1705"/>
    <w:rsid w:val="004E1F59"/>
    <w:rsid w:val="004E2E61"/>
    <w:rsid w:val="004E41E3"/>
    <w:rsid w:val="004E631E"/>
    <w:rsid w:val="004E650F"/>
    <w:rsid w:val="004E65A8"/>
    <w:rsid w:val="004E7430"/>
    <w:rsid w:val="004F1714"/>
    <w:rsid w:val="004F1ADA"/>
    <w:rsid w:val="004F2DB7"/>
    <w:rsid w:val="004F35E1"/>
    <w:rsid w:val="004F4774"/>
    <w:rsid w:val="004F515B"/>
    <w:rsid w:val="004F527D"/>
    <w:rsid w:val="004F5DF0"/>
    <w:rsid w:val="004F5FA2"/>
    <w:rsid w:val="004F6A06"/>
    <w:rsid w:val="004F7299"/>
    <w:rsid w:val="004F7438"/>
    <w:rsid w:val="004F7872"/>
    <w:rsid w:val="004F7D34"/>
    <w:rsid w:val="0050020F"/>
    <w:rsid w:val="00500FD2"/>
    <w:rsid w:val="00501B8D"/>
    <w:rsid w:val="00501EF0"/>
    <w:rsid w:val="00502156"/>
    <w:rsid w:val="00502158"/>
    <w:rsid w:val="00502969"/>
    <w:rsid w:val="00502E65"/>
    <w:rsid w:val="005034CF"/>
    <w:rsid w:val="00505A45"/>
    <w:rsid w:val="00505CD3"/>
    <w:rsid w:val="0050601C"/>
    <w:rsid w:val="0050626E"/>
    <w:rsid w:val="00506AC4"/>
    <w:rsid w:val="00507D60"/>
    <w:rsid w:val="0051124E"/>
    <w:rsid w:val="005116B7"/>
    <w:rsid w:val="00512534"/>
    <w:rsid w:val="005136C7"/>
    <w:rsid w:val="0051448D"/>
    <w:rsid w:val="00514E29"/>
    <w:rsid w:val="00515029"/>
    <w:rsid w:val="005150DF"/>
    <w:rsid w:val="0051511C"/>
    <w:rsid w:val="00515731"/>
    <w:rsid w:val="00515CA0"/>
    <w:rsid w:val="00515CE2"/>
    <w:rsid w:val="00516153"/>
    <w:rsid w:val="005161C6"/>
    <w:rsid w:val="00516208"/>
    <w:rsid w:val="00516601"/>
    <w:rsid w:val="00516664"/>
    <w:rsid w:val="005166A1"/>
    <w:rsid w:val="00516882"/>
    <w:rsid w:val="0051794C"/>
    <w:rsid w:val="00517AD7"/>
    <w:rsid w:val="00517AE7"/>
    <w:rsid w:val="005214D9"/>
    <w:rsid w:val="00521549"/>
    <w:rsid w:val="00521B5A"/>
    <w:rsid w:val="005220E1"/>
    <w:rsid w:val="0052225C"/>
    <w:rsid w:val="005222F6"/>
    <w:rsid w:val="00522AE8"/>
    <w:rsid w:val="0052390F"/>
    <w:rsid w:val="0052428B"/>
    <w:rsid w:val="005246B0"/>
    <w:rsid w:val="005249C4"/>
    <w:rsid w:val="00524A8E"/>
    <w:rsid w:val="00525B87"/>
    <w:rsid w:val="00526576"/>
    <w:rsid w:val="00526E8C"/>
    <w:rsid w:val="00526F29"/>
    <w:rsid w:val="00526F56"/>
    <w:rsid w:val="00527253"/>
    <w:rsid w:val="00527412"/>
    <w:rsid w:val="00530C86"/>
    <w:rsid w:val="00530D16"/>
    <w:rsid w:val="005310BB"/>
    <w:rsid w:val="005316FB"/>
    <w:rsid w:val="005318F0"/>
    <w:rsid w:val="0053202A"/>
    <w:rsid w:val="00532CB6"/>
    <w:rsid w:val="0053300A"/>
    <w:rsid w:val="00533135"/>
    <w:rsid w:val="005334D9"/>
    <w:rsid w:val="005336CF"/>
    <w:rsid w:val="00535243"/>
    <w:rsid w:val="00535382"/>
    <w:rsid w:val="0053623C"/>
    <w:rsid w:val="005371CC"/>
    <w:rsid w:val="0053797E"/>
    <w:rsid w:val="005402A8"/>
    <w:rsid w:val="005407CC"/>
    <w:rsid w:val="00541907"/>
    <w:rsid w:val="00541A1C"/>
    <w:rsid w:val="00542385"/>
    <w:rsid w:val="005429BF"/>
    <w:rsid w:val="00542FAB"/>
    <w:rsid w:val="0054399B"/>
    <w:rsid w:val="005453E3"/>
    <w:rsid w:val="00545CAE"/>
    <w:rsid w:val="005465D4"/>
    <w:rsid w:val="005514F3"/>
    <w:rsid w:val="005519A9"/>
    <w:rsid w:val="00552FC2"/>
    <w:rsid w:val="005532B3"/>
    <w:rsid w:val="005535F5"/>
    <w:rsid w:val="0055396E"/>
    <w:rsid w:val="00553B3A"/>
    <w:rsid w:val="00554E64"/>
    <w:rsid w:val="00555CB8"/>
    <w:rsid w:val="0055632F"/>
    <w:rsid w:val="00556873"/>
    <w:rsid w:val="00556BFD"/>
    <w:rsid w:val="00557766"/>
    <w:rsid w:val="00557E7A"/>
    <w:rsid w:val="00560019"/>
    <w:rsid w:val="00560C0A"/>
    <w:rsid w:val="005618D4"/>
    <w:rsid w:val="005622C3"/>
    <w:rsid w:val="00562321"/>
    <w:rsid w:val="0056256D"/>
    <w:rsid w:val="005626B1"/>
    <w:rsid w:val="005628F2"/>
    <w:rsid w:val="00562906"/>
    <w:rsid w:val="005633EB"/>
    <w:rsid w:val="005635EA"/>
    <w:rsid w:val="005637D4"/>
    <w:rsid w:val="00564099"/>
    <w:rsid w:val="005642F0"/>
    <w:rsid w:val="0056450F"/>
    <w:rsid w:val="00564FB2"/>
    <w:rsid w:val="005658AE"/>
    <w:rsid w:val="0056607E"/>
    <w:rsid w:val="00566921"/>
    <w:rsid w:val="0056715E"/>
    <w:rsid w:val="0056744B"/>
    <w:rsid w:val="00567689"/>
    <w:rsid w:val="0056788D"/>
    <w:rsid w:val="00567AB5"/>
    <w:rsid w:val="00567E22"/>
    <w:rsid w:val="0057075D"/>
    <w:rsid w:val="00570D3B"/>
    <w:rsid w:val="00571B81"/>
    <w:rsid w:val="00571CD2"/>
    <w:rsid w:val="00572269"/>
    <w:rsid w:val="00572755"/>
    <w:rsid w:val="00573EFF"/>
    <w:rsid w:val="005750CE"/>
    <w:rsid w:val="0057530F"/>
    <w:rsid w:val="0057537A"/>
    <w:rsid w:val="0057539F"/>
    <w:rsid w:val="00575D09"/>
    <w:rsid w:val="005765C9"/>
    <w:rsid w:val="00577053"/>
    <w:rsid w:val="0057712A"/>
    <w:rsid w:val="00577673"/>
    <w:rsid w:val="0057780B"/>
    <w:rsid w:val="00577BB5"/>
    <w:rsid w:val="00577D20"/>
    <w:rsid w:val="00580B26"/>
    <w:rsid w:val="00580EC7"/>
    <w:rsid w:val="005812F4"/>
    <w:rsid w:val="005813D4"/>
    <w:rsid w:val="00581B34"/>
    <w:rsid w:val="005824D4"/>
    <w:rsid w:val="00582B34"/>
    <w:rsid w:val="00582F1A"/>
    <w:rsid w:val="00583166"/>
    <w:rsid w:val="00583778"/>
    <w:rsid w:val="00583F93"/>
    <w:rsid w:val="00584A97"/>
    <w:rsid w:val="00584B60"/>
    <w:rsid w:val="0058540D"/>
    <w:rsid w:val="00585C7C"/>
    <w:rsid w:val="00585CB4"/>
    <w:rsid w:val="00586319"/>
    <w:rsid w:val="00586A4E"/>
    <w:rsid w:val="00586FA7"/>
    <w:rsid w:val="00587770"/>
    <w:rsid w:val="00587802"/>
    <w:rsid w:val="00587ACF"/>
    <w:rsid w:val="0059000F"/>
    <w:rsid w:val="005900F2"/>
    <w:rsid w:val="005902B1"/>
    <w:rsid w:val="005905F3"/>
    <w:rsid w:val="005905F7"/>
    <w:rsid w:val="0059095B"/>
    <w:rsid w:val="00592589"/>
    <w:rsid w:val="00593404"/>
    <w:rsid w:val="00594689"/>
    <w:rsid w:val="005947A0"/>
    <w:rsid w:val="00594A46"/>
    <w:rsid w:val="00595AC1"/>
    <w:rsid w:val="00595AC3"/>
    <w:rsid w:val="00596578"/>
    <w:rsid w:val="00596640"/>
    <w:rsid w:val="00597A0A"/>
    <w:rsid w:val="005A07D9"/>
    <w:rsid w:val="005A0CAC"/>
    <w:rsid w:val="005A0F5E"/>
    <w:rsid w:val="005A2EF2"/>
    <w:rsid w:val="005A370F"/>
    <w:rsid w:val="005A3D01"/>
    <w:rsid w:val="005A3F17"/>
    <w:rsid w:val="005A5BCF"/>
    <w:rsid w:val="005A66E8"/>
    <w:rsid w:val="005A7083"/>
    <w:rsid w:val="005A739B"/>
    <w:rsid w:val="005A7947"/>
    <w:rsid w:val="005B0F5F"/>
    <w:rsid w:val="005B11B6"/>
    <w:rsid w:val="005B16C6"/>
    <w:rsid w:val="005B1825"/>
    <w:rsid w:val="005B19C1"/>
    <w:rsid w:val="005B2180"/>
    <w:rsid w:val="005B2D8E"/>
    <w:rsid w:val="005B30DE"/>
    <w:rsid w:val="005B372F"/>
    <w:rsid w:val="005B3905"/>
    <w:rsid w:val="005B428E"/>
    <w:rsid w:val="005B459F"/>
    <w:rsid w:val="005B47A3"/>
    <w:rsid w:val="005B47BE"/>
    <w:rsid w:val="005B4EC9"/>
    <w:rsid w:val="005B5897"/>
    <w:rsid w:val="005B5C9F"/>
    <w:rsid w:val="005B5CD9"/>
    <w:rsid w:val="005B5DD8"/>
    <w:rsid w:val="005B63CA"/>
    <w:rsid w:val="005B6883"/>
    <w:rsid w:val="005B6EDA"/>
    <w:rsid w:val="005B6F01"/>
    <w:rsid w:val="005B762C"/>
    <w:rsid w:val="005B7E44"/>
    <w:rsid w:val="005C0A3E"/>
    <w:rsid w:val="005C1166"/>
    <w:rsid w:val="005C125D"/>
    <w:rsid w:val="005C151B"/>
    <w:rsid w:val="005C197A"/>
    <w:rsid w:val="005C1A8C"/>
    <w:rsid w:val="005C1F0D"/>
    <w:rsid w:val="005C2C78"/>
    <w:rsid w:val="005C312C"/>
    <w:rsid w:val="005C3A32"/>
    <w:rsid w:val="005C4142"/>
    <w:rsid w:val="005C5026"/>
    <w:rsid w:val="005C554C"/>
    <w:rsid w:val="005C568C"/>
    <w:rsid w:val="005C5DBA"/>
    <w:rsid w:val="005C69D7"/>
    <w:rsid w:val="005C6B4E"/>
    <w:rsid w:val="005C6E86"/>
    <w:rsid w:val="005C77B5"/>
    <w:rsid w:val="005C7C8F"/>
    <w:rsid w:val="005D0222"/>
    <w:rsid w:val="005D0666"/>
    <w:rsid w:val="005D101B"/>
    <w:rsid w:val="005D10B2"/>
    <w:rsid w:val="005D179D"/>
    <w:rsid w:val="005D1B0C"/>
    <w:rsid w:val="005D1C6D"/>
    <w:rsid w:val="005D1FC4"/>
    <w:rsid w:val="005D2CC5"/>
    <w:rsid w:val="005D40D2"/>
    <w:rsid w:val="005D4EED"/>
    <w:rsid w:val="005D58F6"/>
    <w:rsid w:val="005D5AC2"/>
    <w:rsid w:val="005D5E9B"/>
    <w:rsid w:val="005D695D"/>
    <w:rsid w:val="005D6BB9"/>
    <w:rsid w:val="005D7F8B"/>
    <w:rsid w:val="005E0B2B"/>
    <w:rsid w:val="005E0B66"/>
    <w:rsid w:val="005E0FA9"/>
    <w:rsid w:val="005E1ECF"/>
    <w:rsid w:val="005E201E"/>
    <w:rsid w:val="005E309B"/>
    <w:rsid w:val="005E32F1"/>
    <w:rsid w:val="005E3717"/>
    <w:rsid w:val="005E3A18"/>
    <w:rsid w:val="005E3D64"/>
    <w:rsid w:val="005E460F"/>
    <w:rsid w:val="005E48A2"/>
    <w:rsid w:val="005E4CCC"/>
    <w:rsid w:val="005E4E2B"/>
    <w:rsid w:val="005E63DC"/>
    <w:rsid w:val="005E7F15"/>
    <w:rsid w:val="005F0438"/>
    <w:rsid w:val="005F0621"/>
    <w:rsid w:val="005F0D4E"/>
    <w:rsid w:val="005F131C"/>
    <w:rsid w:val="005F177E"/>
    <w:rsid w:val="005F1D8C"/>
    <w:rsid w:val="005F227F"/>
    <w:rsid w:val="005F23E7"/>
    <w:rsid w:val="005F24CB"/>
    <w:rsid w:val="005F2B62"/>
    <w:rsid w:val="005F4630"/>
    <w:rsid w:val="005F610B"/>
    <w:rsid w:val="005F63F7"/>
    <w:rsid w:val="005F6A34"/>
    <w:rsid w:val="005F7DE3"/>
    <w:rsid w:val="006007B0"/>
    <w:rsid w:val="00601DA2"/>
    <w:rsid w:val="00602FD6"/>
    <w:rsid w:val="006030FD"/>
    <w:rsid w:val="006031D1"/>
    <w:rsid w:val="00603284"/>
    <w:rsid w:val="006035D5"/>
    <w:rsid w:val="006035EA"/>
    <w:rsid w:val="006038B8"/>
    <w:rsid w:val="006039EB"/>
    <w:rsid w:val="00604CD4"/>
    <w:rsid w:val="00605785"/>
    <w:rsid w:val="0060645A"/>
    <w:rsid w:val="0060703E"/>
    <w:rsid w:val="0060767A"/>
    <w:rsid w:val="0060791D"/>
    <w:rsid w:val="00610171"/>
    <w:rsid w:val="006105E6"/>
    <w:rsid w:val="00610E1D"/>
    <w:rsid w:val="00611618"/>
    <w:rsid w:val="00612BB2"/>
    <w:rsid w:val="00612DAA"/>
    <w:rsid w:val="00612F53"/>
    <w:rsid w:val="00613CB1"/>
    <w:rsid w:val="00613F45"/>
    <w:rsid w:val="006148A9"/>
    <w:rsid w:val="006149EB"/>
    <w:rsid w:val="00614D3C"/>
    <w:rsid w:val="006152C9"/>
    <w:rsid w:val="00615544"/>
    <w:rsid w:val="00616D79"/>
    <w:rsid w:val="006173C5"/>
    <w:rsid w:val="00620A3C"/>
    <w:rsid w:val="00621469"/>
    <w:rsid w:val="00621D7C"/>
    <w:rsid w:val="00622F64"/>
    <w:rsid w:val="00623486"/>
    <w:rsid w:val="00624B0D"/>
    <w:rsid w:val="00625302"/>
    <w:rsid w:val="00625315"/>
    <w:rsid w:val="00625547"/>
    <w:rsid w:val="0062631F"/>
    <w:rsid w:val="00627367"/>
    <w:rsid w:val="0062737B"/>
    <w:rsid w:val="006301D7"/>
    <w:rsid w:val="006303B4"/>
    <w:rsid w:val="00630F47"/>
    <w:rsid w:val="00631AA3"/>
    <w:rsid w:val="006321D4"/>
    <w:rsid w:val="00632880"/>
    <w:rsid w:val="00632951"/>
    <w:rsid w:val="006333F3"/>
    <w:rsid w:val="00634258"/>
    <w:rsid w:val="00634947"/>
    <w:rsid w:val="00634F24"/>
    <w:rsid w:val="00635458"/>
    <w:rsid w:val="00635B09"/>
    <w:rsid w:val="006362D2"/>
    <w:rsid w:val="00636336"/>
    <w:rsid w:val="00636F43"/>
    <w:rsid w:val="00637026"/>
    <w:rsid w:val="00640422"/>
    <w:rsid w:val="0064055E"/>
    <w:rsid w:val="0064064C"/>
    <w:rsid w:val="00640FA7"/>
    <w:rsid w:val="0064131A"/>
    <w:rsid w:val="0064151B"/>
    <w:rsid w:val="006417AA"/>
    <w:rsid w:val="00641AA9"/>
    <w:rsid w:val="006420B8"/>
    <w:rsid w:val="00642669"/>
    <w:rsid w:val="00642D7E"/>
    <w:rsid w:val="0064363C"/>
    <w:rsid w:val="00644227"/>
    <w:rsid w:val="00644582"/>
    <w:rsid w:val="00644691"/>
    <w:rsid w:val="00644EBE"/>
    <w:rsid w:val="00645326"/>
    <w:rsid w:val="0064631A"/>
    <w:rsid w:val="006472A8"/>
    <w:rsid w:val="00647509"/>
    <w:rsid w:val="00647999"/>
    <w:rsid w:val="00650D03"/>
    <w:rsid w:val="00650FA4"/>
    <w:rsid w:val="00651D9E"/>
    <w:rsid w:val="006520B0"/>
    <w:rsid w:val="0065271B"/>
    <w:rsid w:val="006533BC"/>
    <w:rsid w:val="00653F6F"/>
    <w:rsid w:val="00654481"/>
    <w:rsid w:val="00655FFB"/>
    <w:rsid w:val="00656300"/>
    <w:rsid w:val="006563C6"/>
    <w:rsid w:val="00656A53"/>
    <w:rsid w:val="0065746B"/>
    <w:rsid w:val="006574C1"/>
    <w:rsid w:val="00660479"/>
    <w:rsid w:val="006608F0"/>
    <w:rsid w:val="00661490"/>
    <w:rsid w:val="00661A0A"/>
    <w:rsid w:val="00661F44"/>
    <w:rsid w:val="006622B7"/>
    <w:rsid w:val="006629FF"/>
    <w:rsid w:val="00662BC4"/>
    <w:rsid w:val="00662FE7"/>
    <w:rsid w:val="006631FA"/>
    <w:rsid w:val="006648C7"/>
    <w:rsid w:val="00664927"/>
    <w:rsid w:val="00665606"/>
    <w:rsid w:val="00665B10"/>
    <w:rsid w:val="00665BE8"/>
    <w:rsid w:val="0066668B"/>
    <w:rsid w:val="00666F0A"/>
    <w:rsid w:val="0067039A"/>
    <w:rsid w:val="006703E5"/>
    <w:rsid w:val="00670415"/>
    <w:rsid w:val="00670A60"/>
    <w:rsid w:val="00670B41"/>
    <w:rsid w:val="006715E6"/>
    <w:rsid w:val="0067251F"/>
    <w:rsid w:val="00674FAE"/>
    <w:rsid w:val="0067573E"/>
    <w:rsid w:val="0067593E"/>
    <w:rsid w:val="00675BEF"/>
    <w:rsid w:val="006760E6"/>
    <w:rsid w:val="006765BE"/>
    <w:rsid w:val="006766FC"/>
    <w:rsid w:val="00676BEE"/>
    <w:rsid w:val="00676D88"/>
    <w:rsid w:val="006772A0"/>
    <w:rsid w:val="00677809"/>
    <w:rsid w:val="00677853"/>
    <w:rsid w:val="00680B89"/>
    <w:rsid w:val="0068262A"/>
    <w:rsid w:val="00682AF0"/>
    <w:rsid w:val="00682C73"/>
    <w:rsid w:val="00683361"/>
    <w:rsid w:val="00683996"/>
    <w:rsid w:val="00683F9A"/>
    <w:rsid w:val="00684487"/>
    <w:rsid w:val="0068462B"/>
    <w:rsid w:val="00684A1A"/>
    <w:rsid w:val="00684A3C"/>
    <w:rsid w:val="00684C68"/>
    <w:rsid w:val="006856F0"/>
    <w:rsid w:val="0068598C"/>
    <w:rsid w:val="00685B3B"/>
    <w:rsid w:val="00685FAD"/>
    <w:rsid w:val="0068633D"/>
    <w:rsid w:val="0069048F"/>
    <w:rsid w:val="00690E41"/>
    <w:rsid w:val="00690E7A"/>
    <w:rsid w:val="006913B3"/>
    <w:rsid w:val="0069277E"/>
    <w:rsid w:val="006928DE"/>
    <w:rsid w:val="00692A0D"/>
    <w:rsid w:val="00693AF3"/>
    <w:rsid w:val="00693C90"/>
    <w:rsid w:val="00693F70"/>
    <w:rsid w:val="006941ED"/>
    <w:rsid w:val="006952E5"/>
    <w:rsid w:val="00696004"/>
    <w:rsid w:val="00696A0E"/>
    <w:rsid w:val="00697841"/>
    <w:rsid w:val="00697D76"/>
    <w:rsid w:val="006A11CE"/>
    <w:rsid w:val="006A2094"/>
    <w:rsid w:val="006A2E04"/>
    <w:rsid w:val="006A38D3"/>
    <w:rsid w:val="006A3B9C"/>
    <w:rsid w:val="006A422D"/>
    <w:rsid w:val="006A4DE1"/>
    <w:rsid w:val="006A4FA8"/>
    <w:rsid w:val="006A56E6"/>
    <w:rsid w:val="006A6CD2"/>
    <w:rsid w:val="006A701E"/>
    <w:rsid w:val="006A73FE"/>
    <w:rsid w:val="006A7E20"/>
    <w:rsid w:val="006B0290"/>
    <w:rsid w:val="006B0333"/>
    <w:rsid w:val="006B072C"/>
    <w:rsid w:val="006B08EB"/>
    <w:rsid w:val="006B0A23"/>
    <w:rsid w:val="006B0DAB"/>
    <w:rsid w:val="006B0DB0"/>
    <w:rsid w:val="006B1105"/>
    <w:rsid w:val="006B1400"/>
    <w:rsid w:val="006B14FA"/>
    <w:rsid w:val="006B1687"/>
    <w:rsid w:val="006B1F32"/>
    <w:rsid w:val="006B1FB2"/>
    <w:rsid w:val="006B2167"/>
    <w:rsid w:val="006B2B93"/>
    <w:rsid w:val="006B3BB1"/>
    <w:rsid w:val="006B4311"/>
    <w:rsid w:val="006B4558"/>
    <w:rsid w:val="006B4E00"/>
    <w:rsid w:val="006B603A"/>
    <w:rsid w:val="006B61A5"/>
    <w:rsid w:val="006B66FC"/>
    <w:rsid w:val="006B6E70"/>
    <w:rsid w:val="006B763B"/>
    <w:rsid w:val="006C00B6"/>
    <w:rsid w:val="006C09A5"/>
    <w:rsid w:val="006C0D5D"/>
    <w:rsid w:val="006C2B5B"/>
    <w:rsid w:val="006C2C9A"/>
    <w:rsid w:val="006C2D7B"/>
    <w:rsid w:val="006C2E69"/>
    <w:rsid w:val="006C3317"/>
    <w:rsid w:val="006C3515"/>
    <w:rsid w:val="006C3D49"/>
    <w:rsid w:val="006C4237"/>
    <w:rsid w:val="006C52C7"/>
    <w:rsid w:val="006C5476"/>
    <w:rsid w:val="006C5627"/>
    <w:rsid w:val="006C6314"/>
    <w:rsid w:val="006C79D7"/>
    <w:rsid w:val="006D02B0"/>
    <w:rsid w:val="006D0644"/>
    <w:rsid w:val="006D0CF1"/>
    <w:rsid w:val="006D0DC4"/>
    <w:rsid w:val="006D1070"/>
    <w:rsid w:val="006D1071"/>
    <w:rsid w:val="006D1480"/>
    <w:rsid w:val="006D1F24"/>
    <w:rsid w:val="006D2289"/>
    <w:rsid w:val="006D23CE"/>
    <w:rsid w:val="006D3274"/>
    <w:rsid w:val="006D3713"/>
    <w:rsid w:val="006D3F85"/>
    <w:rsid w:val="006D4259"/>
    <w:rsid w:val="006D457E"/>
    <w:rsid w:val="006D52BA"/>
    <w:rsid w:val="006D5D5C"/>
    <w:rsid w:val="006D6395"/>
    <w:rsid w:val="006D7CC1"/>
    <w:rsid w:val="006E03F5"/>
    <w:rsid w:val="006E05DD"/>
    <w:rsid w:val="006E0C18"/>
    <w:rsid w:val="006E104D"/>
    <w:rsid w:val="006E15E1"/>
    <w:rsid w:val="006E1E3E"/>
    <w:rsid w:val="006E216F"/>
    <w:rsid w:val="006E40E4"/>
    <w:rsid w:val="006E4A74"/>
    <w:rsid w:val="006E4E6E"/>
    <w:rsid w:val="006E603E"/>
    <w:rsid w:val="006E6462"/>
    <w:rsid w:val="006E6BAE"/>
    <w:rsid w:val="006E6C79"/>
    <w:rsid w:val="006E71DE"/>
    <w:rsid w:val="006E7640"/>
    <w:rsid w:val="006F00BA"/>
    <w:rsid w:val="006F08EF"/>
    <w:rsid w:val="006F09AE"/>
    <w:rsid w:val="006F0AB3"/>
    <w:rsid w:val="006F14DF"/>
    <w:rsid w:val="006F16C3"/>
    <w:rsid w:val="006F1E11"/>
    <w:rsid w:val="006F2C4F"/>
    <w:rsid w:val="006F35FD"/>
    <w:rsid w:val="006F3771"/>
    <w:rsid w:val="006F5024"/>
    <w:rsid w:val="006F52A7"/>
    <w:rsid w:val="006F54F0"/>
    <w:rsid w:val="006F59EF"/>
    <w:rsid w:val="006F63CE"/>
    <w:rsid w:val="006F6764"/>
    <w:rsid w:val="006F6C6A"/>
    <w:rsid w:val="006F706D"/>
    <w:rsid w:val="006F7070"/>
    <w:rsid w:val="006F7BFD"/>
    <w:rsid w:val="007005E8"/>
    <w:rsid w:val="007006C4"/>
    <w:rsid w:val="00700B3B"/>
    <w:rsid w:val="00700E7F"/>
    <w:rsid w:val="007019A0"/>
    <w:rsid w:val="00702127"/>
    <w:rsid w:val="0070291D"/>
    <w:rsid w:val="00702E4D"/>
    <w:rsid w:val="00703809"/>
    <w:rsid w:val="007046D6"/>
    <w:rsid w:val="00704845"/>
    <w:rsid w:val="00704B79"/>
    <w:rsid w:val="00704CE0"/>
    <w:rsid w:val="00704CF8"/>
    <w:rsid w:val="00705157"/>
    <w:rsid w:val="0070573B"/>
    <w:rsid w:val="00705A03"/>
    <w:rsid w:val="00706425"/>
    <w:rsid w:val="00706D37"/>
    <w:rsid w:val="00707DAE"/>
    <w:rsid w:val="00707FA8"/>
    <w:rsid w:val="00710E29"/>
    <w:rsid w:val="00711023"/>
    <w:rsid w:val="0071173A"/>
    <w:rsid w:val="007117B4"/>
    <w:rsid w:val="00711E77"/>
    <w:rsid w:val="00712223"/>
    <w:rsid w:val="007132D7"/>
    <w:rsid w:val="00713729"/>
    <w:rsid w:val="00714261"/>
    <w:rsid w:val="00714BF8"/>
    <w:rsid w:val="0071512F"/>
    <w:rsid w:val="007157C0"/>
    <w:rsid w:val="007169DD"/>
    <w:rsid w:val="00717A32"/>
    <w:rsid w:val="00720D26"/>
    <w:rsid w:val="007227E1"/>
    <w:rsid w:val="00723647"/>
    <w:rsid w:val="007236CA"/>
    <w:rsid w:val="00725D9A"/>
    <w:rsid w:val="00726600"/>
    <w:rsid w:val="00727F8B"/>
    <w:rsid w:val="0073080D"/>
    <w:rsid w:val="00730A1C"/>
    <w:rsid w:val="00731AE3"/>
    <w:rsid w:val="00731D6A"/>
    <w:rsid w:val="00732A1F"/>
    <w:rsid w:val="00734196"/>
    <w:rsid w:val="00734A1C"/>
    <w:rsid w:val="007352DF"/>
    <w:rsid w:val="007355B5"/>
    <w:rsid w:val="00735880"/>
    <w:rsid w:val="00735A1C"/>
    <w:rsid w:val="00735EEA"/>
    <w:rsid w:val="00736C5E"/>
    <w:rsid w:val="00736E37"/>
    <w:rsid w:val="00737136"/>
    <w:rsid w:val="0074049A"/>
    <w:rsid w:val="00741071"/>
    <w:rsid w:val="0074132E"/>
    <w:rsid w:val="007439A1"/>
    <w:rsid w:val="00744B3A"/>
    <w:rsid w:val="00745593"/>
    <w:rsid w:val="00746D22"/>
    <w:rsid w:val="00747006"/>
    <w:rsid w:val="007470A9"/>
    <w:rsid w:val="007503B8"/>
    <w:rsid w:val="007506C8"/>
    <w:rsid w:val="00750AC8"/>
    <w:rsid w:val="00750E86"/>
    <w:rsid w:val="0075163C"/>
    <w:rsid w:val="00751647"/>
    <w:rsid w:val="00752263"/>
    <w:rsid w:val="0075367F"/>
    <w:rsid w:val="00753DE1"/>
    <w:rsid w:val="00753E34"/>
    <w:rsid w:val="00754D20"/>
    <w:rsid w:val="00754F84"/>
    <w:rsid w:val="0075576B"/>
    <w:rsid w:val="00755F10"/>
    <w:rsid w:val="00756A9B"/>
    <w:rsid w:val="00757BD7"/>
    <w:rsid w:val="00757F67"/>
    <w:rsid w:val="007606A7"/>
    <w:rsid w:val="00760D5F"/>
    <w:rsid w:val="007618D0"/>
    <w:rsid w:val="00762207"/>
    <w:rsid w:val="007627C5"/>
    <w:rsid w:val="00762CBE"/>
    <w:rsid w:val="00762FCA"/>
    <w:rsid w:val="007633BC"/>
    <w:rsid w:val="0076374C"/>
    <w:rsid w:val="007649DB"/>
    <w:rsid w:val="00765223"/>
    <w:rsid w:val="007658AD"/>
    <w:rsid w:val="007661A0"/>
    <w:rsid w:val="00766CF2"/>
    <w:rsid w:val="00767255"/>
    <w:rsid w:val="007705EB"/>
    <w:rsid w:val="007708ED"/>
    <w:rsid w:val="00771D1E"/>
    <w:rsid w:val="007739BB"/>
    <w:rsid w:val="00774039"/>
    <w:rsid w:val="007740F7"/>
    <w:rsid w:val="00775898"/>
    <w:rsid w:val="0077640C"/>
    <w:rsid w:val="007765CB"/>
    <w:rsid w:val="0077731B"/>
    <w:rsid w:val="00777F49"/>
    <w:rsid w:val="00780B9C"/>
    <w:rsid w:val="00781AC0"/>
    <w:rsid w:val="0078276A"/>
    <w:rsid w:val="0078284C"/>
    <w:rsid w:val="0078357C"/>
    <w:rsid w:val="007836AE"/>
    <w:rsid w:val="00786549"/>
    <w:rsid w:val="00787DA9"/>
    <w:rsid w:val="00790A76"/>
    <w:rsid w:val="00790D4D"/>
    <w:rsid w:val="007911D2"/>
    <w:rsid w:val="00791603"/>
    <w:rsid w:val="00791C1F"/>
    <w:rsid w:val="00792C16"/>
    <w:rsid w:val="00792DC1"/>
    <w:rsid w:val="00792EA3"/>
    <w:rsid w:val="00793421"/>
    <w:rsid w:val="007938BD"/>
    <w:rsid w:val="00793ED2"/>
    <w:rsid w:val="00794363"/>
    <w:rsid w:val="007944D9"/>
    <w:rsid w:val="007950ED"/>
    <w:rsid w:val="00795327"/>
    <w:rsid w:val="0079584F"/>
    <w:rsid w:val="0079591B"/>
    <w:rsid w:val="00795B43"/>
    <w:rsid w:val="007962F9"/>
    <w:rsid w:val="00796BF8"/>
    <w:rsid w:val="00796CE3"/>
    <w:rsid w:val="007973AF"/>
    <w:rsid w:val="00797B74"/>
    <w:rsid w:val="00797F4A"/>
    <w:rsid w:val="007A03BF"/>
    <w:rsid w:val="007A1ED3"/>
    <w:rsid w:val="007A25F7"/>
    <w:rsid w:val="007A27E0"/>
    <w:rsid w:val="007A2C93"/>
    <w:rsid w:val="007A2D01"/>
    <w:rsid w:val="007A3256"/>
    <w:rsid w:val="007A5689"/>
    <w:rsid w:val="007A5AAE"/>
    <w:rsid w:val="007A5AF3"/>
    <w:rsid w:val="007A6443"/>
    <w:rsid w:val="007A6A19"/>
    <w:rsid w:val="007A6A31"/>
    <w:rsid w:val="007A7509"/>
    <w:rsid w:val="007A7768"/>
    <w:rsid w:val="007A7C05"/>
    <w:rsid w:val="007A7DE3"/>
    <w:rsid w:val="007B04DF"/>
    <w:rsid w:val="007B0726"/>
    <w:rsid w:val="007B1D24"/>
    <w:rsid w:val="007B2120"/>
    <w:rsid w:val="007B23E3"/>
    <w:rsid w:val="007B3478"/>
    <w:rsid w:val="007B4BAE"/>
    <w:rsid w:val="007B4DA7"/>
    <w:rsid w:val="007B4E1F"/>
    <w:rsid w:val="007B5077"/>
    <w:rsid w:val="007B5B45"/>
    <w:rsid w:val="007C01D1"/>
    <w:rsid w:val="007C02E9"/>
    <w:rsid w:val="007C19E3"/>
    <w:rsid w:val="007C2AE2"/>
    <w:rsid w:val="007C2E97"/>
    <w:rsid w:val="007C2FD5"/>
    <w:rsid w:val="007C3FCD"/>
    <w:rsid w:val="007C43A4"/>
    <w:rsid w:val="007C485F"/>
    <w:rsid w:val="007C4B83"/>
    <w:rsid w:val="007C548B"/>
    <w:rsid w:val="007C6496"/>
    <w:rsid w:val="007C68BC"/>
    <w:rsid w:val="007C6B3C"/>
    <w:rsid w:val="007C6BEE"/>
    <w:rsid w:val="007C74AA"/>
    <w:rsid w:val="007C7CAA"/>
    <w:rsid w:val="007D0147"/>
    <w:rsid w:val="007D02B0"/>
    <w:rsid w:val="007D119D"/>
    <w:rsid w:val="007D135C"/>
    <w:rsid w:val="007D1668"/>
    <w:rsid w:val="007D2124"/>
    <w:rsid w:val="007D2182"/>
    <w:rsid w:val="007D32A8"/>
    <w:rsid w:val="007D32CD"/>
    <w:rsid w:val="007D4660"/>
    <w:rsid w:val="007D4D64"/>
    <w:rsid w:val="007D5222"/>
    <w:rsid w:val="007D55FC"/>
    <w:rsid w:val="007D5CF2"/>
    <w:rsid w:val="007D663F"/>
    <w:rsid w:val="007D6E16"/>
    <w:rsid w:val="007D78A8"/>
    <w:rsid w:val="007E00FB"/>
    <w:rsid w:val="007E1578"/>
    <w:rsid w:val="007E1D71"/>
    <w:rsid w:val="007E2602"/>
    <w:rsid w:val="007E2689"/>
    <w:rsid w:val="007E2D17"/>
    <w:rsid w:val="007E2DEA"/>
    <w:rsid w:val="007E2EAA"/>
    <w:rsid w:val="007E34EF"/>
    <w:rsid w:val="007E4200"/>
    <w:rsid w:val="007E4562"/>
    <w:rsid w:val="007E4FB0"/>
    <w:rsid w:val="007E569C"/>
    <w:rsid w:val="007E64BE"/>
    <w:rsid w:val="007E69DD"/>
    <w:rsid w:val="007E6B09"/>
    <w:rsid w:val="007E7CE8"/>
    <w:rsid w:val="007F09B7"/>
    <w:rsid w:val="007F0B1A"/>
    <w:rsid w:val="007F0DF7"/>
    <w:rsid w:val="007F1131"/>
    <w:rsid w:val="007F1B4B"/>
    <w:rsid w:val="007F1E2F"/>
    <w:rsid w:val="007F224F"/>
    <w:rsid w:val="007F2B44"/>
    <w:rsid w:val="007F3EBD"/>
    <w:rsid w:val="007F441E"/>
    <w:rsid w:val="007F471A"/>
    <w:rsid w:val="007F4739"/>
    <w:rsid w:val="007F484B"/>
    <w:rsid w:val="007F522A"/>
    <w:rsid w:val="007F53B9"/>
    <w:rsid w:val="007F632E"/>
    <w:rsid w:val="007F7390"/>
    <w:rsid w:val="007F7805"/>
    <w:rsid w:val="00801B87"/>
    <w:rsid w:val="00801E41"/>
    <w:rsid w:val="00803499"/>
    <w:rsid w:val="00804CAC"/>
    <w:rsid w:val="00804E7D"/>
    <w:rsid w:val="00804EF8"/>
    <w:rsid w:val="0080626A"/>
    <w:rsid w:val="00806D28"/>
    <w:rsid w:val="008071C3"/>
    <w:rsid w:val="008123CD"/>
    <w:rsid w:val="008126AF"/>
    <w:rsid w:val="0081297E"/>
    <w:rsid w:val="00812E13"/>
    <w:rsid w:val="00813CC3"/>
    <w:rsid w:val="00816787"/>
    <w:rsid w:val="00817445"/>
    <w:rsid w:val="008175EF"/>
    <w:rsid w:val="0081770B"/>
    <w:rsid w:val="00817B36"/>
    <w:rsid w:val="008204EE"/>
    <w:rsid w:val="0082072D"/>
    <w:rsid w:val="00820C5C"/>
    <w:rsid w:val="00821035"/>
    <w:rsid w:val="008213E6"/>
    <w:rsid w:val="008224C7"/>
    <w:rsid w:val="00822FC7"/>
    <w:rsid w:val="00824871"/>
    <w:rsid w:val="00824A63"/>
    <w:rsid w:val="00825065"/>
    <w:rsid w:val="008260B7"/>
    <w:rsid w:val="00827729"/>
    <w:rsid w:val="00827763"/>
    <w:rsid w:val="00827B43"/>
    <w:rsid w:val="00831B8F"/>
    <w:rsid w:val="00832B8C"/>
    <w:rsid w:val="00832D53"/>
    <w:rsid w:val="0083385D"/>
    <w:rsid w:val="0083398C"/>
    <w:rsid w:val="00833B82"/>
    <w:rsid w:val="00833E5A"/>
    <w:rsid w:val="00835816"/>
    <w:rsid w:val="0083647F"/>
    <w:rsid w:val="00837B66"/>
    <w:rsid w:val="00840E56"/>
    <w:rsid w:val="00840E5C"/>
    <w:rsid w:val="00841654"/>
    <w:rsid w:val="00842D5A"/>
    <w:rsid w:val="00842DD2"/>
    <w:rsid w:val="008435AD"/>
    <w:rsid w:val="00843800"/>
    <w:rsid w:val="008442EE"/>
    <w:rsid w:val="0084442D"/>
    <w:rsid w:val="00844512"/>
    <w:rsid w:val="008447B5"/>
    <w:rsid w:val="00844F03"/>
    <w:rsid w:val="0084525B"/>
    <w:rsid w:val="00845307"/>
    <w:rsid w:val="0084558F"/>
    <w:rsid w:val="008458F9"/>
    <w:rsid w:val="00845BD8"/>
    <w:rsid w:val="00846017"/>
    <w:rsid w:val="00846CE9"/>
    <w:rsid w:val="00846D2A"/>
    <w:rsid w:val="00846D3E"/>
    <w:rsid w:val="0084739E"/>
    <w:rsid w:val="00847607"/>
    <w:rsid w:val="0084791A"/>
    <w:rsid w:val="00847E8E"/>
    <w:rsid w:val="00850C69"/>
    <w:rsid w:val="00850E6B"/>
    <w:rsid w:val="00851498"/>
    <w:rsid w:val="00851AFF"/>
    <w:rsid w:val="00851C6E"/>
    <w:rsid w:val="00852780"/>
    <w:rsid w:val="00852D4A"/>
    <w:rsid w:val="00852E1C"/>
    <w:rsid w:val="0085307A"/>
    <w:rsid w:val="00853654"/>
    <w:rsid w:val="00853A4B"/>
    <w:rsid w:val="008541C4"/>
    <w:rsid w:val="008546F2"/>
    <w:rsid w:val="00854CF3"/>
    <w:rsid w:val="00854FC2"/>
    <w:rsid w:val="008550A3"/>
    <w:rsid w:val="008551E8"/>
    <w:rsid w:val="008575AB"/>
    <w:rsid w:val="008579E6"/>
    <w:rsid w:val="00860141"/>
    <w:rsid w:val="0086025B"/>
    <w:rsid w:val="008612DB"/>
    <w:rsid w:val="008613B8"/>
    <w:rsid w:val="00861A7C"/>
    <w:rsid w:val="00861CB4"/>
    <w:rsid w:val="008624B0"/>
    <w:rsid w:val="00862EDC"/>
    <w:rsid w:val="0086496E"/>
    <w:rsid w:val="00864DE4"/>
    <w:rsid w:val="00864E8A"/>
    <w:rsid w:val="0086539E"/>
    <w:rsid w:val="00865BD3"/>
    <w:rsid w:val="008660C1"/>
    <w:rsid w:val="008661D7"/>
    <w:rsid w:val="00866A08"/>
    <w:rsid w:val="00866AED"/>
    <w:rsid w:val="00867166"/>
    <w:rsid w:val="00867B49"/>
    <w:rsid w:val="00870799"/>
    <w:rsid w:val="00870DF1"/>
    <w:rsid w:val="0087231C"/>
    <w:rsid w:val="0087237D"/>
    <w:rsid w:val="00872783"/>
    <w:rsid w:val="0087384D"/>
    <w:rsid w:val="00874081"/>
    <w:rsid w:val="00874DA6"/>
    <w:rsid w:val="0087552B"/>
    <w:rsid w:val="00875A94"/>
    <w:rsid w:val="00875B5A"/>
    <w:rsid w:val="00875C13"/>
    <w:rsid w:val="00875DF0"/>
    <w:rsid w:val="00876227"/>
    <w:rsid w:val="0087701E"/>
    <w:rsid w:val="008772A8"/>
    <w:rsid w:val="008775B6"/>
    <w:rsid w:val="008777B8"/>
    <w:rsid w:val="00877978"/>
    <w:rsid w:val="00880274"/>
    <w:rsid w:val="0088095F"/>
    <w:rsid w:val="00881371"/>
    <w:rsid w:val="008813FA"/>
    <w:rsid w:val="00881680"/>
    <w:rsid w:val="008817B8"/>
    <w:rsid w:val="00881891"/>
    <w:rsid w:val="00882BCD"/>
    <w:rsid w:val="00882E4B"/>
    <w:rsid w:val="00883AA8"/>
    <w:rsid w:val="00883F74"/>
    <w:rsid w:val="0088465E"/>
    <w:rsid w:val="00884877"/>
    <w:rsid w:val="00884B16"/>
    <w:rsid w:val="0088656F"/>
    <w:rsid w:val="008868FB"/>
    <w:rsid w:val="00886EE1"/>
    <w:rsid w:val="008875EF"/>
    <w:rsid w:val="00890097"/>
    <w:rsid w:val="00890A99"/>
    <w:rsid w:val="00890B1B"/>
    <w:rsid w:val="00891030"/>
    <w:rsid w:val="008913F7"/>
    <w:rsid w:val="008915B7"/>
    <w:rsid w:val="00891C1D"/>
    <w:rsid w:val="00891F9C"/>
    <w:rsid w:val="00892180"/>
    <w:rsid w:val="008927C2"/>
    <w:rsid w:val="00894856"/>
    <w:rsid w:val="0089497F"/>
    <w:rsid w:val="00895C1A"/>
    <w:rsid w:val="00895CFF"/>
    <w:rsid w:val="00895D63"/>
    <w:rsid w:val="008960FF"/>
    <w:rsid w:val="00896452"/>
    <w:rsid w:val="008968F3"/>
    <w:rsid w:val="00896A08"/>
    <w:rsid w:val="00897DE9"/>
    <w:rsid w:val="00897FF3"/>
    <w:rsid w:val="008A040A"/>
    <w:rsid w:val="008A08AD"/>
    <w:rsid w:val="008A0AC3"/>
    <w:rsid w:val="008A0CF1"/>
    <w:rsid w:val="008A0E00"/>
    <w:rsid w:val="008A1711"/>
    <w:rsid w:val="008A2429"/>
    <w:rsid w:val="008A2F41"/>
    <w:rsid w:val="008A397F"/>
    <w:rsid w:val="008A3ACF"/>
    <w:rsid w:val="008A3C9A"/>
    <w:rsid w:val="008A545E"/>
    <w:rsid w:val="008A71F9"/>
    <w:rsid w:val="008A7254"/>
    <w:rsid w:val="008B03AC"/>
    <w:rsid w:val="008B0BEB"/>
    <w:rsid w:val="008B0DEE"/>
    <w:rsid w:val="008B13F7"/>
    <w:rsid w:val="008B1608"/>
    <w:rsid w:val="008B1ECD"/>
    <w:rsid w:val="008B4279"/>
    <w:rsid w:val="008B444D"/>
    <w:rsid w:val="008B4AAC"/>
    <w:rsid w:val="008B4DE6"/>
    <w:rsid w:val="008B5075"/>
    <w:rsid w:val="008B5B6C"/>
    <w:rsid w:val="008B5D27"/>
    <w:rsid w:val="008B5E61"/>
    <w:rsid w:val="008B6896"/>
    <w:rsid w:val="008C08D6"/>
    <w:rsid w:val="008C1707"/>
    <w:rsid w:val="008C2908"/>
    <w:rsid w:val="008C293B"/>
    <w:rsid w:val="008C2E05"/>
    <w:rsid w:val="008C3155"/>
    <w:rsid w:val="008C3339"/>
    <w:rsid w:val="008C341A"/>
    <w:rsid w:val="008C3AF5"/>
    <w:rsid w:val="008C3F0D"/>
    <w:rsid w:val="008C3FE8"/>
    <w:rsid w:val="008C57C4"/>
    <w:rsid w:val="008C58A1"/>
    <w:rsid w:val="008C6162"/>
    <w:rsid w:val="008C654B"/>
    <w:rsid w:val="008C6FBD"/>
    <w:rsid w:val="008C6FDA"/>
    <w:rsid w:val="008C7BB9"/>
    <w:rsid w:val="008C7D2B"/>
    <w:rsid w:val="008D0295"/>
    <w:rsid w:val="008D0795"/>
    <w:rsid w:val="008D0E79"/>
    <w:rsid w:val="008D114D"/>
    <w:rsid w:val="008D13BE"/>
    <w:rsid w:val="008D1B33"/>
    <w:rsid w:val="008D1EDA"/>
    <w:rsid w:val="008D2EF1"/>
    <w:rsid w:val="008D319D"/>
    <w:rsid w:val="008D3279"/>
    <w:rsid w:val="008D4FB1"/>
    <w:rsid w:val="008D507D"/>
    <w:rsid w:val="008D5E82"/>
    <w:rsid w:val="008D6218"/>
    <w:rsid w:val="008D6286"/>
    <w:rsid w:val="008D63EC"/>
    <w:rsid w:val="008D78BF"/>
    <w:rsid w:val="008E00B4"/>
    <w:rsid w:val="008E0E3C"/>
    <w:rsid w:val="008E1808"/>
    <w:rsid w:val="008E1B72"/>
    <w:rsid w:val="008E1D11"/>
    <w:rsid w:val="008E25AE"/>
    <w:rsid w:val="008E2CBC"/>
    <w:rsid w:val="008E2D11"/>
    <w:rsid w:val="008E3023"/>
    <w:rsid w:val="008E44F1"/>
    <w:rsid w:val="008E45AE"/>
    <w:rsid w:val="008E4CE5"/>
    <w:rsid w:val="008E565B"/>
    <w:rsid w:val="008E5A4D"/>
    <w:rsid w:val="008E5CC0"/>
    <w:rsid w:val="008E5FE0"/>
    <w:rsid w:val="008E61F7"/>
    <w:rsid w:val="008E6560"/>
    <w:rsid w:val="008E6D49"/>
    <w:rsid w:val="008E6D4E"/>
    <w:rsid w:val="008E726F"/>
    <w:rsid w:val="008E7655"/>
    <w:rsid w:val="008E79FA"/>
    <w:rsid w:val="008E7A30"/>
    <w:rsid w:val="008E7CFD"/>
    <w:rsid w:val="008E7D6F"/>
    <w:rsid w:val="008E7DA6"/>
    <w:rsid w:val="008F00AF"/>
    <w:rsid w:val="008F0691"/>
    <w:rsid w:val="008F1035"/>
    <w:rsid w:val="008F1897"/>
    <w:rsid w:val="008F1E11"/>
    <w:rsid w:val="008F3326"/>
    <w:rsid w:val="008F3E24"/>
    <w:rsid w:val="008F5544"/>
    <w:rsid w:val="008F63D4"/>
    <w:rsid w:val="008F6613"/>
    <w:rsid w:val="008F7002"/>
    <w:rsid w:val="008F7390"/>
    <w:rsid w:val="00900100"/>
    <w:rsid w:val="009005D9"/>
    <w:rsid w:val="009011EB"/>
    <w:rsid w:val="00902060"/>
    <w:rsid w:val="00902E5E"/>
    <w:rsid w:val="009033B8"/>
    <w:rsid w:val="009037D5"/>
    <w:rsid w:val="00903C90"/>
    <w:rsid w:val="00904874"/>
    <w:rsid w:val="00904FB6"/>
    <w:rsid w:val="00905980"/>
    <w:rsid w:val="0090697D"/>
    <w:rsid w:val="00907498"/>
    <w:rsid w:val="009105CB"/>
    <w:rsid w:val="009106D9"/>
    <w:rsid w:val="00910B18"/>
    <w:rsid w:val="00910B50"/>
    <w:rsid w:val="00910BBF"/>
    <w:rsid w:val="009114C8"/>
    <w:rsid w:val="00911B7C"/>
    <w:rsid w:val="00911E20"/>
    <w:rsid w:val="00911ED4"/>
    <w:rsid w:val="00911F12"/>
    <w:rsid w:val="00912537"/>
    <w:rsid w:val="009135D9"/>
    <w:rsid w:val="00913B52"/>
    <w:rsid w:val="00914384"/>
    <w:rsid w:val="009148E2"/>
    <w:rsid w:val="00915105"/>
    <w:rsid w:val="00915657"/>
    <w:rsid w:val="0091585D"/>
    <w:rsid w:val="00915CDF"/>
    <w:rsid w:val="00916193"/>
    <w:rsid w:val="0091734E"/>
    <w:rsid w:val="00917693"/>
    <w:rsid w:val="009178D3"/>
    <w:rsid w:val="00917AFA"/>
    <w:rsid w:val="00917B0C"/>
    <w:rsid w:val="009201E1"/>
    <w:rsid w:val="0092090D"/>
    <w:rsid w:val="0092107D"/>
    <w:rsid w:val="00921526"/>
    <w:rsid w:val="009224B3"/>
    <w:rsid w:val="00922656"/>
    <w:rsid w:val="00922932"/>
    <w:rsid w:val="00922A0F"/>
    <w:rsid w:val="00922FC0"/>
    <w:rsid w:val="00923275"/>
    <w:rsid w:val="00923705"/>
    <w:rsid w:val="009238C1"/>
    <w:rsid w:val="00924112"/>
    <w:rsid w:val="00925287"/>
    <w:rsid w:val="0092595C"/>
    <w:rsid w:val="009260ED"/>
    <w:rsid w:val="0092612C"/>
    <w:rsid w:val="009279B1"/>
    <w:rsid w:val="00927BE9"/>
    <w:rsid w:val="009308FA"/>
    <w:rsid w:val="00930D18"/>
    <w:rsid w:val="0093156B"/>
    <w:rsid w:val="00931C8E"/>
    <w:rsid w:val="00931D40"/>
    <w:rsid w:val="00935435"/>
    <w:rsid w:val="00935457"/>
    <w:rsid w:val="009364A8"/>
    <w:rsid w:val="00936CEE"/>
    <w:rsid w:val="00937081"/>
    <w:rsid w:val="00937855"/>
    <w:rsid w:val="00941A5D"/>
    <w:rsid w:val="00941D63"/>
    <w:rsid w:val="00941FDD"/>
    <w:rsid w:val="00942062"/>
    <w:rsid w:val="0094243C"/>
    <w:rsid w:val="009426B2"/>
    <w:rsid w:val="0094284D"/>
    <w:rsid w:val="009429EA"/>
    <w:rsid w:val="00942B5B"/>
    <w:rsid w:val="00942BC8"/>
    <w:rsid w:val="00942D91"/>
    <w:rsid w:val="00943C3C"/>
    <w:rsid w:val="00943F77"/>
    <w:rsid w:val="0094437E"/>
    <w:rsid w:val="00944389"/>
    <w:rsid w:val="00944A33"/>
    <w:rsid w:val="00944F01"/>
    <w:rsid w:val="00945904"/>
    <w:rsid w:val="009459EE"/>
    <w:rsid w:val="00946850"/>
    <w:rsid w:val="00946888"/>
    <w:rsid w:val="00946F0C"/>
    <w:rsid w:val="009476F2"/>
    <w:rsid w:val="00951CFE"/>
    <w:rsid w:val="009524D4"/>
    <w:rsid w:val="0095363E"/>
    <w:rsid w:val="0095378A"/>
    <w:rsid w:val="00953CB0"/>
    <w:rsid w:val="00954107"/>
    <w:rsid w:val="0095410C"/>
    <w:rsid w:val="00954B8A"/>
    <w:rsid w:val="009550B1"/>
    <w:rsid w:val="00955131"/>
    <w:rsid w:val="0095697C"/>
    <w:rsid w:val="00960297"/>
    <w:rsid w:val="00960578"/>
    <w:rsid w:val="00960B9D"/>
    <w:rsid w:val="00961EB4"/>
    <w:rsid w:val="0096220D"/>
    <w:rsid w:val="009629EA"/>
    <w:rsid w:val="00962CA6"/>
    <w:rsid w:val="00963B0C"/>
    <w:rsid w:val="00964A75"/>
    <w:rsid w:val="00964B1C"/>
    <w:rsid w:val="00964E72"/>
    <w:rsid w:val="0096565F"/>
    <w:rsid w:val="00965AAE"/>
    <w:rsid w:val="00965D26"/>
    <w:rsid w:val="009665DD"/>
    <w:rsid w:val="00966DF8"/>
    <w:rsid w:val="00967796"/>
    <w:rsid w:val="009712A9"/>
    <w:rsid w:val="009725B0"/>
    <w:rsid w:val="00973A07"/>
    <w:rsid w:val="00974240"/>
    <w:rsid w:val="009742E7"/>
    <w:rsid w:val="00974B0D"/>
    <w:rsid w:val="00974D9A"/>
    <w:rsid w:val="00975CB4"/>
    <w:rsid w:val="009760DA"/>
    <w:rsid w:val="009766A1"/>
    <w:rsid w:val="00976A1B"/>
    <w:rsid w:val="00976AE8"/>
    <w:rsid w:val="00977CFD"/>
    <w:rsid w:val="00980604"/>
    <w:rsid w:val="009808B4"/>
    <w:rsid w:val="00980BA7"/>
    <w:rsid w:val="00981DC0"/>
    <w:rsid w:val="009820FE"/>
    <w:rsid w:val="009821A4"/>
    <w:rsid w:val="00982A9D"/>
    <w:rsid w:val="009843B2"/>
    <w:rsid w:val="00984E2A"/>
    <w:rsid w:val="00985439"/>
    <w:rsid w:val="00985863"/>
    <w:rsid w:val="00985CDB"/>
    <w:rsid w:val="00985FC9"/>
    <w:rsid w:val="00986EF5"/>
    <w:rsid w:val="00990475"/>
    <w:rsid w:val="00990E5E"/>
    <w:rsid w:val="00991145"/>
    <w:rsid w:val="00991BCD"/>
    <w:rsid w:val="00991FEC"/>
    <w:rsid w:val="009920BF"/>
    <w:rsid w:val="00992372"/>
    <w:rsid w:val="00992D46"/>
    <w:rsid w:val="00992E7C"/>
    <w:rsid w:val="00993F62"/>
    <w:rsid w:val="00994FC4"/>
    <w:rsid w:val="00995163"/>
    <w:rsid w:val="00995918"/>
    <w:rsid w:val="00995AC3"/>
    <w:rsid w:val="009963B6"/>
    <w:rsid w:val="00997C43"/>
    <w:rsid w:val="009A0B61"/>
    <w:rsid w:val="009A0E1D"/>
    <w:rsid w:val="009A1002"/>
    <w:rsid w:val="009A1043"/>
    <w:rsid w:val="009A1B56"/>
    <w:rsid w:val="009A30DB"/>
    <w:rsid w:val="009A488D"/>
    <w:rsid w:val="009A5F28"/>
    <w:rsid w:val="009A62BE"/>
    <w:rsid w:val="009A62FC"/>
    <w:rsid w:val="009A63B8"/>
    <w:rsid w:val="009A6FE4"/>
    <w:rsid w:val="009A70BF"/>
    <w:rsid w:val="009A7D1D"/>
    <w:rsid w:val="009B022D"/>
    <w:rsid w:val="009B029E"/>
    <w:rsid w:val="009B0BB0"/>
    <w:rsid w:val="009B1686"/>
    <w:rsid w:val="009B176B"/>
    <w:rsid w:val="009B198B"/>
    <w:rsid w:val="009B1B87"/>
    <w:rsid w:val="009B2DB6"/>
    <w:rsid w:val="009B2E9E"/>
    <w:rsid w:val="009B3A59"/>
    <w:rsid w:val="009B4277"/>
    <w:rsid w:val="009B46C9"/>
    <w:rsid w:val="009B47D6"/>
    <w:rsid w:val="009B58AA"/>
    <w:rsid w:val="009B64F9"/>
    <w:rsid w:val="009B773A"/>
    <w:rsid w:val="009B78C7"/>
    <w:rsid w:val="009C078A"/>
    <w:rsid w:val="009C0D9E"/>
    <w:rsid w:val="009C1189"/>
    <w:rsid w:val="009C1258"/>
    <w:rsid w:val="009C1ED0"/>
    <w:rsid w:val="009C1EDC"/>
    <w:rsid w:val="009C212E"/>
    <w:rsid w:val="009C2C95"/>
    <w:rsid w:val="009C2F27"/>
    <w:rsid w:val="009C3332"/>
    <w:rsid w:val="009C3505"/>
    <w:rsid w:val="009C3B27"/>
    <w:rsid w:val="009C3D57"/>
    <w:rsid w:val="009C41B2"/>
    <w:rsid w:val="009C4561"/>
    <w:rsid w:val="009C45E4"/>
    <w:rsid w:val="009C46DA"/>
    <w:rsid w:val="009C4BD8"/>
    <w:rsid w:val="009C5E16"/>
    <w:rsid w:val="009C6512"/>
    <w:rsid w:val="009C6688"/>
    <w:rsid w:val="009C681E"/>
    <w:rsid w:val="009C727F"/>
    <w:rsid w:val="009D088C"/>
    <w:rsid w:val="009D08BA"/>
    <w:rsid w:val="009D0C3E"/>
    <w:rsid w:val="009D0E2B"/>
    <w:rsid w:val="009D0FC6"/>
    <w:rsid w:val="009D1189"/>
    <w:rsid w:val="009D1432"/>
    <w:rsid w:val="009D1FDB"/>
    <w:rsid w:val="009D2A42"/>
    <w:rsid w:val="009D3772"/>
    <w:rsid w:val="009D3B87"/>
    <w:rsid w:val="009D3F1E"/>
    <w:rsid w:val="009D480C"/>
    <w:rsid w:val="009D57B4"/>
    <w:rsid w:val="009D61AE"/>
    <w:rsid w:val="009D67DB"/>
    <w:rsid w:val="009D7632"/>
    <w:rsid w:val="009D7946"/>
    <w:rsid w:val="009D7FF8"/>
    <w:rsid w:val="009E0540"/>
    <w:rsid w:val="009E0DCC"/>
    <w:rsid w:val="009E12E5"/>
    <w:rsid w:val="009E12FE"/>
    <w:rsid w:val="009E2296"/>
    <w:rsid w:val="009E2D00"/>
    <w:rsid w:val="009E37BE"/>
    <w:rsid w:val="009E3ACE"/>
    <w:rsid w:val="009E3CDB"/>
    <w:rsid w:val="009E5003"/>
    <w:rsid w:val="009E551E"/>
    <w:rsid w:val="009E5F9E"/>
    <w:rsid w:val="009E6016"/>
    <w:rsid w:val="009E667A"/>
    <w:rsid w:val="009E6EEF"/>
    <w:rsid w:val="009E7D44"/>
    <w:rsid w:val="009F040E"/>
    <w:rsid w:val="009F0C18"/>
    <w:rsid w:val="009F1A0C"/>
    <w:rsid w:val="009F1E8B"/>
    <w:rsid w:val="009F24BD"/>
    <w:rsid w:val="009F24E8"/>
    <w:rsid w:val="009F287B"/>
    <w:rsid w:val="009F2A96"/>
    <w:rsid w:val="009F36CF"/>
    <w:rsid w:val="009F3D47"/>
    <w:rsid w:val="009F3DE6"/>
    <w:rsid w:val="009F3E5E"/>
    <w:rsid w:val="009F4837"/>
    <w:rsid w:val="009F4A0E"/>
    <w:rsid w:val="009F4E92"/>
    <w:rsid w:val="009F4F4D"/>
    <w:rsid w:val="009F58FC"/>
    <w:rsid w:val="009F63D8"/>
    <w:rsid w:val="009F6AB7"/>
    <w:rsid w:val="009F6C15"/>
    <w:rsid w:val="009F6C5A"/>
    <w:rsid w:val="009F709A"/>
    <w:rsid w:val="009F70F5"/>
    <w:rsid w:val="009F7655"/>
    <w:rsid w:val="009F784A"/>
    <w:rsid w:val="009F7DC5"/>
    <w:rsid w:val="00A0091D"/>
    <w:rsid w:val="00A00C5D"/>
    <w:rsid w:val="00A01570"/>
    <w:rsid w:val="00A01C70"/>
    <w:rsid w:val="00A024FD"/>
    <w:rsid w:val="00A02E2E"/>
    <w:rsid w:val="00A03126"/>
    <w:rsid w:val="00A0319E"/>
    <w:rsid w:val="00A0458E"/>
    <w:rsid w:val="00A04A4F"/>
    <w:rsid w:val="00A04FFB"/>
    <w:rsid w:val="00A05005"/>
    <w:rsid w:val="00A05D65"/>
    <w:rsid w:val="00A05F6B"/>
    <w:rsid w:val="00A070BD"/>
    <w:rsid w:val="00A072E3"/>
    <w:rsid w:val="00A07498"/>
    <w:rsid w:val="00A074DB"/>
    <w:rsid w:val="00A077B3"/>
    <w:rsid w:val="00A107C1"/>
    <w:rsid w:val="00A11452"/>
    <w:rsid w:val="00A1164C"/>
    <w:rsid w:val="00A130B5"/>
    <w:rsid w:val="00A132E6"/>
    <w:rsid w:val="00A13913"/>
    <w:rsid w:val="00A1397D"/>
    <w:rsid w:val="00A13B1D"/>
    <w:rsid w:val="00A147DB"/>
    <w:rsid w:val="00A15260"/>
    <w:rsid w:val="00A15489"/>
    <w:rsid w:val="00A1557E"/>
    <w:rsid w:val="00A15B90"/>
    <w:rsid w:val="00A15BD3"/>
    <w:rsid w:val="00A15DF0"/>
    <w:rsid w:val="00A164AC"/>
    <w:rsid w:val="00A2068C"/>
    <w:rsid w:val="00A210EE"/>
    <w:rsid w:val="00A21224"/>
    <w:rsid w:val="00A21510"/>
    <w:rsid w:val="00A2214C"/>
    <w:rsid w:val="00A22745"/>
    <w:rsid w:val="00A2284F"/>
    <w:rsid w:val="00A22BE9"/>
    <w:rsid w:val="00A23185"/>
    <w:rsid w:val="00A236CE"/>
    <w:rsid w:val="00A24200"/>
    <w:rsid w:val="00A242A4"/>
    <w:rsid w:val="00A24428"/>
    <w:rsid w:val="00A2480C"/>
    <w:rsid w:val="00A24D1F"/>
    <w:rsid w:val="00A24E32"/>
    <w:rsid w:val="00A257BE"/>
    <w:rsid w:val="00A258BB"/>
    <w:rsid w:val="00A26917"/>
    <w:rsid w:val="00A26EA3"/>
    <w:rsid w:val="00A26EAB"/>
    <w:rsid w:val="00A2762A"/>
    <w:rsid w:val="00A278E1"/>
    <w:rsid w:val="00A2792B"/>
    <w:rsid w:val="00A27C1F"/>
    <w:rsid w:val="00A304B5"/>
    <w:rsid w:val="00A3122B"/>
    <w:rsid w:val="00A31835"/>
    <w:rsid w:val="00A32108"/>
    <w:rsid w:val="00A3223E"/>
    <w:rsid w:val="00A32EDA"/>
    <w:rsid w:val="00A34669"/>
    <w:rsid w:val="00A34770"/>
    <w:rsid w:val="00A347D4"/>
    <w:rsid w:val="00A352DA"/>
    <w:rsid w:val="00A35358"/>
    <w:rsid w:val="00A35A60"/>
    <w:rsid w:val="00A36544"/>
    <w:rsid w:val="00A36A75"/>
    <w:rsid w:val="00A36C8B"/>
    <w:rsid w:val="00A370AD"/>
    <w:rsid w:val="00A401E0"/>
    <w:rsid w:val="00A403D7"/>
    <w:rsid w:val="00A4176E"/>
    <w:rsid w:val="00A41B16"/>
    <w:rsid w:val="00A41FFF"/>
    <w:rsid w:val="00A420D9"/>
    <w:rsid w:val="00A43069"/>
    <w:rsid w:val="00A44BEA"/>
    <w:rsid w:val="00A44DE0"/>
    <w:rsid w:val="00A451AE"/>
    <w:rsid w:val="00A456DC"/>
    <w:rsid w:val="00A45D45"/>
    <w:rsid w:val="00A45DE4"/>
    <w:rsid w:val="00A45F6F"/>
    <w:rsid w:val="00A46227"/>
    <w:rsid w:val="00A46380"/>
    <w:rsid w:val="00A4677C"/>
    <w:rsid w:val="00A46CF8"/>
    <w:rsid w:val="00A46FCC"/>
    <w:rsid w:val="00A47637"/>
    <w:rsid w:val="00A477BE"/>
    <w:rsid w:val="00A47BCA"/>
    <w:rsid w:val="00A50E49"/>
    <w:rsid w:val="00A51246"/>
    <w:rsid w:val="00A521A3"/>
    <w:rsid w:val="00A5256E"/>
    <w:rsid w:val="00A52B94"/>
    <w:rsid w:val="00A52CD0"/>
    <w:rsid w:val="00A53042"/>
    <w:rsid w:val="00A54254"/>
    <w:rsid w:val="00A54439"/>
    <w:rsid w:val="00A54F11"/>
    <w:rsid w:val="00A55159"/>
    <w:rsid w:val="00A5778B"/>
    <w:rsid w:val="00A57A74"/>
    <w:rsid w:val="00A606BA"/>
    <w:rsid w:val="00A607AC"/>
    <w:rsid w:val="00A60C64"/>
    <w:rsid w:val="00A612BB"/>
    <w:rsid w:val="00A615D9"/>
    <w:rsid w:val="00A615F1"/>
    <w:rsid w:val="00A61A19"/>
    <w:rsid w:val="00A62391"/>
    <w:rsid w:val="00A62F19"/>
    <w:rsid w:val="00A631D5"/>
    <w:rsid w:val="00A63D6A"/>
    <w:rsid w:val="00A64923"/>
    <w:rsid w:val="00A64A9B"/>
    <w:rsid w:val="00A64E7F"/>
    <w:rsid w:val="00A655F2"/>
    <w:rsid w:val="00A65B32"/>
    <w:rsid w:val="00A65E74"/>
    <w:rsid w:val="00A662EA"/>
    <w:rsid w:val="00A701AF"/>
    <w:rsid w:val="00A707CC"/>
    <w:rsid w:val="00A71552"/>
    <w:rsid w:val="00A719B0"/>
    <w:rsid w:val="00A72599"/>
    <w:rsid w:val="00A7282A"/>
    <w:rsid w:val="00A728A1"/>
    <w:rsid w:val="00A72E3A"/>
    <w:rsid w:val="00A7314F"/>
    <w:rsid w:val="00A73179"/>
    <w:rsid w:val="00A73DC4"/>
    <w:rsid w:val="00A742BD"/>
    <w:rsid w:val="00A743A9"/>
    <w:rsid w:val="00A76762"/>
    <w:rsid w:val="00A76A84"/>
    <w:rsid w:val="00A76D58"/>
    <w:rsid w:val="00A77345"/>
    <w:rsid w:val="00A77EFF"/>
    <w:rsid w:val="00A8005A"/>
    <w:rsid w:val="00A80DE3"/>
    <w:rsid w:val="00A811F2"/>
    <w:rsid w:val="00A814E3"/>
    <w:rsid w:val="00A8179E"/>
    <w:rsid w:val="00A818F0"/>
    <w:rsid w:val="00A81B9C"/>
    <w:rsid w:val="00A820F4"/>
    <w:rsid w:val="00A8231D"/>
    <w:rsid w:val="00A82363"/>
    <w:rsid w:val="00A826BA"/>
    <w:rsid w:val="00A82D24"/>
    <w:rsid w:val="00A83619"/>
    <w:rsid w:val="00A83CB0"/>
    <w:rsid w:val="00A83E7E"/>
    <w:rsid w:val="00A84E88"/>
    <w:rsid w:val="00A8515F"/>
    <w:rsid w:val="00A851E0"/>
    <w:rsid w:val="00A859B8"/>
    <w:rsid w:val="00A862E5"/>
    <w:rsid w:val="00A863A1"/>
    <w:rsid w:val="00A863DF"/>
    <w:rsid w:val="00A86682"/>
    <w:rsid w:val="00A86CE7"/>
    <w:rsid w:val="00A8714F"/>
    <w:rsid w:val="00A872F7"/>
    <w:rsid w:val="00A874CB"/>
    <w:rsid w:val="00A87FC1"/>
    <w:rsid w:val="00A9005F"/>
    <w:rsid w:val="00A91720"/>
    <w:rsid w:val="00A91E23"/>
    <w:rsid w:val="00A91E50"/>
    <w:rsid w:val="00A9285B"/>
    <w:rsid w:val="00A92B89"/>
    <w:rsid w:val="00A9398C"/>
    <w:rsid w:val="00A947D2"/>
    <w:rsid w:val="00A94886"/>
    <w:rsid w:val="00A948F9"/>
    <w:rsid w:val="00A956E8"/>
    <w:rsid w:val="00A95B37"/>
    <w:rsid w:val="00A967F7"/>
    <w:rsid w:val="00A969E2"/>
    <w:rsid w:val="00A97320"/>
    <w:rsid w:val="00A97554"/>
    <w:rsid w:val="00A9761F"/>
    <w:rsid w:val="00A97861"/>
    <w:rsid w:val="00A97907"/>
    <w:rsid w:val="00AA0535"/>
    <w:rsid w:val="00AA0C78"/>
    <w:rsid w:val="00AA2C47"/>
    <w:rsid w:val="00AA2C8C"/>
    <w:rsid w:val="00AA4098"/>
    <w:rsid w:val="00AA419D"/>
    <w:rsid w:val="00AA427C"/>
    <w:rsid w:val="00AA44AA"/>
    <w:rsid w:val="00AA4863"/>
    <w:rsid w:val="00AA4FBF"/>
    <w:rsid w:val="00AA5297"/>
    <w:rsid w:val="00AA5E63"/>
    <w:rsid w:val="00AA5FC2"/>
    <w:rsid w:val="00AA78ED"/>
    <w:rsid w:val="00AB0BF9"/>
    <w:rsid w:val="00AB112B"/>
    <w:rsid w:val="00AB147E"/>
    <w:rsid w:val="00AB14AE"/>
    <w:rsid w:val="00AB2040"/>
    <w:rsid w:val="00AB31A6"/>
    <w:rsid w:val="00AB3298"/>
    <w:rsid w:val="00AB483D"/>
    <w:rsid w:val="00AB4CED"/>
    <w:rsid w:val="00AB53A9"/>
    <w:rsid w:val="00AB54A4"/>
    <w:rsid w:val="00AB5590"/>
    <w:rsid w:val="00AB627E"/>
    <w:rsid w:val="00AB64C4"/>
    <w:rsid w:val="00AB7204"/>
    <w:rsid w:val="00AB726D"/>
    <w:rsid w:val="00AC0C02"/>
    <w:rsid w:val="00AC0D29"/>
    <w:rsid w:val="00AC0F20"/>
    <w:rsid w:val="00AC1439"/>
    <w:rsid w:val="00AC32B9"/>
    <w:rsid w:val="00AC3788"/>
    <w:rsid w:val="00AC3804"/>
    <w:rsid w:val="00AC382E"/>
    <w:rsid w:val="00AC3C5D"/>
    <w:rsid w:val="00AC6C8C"/>
    <w:rsid w:val="00AC76A9"/>
    <w:rsid w:val="00AD1023"/>
    <w:rsid w:val="00AD13AE"/>
    <w:rsid w:val="00AD22AE"/>
    <w:rsid w:val="00AD25AC"/>
    <w:rsid w:val="00AD3819"/>
    <w:rsid w:val="00AD393B"/>
    <w:rsid w:val="00AD3D13"/>
    <w:rsid w:val="00AD3F30"/>
    <w:rsid w:val="00AD43CD"/>
    <w:rsid w:val="00AD499F"/>
    <w:rsid w:val="00AD4FAC"/>
    <w:rsid w:val="00AD51BA"/>
    <w:rsid w:val="00AD55CB"/>
    <w:rsid w:val="00AD5756"/>
    <w:rsid w:val="00AD5BF1"/>
    <w:rsid w:val="00AD5C34"/>
    <w:rsid w:val="00AD5D7F"/>
    <w:rsid w:val="00AD60B5"/>
    <w:rsid w:val="00AD6155"/>
    <w:rsid w:val="00AD6C6F"/>
    <w:rsid w:val="00AD728C"/>
    <w:rsid w:val="00AD7297"/>
    <w:rsid w:val="00AD7A97"/>
    <w:rsid w:val="00AD7B35"/>
    <w:rsid w:val="00AD7F67"/>
    <w:rsid w:val="00AE0085"/>
    <w:rsid w:val="00AE0354"/>
    <w:rsid w:val="00AE0767"/>
    <w:rsid w:val="00AE0CF3"/>
    <w:rsid w:val="00AE123C"/>
    <w:rsid w:val="00AE1D01"/>
    <w:rsid w:val="00AE1FF6"/>
    <w:rsid w:val="00AE2AEC"/>
    <w:rsid w:val="00AE2D8C"/>
    <w:rsid w:val="00AE2E98"/>
    <w:rsid w:val="00AE31B4"/>
    <w:rsid w:val="00AE350B"/>
    <w:rsid w:val="00AE3B79"/>
    <w:rsid w:val="00AE4149"/>
    <w:rsid w:val="00AE421B"/>
    <w:rsid w:val="00AE46B9"/>
    <w:rsid w:val="00AE53F8"/>
    <w:rsid w:val="00AE5420"/>
    <w:rsid w:val="00AE68E0"/>
    <w:rsid w:val="00AE6F85"/>
    <w:rsid w:val="00AE726B"/>
    <w:rsid w:val="00AE752C"/>
    <w:rsid w:val="00AE772D"/>
    <w:rsid w:val="00AF004D"/>
    <w:rsid w:val="00AF0683"/>
    <w:rsid w:val="00AF14F1"/>
    <w:rsid w:val="00AF158B"/>
    <w:rsid w:val="00AF22E6"/>
    <w:rsid w:val="00AF2A8F"/>
    <w:rsid w:val="00AF2C52"/>
    <w:rsid w:val="00AF38D1"/>
    <w:rsid w:val="00AF3D05"/>
    <w:rsid w:val="00AF4498"/>
    <w:rsid w:val="00AF45FB"/>
    <w:rsid w:val="00AF469C"/>
    <w:rsid w:val="00AF4B39"/>
    <w:rsid w:val="00AF54E3"/>
    <w:rsid w:val="00AF6D94"/>
    <w:rsid w:val="00AF7827"/>
    <w:rsid w:val="00B001A6"/>
    <w:rsid w:val="00B004D6"/>
    <w:rsid w:val="00B0134E"/>
    <w:rsid w:val="00B013EE"/>
    <w:rsid w:val="00B015C1"/>
    <w:rsid w:val="00B0230B"/>
    <w:rsid w:val="00B02817"/>
    <w:rsid w:val="00B03232"/>
    <w:rsid w:val="00B03314"/>
    <w:rsid w:val="00B035BA"/>
    <w:rsid w:val="00B0429E"/>
    <w:rsid w:val="00B04450"/>
    <w:rsid w:val="00B050C0"/>
    <w:rsid w:val="00B05660"/>
    <w:rsid w:val="00B0583C"/>
    <w:rsid w:val="00B05E68"/>
    <w:rsid w:val="00B070BF"/>
    <w:rsid w:val="00B074EA"/>
    <w:rsid w:val="00B07574"/>
    <w:rsid w:val="00B10375"/>
    <w:rsid w:val="00B1062D"/>
    <w:rsid w:val="00B11084"/>
    <w:rsid w:val="00B11D01"/>
    <w:rsid w:val="00B12092"/>
    <w:rsid w:val="00B1228F"/>
    <w:rsid w:val="00B12F56"/>
    <w:rsid w:val="00B13A94"/>
    <w:rsid w:val="00B13B43"/>
    <w:rsid w:val="00B14C77"/>
    <w:rsid w:val="00B14CDF"/>
    <w:rsid w:val="00B14E32"/>
    <w:rsid w:val="00B163BB"/>
    <w:rsid w:val="00B166CC"/>
    <w:rsid w:val="00B177FC"/>
    <w:rsid w:val="00B17808"/>
    <w:rsid w:val="00B2024B"/>
    <w:rsid w:val="00B20B3C"/>
    <w:rsid w:val="00B20CE1"/>
    <w:rsid w:val="00B217B9"/>
    <w:rsid w:val="00B21DA1"/>
    <w:rsid w:val="00B22EEE"/>
    <w:rsid w:val="00B22F9F"/>
    <w:rsid w:val="00B23257"/>
    <w:rsid w:val="00B23AC4"/>
    <w:rsid w:val="00B2590F"/>
    <w:rsid w:val="00B25D93"/>
    <w:rsid w:val="00B27308"/>
    <w:rsid w:val="00B27742"/>
    <w:rsid w:val="00B32477"/>
    <w:rsid w:val="00B33137"/>
    <w:rsid w:val="00B33492"/>
    <w:rsid w:val="00B33AA6"/>
    <w:rsid w:val="00B34068"/>
    <w:rsid w:val="00B34277"/>
    <w:rsid w:val="00B34A2E"/>
    <w:rsid w:val="00B34ED3"/>
    <w:rsid w:val="00B35140"/>
    <w:rsid w:val="00B354F5"/>
    <w:rsid w:val="00B35A0E"/>
    <w:rsid w:val="00B35F05"/>
    <w:rsid w:val="00B36613"/>
    <w:rsid w:val="00B368B2"/>
    <w:rsid w:val="00B379D6"/>
    <w:rsid w:val="00B37CD3"/>
    <w:rsid w:val="00B37DB7"/>
    <w:rsid w:val="00B4006C"/>
    <w:rsid w:val="00B40122"/>
    <w:rsid w:val="00B40423"/>
    <w:rsid w:val="00B40482"/>
    <w:rsid w:val="00B413CD"/>
    <w:rsid w:val="00B419B0"/>
    <w:rsid w:val="00B41D0B"/>
    <w:rsid w:val="00B41E3E"/>
    <w:rsid w:val="00B423D5"/>
    <w:rsid w:val="00B4246A"/>
    <w:rsid w:val="00B42536"/>
    <w:rsid w:val="00B43299"/>
    <w:rsid w:val="00B4351C"/>
    <w:rsid w:val="00B44227"/>
    <w:rsid w:val="00B44608"/>
    <w:rsid w:val="00B44E0D"/>
    <w:rsid w:val="00B45019"/>
    <w:rsid w:val="00B452DE"/>
    <w:rsid w:val="00B459F0"/>
    <w:rsid w:val="00B45AE5"/>
    <w:rsid w:val="00B46EFE"/>
    <w:rsid w:val="00B472FF"/>
    <w:rsid w:val="00B47530"/>
    <w:rsid w:val="00B50B6F"/>
    <w:rsid w:val="00B512D7"/>
    <w:rsid w:val="00B51F38"/>
    <w:rsid w:val="00B5209D"/>
    <w:rsid w:val="00B52254"/>
    <w:rsid w:val="00B52D65"/>
    <w:rsid w:val="00B53DED"/>
    <w:rsid w:val="00B542F3"/>
    <w:rsid w:val="00B54799"/>
    <w:rsid w:val="00B5563C"/>
    <w:rsid w:val="00B5618B"/>
    <w:rsid w:val="00B5668C"/>
    <w:rsid w:val="00B56BDF"/>
    <w:rsid w:val="00B56DF8"/>
    <w:rsid w:val="00B5790D"/>
    <w:rsid w:val="00B613B7"/>
    <w:rsid w:val="00B614BC"/>
    <w:rsid w:val="00B61A0A"/>
    <w:rsid w:val="00B62316"/>
    <w:rsid w:val="00B625C0"/>
    <w:rsid w:val="00B62941"/>
    <w:rsid w:val="00B629EC"/>
    <w:rsid w:val="00B63213"/>
    <w:rsid w:val="00B63607"/>
    <w:rsid w:val="00B640ED"/>
    <w:rsid w:val="00B66224"/>
    <w:rsid w:val="00B6648A"/>
    <w:rsid w:val="00B667BC"/>
    <w:rsid w:val="00B66AD8"/>
    <w:rsid w:val="00B66F01"/>
    <w:rsid w:val="00B70460"/>
    <w:rsid w:val="00B70CFA"/>
    <w:rsid w:val="00B711C0"/>
    <w:rsid w:val="00B71BFD"/>
    <w:rsid w:val="00B72B5E"/>
    <w:rsid w:val="00B72B6D"/>
    <w:rsid w:val="00B73232"/>
    <w:rsid w:val="00B73C16"/>
    <w:rsid w:val="00B746C6"/>
    <w:rsid w:val="00B7487D"/>
    <w:rsid w:val="00B74EE4"/>
    <w:rsid w:val="00B75953"/>
    <w:rsid w:val="00B75A2D"/>
    <w:rsid w:val="00B75F5C"/>
    <w:rsid w:val="00B75F8B"/>
    <w:rsid w:val="00B768DD"/>
    <w:rsid w:val="00B76E32"/>
    <w:rsid w:val="00B772DC"/>
    <w:rsid w:val="00B779FB"/>
    <w:rsid w:val="00B77AC6"/>
    <w:rsid w:val="00B8074F"/>
    <w:rsid w:val="00B81886"/>
    <w:rsid w:val="00B819DB"/>
    <w:rsid w:val="00B81A78"/>
    <w:rsid w:val="00B81EC0"/>
    <w:rsid w:val="00B81F21"/>
    <w:rsid w:val="00B82052"/>
    <w:rsid w:val="00B8239E"/>
    <w:rsid w:val="00B82DCF"/>
    <w:rsid w:val="00B82FCE"/>
    <w:rsid w:val="00B83A3F"/>
    <w:rsid w:val="00B84C19"/>
    <w:rsid w:val="00B85CB2"/>
    <w:rsid w:val="00B86592"/>
    <w:rsid w:val="00B86CD4"/>
    <w:rsid w:val="00B87011"/>
    <w:rsid w:val="00B87C42"/>
    <w:rsid w:val="00B87CCD"/>
    <w:rsid w:val="00B87D21"/>
    <w:rsid w:val="00B90CEF"/>
    <w:rsid w:val="00B91216"/>
    <w:rsid w:val="00B913EA"/>
    <w:rsid w:val="00B91FC2"/>
    <w:rsid w:val="00B923E1"/>
    <w:rsid w:val="00B92544"/>
    <w:rsid w:val="00B92549"/>
    <w:rsid w:val="00B92DE7"/>
    <w:rsid w:val="00B92E2C"/>
    <w:rsid w:val="00B9356E"/>
    <w:rsid w:val="00B93E82"/>
    <w:rsid w:val="00B94610"/>
    <w:rsid w:val="00B9494B"/>
    <w:rsid w:val="00B950F0"/>
    <w:rsid w:val="00B95A40"/>
    <w:rsid w:val="00B95E94"/>
    <w:rsid w:val="00B967D4"/>
    <w:rsid w:val="00B96B6F"/>
    <w:rsid w:val="00B96DA5"/>
    <w:rsid w:val="00BA14A3"/>
    <w:rsid w:val="00BA1C2C"/>
    <w:rsid w:val="00BA4753"/>
    <w:rsid w:val="00BA5448"/>
    <w:rsid w:val="00BA77DE"/>
    <w:rsid w:val="00BA78E3"/>
    <w:rsid w:val="00BB0135"/>
    <w:rsid w:val="00BB04C0"/>
    <w:rsid w:val="00BB078E"/>
    <w:rsid w:val="00BB0835"/>
    <w:rsid w:val="00BB0868"/>
    <w:rsid w:val="00BB0D7B"/>
    <w:rsid w:val="00BB1BA5"/>
    <w:rsid w:val="00BB1E73"/>
    <w:rsid w:val="00BB1F5B"/>
    <w:rsid w:val="00BB22CA"/>
    <w:rsid w:val="00BB2AF1"/>
    <w:rsid w:val="00BB2BB6"/>
    <w:rsid w:val="00BB324D"/>
    <w:rsid w:val="00BB49D5"/>
    <w:rsid w:val="00BB5738"/>
    <w:rsid w:val="00BB5E17"/>
    <w:rsid w:val="00BB6283"/>
    <w:rsid w:val="00BB6A15"/>
    <w:rsid w:val="00BB7409"/>
    <w:rsid w:val="00BB7AC6"/>
    <w:rsid w:val="00BC01EE"/>
    <w:rsid w:val="00BC03AA"/>
    <w:rsid w:val="00BC07C9"/>
    <w:rsid w:val="00BC3532"/>
    <w:rsid w:val="00BC4C16"/>
    <w:rsid w:val="00BC549F"/>
    <w:rsid w:val="00BC5BA8"/>
    <w:rsid w:val="00BC5F6A"/>
    <w:rsid w:val="00BC602A"/>
    <w:rsid w:val="00BC6FD6"/>
    <w:rsid w:val="00BC73C0"/>
    <w:rsid w:val="00BD0824"/>
    <w:rsid w:val="00BD14CE"/>
    <w:rsid w:val="00BD225F"/>
    <w:rsid w:val="00BD3124"/>
    <w:rsid w:val="00BD4215"/>
    <w:rsid w:val="00BD4DB3"/>
    <w:rsid w:val="00BD4FED"/>
    <w:rsid w:val="00BD6B32"/>
    <w:rsid w:val="00BD6F76"/>
    <w:rsid w:val="00BD7983"/>
    <w:rsid w:val="00BD7E2B"/>
    <w:rsid w:val="00BE0011"/>
    <w:rsid w:val="00BE07AC"/>
    <w:rsid w:val="00BE08DB"/>
    <w:rsid w:val="00BE0CA8"/>
    <w:rsid w:val="00BE111D"/>
    <w:rsid w:val="00BE2182"/>
    <w:rsid w:val="00BE25B6"/>
    <w:rsid w:val="00BE269B"/>
    <w:rsid w:val="00BE2868"/>
    <w:rsid w:val="00BE29C4"/>
    <w:rsid w:val="00BE3089"/>
    <w:rsid w:val="00BE38C8"/>
    <w:rsid w:val="00BE4B3E"/>
    <w:rsid w:val="00BE4D7F"/>
    <w:rsid w:val="00BE773F"/>
    <w:rsid w:val="00BE7788"/>
    <w:rsid w:val="00BE7879"/>
    <w:rsid w:val="00BF120D"/>
    <w:rsid w:val="00BF127D"/>
    <w:rsid w:val="00BF21BC"/>
    <w:rsid w:val="00BF2239"/>
    <w:rsid w:val="00BF2770"/>
    <w:rsid w:val="00BF3006"/>
    <w:rsid w:val="00BF318C"/>
    <w:rsid w:val="00BF33E9"/>
    <w:rsid w:val="00BF3B7C"/>
    <w:rsid w:val="00BF3DD6"/>
    <w:rsid w:val="00BF4560"/>
    <w:rsid w:val="00BF4EA0"/>
    <w:rsid w:val="00BF558C"/>
    <w:rsid w:val="00BF5925"/>
    <w:rsid w:val="00BF7F05"/>
    <w:rsid w:val="00C00A97"/>
    <w:rsid w:val="00C01258"/>
    <w:rsid w:val="00C01742"/>
    <w:rsid w:val="00C01FD3"/>
    <w:rsid w:val="00C021F8"/>
    <w:rsid w:val="00C02916"/>
    <w:rsid w:val="00C02B77"/>
    <w:rsid w:val="00C02C6F"/>
    <w:rsid w:val="00C03140"/>
    <w:rsid w:val="00C03311"/>
    <w:rsid w:val="00C0451F"/>
    <w:rsid w:val="00C05D24"/>
    <w:rsid w:val="00C06027"/>
    <w:rsid w:val="00C06315"/>
    <w:rsid w:val="00C06B02"/>
    <w:rsid w:val="00C075C3"/>
    <w:rsid w:val="00C07624"/>
    <w:rsid w:val="00C07A29"/>
    <w:rsid w:val="00C07B25"/>
    <w:rsid w:val="00C10108"/>
    <w:rsid w:val="00C102F3"/>
    <w:rsid w:val="00C112EB"/>
    <w:rsid w:val="00C119C3"/>
    <w:rsid w:val="00C1389E"/>
    <w:rsid w:val="00C13FC5"/>
    <w:rsid w:val="00C14262"/>
    <w:rsid w:val="00C14E12"/>
    <w:rsid w:val="00C15311"/>
    <w:rsid w:val="00C15A90"/>
    <w:rsid w:val="00C15C97"/>
    <w:rsid w:val="00C162D5"/>
    <w:rsid w:val="00C16664"/>
    <w:rsid w:val="00C16AB1"/>
    <w:rsid w:val="00C16D51"/>
    <w:rsid w:val="00C17191"/>
    <w:rsid w:val="00C17AF7"/>
    <w:rsid w:val="00C17D25"/>
    <w:rsid w:val="00C20E7E"/>
    <w:rsid w:val="00C21285"/>
    <w:rsid w:val="00C21B7E"/>
    <w:rsid w:val="00C22810"/>
    <w:rsid w:val="00C239C2"/>
    <w:rsid w:val="00C241FC"/>
    <w:rsid w:val="00C24427"/>
    <w:rsid w:val="00C24BE5"/>
    <w:rsid w:val="00C252D1"/>
    <w:rsid w:val="00C258F5"/>
    <w:rsid w:val="00C25B65"/>
    <w:rsid w:val="00C266BB"/>
    <w:rsid w:val="00C26812"/>
    <w:rsid w:val="00C26921"/>
    <w:rsid w:val="00C274C6"/>
    <w:rsid w:val="00C276CF"/>
    <w:rsid w:val="00C27CDC"/>
    <w:rsid w:val="00C31B07"/>
    <w:rsid w:val="00C32AAF"/>
    <w:rsid w:val="00C32FE6"/>
    <w:rsid w:val="00C33895"/>
    <w:rsid w:val="00C343FB"/>
    <w:rsid w:val="00C34A27"/>
    <w:rsid w:val="00C34A42"/>
    <w:rsid w:val="00C350B5"/>
    <w:rsid w:val="00C352F2"/>
    <w:rsid w:val="00C35623"/>
    <w:rsid w:val="00C35BA2"/>
    <w:rsid w:val="00C36CBC"/>
    <w:rsid w:val="00C4081F"/>
    <w:rsid w:val="00C40F85"/>
    <w:rsid w:val="00C41069"/>
    <w:rsid w:val="00C413D4"/>
    <w:rsid w:val="00C420A9"/>
    <w:rsid w:val="00C42F51"/>
    <w:rsid w:val="00C43280"/>
    <w:rsid w:val="00C43659"/>
    <w:rsid w:val="00C43802"/>
    <w:rsid w:val="00C441C4"/>
    <w:rsid w:val="00C44B61"/>
    <w:rsid w:val="00C44E27"/>
    <w:rsid w:val="00C4687C"/>
    <w:rsid w:val="00C471E5"/>
    <w:rsid w:val="00C502A5"/>
    <w:rsid w:val="00C5074F"/>
    <w:rsid w:val="00C50875"/>
    <w:rsid w:val="00C5089A"/>
    <w:rsid w:val="00C50F1C"/>
    <w:rsid w:val="00C51076"/>
    <w:rsid w:val="00C52A03"/>
    <w:rsid w:val="00C53060"/>
    <w:rsid w:val="00C53283"/>
    <w:rsid w:val="00C53341"/>
    <w:rsid w:val="00C53D8B"/>
    <w:rsid w:val="00C53E16"/>
    <w:rsid w:val="00C53F96"/>
    <w:rsid w:val="00C540EB"/>
    <w:rsid w:val="00C54FD9"/>
    <w:rsid w:val="00C5572C"/>
    <w:rsid w:val="00C56296"/>
    <w:rsid w:val="00C562FA"/>
    <w:rsid w:val="00C56541"/>
    <w:rsid w:val="00C567A1"/>
    <w:rsid w:val="00C57BC2"/>
    <w:rsid w:val="00C57C70"/>
    <w:rsid w:val="00C606FE"/>
    <w:rsid w:val="00C60B1A"/>
    <w:rsid w:val="00C615E5"/>
    <w:rsid w:val="00C61F66"/>
    <w:rsid w:val="00C624B5"/>
    <w:rsid w:val="00C62646"/>
    <w:rsid w:val="00C6296F"/>
    <w:rsid w:val="00C631FB"/>
    <w:rsid w:val="00C63E56"/>
    <w:rsid w:val="00C63F24"/>
    <w:rsid w:val="00C63F62"/>
    <w:rsid w:val="00C6400C"/>
    <w:rsid w:val="00C64293"/>
    <w:rsid w:val="00C64EEC"/>
    <w:rsid w:val="00C64F0C"/>
    <w:rsid w:val="00C64F1C"/>
    <w:rsid w:val="00C6586E"/>
    <w:rsid w:val="00C65E08"/>
    <w:rsid w:val="00C70154"/>
    <w:rsid w:val="00C71915"/>
    <w:rsid w:val="00C71AE2"/>
    <w:rsid w:val="00C72E1F"/>
    <w:rsid w:val="00C7317D"/>
    <w:rsid w:val="00C73828"/>
    <w:rsid w:val="00C73C09"/>
    <w:rsid w:val="00C74538"/>
    <w:rsid w:val="00C74566"/>
    <w:rsid w:val="00C750F6"/>
    <w:rsid w:val="00C75165"/>
    <w:rsid w:val="00C75648"/>
    <w:rsid w:val="00C75709"/>
    <w:rsid w:val="00C75898"/>
    <w:rsid w:val="00C75968"/>
    <w:rsid w:val="00C76280"/>
    <w:rsid w:val="00C76766"/>
    <w:rsid w:val="00C76986"/>
    <w:rsid w:val="00C76CBC"/>
    <w:rsid w:val="00C77D1C"/>
    <w:rsid w:val="00C805B2"/>
    <w:rsid w:val="00C80E2A"/>
    <w:rsid w:val="00C814F3"/>
    <w:rsid w:val="00C81840"/>
    <w:rsid w:val="00C81EB9"/>
    <w:rsid w:val="00C82C15"/>
    <w:rsid w:val="00C83EB6"/>
    <w:rsid w:val="00C85345"/>
    <w:rsid w:val="00C868A9"/>
    <w:rsid w:val="00C90242"/>
    <w:rsid w:val="00C902C2"/>
    <w:rsid w:val="00C9090E"/>
    <w:rsid w:val="00C90E1F"/>
    <w:rsid w:val="00C912C0"/>
    <w:rsid w:val="00C91C75"/>
    <w:rsid w:val="00C91D34"/>
    <w:rsid w:val="00C927B4"/>
    <w:rsid w:val="00C9284A"/>
    <w:rsid w:val="00C92B50"/>
    <w:rsid w:val="00C92E49"/>
    <w:rsid w:val="00C92F14"/>
    <w:rsid w:val="00C940D5"/>
    <w:rsid w:val="00C94BF1"/>
    <w:rsid w:val="00C956E2"/>
    <w:rsid w:val="00C95BD2"/>
    <w:rsid w:val="00C96261"/>
    <w:rsid w:val="00C96728"/>
    <w:rsid w:val="00C96A21"/>
    <w:rsid w:val="00C97EBF"/>
    <w:rsid w:val="00CA1201"/>
    <w:rsid w:val="00CA1446"/>
    <w:rsid w:val="00CA225A"/>
    <w:rsid w:val="00CA29FE"/>
    <w:rsid w:val="00CA2F55"/>
    <w:rsid w:val="00CA3232"/>
    <w:rsid w:val="00CA3497"/>
    <w:rsid w:val="00CA3756"/>
    <w:rsid w:val="00CA4755"/>
    <w:rsid w:val="00CA5B88"/>
    <w:rsid w:val="00CA5BA5"/>
    <w:rsid w:val="00CA5E45"/>
    <w:rsid w:val="00CA5E6A"/>
    <w:rsid w:val="00CA6552"/>
    <w:rsid w:val="00CA6755"/>
    <w:rsid w:val="00CA6905"/>
    <w:rsid w:val="00CA72EE"/>
    <w:rsid w:val="00CA73AF"/>
    <w:rsid w:val="00CA7FDC"/>
    <w:rsid w:val="00CB073E"/>
    <w:rsid w:val="00CB167A"/>
    <w:rsid w:val="00CB168F"/>
    <w:rsid w:val="00CB1773"/>
    <w:rsid w:val="00CB1DD3"/>
    <w:rsid w:val="00CB2F5A"/>
    <w:rsid w:val="00CB3A1B"/>
    <w:rsid w:val="00CB3D98"/>
    <w:rsid w:val="00CB47F1"/>
    <w:rsid w:val="00CB4D0D"/>
    <w:rsid w:val="00CB5A33"/>
    <w:rsid w:val="00CB7C13"/>
    <w:rsid w:val="00CB7EE0"/>
    <w:rsid w:val="00CB7F6B"/>
    <w:rsid w:val="00CC018C"/>
    <w:rsid w:val="00CC063B"/>
    <w:rsid w:val="00CC0D24"/>
    <w:rsid w:val="00CC12E1"/>
    <w:rsid w:val="00CC1591"/>
    <w:rsid w:val="00CC166C"/>
    <w:rsid w:val="00CC1E71"/>
    <w:rsid w:val="00CC280F"/>
    <w:rsid w:val="00CC2867"/>
    <w:rsid w:val="00CC37F7"/>
    <w:rsid w:val="00CC39E9"/>
    <w:rsid w:val="00CC3BB2"/>
    <w:rsid w:val="00CC4D27"/>
    <w:rsid w:val="00CC4D6D"/>
    <w:rsid w:val="00CC4F75"/>
    <w:rsid w:val="00CC54DB"/>
    <w:rsid w:val="00CC5A53"/>
    <w:rsid w:val="00CC5B09"/>
    <w:rsid w:val="00CC5E53"/>
    <w:rsid w:val="00CC6A31"/>
    <w:rsid w:val="00CC729F"/>
    <w:rsid w:val="00CC79A3"/>
    <w:rsid w:val="00CD071F"/>
    <w:rsid w:val="00CD14E9"/>
    <w:rsid w:val="00CD1ECE"/>
    <w:rsid w:val="00CD2520"/>
    <w:rsid w:val="00CD2B8C"/>
    <w:rsid w:val="00CD3556"/>
    <w:rsid w:val="00CD370C"/>
    <w:rsid w:val="00CD3B4B"/>
    <w:rsid w:val="00CD3D0E"/>
    <w:rsid w:val="00CD42D4"/>
    <w:rsid w:val="00CD4DEF"/>
    <w:rsid w:val="00CD4F54"/>
    <w:rsid w:val="00CD524E"/>
    <w:rsid w:val="00CD5C71"/>
    <w:rsid w:val="00CD5FB7"/>
    <w:rsid w:val="00CD7435"/>
    <w:rsid w:val="00CD7FF9"/>
    <w:rsid w:val="00CE041F"/>
    <w:rsid w:val="00CE0A80"/>
    <w:rsid w:val="00CE0AF9"/>
    <w:rsid w:val="00CE0D3F"/>
    <w:rsid w:val="00CE0DAE"/>
    <w:rsid w:val="00CE0E09"/>
    <w:rsid w:val="00CE0F74"/>
    <w:rsid w:val="00CE1303"/>
    <w:rsid w:val="00CE1554"/>
    <w:rsid w:val="00CE1D63"/>
    <w:rsid w:val="00CE1E6D"/>
    <w:rsid w:val="00CE2E72"/>
    <w:rsid w:val="00CE31AF"/>
    <w:rsid w:val="00CE3E53"/>
    <w:rsid w:val="00CE56A9"/>
    <w:rsid w:val="00CE5FD0"/>
    <w:rsid w:val="00CE60EA"/>
    <w:rsid w:val="00CE615F"/>
    <w:rsid w:val="00CE62D7"/>
    <w:rsid w:val="00CE6E9E"/>
    <w:rsid w:val="00CE7E24"/>
    <w:rsid w:val="00CF082C"/>
    <w:rsid w:val="00CF1134"/>
    <w:rsid w:val="00CF1319"/>
    <w:rsid w:val="00CF34DB"/>
    <w:rsid w:val="00CF35EF"/>
    <w:rsid w:val="00CF36EA"/>
    <w:rsid w:val="00CF3AC8"/>
    <w:rsid w:val="00CF46A7"/>
    <w:rsid w:val="00CF4955"/>
    <w:rsid w:val="00CF4A0D"/>
    <w:rsid w:val="00CF5E30"/>
    <w:rsid w:val="00CF5E34"/>
    <w:rsid w:val="00CF78DC"/>
    <w:rsid w:val="00CF7CCD"/>
    <w:rsid w:val="00CF7F58"/>
    <w:rsid w:val="00D0094B"/>
    <w:rsid w:val="00D016EB"/>
    <w:rsid w:val="00D0267A"/>
    <w:rsid w:val="00D03372"/>
    <w:rsid w:val="00D03616"/>
    <w:rsid w:val="00D03F0A"/>
    <w:rsid w:val="00D03F10"/>
    <w:rsid w:val="00D048C6"/>
    <w:rsid w:val="00D0508E"/>
    <w:rsid w:val="00D056A2"/>
    <w:rsid w:val="00D05851"/>
    <w:rsid w:val="00D06B40"/>
    <w:rsid w:val="00D06C84"/>
    <w:rsid w:val="00D06E41"/>
    <w:rsid w:val="00D0722B"/>
    <w:rsid w:val="00D0748E"/>
    <w:rsid w:val="00D10420"/>
    <w:rsid w:val="00D105BF"/>
    <w:rsid w:val="00D11805"/>
    <w:rsid w:val="00D12091"/>
    <w:rsid w:val="00D13086"/>
    <w:rsid w:val="00D134A8"/>
    <w:rsid w:val="00D14DCD"/>
    <w:rsid w:val="00D153F3"/>
    <w:rsid w:val="00D159DC"/>
    <w:rsid w:val="00D16488"/>
    <w:rsid w:val="00D17128"/>
    <w:rsid w:val="00D173A2"/>
    <w:rsid w:val="00D17A4F"/>
    <w:rsid w:val="00D17A70"/>
    <w:rsid w:val="00D17A93"/>
    <w:rsid w:val="00D17C71"/>
    <w:rsid w:val="00D20536"/>
    <w:rsid w:val="00D206F0"/>
    <w:rsid w:val="00D21059"/>
    <w:rsid w:val="00D21188"/>
    <w:rsid w:val="00D2119D"/>
    <w:rsid w:val="00D22233"/>
    <w:rsid w:val="00D238AB"/>
    <w:rsid w:val="00D2397A"/>
    <w:rsid w:val="00D2453B"/>
    <w:rsid w:val="00D24852"/>
    <w:rsid w:val="00D2515A"/>
    <w:rsid w:val="00D25522"/>
    <w:rsid w:val="00D256DE"/>
    <w:rsid w:val="00D26647"/>
    <w:rsid w:val="00D27723"/>
    <w:rsid w:val="00D27FC4"/>
    <w:rsid w:val="00D3061A"/>
    <w:rsid w:val="00D3092F"/>
    <w:rsid w:val="00D30A26"/>
    <w:rsid w:val="00D3177D"/>
    <w:rsid w:val="00D31BF2"/>
    <w:rsid w:val="00D320AE"/>
    <w:rsid w:val="00D32653"/>
    <w:rsid w:val="00D32706"/>
    <w:rsid w:val="00D327B5"/>
    <w:rsid w:val="00D33251"/>
    <w:rsid w:val="00D33C9B"/>
    <w:rsid w:val="00D33FBF"/>
    <w:rsid w:val="00D348B3"/>
    <w:rsid w:val="00D34C1D"/>
    <w:rsid w:val="00D35730"/>
    <w:rsid w:val="00D357D1"/>
    <w:rsid w:val="00D3618D"/>
    <w:rsid w:val="00D3690C"/>
    <w:rsid w:val="00D3798E"/>
    <w:rsid w:val="00D40591"/>
    <w:rsid w:val="00D405C4"/>
    <w:rsid w:val="00D41672"/>
    <w:rsid w:val="00D41AF7"/>
    <w:rsid w:val="00D41C76"/>
    <w:rsid w:val="00D43036"/>
    <w:rsid w:val="00D438FB"/>
    <w:rsid w:val="00D43DA4"/>
    <w:rsid w:val="00D44060"/>
    <w:rsid w:val="00D451F5"/>
    <w:rsid w:val="00D45D09"/>
    <w:rsid w:val="00D46217"/>
    <w:rsid w:val="00D46338"/>
    <w:rsid w:val="00D469B9"/>
    <w:rsid w:val="00D47173"/>
    <w:rsid w:val="00D47178"/>
    <w:rsid w:val="00D4747E"/>
    <w:rsid w:val="00D47CAF"/>
    <w:rsid w:val="00D5008E"/>
    <w:rsid w:val="00D50A1A"/>
    <w:rsid w:val="00D511FC"/>
    <w:rsid w:val="00D5197C"/>
    <w:rsid w:val="00D51B74"/>
    <w:rsid w:val="00D52303"/>
    <w:rsid w:val="00D52E51"/>
    <w:rsid w:val="00D532C4"/>
    <w:rsid w:val="00D53355"/>
    <w:rsid w:val="00D53A04"/>
    <w:rsid w:val="00D53DAE"/>
    <w:rsid w:val="00D53F7D"/>
    <w:rsid w:val="00D54E6D"/>
    <w:rsid w:val="00D550A8"/>
    <w:rsid w:val="00D550E3"/>
    <w:rsid w:val="00D56843"/>
    <w:rsid w:val="00D56863"/>
    <w:rsid w:val="00D56FC0"/>
    <w:rsid w:val="00D57773"/>
    <w:rsid w:val="00D579DB"/>
    <w:rsid w:val="00D602D6"/>
    <w:rsid w:val="00D62F84"/>
    <w:rsid w:val="00D636DC"/>
    <w:rsid w:val="00D638E7"/>
    <w:rsid w:val="00D63CD0"/>
    <w:rsid w:val="00D6406D"/>
    <w:rsid w:val="00D64908"/>
    <w:rsid w:val="00D65422"/>
    <w:rsid w:val="00D65BF2"/>
    <w:rsid w:val="00D66BA9"/>
    <w:rsid w:val="00D66CDC"/>
    <w:rsid w:val="00D6729F"/>
    <w:rsid w:val="00D7078A"/>
    <w:rsid w:val="00D70C18"/>
    <w:rsid w:val="00D70FC6"/>
    <w:rsid w:val="00D71C42"/>
    <w:rsid w:val="00D71C7F"/>
    <w:rsid w:val="00D72634"/>
    <w:rsid w:val="00D7351B"/>
    <w:rsid w:val="00D73FA0"/>
    <w:rsid w:val="00D74685"/>
    <w:rsid w:val="00D767A1"/>
    <w:rsid w:val="00D76CD0"/>
    <w:rsid w:val="00D76DE3"/>
    <w:rsid w:val="00D76ED3"/>
    <w:rsid w:val="00D77709"/>
    <w:rsid w:val="00D779DA"/>
    <w:rsid w:val="00D81C20"/>
    <w:rsid w:val="00D81F56"/>
    <w:rsid w:val="00D827E0"/>
    <w:rsid w:val="00D82DC9"/>
    <w:rsid w:val="00D837FA"/>
    <w:rsid w:val="00D843BC"/>
    <w:rsid w:val="00D843FC"/>
    <w:rsid w:val="00D85665"/>
    <w:rsid w:val="00D8655F"/>
    <w:rsid w:val="00D8704C"/>
    <w:rsid w:val="00D8708F"/>
    <w:rsid w:val="00D870A4"/>
    <w:rsid w:val="00D87956"/>
    <w:rsid w:val="00D912B1"/>
    <w:rsid w:val="00D91891"/>
    <w:rsid w:val="00D91C6C"/>
    <w:rsid w:val="00D91DC2"/>
    <w:rsid w:val="00D9232D"/>
    <w:rsid w:val="00D924E7"/>
    <w:rsid w:val="00D9286A"/>
    <w:rsid w:val="00D92E02"/>
    <w:rsid w:val="00D92F5F"/>
    <w:rsid w:val="00D93A0A"/>
    <w:rsid w:val="00D93E77"/>
    <w:rsid w:val="00D93EB6"/>
    <w:rsid w:val="00D940A1"/>
    <w:rsid w:val="00D94431"/>
    <w:rsid w:val="00D951E5"/>
    <w:rsid w:val="00D9590B"/>
    <w:rsid w:val="00D9615A"/>
    <w:rsid w:val="00D965D3"/>
    <w:rsid w:val="00D9677A"/>
    <w:rsid w:val="00D96B3E"/>
    <w:rsid w:val="00D97795"/>
    <w:rsid w:val="00D97D5D"/>
    <w:rsid w:val="00D97E12"/>
    <w:rsid w:val="00DA025F"/>
    <w:rsid w:val="00DA0C30"/>
    <w:rsid w:val="00DA1485"/>
    <w:rsid w:val="00DA1659"/>
    <w:rsid w:val="00DA17B8"/>
    <w:rsid w:val="00DA2651"/>
    <w:rsid w:val="00DA2E0E"/>
    <w:rsid w:val="00DA3374"/>
    <w:rsid w:val="00DA43F0"/>
    <w:rsid w:val="00DA4446"/>
    <w:rsid w:val="00DA50EC"/>
    <w:rsid w:val="00DA5A73"/>
    <w:rsid w:val="00DA612F"/>
    <w:rsid w:val="00DA6248"/>
    <w:rsid w:val="00DA704B"/>
    <w:rsid w:val="00DA7770"/>
    <w:rsid w:val="00DB0226"/>
    <w:rsid w:val="00DB09A4"/>
    <w:rsid w:val="00DB0AAD"/>
    <w:rsid w:val="00DB0CA7"/>
    <w:rsid w:val="00DB1C80"/>
    <w:rsid w:val="00DB1DA7"/>
    <w:rsid w:val="00DB231C"/>
    <w:rsid w:val="00DB2CB8"/>
    <w:rsid w:val="00DB2D51"/>
    <w:rsid w:val="00DB352A"/>
    <w:rsid w:val="00DB3FAB"/>
    <w:rsid w:val="00DB4865"/>
    <w:rsid w:val="00DB55AC"/>
    <w:rsid w:val="00DB5837"/>
    <w:rsid w:val="00DB60FF"/>
    <w:rsid w:val="00DB6717"/>
    <w:rsid w:val="00DB738D"/>
    <w:rsid w:val="00DB7920"/>
    <w:rsid w:val="00DC0160"/>
    <w:rsid w:val="00DC0543"/>
    <w:rsid w:val="00DC087D"/>
    <w:rsid w:val="00DC0FC8"/>
    <w:rsid w:val="00DC2285"/>
    <w:rsid w:val="00DC2E6B"/>
    <w:rsid w:val="00DC3AE4"/>
    <w:rsid w:val="00DC3F90"/>
    <w:rsid w:val="00DC4207"/>
    <w:rsid w:val="00DC4604"/>
    <w:rsid w:val="00DC47B9"/>
    <w:rsid w:val="00DC5103"/>
    <w:rsid w:val="00DC53F4"/>
    <w:rsid w:val="00DC555E"/>
    <w:rsid w:val="00DC5D35"/>
    <w:rsid w:val="00DC7003"/>
    <w:rsid w:val="00DD1B61"/>
    <w:rsid w:val="00DD2E2A"/>
    <w:rsid w:val="00DD2F76"/>
    <w:rsid w:val="00DD37BB"/>
    <w:rsid w:val="00DD4C2B"/>
    <w:rsid w:val="00DD50E0"/>
    <w:rsid w:val="00DD5333"/>
    <w:rsid w:val="00DD57BE"/>
    <w:rsid w:val="00DD662E"/>
    <w:rsid w:val="00DD6B31"/>
    <w:rsid w:val="00DD6F5F"/>
    <w:rsid w:val="00DD7633"/>
    <w:rsid w:val="00DD7A08"/>
    <w:rsid w:val="00DD7ABB"/>
    <w:rsid w:val="00DE095C"/>
    <w:rsid w:val="00DE1A79"/>
    <w:rsid w:val="00DE1DF4"/>
    <w:rsid w:val="00DE238A"/>
    <w:rsid w:val="00DE23D3"/>
    <w:rsid w:val="00DE2990"/>
    <w:rsid w:val="00DE2D4B"/>
    <w:rsid w:val="00DE32BF"/>
    <w:rsid w:val="00DE3B2D"/>
    <w:rsid w:val="00DE4C91"/>
    <w:rsid w:val="00DE4D56"/>
    <w:rsid w:val="00DE67F4"/>
    <w:rsid w:val="00DE7C12"/>
    <w:rsid w:val="00DF0435"/>
    <w:rsid w:val="00DF0BE8"/>
    <w:rsid w:val="00DF1223"/>
    <w:rsid w:val="00DF1EF3"/>
    <w:rsid w:val="00DF3470"/>
    <w:rsid w:val="00DF35EF"/>
    <w:rsid w:val="00DF3971"/>
    <w:rsid w:val="00DF3BD0"/>
    <w:rsid w:val="00DF3CFF"/>
    <w:rsid w:val="00DF3D82"/>
    <w:rsid w:val="00DF3F73"/>
    <w:rsid w:val="00DF45D9"/>
    <w:rsid w:val="00DF524B"/>
    <w:rsid w:val="00DF594B"/>
    <w:rsid w:val="00DF5B19"/>
    <w:rsid w:val="00DF6EE7"/>
    <w:rsid w:val="00DF73BF"/>
    <w:rsid w:val="00E003C1"/>
    <w:rsid w:val="00E00C45"/>
    <w:rsid w:val="00E02735"/>
    <w:rsid w:val="00E02CA2"/>
    <w:rsid w:val="00E02DD9"/>
    <w:rsid w:val="00E03A90"/>
    <w:rsid w:val="00E0491C"/>
    <w:rsid w:val="00E04F0C"/>
    <w:rsid w:val="00E0554E"/>
    <w:rsid w:val="00E05550"/>
    <w:rsid w:val="00E056C1"/>
    <w:rsid w:val="00E05D48"/>
    <w:rsid w:val="00E063A4"/>
    <w:rsid w:val="00E06439"/>
    <w:rsid w:val="00E06C1B"/>
    <w:rsid w:val="00E07395"/>
    <w:rsid w:val="00E07418"/>
    <w:rsid w:val="00E0743F"/>
    <w:rsid w:val="00E07EC2"/>
    <w:rsid w:val="00E10879"/>
    <w:rsid w:val="00E11FFA"/>
    <w:rsid w:val="00E127FB"/>
    <w:rsid w:val="00E12946"/>
    <w:rsid w:val="00E131FC"/>
    <w:rsid w:val="00E13479"/>
    <w:rsid w:val="00E13E64"/>
    <w:rsid w:val="00E1440A"/>
    <w:rsid w:val="00E1592A"/>
    <w:rsid w:val="00E15D25"/>
    <w:rsid w:val="00E169D5"/>
    <w:rsid w:val="00E2080F"/>
    <w:rsid w:val="00E213E0"/>
    <w:rsid w:val="00E22585"/>
    <w:rsid w:val="00E22811"/>
    <w:rsid w:val="00E2329D"/>
    <w:rsid w:val="00E242AD"/>
    <w:rsid w:val="00E250DF"/>
    <w:rsid w:val="00E25172"/>
    <w:rsid w:val="00E264CC"/>
    <w:rsid w:val="00E268CA"/>
    <w:rsid w:val="00E26C16"/>
    <w:rsid w:val="00E26CE6"/>
    <w:rsid w:val="00E26EB8"/>
    <w:rsid w:val="00E27059"/>
    <w:rsid w:val="00E272AB"/>
    <w:rsid w:val="00E272C2"/>
    <w:rsid w:val="00E27732"/>
    <w:rsid w:val="00E27777"/>
    <w:rsid w:val="00E30DD3"/>
    <w:rsid w:val="00E31578"/>
    <w:rsid w:val="00E32066"/>
    <w:rsid w:val="00E320DB"/>
    <w:rsid w:val="00E32158"/>
    <w:rsid w:val="00E32351"/>
    <w:rsid w:val="00E329C7"/>
    <w:rsid w:val="00E33621"/>
    <w:rsid w:val="00E33C90"/>
    <w:rsid w:val="00E34142"/>
    <w:rsid w:val="00E343FA"/>
    <w:rsid w:val="00E34F70"/>
    <w:rsid w:val="00E34FF8"/>
    <w:rsid w:val="00E3517A"/>
    <w:rsid w:val="00E35411"/>
    <w:rsid w:val="00E35EBD"/>
    <w:rsid w:val="00E405E3"/>
    <w:rsid w:val="00E409B6"/>
    <w:rsid w:val="00E41053"/>
    <w:rsid w:val="00E412D8"/>
    <w:rsid w:val="00E4139C"/>
    <w:rsid w:val="00E41A5F"/>
    <w:rsid w:val="00E41E7C"/>
    <w:rsid w:val="00E423D5"/>
    <w:rsid w:val="00E428E0"/>
    <w:rsid w:val="00E429F8"/>
    <w:rsid w:val="00E42D0B"/>
    <w:rsid w:val="00E42E42"/>
    <w:rsid w:val="00E434D8"/>
    <w:rsid w:val="00E445D0"/>
    <w:rsid w:val="00E44712"/>
    <w:rsid w:val="00E44F0C"/>
    <w:rsid w:val="00E4536E"/>
    <w:rsid w:val="00E459E4"/>
    <w:rsid w:val="00E4636A"/>
    <w:rsid w:val="00E4638D"/>
    <w:rsid w:val="00E46D5A"/>
    <w:rsid w:val="00E46D9C"/>
    <w:rsid w:val="00E4717D"/>
    <w:rsid w:val="00E4792C"/>
    <w:rsid w:val="00E501AA"/>
    <w:rsid w:val="00E51D34"/>
    <w:rsid w:val="00E52653"/>
    <w:rsid w:val="00E52B61"/>
    <w:rsid w:val="00E53105"/>
    <w:rsid w:val="00E5495C"/>
    <w:rsid w:val="00E54FF5"/>
    <w:rsid w:val="00E55316"/>
    <w:rsid w:val="00E55405"/>
    <w:rsid w:val="00E55981"/>
    <w:rsid w:val="00E56318"/>
    <w:rsid w:val="00E56900"/>
    <w:rsid w:val="00E56C18"/>
    <w:rsid w:val="00E56F9D"/>
    <w:rsid w:val="00E6009B"/>
    <w:rsid w:val="00E6026F"/>
    <w:rsid w:val="00E604B9"/>
    <w:rsid w:val="00E60806"/>
    <w:rsid w:val="00E60A6B"/>
    <w:rsid w:val="00E60DAD"/>
    <w:rsid w:val="00E61893"/>
    <w:rsid w:val="00E61B59"/>
    <w:rsid w:val="00E61CD8"/>
    <w:rsid w:val="00E6287A"/>
    <w:rsid w:val="00E62C17"/>
    <w:rsid w:val="00E637C8"/>
    <w:rsid w:val="00E63BB2"/>
    <w:rsid w:val="00E63DA2"/>
    <w:rsid w:val="00E64327"/>
    <w:rsid w:val="00E64A2C"/>
    <w:rsid w:val="00E65084"/>
    <w:rsid w:val="00E65244"/>
    <w:rsid w:val="00E65B76"/>
    <w:rsid w:val="00E65BBA"/>
    <w:rsid w:val="00E66568"/>
    <w:rsid w:val="00E672B3"/>
    <w:rsid w:val="00E67676"/>
    <w:rsid w:val="00E67D4E"/>
    <w:rsid w:val="00E67DF2"/>
    <w:rsid w:val="00E67E7A"/>
    <w:rsid w:val="00E70685"/>
    <w:rsid w:val="00E70C81"/>
    <w:rsid w:val="00E70D80"/>
    <w:rsid w:val="00E71683"/>
    <w:rsid w:val="00E71BE5"/>
    <w:rsid w:val="00E73122"/>
    <w:rsid w:val="00E7320C"/>
    <w:rsid w:val="00E734A2"/>
    <w:rsid w:val="00E73865"/>
    <w:rsid w:val="00E73B85"/>
    <w:rsid w:val="00E73E37"/>
    <w:rsid w:val="00E73FA3"/>
    <w:rsid w:val="00E74842"/>
    <w:rsid w:val="00E74E6B"/>
    <w:rsid w:val="00E75AB5"/>
    <w:rsid w:val="00E75FA0"/>
    <w:rsid w:val="00E76A15"/>
    <w:rsid w:val="00E76ECC"/>
    <w:rsid w:val="00E772CC"/>
    <w:rsid w:val="00E773FB"/>
    <w:rsid w:val="00E77FBC"/>
    <w:rsid w:val="00E80691"/>
    <w:rsid w:val="00E81F80"/>
    <w:rsid w:val="00E825CE"/>
    <w:rsid w:val="00E82642"/>
    <w:rsid w:val="00E827A7"/>
    <w:rsid w:val="00E830A3"/>
    <w:rsid w:val="00E8341A"/>
    <w:rsid w:val="00E83514"/>
    <w:rsid w:val="00E84548"/>
    <w:rsid w:val="00E84B9D"/>
    <w:rsid w:val="00E84F8B"/>
    <w:rsid w:val="00E8542A"/>
    <w:rsid w:val="00E854DE"/>
    <w:rsid w:val="00E85DC6"/>
    <w:rsid w:val="00E85F33"/>
    <w:rsid w:val="00E86342"/>
    <w:rsid w:val="00E91650"/>
    <w:rsid w:val="00E92F0F"/>
    <w:rsid w:val="00E93279"/>
    <w:rsid w:val="00E93351"/>
    <w:rsid w:val="00E93986"/>
    <w:rsid w:val="00E9423F"/>
    <w:rsid w:val="00E94A02"/>
    <w:rsid w:val="00E95117"/>
    <w:rsid w:val="00E960EC"/>
    <w:rsid w:val="00E96D98"/>
    <w:rsid w:val="00E97604"/>
    <w:rsid w:val="00E97DCE"/>
    <w:rsid w:val="00EA216F"/>
    <w:rsid w:val="00EA2B8F"/>
    <w:rsid w:val="00EA2D4C"/>
    <w:rsid w:val="00EA31E3"/>
    <w:rsid w:val="00EA363D"/>
    <w:rsid w:val="00EA39B2"/>
    <w:rsid w:val="00EA3F1C"/>
    <w:rsid w:val="00EA4757"/>
    <w:rsid w:val="00EA571E"/>
    <w:rsid w:val="00EA5BD8"/>
    <w:rsid w:val="00EA5D1F"/>
    <w:rsid w:val="00EA6789"/>
    <w:rsid w:val="00EA76C8"/>
    <w:rsid w:val="00EA7D6C"/>
    <w:rsid w:val="00EB0AA6"/>
    <w:rsid w:val="00EB0EAA"/>
    <w:rsid w:val="00EB1C8C"/>
    <w:rsid w:val="00EB1E5C"/>
    <w:rsid w:val="00EB1FE0"/>
    <w:rsid w:val="00EB23E4"/>
    <w:rsid w:val="00EB2E51"/>
    <w:rsid w:val="00EB3723"/>
    <w:rsid w:val="00EB3ECC"/>
    <w:rsid w:val="00EB40DF"/>
    <w:rsid w:val="00EB4783"/>
    <w:rsid w:val="00EB4E21"/>
    <w:rsid w:val="00EB5067"/>
    <w:rsid w:val="00EB6408"/>
    <w:rsid w:val="00EB7E0D"/>
    <w:rsid w:val="00EC047C"/>
    <w:rsid w:val="00EC0783"/>
    <w:rsid w:val="00EC1DF3"/>
    <w:rsid w:val="00EC28B5"/>
    <w:rsid w:val="00EC2AAC"/>
    <w:rsid w:val="00EC2C87"/>
    <w:rsid w:val="00EC2D27"/>
    <w:rsid w:val="00EC31A9"/>
    <w:rsid w:val="00EC3400"/>
    <w:rsid w:val="00EC3BEB"/>
    <w:rsid w:val="00EC4998"/>
    <w:rsid w:val="00EC4C3E"/>
    <w:rsid w:val="00EC4E2C"/>
    <w:rsid w:val="00EC6651"/>
    <w:rsid w:val="00EC6B2F"/>
    <w:rsid w:val="00EC6E26"/>
    <w:rsid w:val="00EC6E5E"/>
    <w:rsid w:val="00ED0AB4"/>
    <w:rsid w:val="00ED1886"/>
    <w:rsid w:val="00ED1C3A"/>
    <w:rsid w:val="00ED230A"/>
    <w:rsid w:val="00ED26AA"/>
    <w:rsid w:val="00ED2D74"/>
    <w:rsid w:val="00ED2F94"/>
    <w:rsid w:val="00ED36C7"/>
    <w:rsid w:val="00ED4244"/>
    <w:rsid w:val="00ED4F3E"/>
    <w:rsid w:val="00ED500B"/>
    <w:rsid w:val="00ED5628"/>
    <w:rsid w:val="00ED57D6"/>
    <w:rsid w:val="00ED68B8"/>
    <w:rsid w:val="00ED7969"/>
    <w:rsid w:val="00ED7E19"/>
    <w:rsid w:val="00EE0C74"/>
    <w:rsid w:val="00EE0CB3"/>
    <w:rsid w:val="00EE1882"/>
    <w:rsid w:val="00EE1EB5"/>
    <w:rsid w:val="00EE22D6"/>
    <w:rsid w:val="00EE23CE"/>
    <w:rsid w:val="00EE2535"/>
    <w:rsid w:val="00EE2818"/>
    <w:rsid w:val="00EE308D"/>
    <w:rsid w:val="00EE37E6"/>
    <w:rsid w:val="00EE40F9"/>
    <w:rsid w:val="00EE44CC"/>
    <w:rsid w:val="00EE5919"/>
    <w:rsid w:val="00EE5AA2"/>
    <w:rsid w:val="00EE6463"/>
    <w:rsid w:val="00EE67BD"/>
    <w:rsid w:val="00EF1078"/>
    <w:rsid w:val="00EF108C"/>
    <w:rsid w:val="00EF1738"/>
    <w:rsid w:val="00EF33C7"/>
    <w:rsid w:val="00EF3ED4"/>
    <w:rsid w:val="00EF445E"/>
    <w:rsid w:val="00EF44E7"/>
    <w:rsid w:val="00EF50D9"/>
    <w:rsid w:val="00EF50FC"/>
    <w:rsid w:val="00EF5FF0"/>
    <w:rsid w:val="00EF64C4"/>
    <w:rsid w:val="00EF69E8"/>
    <w:rsid w:val="00EF6D3F"/>
    <w:rsid w:val="00EF7422"/>
    <w:rsid w:val="00EF79D2"/>
    <w:rsid w:val="00EF7A55"/>
    <w:rsid w:val="00F001EA"/>
    <w:rsid w:val="00F03CDC"/>
    <w:rsid w:val="00F04D57"/>
    <w:rsid w:val="00F0523B"/>
    <w:rsid w:val="00F05A30"/>
    <w:rsid w:val="00F067BE"/>
    <w:rsid w:val="00F069DE"/>
    <w:rsid w:val="00F06D91"/>
    <w:rsid w:val="00F07604"/>
    <w:rsid w:val="00F07EC8"/>
    <w:rsid w:val="00F10B57"/>
    <w:rsid w:val="00F1280B"/>
    <w:rsid w:val="00F13136"/>
    <w:rsid w:val="00F1332A"/>
    <w:rsid w:val="00F13BC5"/>
    <w:rsid w:val="00F13DCE"/>
    <w:rsid w:val="00F14ECF"/>
    <w:rsid w:val="00F153DB"/>
    <w:rsid w:val="00F157F6"/>
    <w:rsid w:val="00F16356"/>
    <w:rsid w:val="00F16C0D"/>
    <w:rsid w:val="00F175C9"/>
    <w:rsid w:val="00F201DE"/>
    <w:rsid w:val="00F20760"/>
    <w:rsid w:val="00F20C12"/>
    <w:rsid w:val="00F21434"/>
    <w:rsid w:val="00F217F3"/>
    <w:rsid w:val="00F2368B"/>
    <w:rsid w:val="00F2451E"/>
    <w:rsid w:val="00F24A9D"/>
    <w:rsid w:val="00F25249"/>
    <w:rsid w:val="00F253C9"/>
    <w:rsid w:val="00F2553E"/>
    <w:rsid w:val="00F256AA"/>
    <w:rsid w:val="00F25775"/>
    <w:rsid w:val="00F25CBD"/>
    <w:rsid w:val="00F25D10"/>
    <w:rsid w:val="00F2631A"/>
    <w:rsid w:val="00F26A19"/>
    <w:rsid w:val="00F26B8B"/>
    <w:rsid w:val="00F27C14"/>
    <w:rsid w:val="00F27D94"/>
    <w:rsid w:val="00F30089"/>
    <w:rsid w:val="00F30302"/>
    <w:rsid w:val="00F3069D"/>
    <w:rsid w:val="00F310DF"/>
    <w:rsid w:val="00F31186"/>
    <w:rsid w:val="00F31EB0"/>
    <w:rsid w:val="00F3305D"/>
    <w:rsid w:val="00F3325A"/>
    <w:rsid w:val="00F342F1"/>
    <w:rsid w:val="00F35218"/>
    <w:rsid w:val="00F356CD"/>
    <w:rsid w:val="00F35F9B"/>
    <w:rsid w:val="00F360E3"/>
    <w:rsid w:val="00F361DD"/>
    <w:rsid w:val="00F371AD"/>
    <w:rsid w:val="00F374BD"/>
    <w:rsid w:val="00F37E33"/>
    <w:rsid w:val="00F40930"/>
    <w:rsid w:val="00F40C7D"/>
    <w:rsid w:val="00F40D63"/>
    <w:rsid w:val="00F41A31"/>
    <w:rsid w:val="00F432E3"/>
    <w:rsid w:val="00F47449"/>
    <w:rsid w:val="00F50157"/>
    <w:rsid w:val="00F5075F"/>
    <w:rsid w:val="00F50F48"/>
    <w:rsid w:val="00F5151C"/>
    <w:rsid w:val="00F5167C"/>
    <w:rsid w:val="00F51D56"/>
    <w:rsid w:val="00F52372"/>
    <w:rsid w:val="00F5248D"/>
    <w:rsid w:val="00F52FD3"/>
    <w:rsid w:val="00F53D81"/>
    <w:rsid w:val="00F541E7"/>
    <w:rsid w:val="00F5430E"/>
    <w:rsid w:val="00F544A1"/>
    <w:rsid w:val="00F54560"/>
    <w:rsid w:val="00F54784"/>
    <w:rsid w:val="00F5494D"/>
    <w:rsid w:val="00F56EFC"/>
    <w:rsid w:val="00F56FB2"/>
    <w:rsid w:val="00F57FAA"/>
    <w:rsid w:val="00F60222"/>
    <w:rsid w:val="00F603D1"/>
    <w:rsid w:val="00F60ACC"/>
    <w:rsid w:val="00F60E16"/>
    <w:rsid w:val="00F60F1B"/>
    <w:rsid w:val="00F61EC4"/>
    <w:rsid w:val="00F61EFD"/>
    <w:rsid w:val="00F625E0"/>
    <w:rsid w:val="00F62B85"/>
    <w:rsid w:val="00F630FF"/>
    <w:rsid w:val="00F63515"/>
    <w:rsid w:val="00F639F5"/>
    <w:rsid w:val="00F63C30"/>
    <w:rsid w:val="00F6404F"/>
    <w:rsid w:val="00F6416D"/>
    <w:rsid w:val="00F645E3"/>
    <w:rsid w:val="00F64B65"/>
    <w:rsid w:val="00F651F0"/>
    <w:rsid w:val="00F65327"/>
    <w:rsid w:val="00F65F2D"/>
    <w:rsid w:val="00F668F1"/>
    <w:rsid w:val="00F66FA2"/>
    <w:rsid w:val="00F70AAF"/>
    <w:rsid w:val="00F71300"/>
    <w:rsid w:val="00F71FB7"/>
    <w:rsid w:val="00F72C71"/>
    <w:rsid w:val="00F72DBC"/>
    <w:rsid w:val="00F74123"/>
    <w:rsid w:val="00F74B24"/>
    <w:rsid w:val="00F75052"/>
    <w:rsid w:val="00F753AD"/>
    <w:rsid w:val="00F764F4"/>
    <w:rsid w:val="00F77600"/>
    <w:rsid w:val="00F800B7"/>
    <w:rsid w:val="00F800B8"/>
    <w:rsid w:val="00F8070C"/>
    <w:rsid w:val="00F809F7"/>
    <w:rsid w:val="00F80E84"/>
    <w:rsid w:val="00F814AA"/>
    <w:rsid w:val="00F81945"/>
    <w:rsid w:val="00F824C2"/>
    <w:rsid w:val="00F82915"/>
    <w:rsid w:val="00F82CE7"/>
    <w:rsid w:val="00F83272"/>
    <w:rsid w:val="00F83723"/>
    <w:rsid w:val="00F83842"/>
    <w:rsid w:val="00F84106"/>
    <w:rsid w:val="00F84AA8"/>
    <w:rsid w:val="00F85260"/>
    <w:rsid w:val="00F853A1"/>
    <w:rsid w:val="00F85A7E"/>
    <w:rsid w:val="00F85EA3"/>
    <w:rsid w:val="00F86324"/>
    <w:rsid w:val="00F872A1"/>
    <w:rsid w:val="00F87A75"/>
    <w:rsid w:val="00F87C38"/>
    <w:rsid w:val="00F906CA"/>
    <w:rsid w:val="00F90834"/>
    <w:rsid w:val="00F90FEB"/>
    <w:rsid w:val="00F91427"/>
    <w:rsid w:val="00F91953"/>
    <w:rsid w:val="00F91A46"/>
    <w:rsid w:val="00F922DF"/>
    <w:rsid w:val="00F92EDF"/>
    <w:rsid w:val="00F93214"/>
    <w:rsid w:val="00F9399F"/>
    <w:rsid w:val="00F93D88"/>
    <w:rsid w:val="00F93EDB"/>
    <w:rsid w:val="00F94E44"/>
    <w:rsid w:val="00F95235"/>
    <w:rsid w:val="00F9527E"/>
    <w:rsid w:val="00F95538"/>
    <w:rsid w:val="00F95810"/>
    <w:rsid w:val="00F95F3F"/>
    <w:rsid w:val="00F9669F"/>
    <w:rsid w:val="00F97268"/>
    <w:rsid w:val="00F977AE"/>
    <w:rsid w:val="00F9796D"/>
    <w:rsid w:val="00F97AEC"/>
    <w:rsid w:val="00F97FD4"/>
    <w:rsid w:val="00FA0BBC"/>
    <w:rsid w:val="00FA20A5"/>
    <w:rsid w:val="00FA232F"/>
    <w:rsid w:val="00FA25E1"/>
    <w:rsid w:val="00FA2905"/>
    <w:rsid w:val="00FA2F36"/>
    <w:rsid w:val="00FA386D"/>
    <w:rsid w:val="00FA3D4B"/>
    <w:rsid w:val="00FA438E"/>
    <w:rsid w:val="00FA461E"/>
    <w:rsid w:val="00FA4A66"/>
    <w:rsid w:val="00FA4DBF"/>
    <w:rsid w:val="00FA4F61"/>
    <w:rsid w:val="00FA5435"/>
    <w:rsid w:val="00FA5679"/>
    <w:rsid w:val="00FA568E"/>
    <w:rsid w:val="00FA612D"/>
    <w:rsid w:val="00FB08DA"/>
    <w:rsid w:val="00FB0B97"/>
    <w:rsid w:val="00FB10FE"/>
    <w:rsid w:val="00FB1402"/>
    <w:rsid w:val="00FB163F"/>
    <w:rsid w:val="00FB1AA8"/>
    <w:rsid w:val="00FB2BF0"/>
    <w:rsid w:val="00FB311D"/>
    <w:rsid w:val="00FB32B2"/>
    <w:rsid w:val="00FB35C9"/>
    <w:rsid w:val="00FB374E"/>
    <w:rsid w:val="00FB3856"/>
    <w:rsid w:val="00FB3D34"/>
    <w:rsid w:val="00FB3E91"/>
    <w:rsid w:val="00FB3EDA"/>
    <w:rsid w:val="00FB43CE"/>
    <w:rsid w:val="00FB48E0"/>
    <w:rsid w:val="00FB54C1"/>
    <w:rsid w:val="00FB5990"/>
    <w:rsid w:val="00FB5BF2"/>
    <w:rsid w:val="00FB61AA"/>
    <w:rsid w:val="00FB6777"/>
    <w:rsid w:val="00FB6924"/>
    <w:rsid w:val="00FB6EAD"/>
    <w:rsid w:val="00FB6FDA"/>
    <w:rsid w:val="00FB710E"/>
    <w:rsid w:val="00FB7817"/>
    <w:rsid w:val="00FB7DDB"/>
    <w:rsid w:val="00FB7EC9"/>
    <w:rsid w:val="00FC0861"/>
    <w:rsid w:val="00FC09B5"/>
    <w:rsid w:val="00FC1FC6"/>
    <w:rsid w:val="00FC30EB"/>
    <w:rsid w:val="00FC333E"/>
    <w:rsid w:val="00FC3680"/>
    <w:rsid w:val="00FC387B"/>
    <w:rsid w:val="00FC38DA"/>
    <w:rsid w:val="00FC5BDD"/>
    <w:rsid w:val="00FC5C64"/>
    <w:rsid w:val="00FC5E1F"/>
    <w:rsid w:val="00FC5FC1"/>
    <w:rsid w:val="00FC66A2"/>
    <w:rsid w:val="00FC6BB2"/>
    <w:rsid w:val="00FD0157"/>
    <w:rsid w:val="00FD0708"/>
    <w:rsid w:val="00FD16CA"/>
    <w:rsid w:val="00FD272A"/>
    <w:rsid w:val="00FD3991"/>
    <w:rsid w:val="00FD4570"/>
    <w:rsid w:val="00FD4EF2"/>
    <w:rsid w:val="00FD5744"/>
    <w:rsid w:val="00FD6BE7"/>
    <w:rsid w:val="00FD717D"/>
    <w:rsid w:val="00FD725A"/>
    <w:rsid w:val="00FD7509"/>
    <w:rsid w:val="00FD7560"/>
    <w:rsid w:val="00FE0714"/>
    <w:rsid w:val="00FE0E6E"/>
    <w:rsid w:val="00FE0F22"/>
    <w:rsid w:val="00FE351B"/>
    <w:rsid w:val="00FE39B4"/>
    <w:rsid w:val="00FE3D4A"/>
    <w:rsid w:val="00FE459C"/>
    <w:rsid w:val="00FE46C8"/>
    <w:rsid w:val="00FE4DD5"/>
    <w:rsid w:val="00FE501F"/>
    <w:rsid w:val="00FE527E"/>
    <w:rsid w:val="00FE66EA"/>
    <w:rsid w:val="00FE6FBF"/>
    <w:rsid w:val="00FF0222"/>
    <w:rsid w:val="00FF0607"/>
    <w:rsid w:val="00FF08B9"/>
    <w:rsid w:val="00FF0F8D"/>
    <w:rsid w:val="00FF189B"/>
    <w:rsid w:val="00FF1ACA"/>
    <w:rsid w:val="00FF1FE4"/>
    <w:rsid w:val="00FF256C"/>
    <w:rsid w:val="00FF27CC"/>
    <w:rsid w:val="00FF2B1F"/>
    <w:rsid w:val="00FF36FD"/>
    <w:rsid w:val="00FF37AC"/>
    <w:rsid w:val="00FF4408"/>
    <w:rsid w:val="00FF49D7"/>
    <w:rsid w:val="00FF4BA7"/>
    <w:rsid w:val="00FF5005"/>
    <w:rsid w:val="00FF5840"/>
    <w:rsid w:val="00FF59AB"/>
    <w:rsid w:val="00FF5D34"/>
    <w:rsid w:val="00FF6118"/>
    <w:rsid w:val="00FF6DFF"/>
    <w:rsid w:val="00FF6F82"/>
    <w:rsid w:val="0DFF628D"/>
    <w:rsid w:val="1D2C23E7"/>
    <w:rsid w:val="213F3EE4"/>
    <w:rsid w:val="2CD7519D"/>
    <w:rsid w:val="2D104769"/>
    <w:rsid w:val="2D48C921"/>
    <w:rsid w:val="3031474A"/>
    <w:rsid w:val="404AB0A7"/>
    <w:rsid w:val="48231B1C"/>
    <w:rsid w:val="5851A375"/>
    <w:rsid w:val="5D5F32A9"/>
    <w:rsid w:val="5FF814A3"/>
    <w:rsid w:val="649ADA57"/>
    <w:rsid w:val="67AC2A4F"/>
    <w:rsid w:val="6C4F274B"/>
    <w:rsid w:val="712F72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47281"/>
  <w15:docId w15:val="{0FFC8493-30C5-43EE-819D-6E8FD81D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line="264" w:lineRule="auto"/>
    </w:pPr>
    <w:rPr>
      <w:rFonts w:ascii="Arial" w:hAnsi="Arial"/>
      <w:sz w:val="22"/>
      <w:szCs w:val="24"/>
    </w:rPr>
  </w:style>
  <w:style w:type="paragraph" w:styleId="Heading1">
    <w:name w:val="heading 1"/>
    <w:basedOn w:val="Normal"/>
    <w:next w:val="Normal"/>
    <w:link w:val="Heading1Char"/>
    <w:qFormat/>
    <w:rsid w:val="007B4DA7"/>
    <w:pPr>
      <w:outlineLvl w:val="0"/>
    </w:pPr>
    <w:rPr>
      <w:rFonts w:cs="Arial"/>
      <w:b/>
      <w:bCs/>
      <w:szCs w:val="22"/>
    </w:rPr>
  </w:style>
  <w:style w:type="paragraph" w:styleId="Heading2">
    <w:name w:val="heading 2"/>
    <w:basedOn w:val="Normal"/>
    <w:next w:val="Normal"/>
    <w:link w:val="Heading2Char"/>
    <w:qFormat/>
    <w:rsid w:val="00E827A7"/>
    <w:pPr>
      <w:keepNext/>
      <w:outlineLvl w:val="1"/>
    </w:pPr>
    <w:rPr>
      <w:rFonts w:cs="Arial"/>
      <w:b/>
      <w:bCs/>
      <w:szCs w:val="22"/>
    </w:rPr>
  </w:style>
  <w:style w:type="paragraph" w:styleId="Heading3">
    <w:name w:val="heading 3"/>
    <w:basedOn w:val="Normal"/>
    <w:next w:val="Normal"/>
    <w:link w:val="Heading3Char"/>
    <w:qFormat/>
    <w:rsid w:val="00851498"/>
    <w:pPr>
      <w:keepNext/>
      <w:tabs>
        <w:tab w:val="left" w:pos="0"/>
        <w:tab w:val="left" w:pos="720"/>
        <w:tab w:val="left" w:pos="2160"/>
      </w:tabs>
      <w:outlineLvl w:val="2"/>
    </w:pPr>
    <w:rPr>
      <w:rFonts w:cs="Arial"/>
      <w:i/>
      <w:iCs/>
      <w:szCs w:val="22"/>
      <w:u w:val="single"/>
    </w:rPr>
  </w:style>
  <w:style w:type="paragraph" w:styleId="Heading4">
    <w:name w:val="heading 4"/>
    <w:basedOn w:val="Normal"/>
    <w:next w:val="Normal"/>
    <w:link w:val="Heading4Char"/>
    <w:qFormat/>
    <w:rsid w:val="001643DE"/>
    <w:pPr>
      <w:keepNext/>
      <w:keepLines/>
      <w:numPr>
        <w:ilvl w:val="12"/>
      </w:numPr>
      <w:outlineLvl w:val="3"/>
    </w:pPr>
    <w:rPr>
      <w:rFonts w:cs="Arial"/>
      <w:b/>
      <w:i/>
      <w:iCs/>
      <w:szCs w:val="22"/>
    </w:rPr>
  </w:style>
  <w:style w:type="paragraph" w:styleId="Heading5">
    <w:name w:val="heading 5"/>
    <w:basedOn w:val="Normal"/>
    <w:next w:val="Normal"/>
    <w:link w:val="Heading5Char"/>
    <w:qFormat/>
    <w:pPr>
      <w:keepNext/>
      <w:outlineLvl w:val="4"/>
    </w:pPr>
    <w:rPr>
      <w:rFonts w:cs="Arial"/>
      <w:b/>
      <w:bCs/>
      <w:sz w:val="20"/>
    </w:rPr>
  </w:style>
  <w:style w:type="paragraph" w:styleId="Heading6">
    <w:name w:val="heading 6"/>
    <w:basedOn w:val="Normal"/>
    <w:next w:val="Normal"/>
    <w:link w:val="Heading6Char"/>
    <w:qFormat/>
    <w:pPr>
      <w:keepNext/>
      <w:numPr>
        <w:ilvl w:val="12"/>
      </w:numPr>
      <w:tabs>
        <w:tab w:val="left" w:pos="0"/>
        <w:tab w:val="left" w:pos="720"/>
        <w:tab w:val="left" w:pos="1440"/>
      </w:tabs>
      <w:spacing w:before="2"/>
      <w:jc w:val="center"/>
      <w:outlineLvl w:val="5"/>
    </w:pPr>
    <w:rPr>
      <w:rFonts w:cs="Arial"/>
      <w:b/>
      <w:bCs/>
      <w:sz w:val="20"/>
    </w:rPr>
  </w:style>
  <w:style w:type="paragraph" w:styleId="Heading7">
    <w:name w:val="heading 7"/>
    <w:basedOn w:val="Normal"/>
    <w:next w:val="Normal"/>
    <w:link w:val="Heading7Char"/>
    <w:qFormat/>
    <w:pPr>
      <w:keepNext/>
      <w:spacing w:line="0" w:lineRule="atLeast"/>
      <w:outlineLvl w:val="6"/>
    </w:pPr>
    <w:rPr>
      <w:i/>
      <w:iCs/>
      <w:szCs w:val="20"/>
    </w:rPr>
  </w:style>
  <w:style w:type="paragraph" w:styleId="Heading8">
    <w:name w:val="heading 8"/>
    <w:basedOn w:val="Normal"/>
    <w:next w:val="Normal"/>
    <w:link w:val="Heading8Char"/>
    <w:qFormat/>
    <w:pPr>
      <w:keepNext/>
      <w:jc w:val="center"/>
      <w:outlineLvl w:val="7"/>
    </w:pPr>
    <w:rPr>
      <w:rFonts w:cs="Arial"/>
      <w:b/>
      <w:bCs/>
      <w:sz w:val="21"/>
      <w:szCs w:val="21"/>
    </w:rPr>
  </w:style>
  <w:style w:type="paragraph" w:styleId="Heading9">
    <w:name w:val="heading 9"/>
    <w:basedOn w:val="Normal"/>
    <w:next w:val="Normal"/>
    <w:link w:val="Heading9Char"/>
    <w:qFormat/>
    <w:rsid w:val="00C83EB6"/>
    <w:pPr>
      <w:widowControl w:val="0"/>
      <w:autoSpaceDE w:val="0"/>
      <w:autoSpaceDN w:val="0"/>
      <w:adjustRightInd w:val="0"/>
      <w:spacing w:before="240" w:after="60" w:line="240" w:lineRule="auto"/>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DDB"/>
    <w:rPr>
      <w:rFonts w:ascii="Arial" w:hAnsi="Arial" w:cs="Arial"/>
      <w:b/>
      <w:bCs/>
      <w:sz w:val="22"/>
      <w:szCs w:val="22"/>
    </w:rPr>
  </w:style>
  <w:style w:type="character" w:customStyle="1" w:styleId="Heading2Char">
    <w:name w:val="Heading 2 Char"/>
    <w:basedOn w:val="DefaultParagraphFont"/>
    <w:link w:val="Heading2"/>
    <w:rsid w:val="000A5DDB"/>
    <w:rPr>
      <w:rFonts w:ascii="Arial" w:hAnsi="Arial" w:cs="Arial"/>
      <w:b/>
      <w:bCs/>
      <w:sz w:val="22"/>
      <w:szCs w:val="22"/>
    </w:rPr>
  </w:style>
  <w:style w:type="character" w:customStyle="1" w:styleId="Heading3Char">
    <w:name w:val="Heading 3 Char"/>
    <w:basedOn w:val="DefaultParagraphFont"/>
    <w:link w:val="Heading3"/>
    <w:uiPriority w:val="9"/>
    <w:rsid w:val="000A5DDB"/>
    <w:rPr>
      <w:rFonts w:ascii="Arial" w:hAnsi="Arial" w:cs="Arial"/>
      <w:i/>
      <w:iCs/>
      <w:sz w:val="22"/>
      <w:szCs w:val="22"/>
      <w:u w:val="single"/>
    </w:rPr>
  </w:style>
  <w:style w:type="character" w:customStyle="1" w:styleId="Heading4Char">
    <w:name w:val="Heading 4 Char"/>
    <w:basedOn w:val="DefaultParagraphFont"/>
    <w:link w:val="Heading4"/>
    <w:rsid w:val="000A5DDB"/>
    <w:rPr>
      <w:rFonts w:ascii="Arial" w:hAnsi="Arial" w:cs="Arial"/>
      <w:b/>
      <w:i/>
      <w:iCs/>
      <w:sz w:val="22"/>
      <w:szCs w:val="22"/>
    </w:rPr>
  </w:style>
  <w:style w:type="character" w:customStyle="1" w:styleId="Heading5Char">
    <w:name w:val="Heading 5 Char"/>
    <w:basedOn w:val="DefaultParagraphFont"/>
    <w:link w:val="Heading5"/>
    <w:rsid w:val="000A5DDB"/>
    <w:rPr>
      <w:rFonts w:ascii="Arial" w:hAnsi="Arial" w:cs="Arial"/>
      <w:b/>
      <w:bCs/>
      <w:szCs w:val="24"/>
    </w:rPr>
  </w:style>
  <w:style w:type="character" w:customStyle="1" w:styleId="Heading6Char">
    <w:name w:val="Heading 6 Char"/>
    <w:basedOn w:val="DefaultParagraphFont"/>
    <w:link w:val="Heading6"/>
    <w:rsid w:val="000A5DDB"/>
    <w:rPr>
      <w:rFonts w:ascii="Arial" w:hAnsi="Arial" w:cs="Arial"/>
      <w:b/>
      <w:bCs/>
      <w:szCs w:val="24"/>
    </w:rPr>
  </w:style>
  <w:style w:type="character" w:customStyle="1" w:styleId="Heading7Char">
    <w:name w:val="Heading 7 Char"/>
    <w:basedOn w:val="DefaultParagraphFont"/>
    <w:link w:val="Heading7"/>
    <w:rsid w:val="000A5DDB"/>
    <w:rPr>
      <w:rFonts w:ascii="Arial" w:hAnsi="Arial"/>
      <w:i/>
      <w:iCs/>
      <w:sz w:val="22"/>
    </w:rPr>
  </w:style>
  <w:style w:type="character" w:customStyle="1" w:styleId="Heading8Char">
    <w:name w:val="Heading 8 Char"/>
    <w:basedOn w:val="DefaultParagraphFont"/>
    <w:link w:val="Heading8"/>
    <w:rsid w:val="000A5DDB"/>
    <w:rPr>
      <w:rFonts w:ascii="Arial" w:hAnsi="Arial" w:cs="Arial"/>
      <w:b/>
      <w:bCs/>
      <w:sz w:val="21"/>
      <w:szCs w:val="21"/>
    </w:rPr>
  </w:style>
  <w:style w:type="character" w:customStyle="1" w:styleId="Heading9Char">
    <w:name w:val="Heading 9 Char"/>
    <w:basedOn w:val="DefaultParagraphFont"/>
    <w:link w:val="Heading9"/>
    <w:rsid w:val="000A5DDB"/>
    <w:rPr>
      <w:rFonts w:ascii="Arial" w:hAnsi="Arial" w:cs="Arial"/>
      <w:sz w:val="22"/>
      <w:szCs w:val="22"/>
    </w:rPr>
  </w:style>
  <w:style w:type="paragraph" w:customStyle="1" w:styleId="Level1">
    <w:name w:val="Level 1"/>
    <w:pPr>
      <w:autoSpaceDE w:val="0"/>
      <w:autoSpaceDN w:val="0"/>
      <w:adjustRightInd w:val="0"/>
      <w:spacing w:line="264" w:lineRule="auto"/>
      <w:ind w:left="720"/>
    </w:pPr>
    <w:rPr>
      <w:rFonts w:ascii="Arial" w:hAnsi="Arial"/>
      <w:sz w:val="22"/>
      <w:szCs w:val="24"/>
    </w:rPr>
  </w:style>
  <w:style w:type="character" w:customStyle="1" w:styleId="footnoteref">
    <w:name w:val="footnote ref"/>
    <w:rPr>
      <w:vertAlign w:val="superscript"/>
    </w:rPr>
  </w:style>
  <w:style w:type="paragraph" w:styleId="BodyText">
    <w:name w:val="Body Text"/>
    <w:basedOn w:val="Normal"/>
    <w:link w:val="BodyTextChar"/>
    <w:rPr>
      <w:rFonts w:cs="Arial"/>
      <w:szCs w:val="22"/>
    </w:rPr>
  </w:style>
  <w:style w:type="character" w:customStyle="1" w:styleId="BodyTextChar">
    <w:name w:val="Body Text Char"/>
    <w:basedOn w:val="DefaultParagraphFont"/>
    <w:link w:val="BodyText"/>
    <w:rsid w:val="000A5DDB"/>
    <w:rPr>
      <w:rFonts w:ascii="Arial" w:hAnsi="Arial" w:cs="Arial"/>
      <w:sz w:val="22"/>
      <w:szCs w:val="22"/>
    </w:rPr>
  </w:style>
  <w:style w:type="paragraph" w:styleId="BodyTextIndent">
    <w:name w:val="Body Text Indent"/>
    <w:basedOn w:val="Normal"/>
    <w:link w:val="BodyTextIndentChar"/>
    <w:pPr>
      <w:numPr>
        <w:ilvl w:val="12"/>
      </w:numPr>
      <w:tabs>
        <w:tab w:val="left" w:pos="0"/>
        <w:tab w:val="left" w:pos="720"/>
        <w:tab w:val="left" w:pos="2160"/>
      </w:tabs>
      <w:ind w:left="720" w:hanging="720"/>
    </w:pPr>
    <w:rPr>
      <w:rFonts w:cs="Arial"/>
      <w:szCs w:val="22"/>
    </w:rPr>
  </w:style>
  <w:style w:type="paragraph" w:styleId="BodyTextIndent2">
    <w:name w:val="Body Text Indent 2"/>
    <w:basedOn w:val="Normal"/>
    <w:pPr>
      <w:numPr>
        <w:ilvl w:val="12"/>
      </w:numPr>
      <w:tabs>
        <w:tab w:val="left" w:pos="0"/>
        <w:tab w:val="left" w:pos="1440"/>
        <w:tab w:val="left" w:pos="2160"/>
      </w:tabs>
      <w:ind w:left="720"/>
    </w:pPr>
    <w:rPr>
      <w:rFonts w:cs="Arial"/>
      <w:szCs w:val="22"/>
    </w:rPr>
  </w:style>
  <w:style w:type="paragraph" w:styleId="BodyTextIndent3">
    <w:name w:val="Body Text Indent 3"/>
    <w:basedOn w:val="Normal"/>
    <w:pPr>
      <w:numPr>
        <w:ilvl w:val="12"/>
      </w:numPr>
      <w:tabs>
        <w:tab w:val="left" w:pos="0"/>
        <w:tab w:val="left" w:pos="720"/>
        <w:tab w:val="left" w:pos="1440"/>
      </w:tabs>
      <w:ind w:left="1440" w:hanging="1440"/>
    </w:pPr>
    <w:rPr>
      <w:rFonts w:cs="Arial"/>
      <w:szCs w:val="22"/>
    </w:rPr>
  </w:style>
  <w:style w:type="paragraph" w:styleId="BodyText2">
    <w:name w:val="Body Text 2"/>
    <w:basedOn w:val="Normal"/>
    <w:pPr>
      <w:spacing w:after="240"/>
    </w:pPr>
    <w:rPr>
      <w:rFonts w:cs="Arial"/>
      <w:sz w:val="18"/>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sid w:val="000A5DDB"/>
    <w:rPr>
      <w:rFonts w:ascii="Arial" w:hAnsi="Arial"/>
      <w:sz w:val="22"/>
      <w:szCs w:val="24"/>
    </w:rPr>
  </w:style>
  <w:style w:type="character" w:styleId="PageNumber">
    <w:name w:val="page number"/>
    <w:basedOn w:val="DefaultParagraphFont"/>
  </w:style>
  <w:style w:type="character" w:customStyle="1" w:styleId="SYSHYPERTEXT">
    <w:name w:val="SYS_HYPERTEXT"/>
    <w:rPr>
      <w:color w:val="0000FF"/>
      <w:u w:val="single"/>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uiPriority w:val="99"/>
    <w:rsid w:val="000A5DDB"/>
    <w:rPr>
      <w:rFonts w:ascii="Arial" w:hAnsi="Arial"/>
    </w:rPr>
  </w:style>
  <w:style w:type="character" w:styleId="FootnoteReference">
    <w:name w:val="footnote reference"/>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sid w:val="000A5DDB"/>
    <w:rPr>
      <w:rFonts w:ascii="Arial" w:hAnsi="Arial"/>
      <w:sz w:val="22"/>
      <w:szCs w:val="24"/>
    </w:rPr>
  </w:style>
  <w:style w:type="paragraph" w:styleId="BodyText3">
    <w:name w:val="Body Text 3"/>
    <w:basedOn w:val="Normal"/>
    <w:pPr>
      <w:keepNext/>
      <w:keepLines/>
      <w:tabs>
        <w:tab w:val="left" w:pos="0"/>
        <w:tab w:val="left" w:pos="720"/>
      </w:tabs>
      <w:jc w:val="center"/>
    </w:pPr>
    <w:rPr>
      <w:rFonts w:cs="Arial"/>
      <w:b/>
      <w:bCs/>
      <w:sz w:val="20"/>
      <w:szCs w:val="22"/>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sid w:val="000A5DDB"/>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sid w:val="000A5DDB"/>
    <w:rPr>
      <w:rFonts w:ascii="Arial" w:hAnsi="Arial"/>
    </w:rPr>
  </w:style>
  <w:style w:type="paragraph" w:customStyle="1" w:styleId="font5">
    <w:name w:val="font5"/>
    <w:basedOn w:val="Normal"/>
    <w:pPr>
      <w:spacing w:before="100" w:beforeAutospacing="1" w:after="100" w:afterAutospacing="1"/>
    </w:pPr>
    <w:rPr>
      <w:rFonts w:eastAsia="Arial Unicode MS" w:cs="Arial"/>
      <w:b/>
      <w:bCs/>
      <w:sz w:val="20"/>
      <w:szCs w:val="20"/>
    </w:rPr>
  </w:style>
  <w:style w:type="paragraph" w:customStyle="1" w:styleId="font6">
    <w:name w:val="font6"/>
    <w:basedOn w:val="Normal"/>
    <w:pPr>
      <w:spacing w:before="100" w:beforeAutospacing="1" w:after="100" w:afterAutospacing="1"/>
    </w:pPr>
    <w:rPr>
      <w:rFonts w:eastAsia="Arial Unicode MS" w:cs="Arial"/>
      <w:sz w:val="20"/>
      <w:szCs w:val="20"/>
    </w:rPr>
  </w:style>
  <w:style w:type="paragraph" w:customStyle="1" w:styleId="font7">
    <w:name w:val="font7"/>
    <w:basedOn w:val="Normal"/>
    <w:pPr>
      <w:spacing w:before="100" w:beforeAutospacing="1" w:after="100" w:afterAutospacing="1"/>
    </w:pPr>
    <w:rPr>
      <w:rFonts w:eastAsia="Arial Unicode MS" w:cs="Arial"/>
      <w:sz w:val="18"/>
      <w:szCs w:val="18"/>
    </w:rPr>
  </w:style>
  <w:style w:type="paragraph" w:customStyle="1" w:styleId="xl24">
    <w:name w:val="xl24"/>
    <w:basedOn w:val="Normal"/>
    <w:pPr>
      <w:pBdr>
        <w:left w:val="single" w:sz="4" w:space="0" w:color="000000"/>
      </w:pBdr>
      <w:spacing w:before="100" w:beforeAutospacing="1" w:after="100" w:afterAutospacing="1"/>
      <w:jc w:val="right"/>
    </w:pPr>
    <w:rPr>
      <w:rFonts w:eastAsia="Arial Unicode MS" w:cs="Arial"/>
    </w:rPr>
  </w:style>
  <w:style w:type="paragraph" w:customStyle="1" w:styleId="xl25">
    <w:name w:val="xl25"/>
    <w:basedOn w:val="Normal"/>
    <w:pPr>
      <w:pBdr>
        <w:left w:val="double" w:sz="6" w:space="0" w:color="000000"/>
        <w:bottom w:val="double" w:sz="6" w:space="0" w:color="000000"/>
      </w:pBdr>
      <w:spacing w:before="100" w:beforeAutospacing="1" w:after="100" w:afterAutospacing="1"/>
    </w:pPr>
    <w:rPr>
      <w:rFonts w:eastAsia="Arial Unicode MS" w:cs="Arial"/>
      <w:b/>
      <w:bCs/>
    </w:rPr>
  </w:style>
  <w:style w:type="paragraph" w:customStyle="1" w:styleId="xl26">
    <w:name w:val="xl26"/>
    <w:basedOn w:val="Normal"/>
    <w:pPr>
      <w:pBdr>
        <w:left w:val="double" w:sz="6" w:space="0" w:color="000000"/>
      </w:pBdr>
      <w:spacing w:before="100" w:beforeAutospacing="1" w:after="100" w:afterAutospacing="1"/>
    </w:pPr>
    <w:rPr>
      <w:rFonts w:eastAsia="Arial Unicode MS" w:cs="Arial"/>
    </w:rPr>
  </w:style>
  <w:style w:type="paragraph" w:customStyle="1" w:styleId="xl27">
    <w:name w:val="xl27"/>
    <w:basedOn w:val="Normal"/>
    <w:pPr>
      <w:pBdr>
        <w:top w:val="single" w:sz="4" w:space="0" w:color="000000"/>
        <w:left w:val="double" w:sz="6" w:space="0" w:color="000000"/>
      </w:pBdr>
      <w:spacing w:before="100" w:beforeAutospacing="1" w:after="100" w:afterAutospacing="1"/>
    </w:pPr>
    <w:rPr>
      <w:rFonts w:eastAsia="Arial Unicode MS" w:cs="Arial"/>
    </w:rPr>
  </w:style>
  <w:style w:type="paragraph" w:customStyle="1" w:styleId="xl28">
    <w:name w:val="xl28"/>
    <w:basedOn w:val="Normal"/>
    <w:pPr>
      <w:pBdr>
        <w:top w:val="single" w:sz="4" w:space="0" w:color="000000"/>
        <w:left w:val="single" w:sz="4" w:space="0" w:color="000000"/>
      </w:pBdr>
      <w:spacing w:before="100" w:beforeAutospacing="1" w:after="100" w:afterAutospacing="1"/>
      <w:jc w:val="right"/>
    </w:pPr>
    <w:rPr>
      <w:rFonts w:eastAsia="Arial Unicode MS" w:cs="Arial"/>
    </w:rPr>
  </w:style>
  <w:style w:type="paragraph" w:customStyle="1" w:styleId="xl29">
    <w:name w:val="xl29"/>
    <w:basedOn w:val="Normal"/>
    <w:pPr>
      <w:pBdr>
        <w:top w:val="single" w:sz="4" w:space="0" w:color="000000"/>
        <w:left w:val="double" w:sz="6" w:space="0" w:color="000000"/>
        <w:bottom w:val="single" w:sz="4" w:space="0" w:color="000000"/>
      </w:pBdr>
      <w:spacing w:before="100" w:beforeAutospacing="1" w:after="100" w:afterAutospacing="1"/>
    </w:pPr>
    <w:rPr>
      <w:rFonts w:eastAsia="Arial Unicode MS" w:cs="Arial"/>
    </w:rPr>
  </w:style>
  <w:style w:type="paragraph" w:customStyle="1" w:styleId="xl30">
    <w:name w:val="xl30"/>
    <w:basedOn w:val="Normal"/>
    <w:pPr>
      <w:pBdr>
        <w:top w:val="single" w:sz="4" w:space="0" w:color="000000"/>
        <w:left w:val="single" w:sz="4" w:space="0" w:color="000000"/>
        <w:bottom w:val="single" w:sz="4" w:space="0" w:color="000000"/>
      </w:pBdr>
      <w:spacing w:before="100" w:beforeAutospacing="1" w:after="100" w:afterAutospacing="1"/>
      <w:jc w:val="right"/>
    </w:pPr>
    <w:rPr>
      <w:rFonts w:eastAsia="Arial Unicode MS" w:cs="Arial"/>
    </w:rPr>
  </w:style>
  <w:style w:type="paragraph" w:customStyle="1" w:styleId="xl31">
    <w:name w:val="xl31"/>
    <w:basedOn w:val="Normal"/>
    <w:pPr>
      <w:pBdr>
        <w:top w:val="single" w:sz="4" w:space="0" w:color="000000"/>
        <w:left w:val="single" w:sz="4" w:space="0" w:color="000000"/>
        <w:bottom w:val="single" w:sz="4" w:space="0" w:color="000000"/>
      </w:pBdr>
      <w:spacing w:before="100" w:beforeAutospacing="1" w:after="100" w:afterAutospacing="1"/>
      <w:jc w:val="right"/>
    </w:pPr>
    <w:rPr>
      <w:rFonts w:eastAsia="Arial Unicode MS" w:cs="Arial"/>
    </w:rPr>
  </w:style>
  <w:style w:type="paragraph" w:customStyle="1" w:styleId="xl32">
    <w:name w:val="xl32"/>
    <w:basedOn w:val="Normal"/>
    <w:pPr>
      <w:pBdr>
        <w:left w:val="single" w:sz="4" w:space="0" w:color="000000"/>
        <w:bottom w:val="single" w:sz="4" w:space="0" w:color="000000"/>
      </w:pBdr>
      <w:spacing w:before="100" w:beforeAutospacing="1" w:after="100" w:afterAutospacing="1"/>
      <w:jc w:val="right"/>
    </w:pPr>
    <w:rPr>
      <w:rFonts w:eastAsia="Arial Unicode MS" w:cs="Arial"/>
    </w:rPr>
  </w:style>
  <w:style w:type="paragraph" w:customStyle="1" w:styleId="xl33">
    <w:name w:val="xl33"/>
    <w:basedOn w:val="Normal"/>
    <w:pPr>
      <w:pBdr>
        <w:left w:val="single" w:sz="4" w:space="0" w:color="000000"/>
        <w:bottom w:val="double" w:sz="6" w:space="0" w:color="000000"/>
      </w:pBdr>
      <w:spacing w:before="100" w:beforeAutospacing="1" w:after="100" w:afterAutospacing="1"/>
      <w:jc w:val="right"/>
    </w:pPr>
    <w:rPr>
      <w:rFonts w:eastAsia="Arial Unicode MS" w:cs="Arial"/>
      <w:b/>
      <w:bCs/>
    </w:rPr>
  </w:style>
  <w:style w:type="paragraph" w:customStyle="1" w:styleId="xl34">
    <w:name w:val="xl34"/>
    <w:basedOn w:val="Normal"/>
    <w:pPr>
      <w:pBdr>
        <w:left w:val="single" w:sz="4" w:space="0" w:color="000000"/>
        <w:bottom w:val="double" w:sz="6" w:space="0" w:color="000000"/>
      </w:pBdr>
      <w:spacing w:before="100" w:beforeAutospacing="1" w:after="100" w:afterAutospacing="1"/>
      <w:jc w:val="right"/>
    </w:pPr>
    <w:rPr>
      <w:rFonts w:eastAsia="Arial Unicode MS" w:cs="Arial"/>
      <w:b/>
      <w:bCs/>
    </w:rPr>
  </w:style>
  <w:style w:type="paragraph" w:customStyle="1" w:styleId="xl35">
    <w:name w:val="xl35"/>
    <w:basedOn w:val="Normal"/>
    <w:pPr>
      <w:spacing w:before="100" w:beforeAutospacing="1" w:after="100" w:afterAutospacing="1"/>
    </w:pPr>
    <w:rPr>
      <w:rFonts w:eastAsia="Arial Unicode MS" w:cs="Arial"/>
      <w:sz w:val="4"/>
      <w:szCs w:val="4"/>
    </w:rPr>
  </w:style>
  <w:style w:type="paragraph" w:customStyle="1" w:styleId="xl36">
    <w:name w:val="xl36"/>
    <w:basedOn w:val="Normal"/>
    <w:pPr>
      <w:spacing w:before="100" w:beforeAutospacing="1" w:after="100" w:afterAutospacing="1"/>
    </w:pPr>
    <w:rPr>
      <w:rFonts w:eastAsia="Arial Unicode MS" w:cs="Arial"/>
      <w:sz w:val="18"/>
      <w:szCs w:val="18"/>
    </w:rPr>
  </w:style>
  <w:style w:type="paragraph" w:customStyle="1" w:styleId="xl37">
    <w:name w:val="xl37"/>
    <w:basedOn w:val="Normal"/>
    <w:pPr>
      <w:spacing w:before="100" w:beforeAutospacing="1" w:after="100" w:afterAutospacing="1"/>
    </w:pPr>
    <w:rPr>
      <w:rFonts w:eastAsia="Arial Unicode MS" w:cs="Arial"/>
      <w:sz w:val="18"/>
      <w:szCs w:val="18"/>
    </w:rPr>
  </w:style>
  <w:style w:type="paragraph" w:customStyle="1" w:styleId="xl38">
    <w:name w:val="xl38"/>
    <w:basedOn w:val="Normal"/>
    <w:pPr>
      <w:pBdr>
        <w:left w:val="single" w:sz="4" w:space="0" w:color="000000"/>
        <w:bottom w:val="double" w:sz="6" w:space="0" w:color="000000"/>
      </w:pBdr>
      <w:spacing w:before="100" w:beforeAutospacing="1" w:after="100" w:afterAutospacing="1"/>
      <w:jc w:val="center"/>
      <w:textAlignment w:val="center"/>
    </w:pPr>
    <w:rPr>
      <w:rFonts w:eastAsia="Arial Unicode MS" w:cs="Arial"/>
      <w:b/>
      <w:bCs/>
    </w:rPr>
  </w:style>
  <w:style w:type="paragraph" w:customStyle="1" w:styleId="xl39">
    <w:name w:val="xl39"/>
    <w:basedOn w:val="Normal"/>
    <w:pPr>
      <w:pBdr>
        <w:left w:val="single" w:sz="4" w:space="0" w:color="000000"/>
        <w:bottom w:val="double" w:sz="6" w:space="0" w:color="000000"/>
        <w:right w:val="double" w:sz="6" w:space="0" w:color="000000"/>
      </w:pBdr>
      <w:spacing w:before="100" w:beforeAutospacing="1" w:after="100" w:afterAutospacing="1"/>
      <w:jc w:val="right"/>
    </w:pPr>
    <w:rPr>
      <w:rFonts w:eastAsia="Arial Unicode MS" w:cs="Arial"/>
      <w:b/>
      <w:bCs/>
    </w:rPr>
  </w:style>
  <w:style w:type="paragraph" w:customStyle="1" w:styleId="xl40">
    <w:name w:val="xl40"/>
    <w:basedOn w:val="Normal"/>
    <w:pPr>
      <w:pBdr>
        <w:left w:val="single" w:sz="4" w:space="0" w:color="000000"/>
        <w:bottom w:val="double" w:sz="6" w:space="0" w:color="000000"/>
      </w:pBdr>
      <w:spacing w:before="100" w:beforeAutospacing="1" w:after="100" w:afterAutospacing="1"/>
      <w:jc w:val="right"/>
    </w:pPr>
    <w:rPr>
      <w:rFonts w:eastAsia="Arial Unicode MS" w:cs="Arial"/>
      <w:b/>
      <w:bCs/>
    </w:rPr>
  </w:style>
  <w:style w:type="paragraph" w:customStyle="1" w:styleId="xl41">
    <w:name w:val="xl41"/>
    <w:basedOn w:val="Normal"/>
    <w:pPr>
      <w:pBdr>
        <w:top w:val="single" w:sz="4" w:space="0" w:color="auto"/>
        <w:left w:val="single" w:sz="4" w:space="0" w:color="000000"/>
        <w:bottom w:val="single" w:sz="4" w:space="0" w:color="auto"/>
        <w:right w:val="double" w:sz="6" w:space="0" w:color="000000"/>
      </w:pBdr>
      <w:spacing w:before="100" w:beforeAutospacing="1" w:after="100" w:afterAutospacing="1"/>
      <w:jc w:val="right"/>
    </w:pPr>
    <w:rPr>
      <w:rFonts w:eastAsia="Arial Unicode MS" w:cs="Arial"/>
    </w:rPr>
  </w:style>
  <w:style w:type="paragraph" w:customStyle="1" w:styleId="xl42">
    <w:name w:val="xl42"/>
    <w:basedOn w:val="Normal"/>
    <w:pPr>
      <w:pBdr>
        <w:top w:val="single" w:sz="4" w:space="0" w:color="000000"/>
        <w:left w:val="single" w:sz="4" w:space="0" w:color="000000"/>
      </w:pBdr>
      <w:spacing w:before="100" w:beforeAutospacing="1" w:after="100" w:afterAutospacing="1"/>
      <w:jc w:val="right"/>
    </w:pPr>
    <w:rPr>
      <w:rFonts w:eastAsia="Arial Unicode MS" w:cs="Arial"/>
    </w:rPr>
  </w:style>
  <w:style w:type="paragraph" w:customStyle="1" w:styleId="xl43">
    <w:name w:val="xl43"/>
    <w:basedOn w:val="Normal"/>
    <w:pPr>
      <w:pBdr>
        <w:left w:val="single" w:sz="4" w:space="0" w:color="000000"/>
        <w:bottom w:val="single" w:sz="4" w:space="0" w:color="000000"/>
      </w:pBdr>
      <w:spacing w:before="100" w:beforeAutospacing="1" w:after="100" w:afterAutospacing="1"/>
      <w:jc w:val="right"/>
    </w:pPr>
    <w:rPr>
      <w:rFonts w:eastAsia="Arial Unicode MS" w:cs="Arial"/>
    </w:rPr>
  </w:style>
  <w:style w:type="paragraph" w:customStyle="1" w:styleId="xl44">
    <w:name w:val="xl44"/>
    <w:basedOn w:val="Normal"/>
    <w:pPr>
      <w:pBdr>
        <w:top w:val="double" w:sz="6" w:space="0" w:color="000000"/>
        <w:left w:val="single" w:sz="4" w:space="0" w:color="000000"/>
        <w:bottom w:val="single" w:sz="4" w:space="0" w:color="000000"/>
      </w:pBdr>
      <w:spacing w:before="100" w:beforeAutospacing="1" w:after="100" w:afterAutospacing="1"/>
      <w:jc w:val="right"/>
    </w:pPr>
    <w:rPr>
      <w:rFonts w:eastAsia="Arial Unicode MS" w:cs="Arial"/>
    </w:rPr>
  </w:style>
  <w:style w:type="paragraph" w:customStyle="1" w:styleId="xl45">
    <w:name w:val="xl45"/>
    <w:basedOn w:val="Normal"/>
    <w:pPr>
      <w:pBdr>
        <w:top w:val="single" w:sz="4" w:space="0" w:color="000000"/>
        <w:left w:val="single" w:sz="4" w:space="0" w:color="000000"/>
        <w:bottom w:val="double" w:sz="6" w:space="0" w:color="000000"/>
      </w:pBdr>
      <w:spacing w:before="100" w:beforeAutospacing="1" w:after="100" w:afterAutospacing="1"/>
      <w:jc w:val="right"/>
    </w:pPr>
    <w:rPr>
      <w:rFonts w:eastAsia="Arial Unicode MS" w:cs="Arial"/>
    </w:rPr>
  </w:style>
  <w:style w:type="paragraph" w:customStyle="1" w:styleId="xl46">
    <w:name w:val="xl46"/>
    <w:basedOn w:val="Normal"/>
    <w:pPr>
      <w:pBdr>
        <w:top w:val="single" w:sz="4" w:space="0" w:color="000000"/>
        <w:left w:val="single" w:sz="4" w:space="0" w:color="000000"/>
        <w:bottom w:val="single" w:sz="4" w:space="0" w:color="auto"/>
      </w:pBdr>
      <w:spacing w:before="100" w:beforeAutospacing="1" w:after="100" w:afterAutospacing="1"/>
      <w:jc w:val="right"/>
    </w:pPr>
    <w:rPr>
      <w:rFonts w:eastAsia="Arial Unicode MS" w:cs="Arial"/>
    </w:rPr>
  </w:style>
  <w:style w:type="paragraph" w:customStyle="1" w:styleId="xl47">
    <w:name w:val="xl47"/>
    <w:basedOn w:val="Normal"/>
    <w:pPr>
      <w:pBdr>
        <w:left w:val="single" w:sz="4" w:space="0" w:color="000000"/>
        <w:bottom w:val="single" w:sz="4" w:space="0" w:color="000000"/>
      </w:pBdr>
      <w:spacing w:before="100" w:beforeAutospacing="1" w:after="100" w:afterAutospacing="1"/>
      <w:jc w:val="right"/>
    </w:pPr>
    <w:rPr>
      <w:rFonts w:eastAsia="Arial Unicode MS" w:cs="Arial"/>
    </w:rPr>
  </w:style>
  <w:style w:type="paragraph" w:customStyle="1" w:styleId="xl48">
    <w:name w:val="xl48"/>
    <w:basedOn w:val="Normal"/>
    <w:pPr>
      <w:pBdr>
        <w:top w:val="single" w:sz="4" w:space="0" w:color="000000"/>
        <w:left w:val="single" w:sz="4" w:space="0" w:color="000000"/>
        <w:bottom w:val="single" w:sz="4" w:space="0" w:color="auto"/>
      </w:pBdr>
      <w:spacing w:before="100" w:beforeAutospacing="1" w:after="100" w:afterAutospacing="1"/>
      <w:jc w:val="right"/>
    </w:pPr>
    <w:rPr>
      <w:rFonts w:eastAsia="Arial Unicode MS" w:cs="Arial"/>
    </w:rPr>
  </w:style>
  <w:style w:type="paragraph" w:customStyle="1" w:styleId="xl49">
    <w:name w:val="xl49"/>
    <w:basedOn w:val="Normal"/>
    <w:pPr>
      <w:pBdr>
        <w:left w:val="double" w:sz="6" w:space="0" w:color="000000"/>
        <w:bottom w:val="single" w:sz="4" w:space="0" w:color="000000"/>
      </w:pBdr>
      <w:spacing w:before="100" w:beforeAutospacing="1" w:after="100" w:afterAutospacing="1"/>
    </w:pPr>
    <w:rPr>
      <w:rFonts w:eastAsia="Arial Unicode MS" w:cs="Arial"/>
    </w:rPr>
  </w:style>
  <w:style w:type="paragraph" w:customStyle="1" w:styleId="xl50">
    <w:name w:val="xl50"/>
    <w:basedOn w:val="Normal"/>
    <w:pPr>
      <w:pBdr>
        <w:top w:val="single" w:sz="4" w:space="0" w:color="000000"/>
        <w:left w:val="double" w:sz="6" w:space="0" w:color="000000"/>
        <w:bottom w:val="single" w:sz="4" w:space="0" w:color="auto"/>
      </w:pBdr>
      <w:spacing w:before="100" w:beforeAutospacing="1" w:after="100" w:afterAutospacing="1"/>
    </w:pPr>
    <w:rPr>
      <w:rFonts w:eastAsia="Arial Unicode MS" w:cs="Arial"/>
    </w:rPr>
  </w:style>
  <w:style w:type="paragraph" w:customStyle="1" w:styleId="xl51">
    <w:name w:val="xl51"/>
    <w:basedOn w:val="Normal"/>
    <w:pPr>
      <w:pBdr>
        <w:left w:val="double" w:sz="6" w:space="0" w:color="000000"/>
        <w:bottom w:val="double" w:sz="6" w:space="0" w:color="000000"/>
      </w:pBdr>
      <w:spacing w:before="100" w:beforeAutospacing="1" w:after="100" w:afterAutospacing="1"/>
    </w:pPr>
    <w:rPr>
      <w:rFonts w:eastAsia="Arial Unicode MS" w:cs="Arial"/>
    </w:rPr>
  </w:style>
  <w:style w:type="paragraph" w:customStyle="1" w:styleId="xl52">
    <w:name w:val="xl52"/>
    <w:basedOn w:val="Normal"/>
    <w:pPr>
      <w:pBdr>
        <w:top w:val="single" w:sz="4" w:space="0" w:color="000000"/>
        <w:left w:val="single" w:sz="4" w:space="0" w:color="000000"/>
        <w:bottom w:val="double" w:sz="6" w:space="0" w:color="000000"/>
      </w:pBdr>
      <w:spacing w:before="100" w:beforeAutospacing="1" w:after="100" w:afterAutospacing="1"/>
      <w:jc w:val="right"/>
    </w:pPr>
    <w:rPr>
      <w:rFonts w:eastAsia="Arial Unicode MS" w:cs="Arial"/>
    </w:rPr>
  </w:style>
  <w:style w:type="paragraph" w:customStyle="1" w:styleId="xl53">
    <w:name w:val="xl53"/>
    <w:basedOn w:val="Normal"/>
    <w:pPr>
      <w:pBdr>
        <w:left w:val="single" w:sz="4" w:space="0" w:color="000000"/>
      </w:pBdr>
      <w:spacing w:before="100" w:beforeAutospacing="1" w:after="100" w:afterAutospacing="1"/>
      <w:jc w:val="right"/>
    </w:pPr>
    <w:rPr>
      <w:rFonts w:eastAsia="Arial Unicode MS" w:cs="Arial"/>
    </w:rPr>
  </w:style>
  <w:style w:type="paragraph" w:customStyle="1" w:styleId="xl54">
    <w:name w:val="xl54"/>
    <w:basedOn w:val="Normal"/>
    <w:pPr>
      <w:pBdr>
        <w:top w:val="double" w:sz="6" w:space="0" w:color="000000"/>
        <w:left w:val="single" w:sz="4" w:space="0" w:color="000000"/>
        <w:bottom w:val="single" w:sz="4" w:space="0" w:color="000000"/>
      </w:pBdr>
      <w:spacing w:before="100" w:beforeAutospacing="1" w:after="100" w:afterAutospacing="1"/>
      <w:jc w:val="right"/>
    </w:pPr>
    <w:rPr>
      <w:rFonts w:eastAsia="Arial Unicode MS" w:cs="Arial"/>
    </w:rPr>
  </w:style>
  <w:style w:type="paragraph" w:customStyle="1" w:styleId="xl55">
    <w:name w:val="xl55"/>
    <w:basedOn w:val="Normal"/>
    <w:pPr>
      <w:pBdr>
        <w:top w:val="single" w:sz="4" w:space="0" w:color="000000"/>
        <w:left w:val="single" w:sz="4" w:space="0" w:color="000000"/>
      </w:pBdr>
      <w:spacing w:before="100" w:beforeAutospacing="1" w:after="100" w:afterAutospacing="1"/>
      <w:jc w:val="right"/>
    </w:pPr>
    <w:rPr>
      <w:rFonts w:eastAsia="Arial Unicode MS" w:cs="Arial"/>
    </w:rPr>
  </w:style>
  <w:style w:type="paragraph" w:customStyle="1" w:styleId="xl56">
    <w:name w:val="xl56"/>
    <w:basedOn w:val="Normal"/>
    <w:pPr>
      <w:pBdr>
        <w:top w:val="single" w:sz="4" w:space="0" w:color="000000"/>
        <w:left w:val="single" w:sz="4" w:space="0" w:color="000000"/>
        <w:bottom w:val="single" w:sz="4" w:space="0" w:color="000000"/>
      </w:pBdr>
      <w:spacing w:before="100" w:beforeAutospacing="1" w:after="100" w:afterAutospacing="1"/>
      <w:jc w:val="right"/>
    </w:pPr>
    <w:rPr>
      <w:rFonts w:eastAsia="Arial Unicode MS" w:cs="Arial"/>
    </w:rPr>
  </w:style>
  <w:style w:type="paragraph" w:customStyle="1" w:styleId="xl57">
    <w:name w:val="xl57"/>
    <w:basedOn w:val="Normal"/>
    <w:pPr>
      <w:pBdr>
        <w:left w:val="single" w:sz="4" w:space="0" w:color="000000"/>
        <w:bottom w:val="single" w:sz="4" w:space="0" w:color="000000"/>
      </w:pBdr>
      <w:spacing w:before="100" w:beforeAutospacing="1" w:after="100" w:afterAutospacing="1"/>
      <w:jc w:val="right"/>
    </w:pPr>
    <w:rPr>
      <w:rFonts w:eastAsia="Arial Unicode MS" w:cs="Arial"/>
    </w:rPr>
  </w:style>
  <w:style w:type="paragraph" w:customStyle="1" w:styleId="xl58">
    <w:name w:val="xl58"/>
    <w:basedOn w:val="Normal"/>
    <w:pPr>
      <w:pBdr>
        <w:top w:val="double" w:sz="6" w:space="0" w:color="000000"/>
        <w:left w:val="single" w:sz="4" w:space="0" w:color="000000"/>
        <w:bottom w:val="single" w:sz="4" w:space="0" w:color="auto"/>
        <w:right w:val="double" w:sz="6" w:space="0" w:color="000000"/>
      </w:pBdr>
      <w:spacing w:before="100" w:beforeAutospacing="1" w:after="100" w:afterAutospacing="1"/>
      <w:jc w:val="right"/>
    </w:pPr>
    <w:rPr>
      <w:rFonts w:eastAsia="Arial Unicode MS" w:cs="Arial"/>
    </w:rPr>
  </w:style>
  <w:style w:type="paragraph" w:customStyle="1" w:styleId="xl59">
    <w:name w:val="xl59"/>
    <w:basedOn w:val="Normal"/>
    <w:pPr>
      <w:pBdr>
        <w:top w:val="single" w:sz="4" w:space="0" w:color="auto"/>
        <w:left w:val="double" w:sz="6" w:space="0" w:color="000000"/>
        <w:bottom w:val="single" w:sz="4" w:space="0" w:color="auto"/>
      </w:pBdr>
      <w:spacing w:before="100" w:beforeAutospacing="1" w:after="100" w:afterAutospacing="1"/>
    </w:pPr>
    <w:rPr>
      <w:rFonts w:eastAsia="Arial Unicode MS" w:cs="Arial"/>
    </w:rPr>
  </w:style>
  <w:style w:type="paragraph" w:customStyle="1" w:styleId="xl60">
    <w:name w:val="xl60"/>
    <w:basedOn w:val="Normal"/>
    <w:pPr>
      <w:pBdr>
        <w:top w:val="single" w:sz="4" w:space="0" w:color="auto"/>
        <w:left w:val="single" w:sz="4" w:space="0" w:color="000000"/>
        <w:bottom w:val="single" w:sz="4" w:space="0" w:color="auto"/>
      </w:pBdr>
      <w:spacing w:before="100" w:beforeAutospacing="1" w:after="100" w:afterAutospacing="1"/>
      <w:jc w:val="right"/>
    </w:pPr>
    <w:rPr>
      <w:rFonts w:eastAsia="Arial Unicode MS" w:cs="Arial"/>
    </w:rPr>
  </w:style>
  <w:style w:type="paragraph" w:customStyle="1" w:styleId="xl61">
    <w:name w:val="xl61"/>
    <w:basedOn w:val="Normal"/>
    <w:pPr>
      <w:pBdr>
        <w:top w:val="single" w:sz="4" w:space="0" w:color="auto"/>
        <w:left w:val="single" w:sz="4" w:space="0" w:color="000000"/>
        <w:bottom w:val="single" w:sz="4" w:space="0" w:color="auto"/>
      </w:pBdr>
      <w:spacing w:before="100" w:beforeAutospacing="1" w:after="100" w:afterAutospacing="1"/>
      <w:jc w:val="right"/>
    </w:pPr>
    <w:rPr>
      <w:rFonts w:eastAsia="Arial Unicode MS" w:cs="Arial"/>
    </w:rPr>
  </w:style>
  <w:style w:type="paragraph" w:customStyle="1" w:styleId="xl62">
    <w:name w:val="xl62"/>
    <w:basedOn w:val="Normal"/>
    <w:pPr>
      <w:pBdr>
        <w:top w:val="single" w:sz="4" w:space="0" w:color="auto"/>
        <w:left w:val="single" w:sz="4" w:space="0" w:color="000000"/>
        <w:bottom w:val="single" w:sz="4" w:space="0" w:color="auto"/>
      </w:pBdr>
      <w:spacing w:before="100" w:beforeAutospacing="1" w:after="100" w:afterAutospacing="1"/>
      <w:jc w:val="right"/>
    </w:pPr>
    <w:rPr>
      <w:rFonts w:eastAsia="Arial Unicode MS" w:cs="Arial"/>
    </w:rPr>
  </w:style>
  <w:style w:type="paragraph" w:customStyle="1" w:styleId="xl63">
    <w:name w:val="xl63"/>
    <w:basedOn w:val="Normal"/>
    <w:pPr>
      <w:pBdr>
        <w:top w:val="single" w:sz="4" w:space="0" w:color="000000"/>
        <w:left w:val="single" w:sz="4" w:space="0" w:color="000000"/>
        <w:bottom w:val="single" w:sz="4" w:space="0" w:color="auto"/>
      </w:pBdr>
      <w:spacing w:before="100" w:beforeAutospacing="1" w:after="100" w:afterAutospacing="1"/>
      <w:jc w:val="right"/>
    </w:pPr>
    <w:rPr>
      <w:rFonts w:eastAsia="Arial Unicode MS" w:cs="Arial"/>
    </w:rPr>
  </w:style>
  <w:style w:type="paragraph" w:customStyle="1" w:styleId="xl64">
    <w:name w:val="xl64"/>
    <w:basedOn w:val="Normal"/>
    <w:pPr>
      <w:pBdr>
        <w:top w:val="single" w:sz="4" w:space="0" w:color="000000"/>
        <w:left w:val="single" w:sz="4" w:space="0" w:color="000000"/>
        <w:bottom w:val="single" w:sz="4" w:space="0" w:color="auto"/>
        <w:right w:val="single" w:sz="4" w:space="0" w:color="000000"/>
      </w:pBdr>
      <w:spacing w:before="100" w:beforeAutospacing="1" w:after="100" w:afterAutospacing="1"/>
      <w:jc w:val="right"/>
    </w:pPr>
    <w:rPr>
      <w:rFonts w:eastAsia="Arial Unicode MS" w:cs="Arial"/>
    </w:rPr>
  </w:style>
  <w:style w:type="paragraph" w:customStyle="1" w:styleId="xl65">
    <w:name w:val="xl65"/>
    <w:basedOn w:val="Normal"/>
    <w:pPr>
      <w:pBdr>
        <w:left w:val="single" w:sz="4" w:space="0" w:color="000000"/>
        <w:bottom w:val="double" w:sz="6" w:space="0" w:color="000000"/>
      </w:pBdr>
      <w:spacing w:before="100" w:beforeAutospacing="1" w:after="100" w:afterAutospacing="1"/>
      <w:jc w:val="right"/>
    </w:pPr>
    <w:rPr>
      <w:rFonts w:eastAsia="Arial Unicode MS" w:cs="Arial"/>
    </w:rPr>
  </w:style>
  <w:style w:type="paragraph" w:customStyle="1" w:styleId="xl66">
    <w:name w:val="xl66"/>
    <w:basedOn w:val="Normal"/>
    <w:pPr>
      <w:pBdr>
        <w:left w:val="single" w:sz="4" w:space="0" w:color="000000"/>
        <w:bottom w:val="double" w:sz="6" w:space="0" w:color="000000"/>
      </w:pBdr>
      <w:spacing w:before="100" w:beforeAutospacing="1" w:after="100" w:afterAutospacing="1"/>
      <w:jc w:val="right"/>
    </w:pPr>
    <w:rPr>
      <w:rFonts w:eastAsia="Arial Unicode MS" w:cs="Arial"/>
    </w:rPr>
  </w:style>
  <w:style w:type="paragraph" w:customStyle="1" w:styleId="xl67">
    <w:name w:val="xl67"/>
    <w:basedOn w:val="Normal"/>
    <w:pPr>
      <w:pBdr>
        <w:top w:val="single" w:sz="4" w:space="0" w:color="000000"/>
        <w:left w:val="single" w:sz="4" w:space="0" w:color="000000"/>
        <w:bottom w:val="double" w:sz="6" w:space="0" w:color="000000"/>
      </w:pBdr>
      <w:spacing w:before="100" w:beforeAutospacing="1" w:after="100" w:afterAutospacing="1"/>
      <w:jc w:val="right"/>
    </w:pPr>
    <w:rPr>
      <w:rFonts w:eastAsia="Arial Unicode MS" w:cs="Arial"/>
    </w:rPr>
  </w:style>
  <w:style w:type="paragraph" w:customStyle="1" w:styleId="xl68">
    <w:name w:val="xl68"/>
    <w:basedOn w:val="Normal"/>
    <w:pPr>
      <w:pBdr>
        <w:top w:val="single" w:sz="4" w:space="0" w:color="auto"/>
        <w:left w:val="single" w:sz="4" w:space="0" w:color="000000"/>
        <w:bottom w:val="double" w:sz="6" w:space="0" w:color="auto"/>
        <w:right w:val="double" w:sz="6" w:space="0" w:color="000000"/>
      </w:pBdr>
      <w:spacing w:before="100" w:beforeAutospacing="1" w:after="100" w:afterAutospacing="1"/>
      <w:jc w:val="right"/>
    </w:pPr>
    <w:rPr>
      <w:rFonts w:eastAsia="Arial Unicode MS" w:cs="Arial"/>
    </w:rPr>
  </w:style>
  <w:style w:type="paragraph" w:customStyle="1" w:styleId="xl69">
    <w:name w:val="xl69"/>
    <w:basedOn w:val="Normal"/>
    <w:pPr>
      <w:spacing w:before="100" w:beforeAutospacing="1" w:after="100" w:afterAutospacing="1"/>
      <w:jc w:val="center"/>
    </w:pPr>
    <w:rPr>
      <w:rFonts w:eastAsia="Arial Unicode MS" w:cs="Arial"/>
      <w:b/>
      <w:bCs/>
      <w:szCs w:val="22"/>
    </w:rPr>
  </w:style>
  <w:style w:type="paragraph" w:customStyle="1" w:styleId="xl70">
    <w:name w:val="xl70"/>
    <w:basedOn w:val="Normal"/>
    <w:pPr>
      <w:pBdr>
        <w:top w:val="double" w:sz="6" w:space="0" w:color="000000"/>
        <w:left w:val="double" w:sz="6" w:space="0" w:color="000000"/>
        <w:bottom w:val="double" w:sz="6" w:space="0" w:color="000000"/>
      </w:pBdr>
      <w:spacing w:before="100" w:beforeAutospacing="1" w:after="100" w:afterAutospacing="1"/>
    </w:pPr>
    <w:rPr>
      <w:rFonts w:eastAsia="Arial Unicode MS" w:cs="Arial"/>
      <w:b/>
      <w:bCs/>
    </w:rPr>
  </w:style>
  <w:style w:type="paragraph" w:customStyle="1" w:styleId="xl71">
    <w:name w:val="xl71"/>
    <w:basedOn w:val="Normal"/>
    <w:pPr>
      <w:pBdr>
        <w:top w:val="double" w:sz="6" w:space="0" w:color="000000"/>
        <w:bottom w:val="double" w:sz="6" w:space="0" w:color="000000"/>
      </w:pBdr>
      <w:spacing w:before="100" w:beforeAutospacing="1" w:after="100" w:afterAutospacing="1"/>
    </w:pPr>
    <w:rPr>
      <w:rFonts w:eastAsia="Arial Unicode MS" w:cs="Arial"/>
      <w:b/>
      <w:bCs/>
    </w:rPr>
  </w:style>
  <w:style w:type="paragraph" w:customStyle="1" w:styleId="xl72">
    <w:name w:val="xl72"/>
    <w:basedOn w:val="Normal"/>
    <w:pPr>
      <w:pBdr>
        <w:top w:val="double" w:sz="6" w:space="0" w:color="000000"/>
        <w:bottom w:val="double" w:sz="6" w:space="0" w:color="000000"/>
        <w:right w:val="double" w:sz="6" w:space="0" w:color="000000"/>
      </w:pBdr>
      <w:spacing w:before="100" w:beforeAutospacing="1" w:after="100" w:afterAutospacing="1"/>
    </w:pPr>
    <w:rPr>
      <w:rFonts w:eastAsia="Arial Unicode MS" w:cs="Arial"/>
      <w:b/>
      <w:bCs/>
    </w:rPr>
  </w:style>
  <w:style w:type="paragraph" w:customStyle="1" w:styleId="xl73">
    <w:name w:val="xl73"/>
    <w:basedOn w:val="Normal"/>
    <w:pPr>
      <w:pBdr>
        <w:bottom w:val="double" w:sz="6" w:space="0" w:color="000000"/>
      </w:pBdr>
      <w:spacing w:before="100" w:beforeAutospacing="1" w:after="100" w:afterAutospacing="1"/>
      <w:jc w:val="center"/>
    </w:pPr>
    <w:rPr>
      <w:rFonts w:eastAsia="Arial Unicode MS" w:cs="Arial"/>
      <w:b/>
      <w:bCs/>
      <w:szCs w:val="22"/>
    </w:rPr>
  </w:style>
  <w:style w:type="paragraph" w:customStyle="1" w:styleId="xl74">
    <w:name w:val="xl74"/>
    <w:basedOn w:val="Normal"/>
    <w:pPr>
      <w:pBdr>
        <w:bottom w:val="double" w:sz="6" w:space="0" w:color="000000"/>
      </w:pBdr>
      <w:spacing w:before="100" w:beforeAutospacing="1" w:after="100" w:afterAutospacing="1"/>
    </w:pPr>
    <w:rPr>
      <w:rFonts w:ascii="Arial Unicode MS" w:eastAsia="Arial Unicode MS" w:hAnsi="Arial Unicode MS" w:cs="Arial Unicode MS"/>
    </w:rPr>
  </w:style>
  <w:style w:type="paragraph" w:customStyle="1" w:styleId="xl75">
    <w:name w:val="xl75"/>
    <w:basedOn w:val="Normal"/>
    <w:pPr>
      <w:pBdr>
        <w:top w:val="double" w:sz="6" w:space="0" w:color="000000"/>
        <w:left w:val="single" w:sz="4" w:space="0" w:color="000000"/>
        <w:right w:val="double" w:sz="6" w:space="0" w:color="000000"/>
      </w:pBdr>
      <w:spacing w:before="100" w:beforeAutospacing="1" w:after="100" w:afterAutospacing="1"/>
      <w:jc w:val="center"/>
      <w:textAlignment w:val="center"/>
    </w:pPr>
    <w:rPr>
      <w:rFonts w:eastAsia="Arial Unicode MS" w:cs="Arial"/>
      <w:b/>
      <w:bCs/>
    </w:rPr>
  </w:style>
  <w:style w:type="paragraph" w:customStyle="1" w:styleId="xl76">
    <w:name w:val="xl76"/>
    <w:basedOn w:val="Normal"/>
    <w:pPr>
      <w:pBdr>
        <w:left w:val="single" w:sz="4" w:space="0" w:color="000000"/>
        <w:bottom w:val="double" w:sz="6" w:space="0" w:color="000000"/>
        <w:right w:val="double" w:sz="6" w:space="0" w:color="000000"/>
      </w:pBdr>
      <w:spacing w:before="100" w:beforeAutospacing="1" w:after="100" w:afterAutospacing="1"/>
      <w:jc w:val="center"/>
      <w:textAlignment w:val="center"/>
    </w:pPr>
    <w:rPr>
      <w:rFonts w:eastAsia="Arial Unicode MS" w:cs="Arial"/>
      <w:b/>
      <w:bCs/>
    </w:rPr>
  </w:style>
  <w:style w:type="paragraph" w:customStyle="1" w:styleId="xl77">
    <w:name w:val="xl77"/>
    <w:basedOn w:val="Normal"/>
    <w:pPr>
      <w:pBdr>
        <w:top w:val="double" w:sz="6" w:space="0" w:color="000000"/>
        <w:left w:val="double" w:sz="6" w:space="0" w:color="000000"/>
        <w:right w:val="single" w:sz="4" w:space="0" w:color="000000"/>
      </w:pBdr>
      <w:spacing w:before="100" w:beforeAutospacing="1" w:after="100" w:afterAutospacing="1"/>
      <w:jc w:val="center"/>
      <w:textAlignment w:val="center"/>
    </w:pPr>
    <w:rPr>
      <w:rFonts w:eastAsia="Arial Unicode MS" w:cs="Arial"/>
      <w:b/>
      <w:bCs/>
    </w:rPr>
  </w:style>
  <w:style w:type="paragraph" w:customStyle="1" w:styleId="xl78">
    <w:name w:val="xl78"/>
    <w:basedOn w:val="Normal"/>
    <w:pPr>
      <w:pBdr>
        <w:left w:val="double" w:sz="6" w:space="0" w:color="000000"/>
        <w:bottom w:val="double" w:sz="6" w:space="0" w:color="000000"/>
        <w:right w:val="single" w:sz="4" w:space="0" w:color="000000"/>
      </w:pBdr>
      <w:spacing w:before="100" w:beforeAutospacing="1" w:after="100" w:afterAutospacing="1"/>
      <w:jc w:val="center"/>
      <w:textAlignment w:val="center"/>
    </w:pPr>
    <w:rPr>
      <w:rFonts w:eastAsia="Arial Unicode MS" w:cs="Arial"/>
      <w:b/>
      <w:bCs/>
    </w:rPr>
  </w:style>
  <w:style w:type="paragraph" w:customStyle="1" w:styleId="xl79">
    <w:name w:val="xl79"/>
    <w:basedOn w:val="Normal"/>
    <w:pPr>
      <w:pBdr>
        <w:top w:val="double" w:sz="6" w:space="0" w:color="000000"/>
        <w:left w:val="single" w:sz="4" w:space="0" w:color="000000"/>
        <w:bottom w:val="single" w:sz="4" w:space="0" w:color="000000"/>
      </w:pBdr>
      <w:spacing w:before="100" w:beforeAutospacing="1" w:after="100" w:afterAutospacing="1"/>
      <w:jc w:val="center"/>
      <w:textAlignment w:val="center"/>
    </w:pPr>
    <w:rPr>
      <w:rFonts w:eastAsia="Arial Unicode MS" w:cs="Arial"/>
      <w:b/>
      <w:bCs/>
    </w:rPr>
  </w:style>
  <w:style w:type="paragraph" w:customStyle="1" w:styleId="xl80">
    <w:name w:val="xl80"/>
    <w:basedOn w:val="Normal"/>
    <w:pPr>
      <w:pBdr>
        <w:top w:val="double" w:sz="6" w:space="0" w:color="000000"/>
        <w:bottom w:val="single" w:sz="4" w:space="0" w:color="000000"/>
      </w:pBdr>
      <w:spacing w:before="100" w:beforeAutospacing="1" w:after="100" w:afterAutospacing="1"/>
      <w:jc w:val="center"/>
      <w:textAlignment w:val="center"/>
    </w:pPr>
    <w:rPr>
      <w:rFonts w:eastAsia="Arial Unicode MS" w:cs="Arial"/>
      <w:b/>
      <w:bCs/>
    </w:rPr>
  </w:style>
  <w:style w:type="paragraph" w:customStyle="1" w:styleId="xl81">
    <w:name w:val="xl81"/>
    <w:basedOn w:val="Normal"/>
    <w:pPr>
      <w:pBdr>
        <w:top w:val="double" w:sz="6" w:space="0" w:color="000000"/>
        <w:bottom w:val="single" w:sz="4" w:space="0" w:color="000000"/>
        <w:right w:val="single" w:sz="4" w:space="0" w:color="000000"/>
      </w:pBdr>
      <w:spacing w:before="100" w:beforeAutospacing="1" w:after="100" w:afterAutospacing="1"/>
      <w:jc w:val="center"/>
      <w:textAlignment w:val="center"/>
    </w:pPr>
    <w:rPr>
      <w:rFonts w:eastAsia="Arial Unicode MS" w:cs="Arial"/>
      <w:b/>
      <w:bCs/>
    </w:rPr>
  </w:style>
  <w:style w:type="paragraph" w:customStyle="1" w:styleId="xl82">
    <w:name w:val="xl82"/>
    <w:basedOn w:val="Normal"/>
    <w:pPr>
      <w:spacing w:before="100" w:beforeAutospacing="1" w:after="100" w:afterAutospacing="1"/>
    </w:pPr>
    <w:rPr>
      <w:rFonts w:eastAsia="Arial Unicode MS" w:cs="Arial"/>
      <w:sz w:val="18"/>
      <w:szCs w:val="18"/>
    </w:rPr>
  </w:style>
  <w:style w:type="paragraph" w:customStyle="1" w:styleId="xl83">
    <w:name w:val="xl83"/>
    <w:basedOn w:val="Normal"/>
    <w:pPr>
      <w:spacing w:before="100" w:beforeAutospacing="1" w:after="100" w:afterAutospacing="1"/>
    </w:pPr>
    <w:rPr>
      <w:rFonts w:ascii="Arial Unicode MS" w:eastAsia="Arial Unicode MS" w:hAnsi="Arial Unicode MS" w:cs="Arial Unicode MS"/>
    </w:rPr>
  </w:style>
  <w:style w:type="paragraph" w:customStyle="1" w:styleId="xl84">
    <w:name w:val="xl84"/>
    <w:basedOn w:val="Normal"/>
    <w:pPr>
      <w:pBdr>
        <w:top w:val="double" w:sz="6" w:space="0" w:color="000000"/>
        <w:left w:val="single" w:sz="4" w:space="0" w:color="000000"/>
        <w:right w:val="single" w:sz="4" w:space="0" w:color="000000"/>
      </w:pBdr>
      <w:spacing w:before="100" w:beforeAutospacing="1" w:after="100" w:afterAutospacing="1"/>
      <w:jc w:val="center"/>
      <w:textAlignment w:val="center"/>
    </w:pPr>
    <w:rPr>
      <w:rFonts w:eastAsia="Arial Unicode MS" w:cs="Arial"/>
      <w:b/>
      <w:bCs/>
    </w:rPr>
  </w:style>
  <w:style w:type="paragraph" w:customStyle="1" w:styleId="font8">
    <w:name w:val="font8"/>
    <w:basedOn w:val="Normal"/>
    <w:pPr>
      <w:spacing w:before="100" w:beforeAutospacing="1" w:after="100" w:afterAutospacing="1"/>
    </w:pPr>
    <w:rPr>
      <w:rFonts w:ascii="Tahoma" w:eastAsia="Arial Unicode MS" w:hAnsi="Tahoma" w:cs="Tahoma"/>
      <w:color w:val="000000"/>
      <w:sz w:val="16"/>
      <w:szCs w:val="16"/>
    </w:rPr>
  </w:style>
  <w:style w:type="paragraph" w:customStyle="1" w:styleId="font9">
    <w:name w:val="font9"/>
    <w:basedOn w:val="Normal"/>
    <w:pPr>
      <w:spacing w:before="100" w:beforeAutospacing="1" w:after="100" w:afterAutospacing="1"/>
    </w:pPr>
    <w:rPr>
      <w:rFonts w:ascii="Tahoma" w:eastAsia="Arial Unicode MS" w:hAnsi="Tahoma" w:cs="Tahoma"/>
      <w:b/>
      <w:bCs/>
      <w:color w:val="000000"/>
      <w:sz w:val="16"/>
      <w:szCs w:val="16"/>
    </w:rPr>
  </w:style>
  <w:style w:type="character" w:styleId="EndnoteReference">
    <w:name w:val="endnote reference"/>
    <w:semiHidden/>
    <w:rPr>
      <w:vertAlign w:val="superscript"/>
    </w:rPr>
  </w:style>
  <w:style w:type="paragraph" w:styleId="Caption">
    <w:name w:val="caption"/>
    <w:basedOn w:val="Normal"/>
    <w:next w:val="Normal"/>
    <w:qFormat/>
    <w:rsid w:val="001F4489"/>
    <w:pPr>
      <w:keepNext/>
      <w:keepLines/>
      <w:jc w:val="center"/>
      <w:outlineLvl w:val="0"/>
    </w:pPr>
    <w:rPr>
      <w:b/>
      <w:bCs/>
      <w:szCs w:val="20"/>
    </w:rPr>
  </w:style>
  <w:style w:type="paragraph" w:customStyle="1" w:styleId="Bullet">
    <w:name w:val="Bullet"/>
    <w:basedOn w:val="BodyText"/>
    <w:link w:val="BulletChar"/>
    <w:pPr>
      <w:numPr>
        <w:numId w:val="15"/>
      </w:numPr>
      <w:autoSpaceDE w:val="0"/>
      <w:autoSpaceDN w:val="0"/>
      <w:adjustRightInd w:val="0"/>
      <w:spacing w:after="180" w:line="288" w:lineRule="auto"/>
    </w:pPr>
  </w:style>
  <w:style w:type="character" w:customStyle="1" w:styleId="BulletChar">
    <w:name w:val="Bullet Char"/>
    <w:link w:val="Bullet"/>
    <w:locked/>
    <w:rsid w:val="009C3332"/>
    <w:rPr>
      <w:rFonts w:ascii="Arial" w:hAnsi="Arial" w:cs="Arial"/>
      <w:sz w:val="22"/>
      <w:szCs w:val="22"/>
    </w:rPr>
  </w:style>
  <w:style w:type="paragraph" w:styleId="CommentSubject">
    <w:name w:val="annotation subject"/>
    <w:basedOn w:val="CommentText"/>
    <w:next w:val="CommentText"/>
    <w:link w:val="CommentSubjectChar"/>
    <w:semiHidden/>
    <w:rsid w:val="004B689C"/>
    <w:rPr>
      <w:b/>
      <w:bCs/>
    </w:rPr>
  </w:style>
  <w:style w:type="character" w:customStyle="1" w:styleId="CommentSubjectChar">
    <w:name w:val="Comment Subject Char"/>
    <w:basedOn w:val="CommentTextChar"/>
    <w:link w:val="CommentSubject"/>
    <w:semiHidden/>
    <w:rsid w:val="000A5DDB"/>
    <w:rPr>
      <w:rFonts w:ascii="Arial" w:hAnsi="Arial"/>
      <w:b/>
      <w:bCs/>
    </w:rPr>
  </w:style>
  <w:style w:type="paragraph" w:styleId="DocumentMap">
    <w:name w:val="Document Map"/>
    <w:basedOn w:val="Normal"/>
    <w:semiHidden/>
    <w:rsid w:val="00A15DF0"/>
    <w:pPr>
      <w:shd w:val="clear" w:color="auto" w:fill="000080"/>
    </w:pPr>
    <w:rPr>
      <w:rFonts w:ascii="Tahoma" w:hAnsi="Tahoma" w:cs="Tahoma"/>
      <w:sz w:val="20"/>
      <w:szCs w:val="20"/>
    </w:rPr>
  </w:style>
  <w:style w:type="paragraph" w:customStyle="1" w:styleId="rHeading2">
    <w:name w:val="rHeading 2"/>
    <w:basedOn w:val="BodyText"/>
    <w:rsid w:val="00E70C81"/>
    <w:pPr>
      <w:widowControl w:val="0"/>
      <w:autoSpaceDE w:val="0"/>
      <w:autoSpaceDN w:val="0"/>
      <w:adjustRightInd w:val="0"/>
      <w:spacing w:after="120" w:line="360" w:lineRule="auto"/>
      <w:ind w:firstLine="432"/>
    </w:pPr>
  </w:style>
  <w:style w:type="paragraph" w:customStyle="1" w:styleId="Default">
    <w:name w:val="Default"/>
    <w:rsid w:val="00C83EB6"/>
    <w:pPr>
      <w:autoSpaceDE w:val="0"/>
      <w:autoSpaceDN w:val="0"/>
      <w:adjustRightInd w:val="0"/>
    </w:pPr>
    <w:rPr>
      <w:rFonts w:ascii="ONPKG B+ Melior" w:hAnsi="ONPKG B+ Melior"/>
      <w:color w:val="000000"/>
      <w:sz w:val="24"/>
      <w:szCs w:val="24"/>
    </w:rPr>
  </w:style>
  <w:style w:type="paragraph" w:customStyle="1" w:styleId="Bodytext1">
    <w:name w:val="Body text 1"/>
    <w:basedOn w:val="Normal"/>
    <w:rsid w:val="00C83EB6"/>
    <w:pPr>
      <w:spacing w:line="360" w:lineRule="auto"/>
      <w:ind w:left="432"/>
    </w:pPr>
    <w:rPr>
      <w:rFonts w:cs="Arial"/>
    </w:rPr>
  </w:style>
  <w:style w:type="paragraph" w:customStyle="1" w:styleId="AppendixBodyText">
    <w:name w:val="Appendix Body Text"/>
    <w:basedOn w:val="BodyText"/>
    <w:rsid w:val="00C83EB6"/>
    <w:pPr>
      <w:widowControl w:val="0"/>
      <w:autoSpaceDE w:val="0"/>
      <w:autoSpaceDN w:val="0"/>
      <w:adjustRightInd w:val="0"/>
      <w:spacing w:after="120" w:line="240" w:lineRule="auto"/>
      <w:ind w:firstLine="432"/>
    </w:pPr>
  </w:style>
  <w:style w:type="paragraph" w:customStyle="1" w:styleId="AppendixTableText">
    <w:name w:val="Appendix Table Text"/>
    <w:basedOn w:val="Normal"/>
    <w:rsid w:val="00C83EB6"/>
    <w:pPr>
      <w:framePr w:hSpace="180" w:wrap="around" w:vAnchor="text" w:hAnchor="text" w:x="216" w:y="1"/>
      <w:widowControl w:val="0"/>
      <w:tabs>
        <w:tab w:val="left" w:pos="1080"/>
      </w:tabs>
      <w:adjustRightInd w:val="0"/>
      <w:spacing w:line="240" w:lineRule="auto"/>
      <w:suppressOverlap/>
      <w:jc w:val="right"/>
    </w:pPr>
    <w:rPr>
      <w:rFonts w:ascii="Arial Narrow" w:hAnsi="Arial Narrow" w:cs="Arial"/>
      <w:sz w:val="20"/>
    </w:rPr>
  </w:style>
  <w:style w:type="paragraph" w:customStyle="1" w:styleId="AppendixCertification">
    <w:name w:val="Appendix Certification"/>
    <w:basedOn w:val="Normal"/>
    <w:rsid w:val="00C83EB6"/>
    <w:pPr>
      <w:widowControl w:val="0"/>
      <w:tabs>
        <w:tab w:val="left" w:pos="1080"/>
      </w:tabs>
      <w:adjustRightInd w:val="0"/>
      <w:spacing w:line="240" w:lineRule="auto"/>
    </w:pPr>
    <w:rPr>
      <w:rFonts w:ascii="Times New Roman" w:hAnsi="Times New Roman"/>
      <w:szCs w:val="22"/>
    </w:rPr>
  </w:style>
  <w:style w:type="paragraph" w:customStyle="1" w:styleId="Level2">
    <w:name w:val="Level 2"/>
    <w:rsid w:val="00C83EB6"/>
    <w:pPr>
      <w:autoSpaceDE w:val="0"/>
      <w:autoSpaceDN w:val="0"/>
      <w:adjustRightInd w:val="0"/>
      <w:ind w:left="1440"/>
    </w:pPr>
    <w:rPr>
      <w:sz w:val="24"/>
      <w:szCs w:val="24"/>
    </w:rPr>
  </w:style>
  <w:style w:type="paragraph" w:customStyle="1" w:styleId="Heading0">
    <w:name w:val="Heading 0"/>
    <w:basedOn w:val="Normal"/>
    <w:rsid w:val="00C83EB6"/>
    <w:pPr>
      <w:widowControl w:val="0"/>
      <w:numPr>
        <w:ilvl w:val="12"/>
      </w:numPr>
      <w:autoSpaceDE w:val="0"/>
      <w:autoSpaceDN w:val="0"/>
      <w:adjustRightInd w:val="0"/>
      <w:spacing w:line="360" w:lineRule="auto"/>
    </w:pPr>
    <w:rPr>
      <w:rFonts w:cs="Arial"/>
      <w:b/>
      <w:bCs/>
      <w:szCs w:val="22"/>
    </w:rPr>
  </w:style>
  <w:style w:type="paragraph" w:customStyle="1" w:styleId="ListSmallLetters">
    <w:name w:val="List Small Letters"/>
    <w:basedOn w:val="BodyText"/>
    <w:rsid w:val="00C83EB6"/>
    <w:pPr>
      <w:widowControl w:val="0"/>
      <w:autoSpaceDE w:val="0"/>
      <w:autoSpaceDN w:val="0"/>
      <w:adjustRightInd w:val="0"/>
      <w:spacing w:after="120" w:line="360" w:lineRule="auto"/>
    </w:pPr>
  </w:style>
  <w:style w:type="character" w:styleId="Emphasis">
    <w:name w:val="Emphasis"/>
    <w:uiPriority w:val="20"/>
    <w:qFormat/>
    <w:rsid w:val="00C83EB6"/>
    <w:rPr>
      <w:i/>
      <w:iCs/>
    </w:rPr>
  </w:style>
  <w:style w:type="character" w:customStyle="1" w:styleId="Hypertext">
    <w:name w:val="Hypertext"/>
    <w:rsid w:val="00C83EB6"/>
    <w:rPr>
      <w:color w:val="0000FF"/>
      <w:u w:val="single"/>
    </w:rPr>
  </w:style>
  <w:style w:type="paragraph" w:customStyle="1" w:styleId="CM42">
    <w:name w:val="CM42"/>
    <w:basedOn w:val="Normal"/>
    <w:next w:val="Normal"/>
    <w:rsid w:val="00C83EB6"/>
    <w:pPr>
      <w:autoSpaceDE w:val="0"/>
      <w:autoSpaceDN w:val="0"/>
      <w:adjustRightInd w:val="0"/>
      <w:spacing w:after="103" w:line="240" w:lineRule="auto"/>
    </w:pPr>
    <w:rPr>
      <w:rFonts w:ascii="LGNLG J+ Melior" w:hAnsi="LGNLG J+ Melior"/>
      <w:sz w:val="24"/>
    </w:rPr>
  </w:style>
  <w:style w:type="paragraph" w:customStyle="1" w:styleId="CM8">
    <w:name w:val="CM8"/>
    <w:basedOn w:val="Default"/>
    <w:next w:val="Default"/>
    <w:rsid w:val="00C83EB6"/>
    <w:pPr>
      <w:spacing w:line="198" w:lineRule="atLeast"/>
    </w:pPr>
    <w:rPr>
      <w:color w:val="auto"/>
    </w:rPr>
  </w:style>
  <w:style w:type="paragraph" w:customStyle="1" w:styleId="CM4">
    <w:name w:val="CM4"/>
    <w:basedOn w:val="Normal"/>
    <w:next w:val="Normal"/>
    <w:rsid w:val="00C83EB6"/>
    <w:pPr>
      <w:autoSpaceDE w:val="0"/>
      <w:autoSpaceDN w:val="0"/>
      <w:adjustRightInd w:val="0"/>
      <w:spacing w:line="198" w:lineRule="atLeast"/>
    </w:pPr>
    <w:rPr>
      <w:rFonts w:ascii="LGNLG J+ Melior" w:hAnsi="LGNLG J+ Melior"/>
      <w:sz w:val="24"/>
    </w:rPr>
  </w:style>
  <w:style w:type="paragraph" w:styleId="ListBullet">
    <w:name w:val="List Bullet"/>
    <w:basedOn w:val="Normal"/>
    <w:autoRedefine/>
    <w:rsid w:val="00C83EB6"/>
    <w:pPr>
      <w:widowControl w:val="0"/>
      <w:numPr>
        <w:numId w:val="1"/>
      </w:numPr>
      <w:tabs>
        <w:tab w:val="num" w:pos="450"/>
      </w:tabs>
      <w:autoSpaceDE w:val="0"/>
      <w:autoSpaceDN w:val="0"/>
      <w:adjustRightInd w:val="0"/>
      <w:spacing w:line="360" w:lineRule="auto"/>
      <w:ind w:left="450" w:hanging="450"/>
    </w:pPr>
    <w:rPr>
      <w:rFonts w:cs="Arial"/>
      <w:szCs w:val="22"/>
    </w:rPr>
  </w:style>
  <w:style w:type="paragraph" w:customStyle="1" w:styleId="ListLargeLetters">
    <w:name w:val="List Large Letters"/>
    <w:basedOn w:val="BodyText"/>
    <w:rsid w:val="00C83EB6"/>
    <w:pPr>
      <w:widowControl w:val="0"/>
      <w:autoSpaceDE w:val="0"/>
      <w:autoSpaceDN w:val="0"/>
      <w:adjustRightInd w:val="0"/>
      <w:spacing w:after="120" w:line="360" w:lineRule="auto"/>
      <w:ind w:left="1" w:hanging="540"/>
    </w:pPr>
  </w:style>
  <w:style w:type="paragraph" w:customStyle="1" w:styleId="CheckboxList">
    <w:name w:val="Checkbox List"/>
    <w:basedOn w:val="Citation"/>
    <w:rsid w:val="00C83EB6"/>
    <w:pPr>
      <w:ind w:left="0"/>
    </w:pPr>
  </w:style>
  <w:style w:type="paragraph" w:customStyle="1" w:styleId="Citation">
    <w:name w:val="Citation"/>
    <w:basedOn w:val="Normal"/>
    <w:rsid w:val="00C83EB6"/>
    <w:pPr>
      <w:widowControl w:val="0"/>
      <w:pBdr>
        <w:left w:val="single" w:sz="4" w:space="4" w:color="auto"/>
      </w:pBdr>
      <w:tabs>
        <w:tab w:val="left" w:pos="1080"/>
      </w:tabs>
      <w:adjustRightInd w:val="0"/>
      <w:spacing w:line="240" w:lineRule="auto"/>
      <w:ind w:left="1080"/>
    </w:pPr>
    <w:rPr>
      <w:rFonts w:ascii="Garamond" w:hAnsi="Garamond"/>
      <w:sz w:val="24"/>
    </w:rPr>
  </w:style>
  <w:style w:type="paragraph" w:customStyle="1" w:styleId="AppendixListBullet">
    <w:name w:val="Appendix List Bullet"/>
    <w:basedOn w:val="ListBullet"/>
    <w:rsid w:val="00C83EB6"/>
    <w:pPr>
      <w:numPr>
        <w:numId w:val="5"/>
      </w:numPr>
      <w:tabs>
        <w:tab w:val="num" w:pos="450"/>
        <w:tab w:val="left" w:pos="1080"/>
      </w:tabs>
      <w:spacing w:line="240" w:lineRule="auto"/>
      <w:ind w:left="1080" w:hanging="634"/>
    </w:pPr>
  </w:style>
  <w:style w:type="paragraph" w:customStyle="1" w:styleId="AppendixHeading1">
    <w:name w:val="Appendix Heading 1"/>
    <w:basedOn w:val="Normal"/>
    <w:rsid w:val="00C83EB6"/>
    <w:pPr>
      <w:widowControl w:val="0"/>
      <w:numPr>
        <w:ilvl w:val="1"/>
        <w:numId w:val="6"/>
      </w:numPr>
      <w:tabs>
        <w:tab w:val="right" w:pos="9360"/>
      </w:tabs>
      <w:autoSpaceDE w:val="0"/>
      <w:autoSpaceDN w:val="0"/>
      <w:adjustRightInd w:val="0"/>
      <w:spacing w:after="120" w:line="240" w:lineRule="auto"/>
      <w:ind w:left="0" w:firstLine="0"/>
    </w:pPr>
    <w:rPr>
      <w:rFonts w:cs="Arial"/>
      <w:b/>
      <w:bCs/>
      <w:szCs w:val="22"/>
    </w:rPr>
  </w:style>
  <w:style w:type="paragraph" w:customStyle="1" w:styleId="FootnoteTex">
    <w:name w:val="Footnote Tex"/>
    <w:rsid w:val="00C83EB6"/>
    <w:pPr>
      <w:autoSpaceDE w:val="0"/>
      <w:autoSpaceDN w:val="0"/>
      <w:adjustRightInd w:val="0"/>
    </w:pPr>
  </w:style>
  <w:style w:type="paragraph" w:customStyle="1" w:styleId="AppendixTable">
    <w:name w:val="Appendix Table"/>
    <w:basedOn w:val="BodyTextIndent2"/>
    <w:rsid w:val="00C83EB6"/>
    <w:pPr>
      <w:widowControl w:val="0"/>
      <w:numPr>
        <w:ilvl w:val="0"/>
      </w:numPr>
      <w:tabs>
        <w:tab w:val="clear" w:pos="0"/>
        <w:tab w:val="clear" w:pos="1440"/>
        <w:tab w:val="clear" w:pos="2160"/>
        <w:tab w:val="left" w:pos="-1380"/>
        <w:tab w:val="left" w:pos="-720"/>
        <w:tab w:val="left" w:pos="360"/>
        <w:tab w:val="left" w:pos="1800"/>
      </w:tabs>
      <w:autoSpaceDE w:val="0"/>
      <w:autoSpaceDN w:val="0"/>
      <w:adjustRightInd w:val="0"/>
      <w:spacing w:line="240" w:lineRule="auto"/>
      <w:ind w:left="720"/>
    </w:pPr>
    <w:rPr>
      <w:sz w:val="20"/>
      <w:szCs w:val="20"/>
    </w:rPr>
  </w:style>
  <w:style w:type="paragraph" w:styleId="HTMLPreformatted">
    <w:name w:val="HTML Preformatted"/>
    <w:basedOn w:val="Normal"/>
    <w:rsid w:val="00C83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szCs w:val="20"/>
    </w:rPr>
  </w:style>
  <w:style w:type="paragraph" w:customStyle="1" w:styleId="CM24">
    <w:name w:val="CM24"/>
    <w:basedOn w:val="Default"/>
    <w:next w:val="Default"/>
    <w:rsid w:val="00C83EB6"/>
    <w:pPr>
      <w:spacing w:line="203" w:lineRule="atLeast"/>
    </w:pPr>
    <w:rPr>
      <w:rFonts w:ascii="LGNLG J+ Melior" w:hAnsi="LGNLG J+ Melior"/>
      <w:color w:val="auto"/>
    </w:rPr>
  </w:style>
  <w:style w:type="paragraph" w:customStyle="1" w:styleId="CM3">
    <w:name w:val="CM3"/>
    <w:basedOn w:val="Default"/>
    <w:next w:val="Default"/>
    <w:rsid w:val="00C83EB6"/>
    <w:pPr>
      <w:spacing w:line="200" w:lineRule="atLeast"/>
    </w:pPr>
    <w:rPr>
      <w:rFonts w:ascii="LGNLG J+ Melior" w:hAnsi="LGNLG J+ Melior"/>
      <w:color w:val="auto"/>
    </w:rPr>
  </w:style>
  <w:style w:type="paragraph" w:customStyle="1" w:styleId="CM6">
    <w:name w:val="CM6"/>
    <w:basedOn w:val="Default"/>
    <w:next w:val="Default"/>
    <w:rsid w:val="00C83EB6"/>
    <w:pPr>
      <w:numPr>
        <w:numId w:val="16"/>
      </w:numPr>
      <w:spacing w:line="200" w:lineRule="atLeast"/>
      <w:ind w:left="0" w:firstLine="0"/>
    </w:pPr>
    <w:rPr>
      <w:rFonts w:ascii="LGNLG J+ Melior" w:hAnsi="LGNLG J+ Melior"/>
      <w:color w:val="auto"/>
    </w:rPr>
  </w:style>
  <w:style w:type="paragraph" w:styleId="ListBullet2">
    <w:name w:val="List Bullet 2"/>
    <w:basedOn w:val="Normal"/>
    <w:autoRedefine/>
    <w:rsid w:val="00C83EB6"/>
    <w:pPr>
      <w:numPr>
        <w:numId w:val="3"/>
      </w:numPr>
      <w:tabs>
        <w:tab w:val="num" w:pos="1440"/>
      </w:tabs>
      <w:spacing w:line="240" w:lineRule="auto"/>
      <w:ind w:left="1440"/>
    </w:pPr>
    <w:rPr>
      <w:rFonts w:cs="Arial"/>
      <w:sz w:val="20"/>
    </w:rPr>
  </w:style>
  <w:style w:type="paragraph" w:customStyle="1" w:styleId="tabletext">
    <w:name w:val="table text"/>
    <w:basedOn w:val="Normal"/>
    <w:rsid w:val="00C83EB6"/>
    <w:pPr>
      <w:widowControl w:val="0"/>
      <w:numPr>
        <w:ilvl w:val="12"/>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after="60" w:line="240" w:lineRule="auto"/>
    </w:pPr>
    <w:rPr>
      <w:rFonts w:eastAsia="@MS Mincho" w:cs="Arial"/>
      <w:sz w:val="18"/>
      <w:szCs w:val="18"/>
    </w:rPr>
  </w:style>
  <w:style w:type="paragraph" w:customStyle="1" w:styleId="CM31">
    <w:name w:val="CM31"/>
    <w:basedOn w:val="Default"/>
    <w:next w:val="Default"/>
    <w:rsid w:val="00C83EB6"/>
    <w:pPr>
      <w:spacing w:after="88"/>
    </w:pPr>
    <w:rPr>
      <w:rFonts w:ascii="BILLF G+ Melior" w:hAnsi="BILLF G+ Melior"/>
      <w:color w:val="auto"/>
    </w:rPr>
  </w:style>
  <w:style w:type="paragraph" w:styleId="NormalWeb">
    <w:name w:val="Normal (Web)"/>
    <w:basedOn w:val="Normal"/>
    <w:uiPriority w:val="99"/>
    <w:rsid w:val="00C83EB6"/>
    <w:pPr>
      <w:spacing w:before="100" w:beforeAutospacing="1" w:after="100" w:afterAutospacing="1" w:line="240" w:lineRule="auto"/>
    </w:pPr>
    <w:rPr>
      <w:rFonts w:ascii="Times New Roman" w:hAnsi="Times New Roman"/>
      <w:sz w:val="24"/>
    </w:rPr>
  </w:style>
  <w:style w:type="paragraph" w:customStyle="1" w:styleId="SPCCcomment">
    <w:name w:val="SPCC comment"/>
    <w:basedOn w:val="Normal"/>
    <w:rsid w:val="00C83EB6"/>
    <w:pPr>
      <w:spacing w:after="120" w:line="240" w:lineRule="auto"/>
      <w:ind w:left="720" w:hanging="720"/>
    </w:pPr>
    <w:rPr>
      <w:rFonts w:cs="Arial"/>
      <w:iCs/>
      <w:szCs w:val="22"/>
    </w:rPr>
  </w:style>
  <w:style w:type="character" w:customStyle="1" w:styleId="reportoutline">
    <w:name w:val="reportoutline"/>
    <w:basedOn w:val="DefaultParagraphFont"/>
    <w:rsid w:val="00C83EB6"/>
  </w:style>
  <w:style w:type="paragraph" w:customStyle="1" w:styleId="western">
    <w:name w:val="western"/>
    <w:basedOn w:val="Normal"/>
    <w:rsid w:val="00C83EB6"/>
    <w:pPr>
      <w:spacing w:before="100" w:beforeAutospacing="1" w:after="100" w:afterAutospacing="1" w:line="240" w:lineRule="auto"/>
    </w:pPr>
    <w:rPr>
      <w:rFonts w:ascii="Times New Roman" w:hAnsi="Times New Roman"/>
      <w:sz w:val="24"/>
    </w:rPr>
  </w:style>
  <w:style w:type="paragraph" w:customStyle="1" w:styleId="CM55">
    <w:name w:val="CM55"/>
    <w:basedOn w:val="Default"/>
    <w:next w:val="Default"/>
    <w:rsid w:val="00C83EB6"/>
    <w:pPr>
      <w:spacing w:after="305"/>
    </w:pPr>
    <w:rPr>
      <w:rFonts w:ascii="Arial" w:hAnsi="Arial"/>
      <w:color w:val="auto"/>
    </w:rPr>
  </w:style>
  <w:style w:type="paragraph" w:customStyle="1" w:styleId="CM14">
    <w:name w:val="CM14"/>
    <w:basedOn w:val="Default"/>
    <w:next w:val="Default"/>
    <w:rsid w:val="00C83EB6"/>
    <w:pPr>
      <w:spacing w:after="313"/>
    </w:pPr>
    <w:rPr>
      <w:rFonts w:ascii="Arial" w:hAnsi="Arial"/>
      <w:color w:val="auto"/>
    </w:rPr>
  </w:style>
  <w:style w:type="paragraph" w:customStyle="1" w:styleId="CM12">
    <w:name w:val="CM12"/>
    <w:basedOn w:val="Default"/>
    <w:next w:val="Default"/>
    <w:rsid w:val="00C83EB6"/>
    <w:pPr>
      <w:spacing w:line="303" w:lineRule="atLeast"/>
    </w:pPr>
    <w:rPr>
      <w:rFonts w:ascii="Arial" w:hAnsi="Arial"/>
      <w:color w:val="auto"/>
    </w:rPr>
  </w:style>
  <w:style w:type="paragraph" w:customStyle="1" w:styleId="CM62">
    <w:name w:val="CM62"/>
    <w:basedOn w:val="Normal"/>
    <w:next w:val="Normal"/>
    <w:rsid w:val="00C83EB6"/>
    <w:pPr>
      <w:autoSpaceDE w:val="0"/>
      <w:autoSpaceDN w:val="0"/>
      <w:adjustRightInd w:val="0"/>
      <w:spacing w:after="515" w:line="240" w:lineRule="auto"/>
    </w:pPr>
    <w:rPr>
      <w:sz w:val="24"/>
    </w:rPr>
  </w:style>
  <w:style w:type="paragraph" w:customStyle="1" w:styleId="CM39">
    <w:name w:val="CM39"/>
    <w:basedOn w:val="Default"/>
    <w:next w:val="Default"/>
    <w:rsid w:val="00C83EB6"/>
    <w:pPr>
      <w:spacing w:after="310"/>
    </w:pPr>
    <w:rPr>
      <w:rFonts w:ascii="Arial" w:hAnsi="Arial"/>
      <w:color w:val="auto"/>
    </w:rPr>
  </w:style>
  <w:style w:type="paragraph" w:customStyle="1" w:styleId="CM43">
    <w:name w:val="CM43"/>
    <w:basedOn w:val="Default"/>
    <w:next w:val="Default"/>
    <w:rsid w:val="00C83EB6"/>
    <w:pPr>
      <w:spacing w:line="200" w:lineRule="atLeast"/>
    </w:pPr>
    <w:rPr>
      <w:color w:val="auto"/>
    </w:rPr>
  </w:style>
  <w:style w:type="character" w:customStyle="1" w:styleId="paraheader">
    <w:name w:val="paraheader"/>
    <w:basedOn w:val="DefaultParagraphFont"/>
    <w:rsid w:val="00C83EB6"/>
  </w:style>
  <w:style w:type="character" w:styleId="Strong">
    <w:name w:val="Strong"/>
    <w:uiPriority w:val="22"/>
    <w:qFormat/>
    <w:rsid w:val="00C83EB6"/>
    <w:rPr>
      <w:b/>
      <w:bCs/>
    </w:rPr>
  </w:style>
  <w:style w:type="paragraph" w:styleId="PlainText">
    <w:name w:val="Plain Text"/>
    <w:basedOn w:val="Normal"/>
    <w:rsid w:val="00C83EB6"/>
    <w:pPr>
      <w:spacing w:line="240" w:lineRule="auto"/>
    </w:pPr>
    <w:rPr>
      <w:rFonts w:ascii="Courier New" w:hAnsi="Courier New" w:cs="Courier New"/>
      <w:sz w:val="20"/>
      <w:szCs w:val="20"/>
    </w:rPr>
  </w:style>
  <w:style w:type="character" w:customStyle="1" w:styleId="defaultlabelstyle8">
    <w:name w:val="defaultlabelstyle8"/>
    <w:rsid w:val="00C83EB6"/>
    <w:rPr>
      <w:rFonts w:ascii="Verdana" w:hAnsi="Verdana" w:hint="default"/>
      <w:color w:val="333333"/>
      <w:sz w:val="18"/>
      <w:szCs w:val="18"/>
    </w:rPr>
  </w:style>
  <w:style w:type="character" w:customStyle="1" w:styleId="defaultlabelstyle6">
    <w:name w:val="defaultlabelstyle6"/>
    <w:rsid w:val="00C83EB6"/>
    <w:rPr>
      <w:rFonts w:ascii="Verdana" w:hAnsi="Verdana" w:hint="default"/>
      <w:color w:val="333333"/>
      <w:sz w:val="20"/>
      <w:szCs w:val="20"/>
    </w:rPr>
  </w:style>
  <w:style w:type="paragraph" w:customStyle="1" w:styleId="Header1">
    <w:name w:val="Header 1"/>
    <w:basedOn w:val="Normal"/>
    <w:rsid w:val="00C83EB6"/>
    <w:pPr>
      <w:autoSpaceDE w:val="0"/>
      <w:autoSpaceDN w:val="0"/>
      <w:adjustRightInd w:val="0"/>
      <w:spacing w:line="480" w:lineRule="auto"/>
    </w:pPr>
    <w:rPr>
      <w:rFonts w:ascii="Times New Roman" w:hAnsi="Times New Roman"/>
      <w:b/>
      <w:sz w:val="24"/>
    </w:rPr>
  </w:style>
  <w:style w:type="paragraph" w:styleId="TOC1">
    <w:name w:val="toc 1"/>
    <w:basedOn w:val="Normal"/>
    <w:next w:val="Normal"/>
    <w:autoRedefine/>
    <w:semiHidden/>
    <w:rsid w:val="008E44F1"/>
    <w:pPr>
      <w:widowControl w:val="0"/>
      <w:tabs>
        <w:tab w:val="left" w:pos="480"/>
        <w:tab w:val="right" w:leader="dot" w:pos="9350"/>
      </w:tabs>
      <w:autoSpaceDE w:val="0"/>
      <w:autoSpaceDN w:val="0"/>
      <w:adjustRightInd w:val="0"/>
      <w:spacing w:line="480" w:lineRule="auto"/>
    </w:pPr>
    <w:rPr>
      <w:rFonts w:ascii="Times New Roman" w:hAnsi="Times New Roman"/>
      <w:noProof/>
      <w:sz w:val="24"/>
    </w:rPr>
  </w:style>
  <w:style w:type="paragraph" w:styleId="TOC2">
    <w:name w:val="toc 2"/>
    <w:basedOn w:val="Normal"/>
    <w:next w:val="Normal"/>
    <w:autoRedefine/>
    <w:semiHidden/>
    <w:rsid w:val="008E44F1"/>
    <w:pPr>
      <w:widowControl w:val="0"/>
      <w:tabs>
        <w:tab w:val="left" w:pos="720"/>
        <w:tab w:val="right" w:leader="dot" w:pos="9350"/>
      </w:tabs>
      <w:autoSpaceDE w:val="0"/>
      <w:autoSpaceDN w:val="0"/>
      <w:adjustRightInd w:val="0"/>
      <w:spacing w:line="480" w:lineRule="auto"/>
      <w:ind w:left="245"/>
    </w:pPr>
    <w:rPr>
      <w:rFonts w:ascii="Times New Roman" w:hAnsi="Times New Roman"/>
      <w:noProof/>
      <w:sz w:val="24"/>
    </w:rPr>
  </w:style>
  <w:style w:type="paragraph" w:styleId="TOC3">
    <w:name w:val="toc 3"/>
    <w:basedOn w:val="Normal"/>
    <w:next w:val="Normal"/>
    <w:autoRedefine/>
    <w:semiHidden/>
    <w:rsid w:val="008E44F1"/>
    <w:pPr>
      <w:widowControl w:val="0"/>
      <w:tabs>
        <w:tab w:val="left" w:pos="960"/>
        <w:tab w:val="right" w:leader="dot" w:pos="9350"/>
      </w:tabs>
      <w:autoSpaceDE w:val="0"/>
      <w:autoSpaceDN w:val="0"/>
      <w:adjustRightInd w:val="0"/>
      <w:spacing w:line="480" w:lineRule="auto"/>
      <w:ind w:left="475"/>
    </w:pPr>
    <w:rPr>
      <w:rFonts w:ascii="Times New Roman" w:hAnsi="Times New Roman"/>
      <w:noProof/>
      <w:sz w:val="24"/>
    </w:rPr>
  </w:style>
  <w:style w:type="paragraph" w:styleId="MacroText">
    <w:name w:val="macro"/>
    <w:semiHidden/>
    <w:rsid w:val="008E44F1"/>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paragraph" w:styleId="Revision">
    <w:name w:val="Revision"/>
    <w:hidden/>
    <w:semiHidden/>
    <w:rsid w:val="008E44F1"/>
    <w:rPr>
      <w:sz w:val="24"/>
      <w:szCs w:val="24"/>
    </w:rPr>
  </w:style>
  <w:style w:type="table" w:styleId="TableGrid">
    <w:name w:val="Table Grid"/>
    <w:basedOn w:val="TableNormal"/>
    <w:rsid w:val="00A15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C25B65"/>
    <w:rPr>
      <w:color w:val="605E5C"/>
      <w:shd w:val="clear" w:color="auto" w:fill="E1DFDD"/>
    </w:rPr>
  </w:style>
  <w:style w:type="paragraph" w:styleId="ListParagraph">
    <w:name w:val="List Paragraph"/>
    <w:basedOn w:val="Normal"/>
    <w:uiPriority w:val="34"/>
    <w:qFormat/>
    <w:rsid w:val="00790A76"/>
    <w:pPr>
      <w:ind w:left="720"/>
      <w:contextualSpacing/>
    </w:pPr>
  </w:style>
  <w:style w:type="character" w:customStyle="1" w:styleId="Mention1">
    <w:name w:val="Mention1"/>
    <w:basedOn w:val="DefaultParagraphFont"/>
    <w:uiPriority w:val="99"/>
    <w:unhideWhenUsed/>
    <w:rsid w:val="00E250DF"/>
    <w:rPr>
      <w:color w:val="2B579A"/>
      <w:shd w:val="clear" w:color="auto" w:fill="E1DFDD"/>
    </w:rPr>
  </w:style>
  <w:style w:type="table" w:customStyle="1" w:styleId="GridTable41">
    <w:name w:val="Grid Table 41"/>
    <w:basedOn w:val="TableNormal"/>
    <w:uiPriority w:val="49"/>
    <w:rsid w:val="000A5DDB"/>
    <w:rPr>
      <w:rFonts w:asciiTheme="minorHAnsi" w:eastAsiaTheme="minorEastAsia" w:hAnsiTheme="minorHAnsi" w:cstheme="minorBidi"/>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Number">
    <w:name w:val="List Number"/>
    <w:basedOn w:val="Normal"/>
    <w:uiPriority w:val="99"/>
    <w:unhideWhenUsed/>
    <w:rsid w:val="000A5DDB"/>
    <w:pPr>
      <w:numPr>
        <w:numId w:val="19"/>
      </w:numPr>
      <w:spacing w:after="120"/>
    </w:pPr>
    <w:rPr>
      <w:rFonts w:ascii="Times New Roman" w:eastAsiaTheme="minorHAnsi" w:hAnsi="Times New Roman" w:cstheme="minorBidi"/>
      <w:color w:val="000000" w:themeColor="text1"/>
      <w:szCs w:val="21"/>
    </w:rPr>
  </w:style>
  <w:style w:type="paragraph" w:customStyle="1" w:styleId="TableText0">
    <w:name w:val="Table Text"/>
    <w:basedOn w:val="BodyText"/>
    <w:rsid w:val="0008779B"/>
    <w:rPr>
      <w:rFonts w:eastAsiaTheme="minorHAnsi"/>
      <w:color w:val="000000" w:themeColor="text1"/>
      <w:sz w:val="20"/>
      <w:szCs w:val="21"/>
    </w:rPr>
  </w:style>
  <w:style w:type="paragraph" w:customStyle="1" w:styleId="TableHeading">
    <w:name w:val="Table Heading"/>
    <w:basedOn w:val="TableText0"/>
    <w:rsid w:val="006A11CE"/>
    <w:pPr>
      <w:jc w:val="center"/>
    </w:pPr>
    <w:rPr>
      <w:b/>
      <w:bCs/>
    </w:rPr>
  </w:style>
  <w:style w:type="paragraph" w:customStyle="1" w:styleId="TableNumber">
    <w:name w:val="Table Number"/>
    <w:basedOn w:val="Normal"/>
    <w:rsid w:val="0008779B"/>
    <w:pPr>
      <w:jc w:val="right"/>
    </w:pPr>
    <w:rPr>
      <w:rFonts w:cs="Arial"/>
      <w:sz w:val="20"/>
      <w:szCs w:val="20"/>
    </w:rPr>
  </w:style>
  <w:style w:type="paragraph" w:customStyle="1" w:styleId="TableFootnote">
    <w:name w:val="Table Footnote"/>
    <w:basedOn w:val="BodyText"/>
    <w:rsid w:val="002517C3"/>
    <w:pPr>
      <w:spacing w:after="60" w:line="240" w:lineRule="auto"/>
    </w:pPr>
    <w:rPr>
      <w:rFonts w:eastAsiaTheme="minorHAnsi"/>
      <w:color w:val="000000" w:themeColor="text1"/>
      <w:sz w:val="18"/>
      <w:szCs w:val="18"/>
    </w:rPr>
  </w:style>
  <w:style w:type="paragraph" w:customStyle="1" w:styleId="TableTitle">
    <w:name w:val="Table Title"/>
    <w:basedOn w:val="Normal"/>
    <w:rsid w:val="00697841"/>
    <w:pPr>
      <w:jc w:val="center"/>
    </w:pPr>
    <w:rPr>
      <w:rFonts w:cs="Arial"/>
      <w:b/>
      <w:bCs/>
      <w:szCs w:val="22"/>
    </w:rPr>
  </w:style>
  <w:style w:type="paragraph" w:customStyle="1" w:styleId="References">
    <w:name w:val="References"/>
    <w:basedOn w:val="BodyText"/>
    <w:rsid w:val="000A5DDB"/>
    <w:pPr>
      <w:spacing w:after="120"/>
      <w:ind w:left="720" w:hanging="720"/>
    </w:pPr>
    <w:rPr>
      <w:rFonts w:ascii="Times New Roman" w:eastAsiaTheme="minorHAnsi" w:hAnsi="Times New Roman" w:cstheme="minorBidi"/>
      <w:color w:val="000000" w:themeColor="text1"/>
      <w:szCs w:val="21"/>
    </w:rPr>
  </w:style>
  <w:style w:type="paragraph" w:customStyle="1" w:styleId="Figure">
    <w:name w:val="Figure"/>
    <w:basedOn w:val="Heading1"/>
    <w:rsid w:val="000A5DDB"/>
    <w:pPr>
      <w:keepNext/>
      <w:keepLines/>
      <w:spacing w:before="480" w:after="120" w:line="240" w:lineRule="auto"/>
      <w:ind w:left="432" w:hanging="432"/>
    </w:pPr>
    <w:rPr>
      <w:rFonts w:asciiTheme="majorHAnsi" w:eastAsiaTheme="majorEastAsia" w:hAnsiTheme="majorHAnsi" w:cstheme="majorBidi"/>
      <w:color w:val="345A8A" w:themeColor="accent1" w:themeShade="B5"/>
      <w:sz w:val="32"/>
      <w:szCs w:val="32"/>
    </w:rPr>
  </w:style>
  <w:style w:type="paragraph" w:styleId="NoSpacing">
    <w:name w:val="No Spacing"/>
    <w:uiPriority w:val="1"/>
    <w:qFormat/>
    <w:rsid w:val="000A5DDB"/>
    <w:rPr>
      <w:rFonts w:eastAsiaTheme="minorHAnsi" w:cstheme="minorBidi"/>
      <w:color w:val="000000" w:themeColor="text1"/>
      <w:sz w:val="22"/>
      <w:szCs w:val="22"/>
    </w:rPr>
  </w:style>
  <w:style w:type="paragraph" w:styleId="Bibliography">
    <w:name w:val="Bibliography"/>
    <w:basedOn w:val="Normal"/>
    <w:next w:val="Normal"/>
    <w:uiPriority w:val="37"/>
    <w:unhideWhenUsed/>
    <w:rsid w:val="000A5DDB"/>
    <w:pPr>
      <w:spacing w:line="312" w:lineRule="auto"/>
    </w:pPr>
    <w:rPr>
      <w:rFonts w:ascii="Times New Roman" w:eastAsiaTheme="minorHAnsi" w:hAnsi="Times New Roman" w:cstheme="minorBidi"/>
      <w:color w:val="000000" w:themeColor="text1"/>
      <w:szCs w:val="22"/>
    </w:rPr>
  </w:style>
  <w:style w:type="paragraph" w:customStyle="1" w:styleId="TableTextCentered">
    <w:name w:val="Table Text Centered"/>
    <w:basedOn w:val="TableText0"/>
    <w:rsid w:val="0008779B"/>
    <w:pPr>
      <w:jc w:val="center"/>
    </w:pPr>
  </w:style>
  <w:style w:type="character" w:customStyle="1" w:styleId="BodyTextIndentChar">
    <w:name w:val="Body Text Indent Char"/>
    <w:basedOn w:val="DefaultParagraphFont"/>
    <w:link w:val="BodyTextIndent"/>
    <w:rsid w:val="0008779B"/>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49051">
      <w:bodyDiv w:val="1"/>
      <w:marLeft w:val="0"/>
      <w:marRight w:val="0"/>
      <w:marTop w:val="0"/>
      <w:marBottom w:val="0"/>
      <w:divBdr>
        <w:top w:val="none" w:sz="0" w:space="0" w:color="auto"/>
        <w:left w:val="none" w:sz="0" w:space="0" w:color="auto"/>
        <w:bottom w:val="none" w:sz="0" w:space="0" w:color="auto"/>
        <w:right w:val="none" w:sz="0" w:space="0" w:color="auto"/>
      </w:divBdr>
    </w:div>
    <w:div w:id="150172093">
      <w:bodyDiv w:val="1"/>
      <w:marLeft w:val="0"/>
      <w:marRight w:val="0"/>
      <w:marTop w:val="0"/>
      <w:marBottom w:val="0"/>
      <w:divBdr>
        <w:top w:val="none" w:sz="0" w:space="0" w:color="auto"/>
        <w:left w:val="none" w:sz="0" w:space="0" w:color="auto"/>
        <w:bottom w:val="none" w:sz="0" w:space="0" w:color="auto"/>
        <w:right w:val="none" w:sz="0" w:space="0" w:color="auto"/>
      </w:divBdr>
    </w:div>
    <w:div w:id="209805877">
      <w:bodyDiv w:val="1"/>
      <w:marLeft w:val="0"/>
      <w:marRight w:val="0"/>
      <w:marTop w:val="0"/>
      <w:marBottom w:val="0"/>
      <w:divBdr>
        <w:top w:val="none" w:sz="0" w:space="0" w:color="auto"/>
        <w:left w:val="none" w:sz="0" w:space="0" w:color="auto"/>
        <w:bottom w:val="none" w:sz="0" w:space="0" w:color="auto"/>
        <w:right w:val="none" w:sz="0" w:space="0" w:color="auto"/>
      </w:divBdr>
    </w:div>
    <w:div w:id="233128453">
      <w:bodyDiv w:val="1"/>
      <w:marLeft w:val="0"/>
      <w:marRight w:val="0"/>
      <w:marTop w:val="0"/>
      <w:marBottom w:val="0"/>
      <w:divBdr>
        <w:top w:val="none" w:sz="0" w:space="0" w:color="auto"/>
        <w:left w:val="none" w:sz="0" w:space="0" w:color="auto"/>
        <w:bottom w:val="none" w:sz="0" w:space="0" w:color="auto"/>
        <w:right w:val="none" w:sz="0" w:space="0" w:color="auto"/>
      </w:divBdr>
    </w:div>
    <w:div w:id="338965485">
      <w:bodyDiv w:val="1"/>
      <w:marLeft w:val="0"/>
      <w:marRight w:val="0"/>
      <w:marTop w:val="0"/>
      <w:marBottom w:val="0"/>
      <w:divBdr>
        <w:top w:val="none" w:sz="0" w:space="0" w:color="auto"/>
        <w:left w:val="none" w:sz="0" w:space="0" w:color="auto"/>
        <w:bottom w:val="none" w:sz="0" w:space="0" w:color="auto"/>
        <w:right w:val="none" w:sz="0" w:space="0" w:color="auto"/>
      </w:divBdr>
    </w:div>
    <w:div w:id="412090545">
      <w:bodyDiv w:val="1"/>
      <w:marLeft w:val="0"/>
      <w:marRight w:val="0"/>
      <w:marTop w:val="0"/>
      <w:marBottom w:val="0"/>
      <w:divBdr>
        <w:top w:val="none" w:sz="0" w:space="0" w:color="auto"/>
        <w:left w:val="none" w:sz="0" w:space="0" w:color="auto"/>
        <w:bottom w:val="none" w:sz="0" w:space="0" w:color="auto"/>
        <w:right w:val="none" w:sz="0" w:space="0" w:color="auto"/>
      </w:divBdr>
      <w:divsChild>
        <w:div w:id="1352105583">
          <w:marLeft w:val="0"/>
          <w:marRight w:val="0"/>
          <w:marTop w:val="0"/>
          <w:marBottom w:val="0"/>
          <w:divBdr>
            <w:top w:val="none" w:sz="0" w:space="0" w:color="auto"/>
            <w:left w:val="none" w:sz="0" w:space="0" w:color="auto"/>
            <w:bottom w:val="none" w:sz="0" w:space="0" w:color="auto"/>
            <w:right w:val="none" w:sz="0" w:space="0" w:color="auto"/>
          </w:divBdr>
        </w:div>
      </w:divsChild>
    </w:div>
    <w:div w:id="427897523">
      <w:bodyDiv w:val="1"/>
      <w:marLeft w:val="0"/>
      <w:marRight w:val="0"/>
      <w:marTop w:val="0"/>
      <w:marBottom w:val="0"/>
      <w:divBdr>
        <w:top w:val="none" w:sz="0" w:space="0" w:color="auto"/>
        <w:left w:val="none" w:sz="0" w:space="0" w:color="auto"/>
        <w:bottom w:val="none" w:sz="0" w:space="0" w:color="auto"/>
        <w:right w:val="none" w:sz="0" w:space="0" w:color="auto"/>
      </w:divBdr>
    </w:div>
    <w:div w:id="462770111">
      <w:bodyDiv w:val="1"/>
      <w:marLeft w:val="0"/>
      <w:marRight w:val="0"/>
      <w:marTop w:val="0"/>
      <w:marBottom w:val="0"/>
      <w:divBdr>
        <w:top w:val="none" w:sz="0" w:space="0" w:color="auto"/>
        <w:left w:val="none" w:sz="0" w:space="0" w:color="auto"/>
        <w:bottom w:val="none" w:sz="0" w:space="0" w:color="auto"/>
        <w:right w:val="none" w:sz="0" w:space="0" w:color="auto"/>
      </w:divBdr>
    </w:div>
    <w:div w:id="554899529">
      <w:bodyDiv w:val="1"/>
      <w:marLeft w:val="0"/>
      <w:marRight w:val="0"/>
      <w:marTop w:val="0"/>
      <w:marBottom w:val="0"/>
      <w:divBdr>
        <w:top w:val="none" w:sz="0" w:space="0" w:color="auto"/>
        <w:left w:val="none" w:sz="0" w:space="0" w:color="auto"/>
        <w:bottom w:val="none" w:sz="0" w:space="0" w:color="auto"/>
        <w:right w:val="none" w:sz="0" w:space="0" w:color="auto"/>
      </w:divBdr>
    </w:div>
    <w:div w:id="581959842">
      <w:bodyDiv w:val="1"/>
      <w:marLeft w:val="0"/>
      <w:marRight w:val="0"/>
      <w:marTop w:val="0"/>
      <w:marBottom w:val="0"/>
      <w:divBdr>
        <w:top w:val="none" w:sz="0" w:space="0" w:color="auto"/>
        <w:left w:val="none" w:sz="0" w:space="0" w:color="auto"/>
        <w:bottom w:val="none" w:sz="0" w:space="0" w:color="auto"/>
        <w:right w:val="none" w:sz="0" w:space="0" w:color="auto"/>
      </w:divBdr>
    </w:div>
    <w:div w:id="639961347">
      <w:bodyDiv w:val="1"/>
      <w:marLeft w:val="0"/>
      <w:marRight w:val="0"/>
      <w:marTop w:val="0"/>
      <w:marBottom w:val="0"/>
      <w:divBdr>
        <w:top w:val="none" w:sz="0" w:space="0" w:color="auto"/>
        <w:left w:val="none" w:sz="0" w:space="0" w:color="auto"/>
        <w:bottom w:val="none" w:sz="0" w:space="0" w:color="auto"/>
        <w:right w:val="none" w:sz="0" w:space="0" w:color="auto"/>
      </w:divBdr>
    </w:div>
    <w:div w:id="692343930">
      <w:bodyDiv w:val="1"/>
      <w:marLeft w:val="0"/>
      <w:marRight w:val="0"/>
      <w:marTop w:val="0"/>
      <w:marBottom w:val="0"/>
      <w:divBdr>
        <w:top w:val="none" w:sz="0" w:space="0" w:color="auto"/>
        <w:left w:val="none" w:sz="0" w:space="0" w:color="auto"/>
        <w:bottom w:val="none" w:sz="0" w:space="0" w:color="auto"/>
        <w:right w:val="none" w:sz="0" w:space="0" w:color="auto"/>
      </w:divBdr>
    </w:div>
    <w:div w:id="746683003">
      <w:bodyDiv w:val="1"/>
      <w:marLeft w:val="0"/>
      <w:marRight w:val="0"/>
      <w:marTop w:val="0"/>
      <w:marBottom w:val="0"/>
      <w:divBdr>
        <w:top w:val="none" w:sz="0" w:space="0" w:color="auto"/>
        <w:left w:val="none" w:sz="0" w:space="0" w:color="auto"/>
        <w:bottom w:val="none" w:sz="0" w:space="0" w:color="auto"/>
        <w:right w:val="none" w:sz="0" w:space="0" w:color="auto"/>
      </w:divBdr>
      <w:divsChild>
        <w:div w:id="2009601714">
          <w:marLeft w:val="0"/>
          <w:marRight w:val="0"/>
          <w:marTop w:val="0"/>
          <w:marBottom w:val="0"/>
          <w:divBdr>
            <w:top w:val="none" w:sz="0" w:space="0" w:color="auto"/>
            <w:left w:val="none" w:sz="0" w:space="0" w:color="auto"/>
            <w:bottom w:val="none" w:sz="0" w:space="0" w:color="auto"/>
            <w:right w:val="none" w:sz="0" w:space="0" w:color="auto"/>
          </w:divBdr>
        </w:div>
      </w:divsChild>
    </w:div>
    <w:div w:id="760837812">
      <w:bodyDiv w:val="1"/>
      <w:marLeft w:val="0"/>
      <w:marRight w:val="0"/>
      <w:marTop w:val="0"/>
      <w:marBottom w:val="0"/>
      <w:divBdr>
        <w:top w:val="none" w:sz="0" w:space="0" w:color="auto"/>
        <w:left w:val="none" w:sz="0" w:space="0" w:color="auto"/>
        <w:bottom w:val="none" w:sz="0" w:space="0" w:color="auto"/>
        <w:right w:val="none" w:sz="0" w:space="0" w:color="auto"/>
      </w:divBdr>
    </w:div>
    <w:div w:id="808740514">
      <w:bodyDiv w:val="1"/>
      <w:marLeft w:val="0"/>
      <w:marRight w:val="0"/>
      <w:marTop w:val="0"/>
      <w:marBottom w:val="0"/>
      <w:divBdr>
        <w:top w:val="none" w:sz="0" w:space="0" w:color="auto"/>
        <w:left w:val="none" w:sz="0" w:space="0" w:color="auto"/>
        <w:bottom w:val="none" w:sz="0" w:space="0" w:color="auto"/>
        <w:right w:val="none" w:sz="0" w:space="0" w:color="auto"/>
      </w:divBdr>
    </w:div>
    <w:div w:id="819615486">
      <w:bodyDiv w:val="1"/>
      <w:marLeft w:val="0"/>
      <w:marRight w:val="0"/>
      <w:marTop w:val="0"/>
      <w:marBottom w:val="0"/>
      <w:divBdr>
        <w:top w:val="none" w:sz="0" w:space="0" w:color="auto"/>
        <w:left w:val="none" w:sz="0" w:space="0" w:color="auto"/>
        <w:bottom w:val="none" w:sz="0" w:space="0" w:color="auto"/>
        <w:right w:val="none" w:sz="0" w:space="0" w:color="auto"/>
      </w:divBdr>
    </w:div>
    <w:div w:id="825973106">
      <w:bodyDiv w:val="1"/>
      <w:marLeft w:val="0"/>
      <w:marRight w:val="0"/>
      <w:marTop w:val="0"/>
      <w:marBottom w:val="0"/>
      <w:divBdr>
        <w:top w:val="none" w:sz="0" w:space="0" w:color="auto"/>
        <w:left w:val="none" w:sz="0" w:space="0" w:color="auto"/>
        <w:bottom w:val="none" w:sz="0" w:space="0" w:color="auto"/>
        <w:right w:val="none" w:sz="0" w:space="0" w:color="auto"/>
      </w:divBdr>
    </w:div>
    <w:div w:id="938609947">
      <w:bodyDiv w:val="1"/>
      <w:marLeft w:val="0"/>
      <w:marRight w:val="0"/>
      <w:marTop w:val="0"/>
      <w:marBottom w:val="0"/>
      <w:divBdr>
        <w:top w:val="none" w:sz="0" w:space="0" w:color="auto"/>
        <w:left w:val="none" w:sz="0" w:space="0" w:color="auto"/>
        <w:bottom w:val="none" w:sz="0" w:space="0" w:color="auto"/>
        <w:right w:val="none" w:sz="0" w:space="0" w:color="auto"/>
      </w:divBdr>
    </w:div>
    <w:div w:id="954335746">
      <w:bodyDiv w:val="1"/>
      <w:marLeft w:val="0"/>
      <w:marRight w:val="0"/>
      <w:marTop w:val="0"/>
      <w:marBottom w:val="0"/>
      <w:divBdr>
        <w:top w:val="none" w:sz="0" w:space="0" w:color="auto"/>
        <w:left w:val="none" w:sz="0" w:space="0" w:color="auto"/>
        <w:bottom w:val="none" w:sz="0" w:space="0" w:color="auto"/>
        <w:right w:val="none" w:sz="0" w:space="0" w:color="auto"/>
      </w:divBdr>
    </w:div>
    <w:div w:id="1044672489">
      <w:bodyDiv w:val="1"/>
      <w:marLeft w:val="0"/>
      <w:marRight w:val="0"/>
      <w:marTop w:val="0"/>
      <w:marBottom w:val="0"/>
      <w:divBdr>
        <w:top w:val="none" w:sz="0" w:space="0" w:color="auto"/>
        <w:left w:val="none" w:sz="0" w:space="0" w:color="auto"/>
        <w:bottom w:val="none" w:sz="0" w:space="0" w:color="auto"/>
        <w:right w:val="none" w:sz="0" w:space="0" w:color="auto"/>
      </w:divBdr>
    </w:div>
    <w:div w:id="1139299914">
      <w:bodyDiv w:val="1"/>
      <w:marLeft w:val="0"/>
      <w:marRight w:val="0"/>
      <w:marTop w:val="0"/>
      <w:marBottom w:val="0"/>
      <w:divBdr>
        <w:top w:val="none" w:sz="0" w:space="0" w:color="auto"/>
        <w:left w:val="none" w:sz="0" w:space="0" w:color="auto"/>
        <w:bottom w:val="none" w:sz="0" w:space="0" w:color="auto"/>
        <w:right w:val="none" w:sz="0" w:space="0" w:color="auto"/>
      </w:divBdr>
    </w:div>
    <w:div w:id="1176384473">
      <w:bodyDiv w:val="1"/>
      <w:marLeft w:val="0"/>
      <w:marRight w:val="0"/>
      <w:marTop w:val="0"/>
      <w:marBottom w:val="0"/>
      <w:divBdr>
        <w:top w:val="none" w:sz="0" w:space="0" w:color="auto"/>
        <w:left w:val="none" w:sz="0" w:space="0" w:color="auto"/>
        <w:bottom w:val="none" w:sz="0" w:space="0" w:color="auto"/>
        <w:right w:val="none" w:sz="0" w:space="0" w:color="auto"/>
      </w:divBdr>
    </w:div>
    <w:div w:id="1221866393">
      <w:bodyDiv w:val="1"/>
      <w:marLeft w:val="0"/>
      <w:marRight w:val="0"/>
      <w:marTop w:val="0"/>
      <w:marBottom w:val="0"/>
      <w:divBdr>
        <w:top w:val="none" w:sz="0" w:space="0" w:color="auto"/>
        <w:left w:val="none" w:sz="0" w:space="0" w:color="auto"/>
        <w:bottom w:val="none" w:sz="0" w:space="0" w:color="auto"/>
        <w:right w:val="none" w:sz="0" w:space="0" w:color="auto"/>
      </w:divBdr>
      <w:divsChild>
        <w:div w:id="1790273999">
          <w:marLeft w:val="0"/>
          <w:marRight w:val="0"/>
          <w:marTop w:val="0"/>
          <w:marBottom w:val="0"/>
          <w:divBdr>
            <w:top w:val="none" w:sz="0" w:space="0" w:color="auto"/>
            <w:left w:val="none" w:sz="0" w:space="0" w:color="auto"/>
            <w:bottom w:val="none" w:sz="0" w:space="0" w:color="auto"/>
            <w:right w:val="none" w:sz="0" w:space="0" w:color="auto"/>
          </w:divBdr>
        </w:div>
      </w:divsChild>
    </w:div>
    <w:div w:id="1270746213">
      <w:bodyDiv w:val="1"/>
      <w:marLeft w:val="0"/>
      <w:marRight w:val="0"/>
      <w:marTop w:val="0"/>
      <w:marBottom w:val="0"/>
      <w:divBdr>
        <w:top w:val="none" w:sz="0" w:space="0" w:color="auto"/>
        <w:left w:val="none" w:sz="0" w:space="0" w:color="auto"/>
        <w:bottom w:val="none" w:sz="0" w:space="0" w:color="auto"/>
        <w:right w:val="none" w:sz="0" w:space="0" w:color="auto"/>
      </w:divBdr>
    </w:div>
    <w:div w:id="1272399329">
      <w:bodyDiv w:val="1"/>
      <w:marLeft w:val="0"/>
      <w:marRight w:val="0"/>
      <w:marTop w:val="0"/>
      <w:marBottom w:val="0"/>
      <w:divBdr>
        <w:top w:val="none" w:sz="0" w:space="0" w:color="auto"/>
        <w:left w:val="none" w:sz="0" w:space="0" w:color="auto"/>
        <w:bottom w:val="none" w:sz="0" w:space="0" w:color="auto"/>
        <w:right w:val="none" w:sz="0" w:space="0" w:color="auto"/>
      </w:divBdr>
    </w:div>
    <w:div w:id="1273586799">
      <w:bodyDiv w:val="1"/>
      <w:marLeft w:val="0"/>
      <w:marRight w:val="0"/>
      <w:marTop w:val="0"/>
      <w:marBottom w:val="0"/>
      <w:divBdr>
        <w:top w:val="none" w:sz="0" w:space="0" w:color="auto"/>
        <w:left w:val="none" w:sz="0" w:space="0" w:color="auto"/>
        <w:bottom w:val="none" w:sz="0" w:space="0" w:color="auto"/>
        <w:right w:val="none" w:sz="0" w:space="0" w:color="auto"/>
      </w:divBdr>
    </w:div>
    <w:div w:id="1281064657">
      <w:bodyDiv w:val="1"/>
      <w:marLeft w:val="0"/>
      <w:marRight w:val="0"/>
      <w:marTop w:val="0"/>
      <w:marBottom w:val="0"/>
      <w:divBdr>
        <w:top w:val="none" w:sz="0" w:space="0" w:color="auto"/>
        <w:left w:val="none" w:sz="0" w:space="0" w:color="auto"/>
        <w:bottom w:val="none" w:sz="0" w:space="0" w:color="auto"/>
        <w:right w:val="none" w:sz="0" w:space="0" w:color="auto"/>
      </w:divBdr>
    </w:div>
    <w:div w:id="1364751848">
      <w:bodyDiv w:val="1"/>
      <w:marLeft w:val="0"/>
      <w:marRight w:val="0"/>
      <w:marTop w:val="0"/>
      <w:marBottom w:val="0"/>
      <w:divBdr>
        <w:top w:val="none" w:sz="0" w:space="0" w:color="auto"/>
        <w:left w:val="none" w:sz="0" w:space="0" w:color="auto"/>
        <w:bottom w:val="none" w:sz="0" w:space="0" w:color="auto"/>
        <w:right w:val="none" w:sz="0" w:space="0" w:color="auto"/>
      </w:divBdr>
    </w:div>
    <w:div w:id="1452016432">
      <w:bodyDiv w:val="1"/>
      <w:marLeft w:val="0"/>
      <w:marRight w:val="0"/>
      <w:marTop w:val="0"/>
      <w:marBottom w:val="0"/>
      <w:divBdr>
        <w:top w:val="none" w:sz="0" w:space="0" w:color="auto"/>
        <w:left w:val="none" w:sz="0" w:space="0" w:color="auto"/>
        <w:bottom w:val="none" w:sz="0" w:space="0" w:color="auto"/>
        <w:right w:val="none" w:sz="0" w:space="0" w:color="auto"/>
      </w:divBdr>
    </w:div>
    <w:div w:id="1524247346">
      <w:bodyDiv w:val="1"/>
      <w:marLeft w:val="0"/>
      <w:marRight w:val="0"/>
      <w:marTop w:val="0"/>
      <w:marBottom w:val="0"/>
      <w:divBdr>
        <w:top w:val="none" w:sz="0" w:space="0" w:color="auto"/>
        <w:left w:val="none" w:sz="0" w:space="0" w:color="auto"/>
        <w:bottom w:val="none" w:sz="0" w:space="0" w:color="auto"/>
        <w:right w:val="none" w:sz="0" w:space="0" w:color="auto"/>
      </w:divBdr>
      <w:divsChild>
        <w:div w:id="2056927518">
          <w:marLeft w:val="0"/>
          <w:marRight w:val="0"/>
          <w:marTop w:val="0"/>
          <w:marBottom w:val="0"/>
          <w:divBdr>
            <w:top w:val="none" w:sz="0" w:space="0" w:color="auto"/>
            <w:left w:val="none" w:sz="0" w:space="0" w:color="auto"/>
            <w:bottom w:val="none" w:sz="0" w:space="0" w:color="auto"/>
            <w:right w:val="none" w:sz="0" w:space="0" w:color="auto"/>
          </w:divBdr>
        </w:div>
      </w:divsChild>
    </w:div>
    <w:div w:id="1834907316">
      <w:bodyDiv w:val="1"/>
      <w:marLeft w:val="0"/>
      <w:marRight w:val="0"/>
      <w:marTop w:val="0"/>
      <w:marBottom w:val="0"/>
      <w:divBdr>
        <w:top w:val="none" w:sz="0" w:space="0" w:color="auto"/>
        <w:left w:val="none" w:sz="0" w:space="0" w:color="auto"/>
        <w:bottom w:val="none" w:sz="0" w:space="0" w:color="auto"/>
        <w:right w:val="none" w:sz="0" w:space="0" w:color="auto"/>
      </w:divBdr>
    </w:div>
    <w:div w:id="2048331160">
      <w:bodyDiv w:val="1"/>
      <w:marLeft w:val="0"/>
      <w:marRight w:val="0"/>
      <w:marTop w:val="0"/>
      <w:marBottom w:val="0"/>
      <w:divBdr>
        <w:top w:val="none" w:sz="0" w:space="0" w:color="auto"/>
        <w:left w:val="none" w:sz="0" w:space="0" w:color="auto"/>
        <w:bottom w:val="none" w:sz="0" w:space="0" w:color="auto"/>
        <w:right w:val="none" w:sz="0" w:space="0" w:color="auto"/>
      </w:divBdr>
    </w:div>
    <w:div w:id="2074739975">
      <w:bodyDiv w:val="1"/>
      <w:marLeft w:val="0"/>
      <w:marRight w:val="0"/>
      <w:marTop w:val="0"/>
      <w:marBottom w:val="0"/>
      <w:divBdr>
        <w:top w:val="none" w:sz="0" w:space="0" w:color="auto"/>
        <w:left w:val="none" w:sz="0" w:space="0" w:color="auto"/>
        <w:bottom w:val="none" w:sz="0" w:space="0" w:color="auto"/>
        <w:right w:val="none" w:sz="0" w:space="0" w:color="auto"/>
      </w:divBdr>
    </w:div>
    <w:div w:id="214207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20https:/www.bls.gov/web/ecec/ecsuphst.pdf." TargetMode="External"/><Relationship Id="rId1" Type="http://schemas.openxmlformats.org/officeDocument/2006/relationships/hyperlink" Target="%20https:/www.bls.gov/web/ecec/ecsuph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Records_x0020_Date xmlns="c2fc3cf8-b746-4525-9728-57f3a1139215" xsi:nil="true"/>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2020-03-03T16:12:18+00:00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Status xmlns="c2fc3cf8-b746-4525-9728-57f3a1139215">Pending</Records_x0020_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2B523F493D9F48979F8E4C6983B883" ma:contentTypeVersion="28" ma:contentTypeDescription="Create a new document." ma:contentTypeScope="" ma:versionID="4dbeefdce00a26cebaaef4b5388b6027">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c2fc3cf8-b746-4525-9728-57f3a1139215" xmlns:ns7="ab6afda1-1aac-4771-a116-bacd9226bd85" targetNamespace="http://schemas.microsoft.com/office/2006/metadata/properties" ma:root="true" ma:fieldsID="0602671eb94fb7a49220b6efaa709198" ns1:_="" ns3:_="" ns4:_="" ns5:_="" ns6:_="" ns7:_="">
    <xsd:import namespace="http://schemas.microsoft.com/sharepoint/v3"/>
    <xsd:import namespace="4ffa91fb-a0ff-4ac5-b2db-65c790d184a4"/>
    <xsd:import namespace="http://schemas.microsoft.com/sharepoint.v3"/>
    <xsd:import namespace="http://schemas.microsoft.com/sharepoint/v3/fields"/>
    <xsd:import namespace="c2fc3cf8-b746-4525-9728-57f3a1139215"/>
    <xsd:import namespace="ab6afda1-1aac-4771-a116-bacd9226bd85"/>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EventHashCode" minOccurs="0"/>
                <xsd:element ref="ns7: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675bead9-9540-4f5c-9977-ecff167699fb}" ma:internalName="TaxCatchAllLabel" ma:readOnly="true" ma:showField="CatchAllDataLabel" ma:web="c2fc3cf8-b746-4525-9728-57f3a1139215">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675bead9-9540-4f5c-9977-ecff167699fb}" ma:internalName="TaxCatchAll" ma:showField="CatchAllData" ma:web="c2fc3cf8-b746-4525-9728-57f3a11392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fc3cf8-b746-4525-9728-57f3a1139215"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6afda1-1aac-4771-a116-bacd9226bd85"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C932B-C45F-4DBE-B9AD-C538C5B76073}">
  <ds:schemaRefs>
    <ds:schemaRef ds:uri="http://schemas.microsoft.com/sharepoint/v3/contenttype/forms"/>
  </ds:schemaRefs>
</ds:datastoreItem>
</file>

<file path=customXml/itemProps2.xml><?xml version="1.0" encoding="utf-8"?>
<ds:datastoreItem xmlns:ds="http://schemas.openxmlformats.org/officeDocument/2006/customXml" ds:itemID="{209B192E-DA1A-4018-9C0A-F36CFA994CB4}">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c2fc3cf8-b746-4525-9728-57f3a1139215"/>
    <ds:schemaRef ds:uri="http://schemas.microsoft.com/sharepoint.v3"/>
  </ds:schemaRefs>
</ds:datastoreItem>
</file>

<file path=customXml/itemProps3.xml><?xml version="1.0" encoding="utf-8"?>
<ds:datastoreItem xmlns:ds="http://schemas.openxmlformats.org/officeDocument/2006/customXml" ds:itemID="{546E36A5-48A4-405D-82E2-727D419EF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2fc3cf8-b746-4525-9728-57f3a1139215"/>
    <ds:schemaRef ds:uri="ab6afda1-1aac-4771-a116-bacd9226b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287867-CC69-48FB-95F6-36E2C1CB52DD}">
  <ds:schemaRefs>
    <ds:schemaRef ds:uri="Microsoft.SharePoint.Taxonomy.ContentTypeSync"/>
  </ds:schemaRefs>
</ds:datastoreItem>
</file>

<file path=customXml/itemProps5.xml><?xml version="1.0" encoding="utf-8"?>
<ds:datastoreItem xmlns:ds="http://schemas.openxmlformats.org/officeDocument/2006/customXml" ds:itemID="{2FC89016-FDFD-4414-8F9A-A4571F629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22</Pages>
  <Words>5065</Words>
  <Characters>28871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RENEWAL OF INFORMATION COLLECTION REQUEST (ICR) PROPOSED RULE</vt:lpstr>
    </vt:vector>
  </TitlesOfParts>
  <Company>Abt Associates Inc.</Company>
  <LinksUpToDate>false</LinksUpToDate>
  <CharactersWithSpaces>33869</CharactersWithSpaces>
  <SharedDoc>false</SharedDoc>
  <HLinks>
    <vt:vector size="12" baseType="variant">
      <vt:variant>
        <vt:i4>1572878</vt:i4>
      </vt:variant>
      <vt:variant>
        <vt:i4>3</vt:i4>
      </vt:variant>
      <vt:variant>
        <vt:i4>0</vt:i4>
      </vt:variant>
      <vt:variant>
        <vt:i4>5</vt:i4>
      </vt:variant>
      <vt:variant>
        <vt:lpwstr>https:/www.bls.gov/web/ecec/ecsuphst.pdf.</vt:lpwstr>
      </vt:variant>
      <vt:variant>
        <vt:lpwstr/>
      </vt:variant>
      <vt:variant>
        <vt:i4>1572878</vt:i4>
      </vt:variant>
      <vt:variant>
        <vt:i4>0</vt:i4>
      </vt:variant>
      <vt:variant>
        <vt:i4>0</vt:i4>
      </vt:variant>
      <vt:variant>
        <vt:i4>5</vt:i4>
      </vt:variant>
      <vt:variant>
        <vt:lpwstr>https:/www.bls.gov/web/ecec/ecsuphst.pdf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OF INFORMATION COLLECTION REQUEST (ICR) PROPOSED RULE</dc:title>
  <dc:subject/>
  <dc:creator>Svetlana Semenova</dc:creator>
  <cp:keywords/>
  <dc:description/>
  <cp:lastModifiedBy>Wendy Hoffman</cp:lastModifiedBy>
  <cp:revision>6</cp:revision>
  <cp:lastPrinted>2020-03-02T15:08:00Z</cp:lastPrinted>
  <dcterms:created xsi:type="dcterms:W3CDTF">2020-03-06T15:48:00Z</dcterms:created>
  <dcterms:modified xsi:type="dcterms:W3CDTF">2020-03-06T21:18:00Z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0x010100AE2B523F493D9F48979F8E4C6983B883</vt:lpwstr>
  </property>
</Properties>
</file>