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41401624">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P="0060391E" w:rsidRDefault="002B29A5" w14:paraId="03645E75" w14:textId="6C7FD33E">
      <w:pPr>
        <w:jc w:val="center"/>
        <w:rPr>
          <w:color w:val="000000"/>
        </w:rPr>
      </w:pPr>
      <w:r w:rsidRPr="00753BDD">
        <w:rPr>
          <w:b/>
        </w:rPr>
        <w:t xml:space="preserve">NESHAP for </w:t>
      </w:r>
      <w:r w:rsidRPr="00B17F77" w:rsidR="00B17F77">
        <w:rPr>
          <w:b/>
          <w:bCs/>
        </w:rPr>
        <w:t xml:space="preserve">Surface Coating of Metal </w:t>
      </w:r>
      <w:r w:rsidR="00B100B9">
        <w:rPr>
          <w:b/>
          <w:bCs/>
        </w:rPr>
        <w:t>Coil</w:t>
      </w:r>
      <w:r w:rsidRPr="00B17F77" w:rsidR="00B17F77">
        <w:rPr>
          <w:b/>
          <w:bCs/>
        </w:rPr>
        <w:t xml:space="preserve"> </w:t>
      </w:r>
      <w:r w:rsidRPr="00753BDD">
        <w:rPr>
          <w:b/>
        </w:rPr>
        <w:t xml:space="preserve">(40 CFR Part 63, Subpart </w:t>
      </w:r>
      <w:r w:rsidR="00B100B9">
        <w:rPr>
          <w:b/>
        </w:rPr>
        <w:t>SSSS</w:t>
      </w:r>
      <w:r w:rsidRPr="00753BDD">
        <w:rPr>
          <w:b/>
        </w:rPr>
        <w:t>)</w:t>
      </w:r>
      <w:r w:rsidRPr="0064075B">
        <w:rPr>
          <w:b/>
        </w:rPr>
        <w:t xml:space="preserve"> </w:t>
      </w:r>
      <w:r w:rsidRPr="005F660C" w:rsidR="0064075B">
        <w:rPr>
          <w:rStyle w:val="GHGparagraphbluetext"/>
          <w:b/>
          <w:color w:val="auto"/>
        </w:rPr>
        <w:t>Residual Risk and Technology Reviews</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Pr="00753BDD" w:rsidR="00CA4CD6" w:rsidRDefault="00CA4CD6" w14:paraId="332772A2" w14:textId="1B654EC7">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rsidRPr="00753BDD" w:rsidR="00CA4CD6" w:rsidRDefault="00CA4CD6" w14:paraId="0B658FF0" w14:textId="77777777">
      <w:pPr>
        <w:rPr>
          <w:b/>
          <w:bCs/>
        </w:rPr>
      </w:pPr>
    </w:p>
    <w:p w:rsidRPr="002B29A5" w:rsidR="00CA4CD6" w:rsidP="002B29A5" w:rsidRDefault="002B29A5" w14:paraId="524FB0EB" w14:textId="71C9F312">
      <w:pPr>
        <w:rPr>
          <w:bCs/>
          <w:color w:val="000000"/>
        </w:rPr>
      </w:pPr>
      <w:r w:rsidRPr="00753BDD">
        <w:rPr>
          <w:bCs/>
        </w:rPr>
        <w:t xml:space="preserve">NESHAP for </w:t>
      </w:r>
      <w:r w:rsidRPr="0083746C" w:rsidR="0083746C">
        <w:rPr>
          <w:bCs/>
        </w:rPr>
        <w:t xml:space="preserve">Surface Coating of Metal </w:t>
      </w:r>
      <w:r w:rsidR="00B100B9">
        <w:rPr>
          <w:bCs/>
        </w:rPr>
        <w:t>Coil</w:t>
      </w:r>
      <w:r w:rsidRPr="0083746C" w:rsidR="0083746C">
        <w:rPr>
          <w:bCs/>
        </w:rPr>
        <w:t xml:space="preserve"> </w:t>
      </w:r>
      <w:r w:rsidRPr="00753BDD" w:rsidR="00753BDD">
        <w:rPr>
          <w:bCs/>
        </w:rPr>
        <w:t xml:space="preserve">(40 CFR Part 63, Subpart </w:t>
      </w:r>
      <w:r w:rsidR="00B100B9">
        <w:rPr>
          <w:bCs/>
        </w:rPr>
        <w:t>SSSS</w:t>
      </w:r>
      <w:r w:rsidRPr="00753BDD" w:rsidR="00753BDD">
        <w:rPr>
          <w:bCs/>
        </w:rPr>
        <w:t>) (Amendments)</w:t>
      </w:r>
      <w:r w:rsidRPr="00753BDD">
        <w:rPr>
          <w:bCs/>
        </w:rPr>
        <w:t xml:space="preserve">, EPA ICR </w:t>
      </w:r>
      <w:r w:rsidRPr="004C70C5">
        <w:rPr>
          <w:bCs/>
        </w:rPr>
        <w:t>Number</w:t>
      </w:r>
      <w:r w:rsidR="007F5DB4">
        <w:rPr>
          <w:bCs/>
        </w:rPr>
        <w:t xml:space="preserve"> </w:t>
      </w:r>
      <w:r w:rsidRPr="00BA3BDE" w:rsidR="008D40BB">
        <w:rPr>
          <w:bCs/>
        </w:rPr>
        <w:t>1957.</w:t>
      </w:r>
      <w:r w:rsidR="006103C6">
        <w:rPr>
          <w:bCs/>
        </w:rPr>
        <w:t>10</w:t>
      </w:r>
      <w:r w:rsidRPr="004C70C5">
        <w:rPr>
          <w:bCs/>
        </w:rPr>
        <w:t xml:space="preserve">, OMB </w:t>
      </w:r>
      <w:r w:rsidRPr="004C5E95">
        <w:rPr>
          <w:bCs/>
        </w:rPr>
        <w:t xml:space="preserve">Control Number </w:t>
      </w:r>
      <w:r w:rsidRPr="004C70C5" w:rsidR="004C70C5">
        <w:rPr>
          <w:bCs/>
        </w:rPr>
        <w:t>2060-0</w:t>
      </w:r>
      <w:r w:rsidR="00B100B9">
        <w:rPr>
          <w:bCs/>
        </w:rPr>
        <w:t>487</w:t>
      </w:r>
      <w:r w:rsidRPr="004C70C5">
        <w:rPr>
          <w:bCs/>
        </w:rPr>
        <w:t>.</w:t>
      </w:r>
      <w:r>
        <w:rPr>
          <w:bCs/>
          <w:color w:val="FF0000"/>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874365" w:rsidRDefault="00CA4CD6" w14:paraId="01732E84" w14:textId="7474C2C1">
      <w:pPr>
        <w:ind w:firstLine="720"/>
      </w:pPr>
      <w:r w:rsidRPr="004C70C5">
        <w:t xml:space="preserve">The National Emission Standards for Hazardous Air Pollutants (NESHAP) for </w:t>
      </w:r>
      <w:r w:rsidRPr="00E0183A" w:rsidR="00E0183A">
        <w:rPr>
          <w:bCs/>
        </w:rPr>
        <w:t>Surface Coating of Metal C</w:t>
      </w:r>
      <w:r w:rsidR="00B100B9">
        <w:rPr>
          <w:bCs/>
        </w:rPr>
        <w:t>oil</w:t>
      </w:r>
      <w:r w:rsidRPr="00753BDD" w:rsidR="004C70C5">
        <w:rPr>
          <w:bCs/>
        </w:rPr>
        <w:t xml:space="preserve"> </w:t>
      </w:r>
      <w:r>
        <w:rPr>
          <w:color w:val="000000"/>
        </w:rPr>
        <w:t xml:space="preserve">were proposed on </w:t>
      </w:r>
      <w:r w:rsidR="00E0183A">
        <w:rPr>
          <w:color w:val="000000"/>
        </w:rPr>
        <w:t>J</w:t>
      </w:r>
      <w:r w:rsidR="00B100B9">
        <w:rPr>
          <w:color w:val="000000"/>
        </w:rPr>
        <w:t>uly</w:t>
      </w:r>
      <w:r w:rsidR="00D520F7">
        <w:rPr>
          <w:color w:val="000000"/>
        </w:rPr>
        <w:t xml:space="preserve"> 1</w:t>
      </w:r>
      <w:r w:rsidR="00B100B9">
        <w:rPr>
          <w:color w:val="000000"/>
        </w:rPr>
        <w:t>8</w:t>
      </w:r>
      <w:r w:rsidR="00D520F7">
        <w:rPr>
          <w:color w:val="000000"/>
        </w:rPr>
        <w:t>, 200</w:t>
      </w:r>
      <w:r w:rsidR="00B100B9">
        <w:rPr>
          <w:color w:val="000000"/>
        </w:rPr>
        <w:t>0</w:t>
      </w:r>
      <w:r w:rsidR="00D520F7">
        <w:rPr>
          <w:color w:val="000000"/>
        </w:rPr>
        <w:t xml:space="preserve">, promulgated on </w:t>
      </w:r>
      <w:r w:rsidR="00B100B9">
        <w:rPr>
          <w:color w:val="000000"/>
        </w:rPr>
        <w:t>June</w:t>
      </w:r>
      <w:r w:rsidR="00D520F7">
        <w:rPr>
          <w:color w:val="000000"/>
        </w:rPr>
        <w:t xml:space="preserve"> </w:t>
      </w:r>
      <w:r w:rsidR="00E0183A">
        <w:rPr>
          <w:color w:val="000000"/>
        </w:rPr>
        <w:t>1</w:t>
      </w:r>
      <w:r w:rsidR="00B100B9">
        <w:rPr>
          <w:color w:val="000000"/>
        </w:rPr>
        <w:t>0</w:t>
      </w:r>
      <w:r w:rsidR="00D520F7">
        <w:rPr>
          <w:color w:val="000000"/>
        </w:rPr>
        <w:t>, 200</w:t>
      </w:r>
      <w:r w:rsidR="00B100B9">
        <w:rPr>
          <w:color w:val="000000"/>
        </w:rPr>
        <w:t>2</w:t>
      </w:r>
      <w:r w:rsidRPr="00072334" w:rsidR="00C02FF7">
        <w:t>, and most recently amended on</w:t>
      </w:r>
      <w:r w:rsidR="00C02FF7">
        <w:t xml:space="preserve"> </w:t>
      </w:r>
      <w:r w:rsidR="00B100B9">
        <w:rPr>
          <w:color w:val="000000"/>
        </w:rPr>
        <w:t>March</w:t>
      </w:r>
      <w:r w:rsidR="00C02FF7">
        <w:rPr>
          <w:color w:val="000000"/>
        </w:rPr>
        <w:t xml:space="preserve"> </w:t>
      </w:r>
      <w:r w:rsidR="00B100B9">
        <w:rPr>
          <w:color w:val="000000"/>
        </w:rPr>
        <w:t>17</w:t>
      </w:r>
      <w:r w:rsidR="00C02FF7">
        <w:rPr>
          <w:color w:val="000000"/>
        </w:rPr>
        <w:t>, 200</w:t>
      </w:r>
      <w:r w:rsidR="00B100B9">
        <w:rPr>
          <w:color w:val="000000"/>
        </w:rPr>
        <w:t>3</w:t>
      </w:r>
      <w:r>
        <w:rPr>
          <w:color w:val="000000"/>
        </w:rPr>
        <w:t>.</w:t>
      </w:r>
      <w:r w:rsidR="009C7E97">
        <w:rPr>
          <w:color w:val="000000"/>
        </w:rPr>
        <w:t xml:space="preserve"> </w:t>
      </w:r>
      <w:r w:rsidRPr="00072334" w:rsidR="00C02FF7">
        <w:t>The NESHAP is codified at 40 CFR</w:t>
      </w:r>
      <w:r w:rsidR="00411D8B">
        <w:t xml:space="preserve"> </w:t>
      </w:r>
      <w:r w:rsidR="00411D8B">
        <w:rPr>
          <w:color w:val="000000"/>
        </w:rPr>
        <w:t>§</w:t>
      </w:r>
      <w:r w:rsidRPr="00072334" w:rsidR="00C02FF7">
        <w:t xml:space="preserve"> Part 63, Subpart </w:t>
      </w:r>
      <w:r w:rsidR="00B100B9">
        <w:t>SSSS</w:t>
      </w:r>
      <w:r w:rsidRPr="00072334" w:rsidR="00C02FF7">
        <w:t>.</w:t>
      </w:r>
      <w:r w:rsidR="00C02FF7">
        <w:t xml:space="preserve"> </w:t>
      </w:r>
      <w:r w:rsidRPr="003B29F8" w:rsidR="00C02FF7">
        <w:t>This supporting statement addresses information collection activities that will be imposed by</w:t>
      </w:r>
      <w:r w:rsidR="00C02FF7">
        <w:t xml:space="preserve"> the </w:t>
      </w:r>
      <w:r w:rsidR="0029212B">
        <w:t xml:space="preserve">NESHAP for </w:t>
      </w:r>
      <w:r w:rsidRPr="00E0183A" w:rsidR="00E0183A">
        <w:rPr>
          <w:bCs/>
        </w:rPr>
        <w:t>Surface Coating of Metal C</w:t>
      </w:r>
      <w:r w:rsidR="00B100B9">
        <w:rPr>
          <w:bCs/>
        </w:rPr>
        <w:t>oils</w:t>
      </w:r>
      <w:r w:rsidR="00C02FF7">
        <w:t xml:space="preserve">, including activities </w:t>
      </w:r>
      <w:r w:rsidR="001E56CE">
        <w:t>that were finalized</w:t>
      </w:r>
      <w:r w:rsidR="00C02FF7">
        <w:t xml:space="preserve"> based on </w:t>
      </w:r>
      <w:r w:rsidRPr="00072334" w:rsidR="00C02FF7">
        <w:t>the residual risk and technology review (RTR) required under the Clean Air Act (CAA)</w:t>
      </w:r>
      <w:r w:rsidR="00C02FF7">
        <w:t xml:space="preserve">. </w:t>
      </w:r>
    </w:p>
    <w:p w:rsidR="00874365" w:rsidRDefault="00874365" w14:paraId="2BFA9FDC" w14:textId="77777777">
      <w:pPr>
        <w:ind w:firstLine="720"/>
      </w:pPr>
    </w:p>
    <w:p w:rsidR="00874365" w:rsidRDefault="00C02FF7" w14:paraId="78A319A8" w14:textId="33BF3C14">
      <w:pPr>
        <w:ind w:firstLine="720"/>
        <w:rPr>
          <w:color w:val="000000"/>
        </w:rPr>
      </w:pPr>
      <w:r>
        <w:t xml:space="preserve">The </w:t>
      </w:r>
      <w:r w:rsidRPr="001E1F66" w:rsidR="001E1F66">
        <w:t xml:space="preserve">NESHAP for </w:t>
      </w:r>
      <w:r w:rsidRPr="00E0183A" w:rsidR="00E0183A">
        <w:rPr>
          <w:bCs/>
        </w:rPr>
        <w:t>Surface Coating of Metal C</w:t>
      </w:r>
      <w:r w:rsidR="00B100B9">
        <w:rPr>
          <w:bCs/>
        </w:rPr>
        <w:t>oils</w:t>
      </w:r>
      <w:r>
        <w:t xml:space="preserve"> applies to each </w:t>
      </w:r>
      <w:r w:rsidRPr="0070084D" w:rsidR="0070084D">
        <w:t xml:space="preserve">new and existing affected source of HAP emissions at facilities that are major sources and </w:t>
      </w:r>
      <w:r w:rsidR="00B100B9">
        <w:t xml:space="preserve">that </w:t>
      </w:r>
      <w:r w:rsidRPr="00B100B9" w:rsidR="00B100B9">
        <w:t>perform metal coil surface coating</w:t>
      </w:r>
      <w:r w:rsidRPr="0070084D" w:rsidR="0070084D">
        <w:t xml:space="preserve">. </w:t>
      </w:r>
      <w:r w:rsidR="00084C09">
        <w:rPr>
          <w:color w:val="000000"/>
        </w:rPr>
        <w:t xml:space="preserve">New facilities include those that commenced construction or reconstruction after </w:t>
      </w:r>
      <w:r w:rsidRPr="00B100B9" w:rsidR="00B100B9">
        <w:t>July 18, 2000</w:t>
      </w:r>
      <w:r w:rsidR="00084C09">
        <w:rPr>
          <w:color w:val="000000"/>
        </w:rPr>
        <w:t xml:space="preserve">. </w:t>
      </w:r>
    </w:p>
    <w:p w:rsidR="00874365" w:rsidRDefault="00874365" w14:paraId="6CD7D617" w14:textId="77777777">
      <w:pPr>
        <w:ind w:firstLine="720"/>
        <w:rPr>
          <w:color w:val="000000"/>
        </w:rPr>
      </w:pPr>
    </w:p>
    <w:p w:rsidR="00C02FF7" w:rsidRDefault="00084C09" w14:paraId="08D463D2" w14:textId="277F1AE4">
      <w:pPr>
        <w:ind w:firstLine="720"/>
      </w:pPr>
      <w:r>
        <w:t xml:space="preserve">As part of the RTR for the </w:t>
      </w:r>
      <w:r w:rsidRPr="001E1F66" w:rsidR="001E1F66">
        <w:t xml:space="preserve">NESHAP for </w:t>
      </w:r>
      <w:r w:rsidRPr="00E0183A" w:rsidR="00266006">
        <w:rPr>
          <w:bCs/>
        </w:rPr>
        <w:t>Surface Coating of Metal C</w:t>
      </w:r>
      <w:r w:rsidR="00B100B9">
        <w:rPr>
          <w:bCs/>
        </w:rPr>
        <w:t>oils</w:t>
      </w:r>
      <w:r w:rsidRPr="009A0BC7">
        <w:t xml:space="preserve">, the </w:t>
      </w:r>
      <w:r w:rsidR="005C3BB9">
        <w:rPr>
          <w:color w:val="000000"/>
        </w:rPr>
        <w:t>Environmental Protection Agency (</w:t>
      </w:r>
      <w:r w:rsidRPr="009A0BC7">
        <w:t>EPA</w:t>
      </w:r>
      <w:r w:rsidR="005C3BB9">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3D29C8">
        <w:t xml:space="preserve">The EPA is proposing to </w:t>
      </w:r>
      <w:r w:rsidRPr="003D29C8" w:rsidR="003D29C8">
        <w:t xml:space="preserve">require 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005C3BB9">
        <w:t xml:space="preserve">The </w:t>
      </w:r>
      <w:r w:rsidRPr="005D78C4">
        <w:rPr>
          <w:rFonts w:eastAsiaTheme="minorHAnsi"/>
        </w:rPr>
        <w:t xml:space="preserve">EPA is proposing </w:t>
      </w:r>
      <w:r w:rsidR="00874365">
        <w:rPr>
          <w:rFonts w:eastAsiaTheme="minorHAnsi"/>
        </w:rPr>
        <w:t xml:space="preserve">to </w:t>
      </w:r>
      <w:r w:rsidRPr="005D78C4">
        <w:rPr>
          <w:rFonts w:eastAsiaTheme="minorHAnsi"/>
        </w:rPr>
        <w:t>revis</w:t>
      </w:r>
      <w:r w:rsidR="00874365">
        <w:rPr>
          <w:rFonts w:eastAsiaTheme="minorHAnsi"/>
        </w:rPr>
        <w:t>e</w:t>
      </w:r>
      <w:r w:rsidRPr="005D78C4">
        <w:rPr>
          <w:rFonts w:eastAsiaTheme="minorHAnsi"/>
        </w:rPr>
        <w:t xml:space="preserve"> the startup, shutdown, and malfunction (SSM) provisions of the </w:t>
      </w:r>
      <w:r w:rsidRPr="00B15439" w:rsidR="001E1AF1">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proposing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rsidR="00B100B9">
        <w:t>SSSS</w:t>
      </w:r>
      <w:r>
        <w:rPr>
          <w:color w:val="000000"/>
        </w:rPr>
        <w:t xml:space="preserve">. </w:t>
      </w:r>
    </w:p>
    <w:p w:rsidR="00B04C28" w:rsidP="00B04C28" w:rsidRDefault="00B04C28" w14:paraId="704A06AB" w14:textId="77777777">
      <w:pPr>
        <w:rPr>
          <w:color w:val="000000"/>
        </w:rPr>
      </w:pPr>
    </w:p>
    <w:p w:rsidRPr="000923D3" w:rsidR="00B04C28" w:rsidP="00B04C28" w:rsidRDefault="00B04C28" w14:paraId="62EECB79" w14:textId="682C7C20">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t>NESHAP.</w:t>
      </w:r>
    </w:p>
    <w:p w:rsidRPr="000923D3" w:rsidR="00B04C28" w:rsidP="00B04C28" w:rsidRDefault="00B04C28" w14:paraId="7E00DCCF" w14:textId="77777777"/>
    <w:p w:rsidRPr="000923D3" w:rsidR="000923D3" w:rsidP="000923D3" w:rsidRDefault="000923D3" w14:paraId="45F1C1B3" w14:textId="10F79D8F">
      <w:pPr>
        <w:pBdr>
          <w:top w:val="single" w:color="FFFFFF" w:sz="6" w:space="0"/>
          <w:left w:val="single" w:color="FFFFFF" w:sz="6" w:space="0"/>
          <w:bottom w:val="single" w:color="FFFFFF" w:sz="6" w:space="0"/>
          <w:right w:val="single" w:color="FFFFFF" w:sz="6" w:space="0"/>
        </w:pBdr>
        <w:ind w:firstLine="720"/>
      </w:pPr>
      <w:r w:rsidRPr="000923D3">
        <w:t xml:space="preserve">This </w:t>
      </w:r>
      <w:r w:rsidRPr="001F5E53" w:rsidR="00AC10EE">
        <w:rPr>
          <w:rFonts w:cs="Courier New"/>
        </w:rPr>
        <w:t>Information Collection Request</w:t>
      </w:r>
      <w:r w:rsidRPr="000923D3" w:rsidR="00AC10EE">
        <w:t xml:space="preserve"> </w:t>
      </w:r>
      <w:r w:rsidR="00AC10EE">
        <w:t>(</w:t>
      </w:r>
      <w:r w:rsidRPr="000923D3">
        <w:t>ICR</w:t>
      </w:r>
      <w:r w:rsidR="00AC10EE">
        <w:t>)</w:t>
      </w:r>
      <w:r w:rsidRPr="000923D3">
        <w:t xml:space="preserve"> presents the burden to respondents and the Designated Administrator (i.e., U.S. EPA or a delegated authority) to implement the </w:t>
      </w:r>
      <w:r w:rsidR="001E56CE">
        <w:t xml:space="preserve">final </w:t>
      </w:r>
      <w:r w:rsidR="001E1F66">
        <w:t xml:space="preserve">NESHAP for </w:t>
      </w:r>
      <w:r w:rsidRPr="00E0183A" w:rsidR="00266006">
        <w:rPr>
          <w:bCs/>
        </w:rPr>
        <w:t>Surface Coating of Metal C</w:t>
      </w:r>
      <w:r w:rsidR="00EB7967">
        <w:rPr>
          <w:bCs/>
        </w:rPr>
        <w:t>oil</w:t>
      </w:r>
      <w:r w:rsidRPr="00E0183A" w:rsidR="00266006">
        <w:rPr>
          <w:bCs/>
        </w:rPr>
        <w:t>s</w:t>
      </w:r>
      <w:r w:rsidR="004F417D">
        <w:t xml:space="preserve"> amendments</w:t>
      </w:r>
      <w:r w:rsidRPr="000923D3">
        <w:t>.  Respondents are owners or operators of existing major source</w:t>
      </w:r>
      <w:r w:rsidR="00266006">
        <w:t xml:space="preserve">s </w:t>
      </w:r>
      <w:r w:rsidR="00EB7967">
        <w:t xml:space="preserve">that </w:t>
      </w:r>
      <w:r w:rsidRPr="00B100B9" w:rsidR="00EB7967">
        <w:t>perform metal coil surface coating</w:t>
      </w:r>
      <w:r w:rsidRPr="000923D3">
        <w:t xml:space="preserve">. The requirements described below are the minimum requirements </w:t>
      </w:r>
      <w:r w:rsidR="005C3BB9">
        <w:t xml:space="preserve">that would be </w:t>
      </w:r>
      <w:r w:rsidRPr="000923D3">
        <w:t xml:space="preserve">established by the amended </w:t>
      </w:r>
      <w:r w:rsidRPr="001E1F66" w:rsidR="001E1F66">
        <w:t xml:space="preserve">NESHAP for </w:t>
      </w:r>
      <w:r w:rsidRPr="00E0183A" w:rsidR="00266006">
        <w:rPr>
          <w:bCs/>
        </w:rPr>
        <w:t>Surface Coating of Metal C</w:t>
      </w:r>
      <w:r w:rsidR="00030AC2">
        <w:rPr>
          <w:bCs/>
        </w:rPr>
        <w:t>oils</w:t>
      </w:r>
      <w:r w:rsidRPr="000923D3">
        <w:t xml:space="preserve">, as </w:t>
      </w:r>
      <w:r w:rsidR="001E56CE">
        <w:t>finalized</w:t>
      </w:r>
      <w:r w:rsidRPr="000923D3">
        <w:t xml:space="preserve">. Although the Designated Administrator may choose to impose more stringent requirements, it is assumed for this burden estimate that the implemented plans mirror the </w:t>
      </w:r>
      <w:r w:rsidRPr="001E1F66" w:rsidR="001E1F66">
        <w:t xml:space="preserve">NESHAP for </w:t>
      </w:r>
      <w:r w:rsidRPr="00E0183A" w:rsidR="00266006">
        <w:rPr>
          <w:bCs/>
        </w:rPr>
        <w:t>Surface Coating of Metal C</w:t>
      </w:r>
      <w:r w:rsidR="00030AC2">
        <w:rPr>
          <w:bCs/>
        </w:rPr>
        <w:t>oil</w:t>
      </w:r>
      <w:r w:rsidRPr="00E0183A" w:rsidR="00266006">
        <w:rPr>
          <w:bCs/>
        </w:rPr>
        <w:t>s</w:t>
      </w:r>
      <w:r w:rsidRPr="000923D3">
        <w:t>.</w:t>
      </w:r>
    </w:p>
    <w:p w:rsidRPr="000923D3" w:rsidR="000923D3" w:rsidP="00B04C28" w:rsidRDefault="000923D3" w14:paraId="4FFE886A" w14:textId="77777777">
      <w:pPr>
        <w:pBdr>
          <w:top w:val="single" w:color="FFFFFF" w:sz="6" w:space="0"/>
          <w:left w:val="single" w:color="FFFFFF" w:sz="6" w:space="0"/>
          <w:bottom w:val="single" w:color="FFFFFF" w:sz="6" w:space="0"/>
          <w:right w:val="single" w:color="FFFFFF" w:sz="6" w:space="0"/>
        </w:pBdr>
        <w:ind w:firstLine="720"/>
      </w:pPr>
    </w:p>
    <w:p w:rsidR="00B04C28" w:rsidP="00B04C28" w:rsidRDefault="00B04C28" w14:paraId="0223FB12" w14:textId="3D10A594">
      <w:pPr>
        <w:pBdr>
          <w:top w:val="single" w:color="FFFFFF" w:sz="6" w:space="0"/>
          <w:left w:val="single" w:color="FFFFFF" w:sz="6" w:space="0"/>
          <w:bottom w:val="single" w:color="FFFFFF" w:sz="6" w:space="0"/>
          <w:right w:val="single" w:color="FFFFFF" w:sz="6" w:space="0"/>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 xml:space="preserve">years following the generation date of such maintenance reports and records. All reports are sent to the delegated state or local authority. </w:t>
      </w:r>
      <w:proofErr w:type="gramStart"/>
      <w:r>
        <w:rPr>
          <w:color w:val="000000"/>
        </w:rPr>
        <w:t>In the event that</w:t>
      </w:r>
      <w:proofErr w:type="gramEnd"/>
      <w:r>
        <w:rPr>
          <w:color w:val="000000"/>
        </w:rPr>
        <w:t xml:space="preserve"> there is no such delegated authority, the reports are sent directly to the EPA regional office.</w:t>
      </w:r>
    </w:p>
    <w:p w:rsidR="00B04C28" w:rsidP="00B04C28" w:rsidRDefault="00B04C28" w14:paraId="39639D68" w14:textId="77777777">
      <w:pPr>
        <w:pBdr>
          <w:top w:val="single" w:color="FFFFFF" w:sz="6" w:space="0"/>
          <w:left w:val="single" w:color="FFFFFF" w:sz="6" w:space="0"/>
          <w:bottom w:val="single" w:color="FFFFFF" w:sz="6" w:space="0"/>
          <w:right w:val="single" w:color="FFFFFF" w:sz="6" w:space="0"/>
        </w:pBdr>
        <w:rPr>
          <w:color w:val="000000"/>
        </w:rPr>
      </w:pPr>
    </w:p>
    <w:p w:rsidRPr="003C78BE" w:rsidR="00CA4CD6" w:rsidP="00984ACD" w:rsidRDefault="00B04C28" w14:paraId="1709118D" w14:textId="06642DA7">
      <w:pPr>
        <w:pBdr>
          <w:top w:val="single" w:color="FFFFFF" w:sz="6" w:space="0"/>
          <w:left w:val="single" w:color="FFFFFF" w:sz="6" w:space="0"/>
          <w:bottom w:val="single" w:color="FFFFFF" w:sz="6" w:space="0"/>
          <w:right w:val="single" w:color="FFFFFF" w:sz="6" w:space="0"/>
        </w:pBdr>
        <w:ind w:firstLine="720"/>
        <w:rPr>
          <w:color w:val="000000"/>
        </w:rPr>
      </w:pPr>
      <w:r w:rsidRPr="0093330F">
        <w:rPr>
          <w:rFonts w:eastAsia="Calibri"/>
          <w:bCs/>
        </w:rPr>
        <w:t xml:space="preserve">Based on our search of the National Emission Inventory </w:t>
      </w:r>
      <w:r>
        <w:rPr>
          <w:rFonts w:eastAsia="Calibri"/>
          <w:bCs/>
        </w:rPr>
        <w:t xml:space="preserve">(NEI) </w:t>
      </w:r>
      <w:r w:rsidRPr="00BC3D25">
        <w:rPr>
          <w:rFonts w:eastAsia="Calibri"/>
          <w:bCs/>
        </w:rPr>
        <w:t>and EPA’s Enforcement and Compliance History Online (ECHO) database (</w:t>
      </w:r>
      <w:hyperlink w:history="1" r:id="rId8">
        <w:r w:rsidRPr="00C54CFB">
          <w:rPr>
            <w:rStyle w:val="Hyperlink"/>
            <w:rFonts w:eastAsia="Calibri"/>
            <w:bCs/>
          </w:rPr>
          <w:t>www.echo.epa.gov</w:t>
        </w:r>
      </w:hyperlink>
      <w:r w:rsidRPr="00BC3D25">
        <w:rPr>
          <w:rFonts w:eastAsia="Calibri"/>
          <w:bCs/>
        </w:rPr>
        <w:t>)</w:t>
      </w:r>
      <w:r>
        <w:rPr>
          <w:rFonts w:eastAsia="Calibri"/>
          <w:bCs/>
        </w:rPr>
        <w:t xml:space="preserve"> and a review of active air emissions permits,</w:t>
      </w:r>
      <w:r w:rsidRPr="00BC3D25">
        <w:rPr>
          <w:rFonts w:eastAsia="Calibri"/>
          <w:bCs/>
        </w:rPr>
        <w:t xml:space="preserve"> we </w:t>
      </w:r>
      <w:r w:rsidRPr="003C78BE">
        <w:rPr>
          <w:rFonts w:eastAsia="Calibri"/>
          <w:bCs/>
        </w:rPr>
        <w:t xml:space="preserve">estimate that </w:t>
      </w:r>
      <w:r w:rsidRPr="00CC13CA" w:rsidR="00030AC2">
        <w:rPr>
          <w:rFonts w:eastAsia="Calibri"/>
          <w:bCs/>
        </w:rPr>
        <w:t>48</w:t>
      </w:r>
      <w:r w:rsidRPr="00CC13CA" w:rsidR="00797920">
        <w:rPr>
          <w:rFonts w:eastAsia="Calibri"/>
          <w:bCs/>
        </w:rPr>
        <w:t xml:space="preserve"> </w:t>
      </w:r>
      <w:r w:rsidRPr="00CC13CA" w:rsidR="00984ACD">
        <w:rPr>
          <w:rFonts w:eastAsia="Calibri"/>
          <w:bCs/>
        </w:rPr>
        <w:t>facilities</w:t>
      </w:r>
      <w:r w:rsidRPr="003C78BE" w:rsidR="00984ACD">
        <w:rPr>
          <w:rFonts w:eastAsia="Calibri"/>
          <w:bCs/>
        </w:rPr>
        <w:t xml:space="preserve"> are subject to the </w:t>
      </w:r>
      <w:r w:rsidRPr="00546874" w:rsidR="00546874">
        <w:rPr>
          <w:rFonts w:eastAsia="Calibri"/>
          <w:bCs/>
        </w:rPr>
        <w:t xml:space="preserve">NESHAP for </w:t>
      </w:r>
      <w:r w:rsidRPr="00E0183A" w:rsidR="00266006">
        <w:rPr>
          <w:bCs/>
        </w:rPr>
        <w:t>Surface Coating of Metal C</w:t>
      </w:r>
      <w:r w:rsidR="00030AC2">
        <w:rPr>
          <w:bCs/>
        </w:rPr>
        <w:t>oils</w:t>
      </w:r>
      <w:r w:rsidRPr="003C78BE" w:rsidR="00984ACD">
        <w:rPr>
          <w:rFonts w:eastAsia="Calibri"/>
          <w:bCs/>
        </w:rPr>
        <w:t xml:space="preserve">. A complete list of facilities </w:t>
      </w:r>
      <w:proofErr w:type="gramStart"/>
      <w:r w:rsidRPr="003C78BE" w:rsidR="00984ACD">
        <w:rPr>
          <w:rFonts w:eastAsia="Calibri"/>
          <w:bCs/>
        </w:rPr>
        <w:t>subject</w:t>
      </w:r>
      <w:proofErr w:type="gramEnd"/>
      <w:r w:rsidRPr="003C78BE" w:rsidR="00984ACD">
        <w:rPr>
          <w:rFonts w:eastAsia="Calibri"/>
          <w:bCs/>
        </w:rPr>
        <w:t xml:space="preserve"> to the </w:t>
      </w:r>
      <w:r w:rsidRPr="00546874" w:rsidR="00546874">
        <w:rPr>
          <w:rFonts w:eastAsia="Calibri"/>
          <w:bCs/>
        </w:rPr>
        <w:t xml:space="preserve">NESHAP for </w:t>
      </w:r>
      <w:r w:rsidRPr="00E0183A" w:rsidR="00266006">
        <w:rPr>
          <w:bCs/>
        </w:rPr>
        <w:t>Surface Coating of Metal C</w:t>
      </w:r>
      <w:r w:rsidR="00030AC2">
        <w:rPr>
          <w:bCs/>
        </w:rPr>
        <w:t>oil</w:t>
      </w:r>
      <w:r w:rsidRPr="00E0183A" w:rsidR="00266006">
        <w:rPr>
          <w:bCs/>
        </w:rPr>
        <w:t>s</w:t>
      </w:r>
      <w:r w:rsidRPr="003C78BE" w:rsidR="00984ACD">
        <w:rPr>
          <w:rFonts w:eastAsia="Calibri"/>
          <w:bCs/>
        </w:rPr>
        <w:t xml:space="preserve"> is available in the modeling data file, which is available for review in the </w:t>
      </w:r>
      <w:r w:rsidRPr="003C78BE" w:rsidR="00464F4F">
        <w:rPr>
          <w:rFonts w:eastAsia="Calibri"/>
          <w:bCs/>
        </w:rPr>
        <w:t xml:space="preserve">Docket ID No. </w:t>
      </w:r>
      <w:r w:rsidRPr="00BA3BDE" w:rsidR="00E97A90">
        <w:rPr>
          <w:rFonts w:eastAsia="Calibri"/>
          <w:bCs/>
        </w:rPr>
        <w:t>EPA-HQ-OAR-2017-0685</w:t>
      </w:r>
      <w:r w:rsidRPr="00BA3BDE" w:rsidR="00464F4F">
        <w:rPr>
          <w:rFonts w:eastAsia="Calibri"/>
          <w:bCs/>
        </w:rPr>
        <w:t xml:space="preserve"> </w:t>
      </w:r>
      <w:r w:rsidRPr="00BA3BDE" w:rsidR="00984ACD">
        <w:rPr>
          <w:rFonts w:eastAsia="Calibri"/>
          <w:bCs/>
        </w:rPr>
        <w:t xml:space="preserve">for </w:t>
      </w:r>
      <w:r w:rsidRPr="003C78BE" w:rsidR="00984ACD">
        <w:rPr>
          <w:rFonts w:eastAsia="Calibri"/>
          <w:bCs/>
        </w:rPr>
        <w:t xml:space="preserve">this </w:t>
      </w:r>
      <w:r w:rsidR="001E56CE">
        <w:rPr>
          <w:rFonts w:eastAsia="Calibri"/>
          <w:bCs/>
        </w:rPr>
        <w:t>final</w:t>
      </w:r>
      <w:r w:rsidRPr="003C78BE" w:rsidR="001E56CE">
        <w:rPr>
          <w:rFonts w:eastAsia="Calibri"/>
          <w:bCs/>
        </w:rPr>
        <w:t xml:space="preserve"> </w:t>
      </w:r>
      <w:r w:rsidRPr="003C78BE" w:rsidR="00984ACD">
        <w:rPr>
          <w:rFonts w:eastAsia="Calibri"/>
          <w:bCs/>
        </w:rPr>
        <w:t>rulemaking.</w:t>
      </w:r>
    </w:p>
    <w:p w:rsidRPr="003C78BE"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8B66FA" w:rsidP="008B66FA" w:rsidRDefault="008B66FA" w14:paraId="34E113E0" w14:textId="5C734254">
      <w:pPr>
        <w:pBdr>
          <w:top w:val="single" w:color="FFFFFF" w:sz="6" w:space="0"/>
          <w:left w:val="single" w:color="FFFFFF" w:sz="6" w:space="0"/>
          <w:bottom w:val="single" w:color="FFFFFF" w:sz="6" w:space="0"/>
          <w:right w:val="single" w:color="FFFFFF" w:sz="6" w:space="0"/>
        </w:pBdr>
        <w:ind w:firstLine="720"/>
        <w:rPr>
          <w:color w:val="000000"/>
        </w:rPr>
      </w:pPr>
      <w:proofErr w:type="gramStart"/>
      <w:r w:rsidRPr="00146F35">
        <w:t>All of</w:t>
      </w:r>
      <w:proofErr w:type="gramEnd"/>
      <w:r w:rsidRPr="00146F35">
        <w:t xml:space="preserve"> the </w:t>
      </w:r>
      <w:r>
        <w:t xml:space="preserve">affected </w:t>
      </w:r>
      <w:r w:rsidRPr="000923D3" w:rsidR="00266006">
        <w:t>source</w:t>
      </w:r>
      <w:r w:rsidR="00266006">
        <w:t xml:space="preserve">s </w:t>
      </w:r>
      <w:r w:rsidRPr="006B078F" w:rsidR="006B078F">
        <w:t xml:space="preserve">that perform metal coil surface coating </w:t>
      </w:r>
      <w:r w:rsidRPr="00146F35">
        <w:t xml:space="preserve">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rsidR="008B66FA" w:rsidRDefault="008B66FA" w14:paraId="4B3C5415" w14:textId="77777777">
      <w:pPr>
        <w:pBdr>
          <w:top w:val="single" w:color="FFFFFF" w:sz="6" w:space="0"/>
          <w:left w:val="single" w:color="FFFFFF" w:sz="6" w:space="0"/>
          <w:bottom w:val="single" w:color="FFFFFF" w:sz="6" w:space="0"/>
          <w:right w:val="single" w:color="FFFFFF" w:sz="6" w:space="0"/>
        </w:pBdr>
        <w:ind w:firstLine="720"/>
        <w:rPr>
          <w:color w:val="000000"/>
        </w:rPr>
      </w:pPr>
    </w:p>
    <w:p w:rsidRPr="001E1AF1" w:rsidR="00CA4CD6" w:rsidRDefault="00E10DA7" w14:paraId="74FF05E4" w14:textId="12FC519B">
      <w:pPr>
        <w:pBdr>
          <w:top w:val="single" w:color="FFFFFF" w:sz="6" w:space="0"/>
          <w:left w:val="single" w:color="FFFFFF" w:sz="6" w:space="0"/>
          <w:bottom w:val="single" w:color="FFFFFF" w:sz="6" w:space="0"/>
          <w:right w:val="single" w:color="FFFFFF" w:sz="6" w:space="0"/>
        </w:pBdr>
        <w:ind w:firstLine="720"/>
      </w:pPr>
      <w:r w:rsidRPr="003C78BE">
        <w:rPr>
          <w:color w:val="000000"/>
        </w:rPr>
        <w:t>Over the next</w:t>
      </w:r>
      <w:r w:rsidR="00AE605A">
        <w:rPr>
          <w:color w:val="000000"/>
        </w:rPr>
        <w:t xml:space="preserve"> 3 year</w:t>
      </w:r>
      <w:r w:rsidRPr="003C78BE">
        <w:rPr>
          <w:color w:val="000000"/>
        </w:rPr>
        <w:t xml:space="preserve">s, </w:t>
      </w:r>
      <w:r w:rsidRPr="003C78BE" w:rsidR="00D91C34">
        <w:rPr>
          <w:color w:val="000000"/>
        </w:rPr>
        <w:t>approximately</w:t>
      </w:r>
      <w:r w:rsidRPr="003C78BE" w:rsidR="00D91C34">
        <w:rPr>
          <w:color w:val="FF0000"/>
        </w:rPr>
        <w:t xml:space="preserve"> </w:t>
      </w:r>
      <w:r w:rsidR="006B078F">
        <w:rPr>
          <w:rFonts w:eastAsia="Calibri"/>
          <w:bCs/>
        </w:rPr>
        <w:t>48</w:t>
      </w:r>
      <w:r w:rsidRPr="003C78BE" w:rsidR="00797920">
        <w:rPr>
          <w:color w:val="000000"/>
        </w:rPr>
        <w:t xml:space="preserve"> </w:t>
      </w:r>
      <w:r w:rsidRPr="003C78BE" w:rsidR="00CA4CD6">
        <w:rPr>
          <w:color w:val="000000"/>
        </w:rPr>
        <w:t xml:space="preserve">respondents </w:t>
      </w:r>
      <w:r w:rsidRPr="003C78BE">
        <w:rPr>
          <w:color w:val="000000"/>
        </w:rPr>
        <w:t>per year will be subject to the standard</w:t>
      </w:r>
      <w:r w:rsidRPr="003C78BE" w:rsidR="00CA4CD6">
        <w:rPr>
          <w:color w:val="000000"/>
        </w:rPr>
        <w:t xml:space="preserve">, and </w:t>
      </w:r>
      <w:r w:rsidRPr="003C78BE" w:rsidR="00286946">
        <w:t>no additional respondents</w:t>
      </w:r>
      <w:r w:rsidRPr="003C78BE" w:rsidR="00CA4CD6">
        <w:rPr>
          <w:color w:val="000000"/>
        </w:rPr>
        <w:t xml:space="preserve"> </w:t>
      </w:r>
      <w:r w:rsidRPr="003C78BE" w:rsidR="00DC0BA3">
        <w:t>will</w:t>
      </w:r>
      <w:r w:rsidRPr="00A43ACE" w:rsidR="00DC0BA3">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Pr="001E1AF1" w:rsidR="00DC0BA3">
        <w:t>the information collection. The industry growth rate is low.</w:t>
      </w:r>
      <w:r w:rsidR="004355FD">
        <w:t xml:space="preserve"> </w:t>
      </w:r>
      <w:r w:rsidRPr="0043107D" w:rsidR="004355FD">
        <w:t xml:space="preserve">The American Coatings Association’s </w:t>
      </w:r>
      <w:r w:rsidR="004355FD">
        <w:t xml:space="preserve">(ACA) </w:t>
      </w:r>
      <w:r w:rsidRPr="0043107D" w:rsidR="004355FD">
        <w:t>Industry Market Analysis (9</w:t>
      </w:r>
      <w:r w:rsidRPr="0043107D" w:rsidR="004355FD">
        <w:rPr>
          <w:vertAlign w:val="superscript"/>
        </w:rPr>
        <w:t>th</w:t>
      </w:r>
      <w:r w:rsidRPr="0043107D" w:rsidR="004355FD">
        <w:t xml:space="preserve"> edition</w:t>
      </w:r>
      <w:r w:rsidR="004355FD">
        <w:t xml:space="preserve">, </w:t>
      </w:r>
      <w:r w:rsidRPr="00D422DA" w:rsidR="004355FD">
        <w:rPr>
          <w:rFonts w:eastAsia="Calibri"/>
          <w:bCs/>
        </w:rPr>
        <w:t xml:space="preserve">2014 </w:t>
      </w:r>
      <w:r w:rsidR="004355FD">
        <w:rPr>
          <w:rFonts w:eastAsia="Calibri"/>
          <w:bCs/>
        </w:rPr>
        <w:t>–</w:t>
      </w:r>
      <w:r w:rsidRPr="00D422DA" w:rsidR="004355FD">
        <w:rPr>
          <w:rFonts w:eastAsia="Calibri"/>
          <w:bCs/>
        </w:rPr>
        <w:t xml:space="preserve"> 2019</w:t>
      </w:r>
      <w:r w:rsidRPr="0043107D" w:rsidR="004355FD">
        <w:t xml:space="preserve">) </w:t>
      </w:r>
      <w:r w:rsidR="004355FD">
        <w:t xml:space="preserve">characterized </w:t>
      </w:r>
      <w:r w:rsidRPr="006B078F" w:rsidR="006B078F">
        <w:t>the coil coating market as a mature</w:t>
      </w:r>
      <w:r w:rsidR="006B078F">
        <w:t xml:space="preserve"> and low growth. Further, </w:t>
      </w:r>
      <w:r w:rsidRPr="006B078F" w:rsidR="006B078F">
        <w:t>use of powder coating competes with coil coated metal in the appliance and metal furniture markets.</w:t>
      </w:r>
    </w:p>
    <w:p w:rsidRPr="001E1AF1"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009D6567" w:rsidRDefault="00A10DBD" w14:paraId="365C973F" w14:textId="4F2CCBB4">
      <w:pPr>
        <w:pBdr>
          <w:top w:val="single" w:color="FFFFFF" w:sz="6" w:space="0"/>
          <w:left w:val="single" w:color="FFFFFF" w:sz="6" w:space="0"/>
          <w:bottom w:val="single" w:color="FFFFFF" w:sz="6" w:space="0"/>
          <w:right w:val="single" w:color="FFFFFF" w:sz="6" w:space="0"/>
        </w:pBdr>
        <w:ind w:firstLine="720"/>
      </w:pPr>
      <w:bookmarkStart w:name="_Hlk505168273" w:id="0"/>
      <w:r w:rsidRPr="001E1AF1">
        <w:t>The Office of Management and Budget (</w:t>
      </w:r>
      <w:r w:rsidRPr="001E1AF1" w:rsidR="00CA4CD6">
        <w:t>OMB</w:t>
      </w:r>
      <w:r w:rsidRPr="001E1AF1">
        <w:t>)</w:t>
      </w:r>
      <w:r w:rsidRPr="001E1AF1" w:rsidR="00CA4CD6">
        <w:t xml:space="preserve"> approved the currently active ICR without any Terms of Clearance</w:t>
      </w:r>
      <w:bookmarkEnd w:id="0"/>
      <w:r w:rsidRPr="001E1AF1" w:rsidR="00CA4CD6">
        <w:t xml:space="preserve">. </w:t>
      </w:r>
    </w:p>
    <w:p w:rsidR="00FD3D2B" w:rsidRDefault="00FD3D2B" w14:paraId="048F912F" w14:textId="6512406F">
      <w:pPr>
        <w:pBdr>
          <w:top w:val="single" w:color="FFFFFF" w:sz="6" w:space="0"/>
          <w:left w:val="single" w:color="FFFFFF" w:sz="6" w:space="0"/>
          <w:bottom w:val="single" w:color="FFFFFF" w:sz="6" w:space="0"/>
          <w:right w:val="single" w:color="FFFFFF" w:sz="6" w:space="0"/>
        </w:pBdr>
        <w:ind w:firstLine="720"/>
      </w:pPr>
    </w:p>
    <w:p w:rsidRPr="00BA3BDE" w:rsidR="00FD3D2B" w:rsidP="00FD3D2B" w:rsidRDefault="00FD3D2B" w14:paraId="083EC742" w14:textId="4C3803B5">
      <w:pPr>
        <w:pBdr>
          <w:top w:val="single" w:color="FFFFFF" w:sz="6" w:space="0"/>
          <w:left w:val="single" w:color="FFFFFF" w:sz="6" w:space="0"/>
          <w:bottom w:val="single" w:color="FFFFFF" w:sz="6" w:space="0"/>
          <w:right w:val="single" w:color="FFFFFF" w:sz="6" w:space="0"/>
        </w:pBdr>
        <w:ind w:firstLine="720"/>
      </w:pPr>
      <w:r w:rsidRPr="008D40BB">
        <w:t>The “burden” to the Affected Public may be found below i</w:t>
      </w:r>
      <w:r w:rsidRPr="00BA3BDE" w:rsidR="004528A0">
        <w:t>n Tables 1 through 4 of Attachment 1</w:t>
      </w:r>
      <w:r w:rsidRPr="008D40BB">
        <w:t xml:space="preserve">. The </w:t>
      </w:r>
      <w:r w:rsidR="001E56CE">
        <w:t>final</w:t>
      </w:r>
      <w:r w:rsidRPr="008D40BB" w:rsidR="001E56CE">
        <w:t xml:space="preserve"> </w:t>
      </w:r>
      <w:r w:rsidRPr="00BA3BDE">
        <w:t xml:space="preserve">cost of this ICR to </w:t>
      </w:r>
      <w:r w:rsidRPr="00BA3BDE" w:rsidR="0061609A">
        <w:t xml:space="preserve">sources </w:t>
      </w:r>
      <w:r w:rsidRPr="00BA3BDE" w:rsidR="006B078F">
        <w:t xml:space="preserve">that perform metal coil surface coating </w:t>
      </w:r>
      <w:r w:rsidRPr="00BA3BDE">
        <w:t>is $</w:t>
      </w:r>
      <w:r w:rsidR="00124BAE">
        <w:t>256</w:t>
      </w:r>
      <w:r w:rsidRPr="00BA3BDE" w:rsidR="005E2B1D">
        <w:t>,000</w:t>
      </w:r>
      <w:r w:rsidRPr="00BA3BDE" w:rsidR="00EA6536">
        <w:t xml:space="preserve"> </w:t>
      </w:r>
      <w:r w:rsidRPr="008D40BB" w:rsidR="00EA6536">
        <w:t xml:space="preserve">in labor costs </w:t>
      </w:r>
      <w:r w:rsidRPr="008D40BB" w:rsidR="001C71A7">
        <w:t xml:space="preserve">and </w:t>
      </w:r>
      <w:r w:rsidRPr="00BA3BDE" w:rsidR="001C71A7">
        <w:t>$</w:t>
      </w:r>
      <w:r w:rsidRPr="00BA3BDE" w:rsidR="007107A3">
        <w:t>5</w:t>
      </w:r>
      <w:r w:rsidRPr="00BA3BDE" w:rsidR="008D40BB">
        <w:t>58</w:t>
      </w:r>
      <w:r w:rsidRPr="00BA3BDE" w:rsidR="00AE479D">
        <w:t>,0</w:t>
      </w:r>
      <w:r w:rsidRPr="00BA3BDE" w:rsidR="00B16286">
        <w:t>00</w:t>
      </w:r>
      <w:r w:rsidRPr="00BA3BDE" w:rsidR="001C71A7">
        <w:t xml:space="preserve"> </w:t>
      </w:r>
      <w:r w:rsidRPr="008D40BB" w:rsidR="001C71A7">
        <w:t>in capital costs</w:t>
      </w:r>
      <w:r w:rsidRPr="008D40BB" w:rsidR="005E2B1D">
        <w:t>,</w:t>
      </w:r>
      <w:r w:rsidRPr="008D40BB" w:rsidR="001C71A7">
        <w:t xml:space="preserve"> </w:t>
      </w:r>
      <w:r w:rsidRPr="00BA3BDE" w:rsidR="00EA6536">
        <w:t>or $</w:t>
      </w:r>
      <w:r w:rsidR="00124BAE">
        <w:t>271</w:t>
      </w:r>
      <w:r w:rsidRPr="00BA3BDE" w:rsidR="00AE479D">
        <w:t>,</w:t>
      </w:r>
      <w:r w:rsidRPr="00BA3BDE" w:rsidR="00E52BA2">
        <w:t>0</w:t>
      </w:r>
      <w:r w:rsidRPr="00BA3BDE" w:rsidR="00AE479D">
        <w:t>0</w:t>
      </w:r>
      <w:r w:rsidRPr="00BA3BDE" w:rsidR="001C71A7">
        <w:t>0</w:t>
      </w:r>
      <w:r w:rsidRPr="00BA3BDE" w:rsidR="00EA6536">
        <w:t xml:space="preserve"> </w:t>
      </w:r>
      <w:r w:rsidRPr="008D40BB" w:rsidR="004F417D">
        <w:t xml:space="preserve">per year </w:t>
      </w:r>
      <w:r w:rsidRPr="008D40BB" w:rsidR="00EA6536">
        <w:t>if</w:t>
      </w:r>
      <w:r w:rsidRPr="00BA3BDE">
        <w:t xml:space="preserve"> averaged over the first </w:t>
      </w:r>
      <w:r w:rsidRPr="00BA3BDE" w:rsidR="008B66FA">
        <w:t>3</w:t>
      </w:r>
      <w:r w:rsidRPr="00BA3BDE">
        <w:t xml:space="preserve"> years after the amendments are final.</w:t>
      </w:r>
    </w:p>
    <w:p w:rsidRPr="00BA3BDE" w:rsidR="004528A0" w:rsidP="00FD3D2B" w:rsidRDefault="004528A0" w14:paraId="7CA127DB" w14:textId="1192A5D7">
      <w:pPr>
        <w:pBdr>
          <w:top w:val="single" w:color="FFFFFF" w:sz="6" w:space="0"/>
          <w:left w:val="single" w:color="FFFFFF" w:sz="6" w:space="0"/>
          <w:bottom w:val="single" w:color="FFFFFF" w:sz="6" w:space="0"/>
          <w:right w:val="single" w:color="FFFFFF" w:sz="6" w:space="0"/>
        </w:pBdr>
        <w:ind w:firstLine="720"/>
      </w:pPr>
    </w:p>
    <w:p w:rsidRPr="001E1AF1" w:rsidR="004528A0" w:rsidP="004528A0" w:rsidRDefault="00EA6536" w14:paraId="41F0E041" w14:textId="1BF31EC2">
      <w:pPr>
        <w:pBdr>
          <w:top w:val="single" w:color="FFFFFF" w:sz="6" w:space="0"/>
          <w:left w:val="single" w:color="FFFFFF" w:sz="6" w:space="0"/>
          <w:bottom w:val="single" w:color="FFFFFF" w:sz="6" w:space="0"/>
          <w:right w:val="single" w:color="FFFFFF" w:sz="6" w:space="0"/>
        </w:pBdr>
        <w:ind w:firstLine="720"/>
      </w:pPr>
      <w:bookmarkStart w:name="_Hlk505270557" w:id="1"/>
      <w:r w:rsidRPr="00BA3BDE">
        <w:t>The total Agency cost during the first</w:t>
      </w:r>
      <w:r w:rsidRPr="00BA3BDE" w:rsidR="00AE605A">
        <w:t xml:space="preserve"> 3 year</w:t>
      </w:r>
      <w:r w:rsidRPr="00BA3BDE">
        <w:t>s of the ICR is estimated to be $</w:t>
      </w:r>
      <w:r w:rsidRPr="00BA3BDE" w:rsidR="005E2B1D">
        <w:t>25,</w:t>
      </w:r>
      <w:r w:rsidRPr="00BA3BDE" w:rsidR="008D40BB">
        <w:t>6</w:t>
      </w:r>
      <w:r w:rsidRPr="00BA3BDE" w:rsidR="005E2B1D">
        <w:t>00</w:t>
      </w:r>
      <w:r w:rsidRPr="00BA3BDE">
        <w:t xml:space="preserve"> </w:t>
      </w:r>
      <w:r w:rsidRPr="008D40BB">
        <w:t xml:space="preserve">or </w:t>
      </w:r>
      <w:r w:rsidRPr="00BA3BDE">
        <w:lastRenderedPageBreak/>
        <w:t>$</w:t>
      </w:r>
      <w:r w:rsidRPr="00BA3BDE" w:rsidR="005E2B1D">
        <w:t>8,</w:t>
      </w:r>
      <w:r w:rsidRPr="00BA3BDE" w:rsidR="008D40BB">
        <w:t>53</w:t>
      </w:r>
      <w:r w:rsidRPr="00BA3BDE" w:rsidR="005E2B1D">
        <w:t>0</w:t>
      </w:r>
      <w:r w:rsidRPr="00BA3BDE">
        <w:t xml:space="preserve"> </w:t>
      </w:r>
      <w:r w:rsidRPr="008D40BB">
        <w:t>per year</w:t>
      </w:r>
      <w:r w:rsidRPr="0074186F">
        <w:t>.</w:t>
      </w:r>
      <w:r>
        <w:t xml:space="preserve"> </w:t>
      </w:r>
      <w:bookmarkEnd w:id="1"/>
      <w:r w:rsidR="004528A0">
        <w:t xml:space="preserve">The “burden” to the Agency may be found below in </w:t>
      </w:r>
      <w:r w:rsidR="004528A0">
        <w:rPr>
          <w:color w:val="000000"/>
        </w:rPr>
        <w:t>Tables 5 through 8 of Attachment 2</w:t>
      </w:r>
      <w:r w:rsidR="004528A0">
        <w:t xml:space="preserve">. The burden includes the cost to Federal EPA and state agencies to implement the </w:t>
      </w:r>
      <w:r w:rsidR="001E56CE">
        <w:t xml:space="preserve">final </w:t>
      </w:r>
      <w:r w:rsidR="004528A0">
        <w:t>amendments.</w:t>
      </w:r>
    </w:p>
    <w:p w:rsidRPr="001E1AF1"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1E1AF1">
        <w:rPr>
          <w:b/>
          <w:bCs/>
        </w:rPr>
        <w:t>2.</w:t>
      </w:r>
      <w:r w:rsidRPr="001E1AF1" w:rsidR="009C7E97">
        <w:rPr>
          <w:b/>
          <w:bCs/>
        </w:rPr>
        <w:t xml:space="preserve"> </w:t>
      </w:r>
      <w:r w:rsidRPr="001E1AF1">
        <w:rPr>
          <w:b/>
          <w:bCs/>
        </w:rPr>
        <w:t xml:space="preserve">Need for and Use </w:t>
      </w:r>
      <w:r>
        <w:rPr>
          <w:b/>
          <w:bCs/>
          <w:color w:val="000000"/>
        </w:rPr>
        <w:t>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E1AF1" w14:paraId="7731FDB9" w14:textId="19F5EA92">
      <w:pPr>
        <w:pBdr>
          <w:top w:val="single" w:color="FFFFFF" w:sz="6" w:space="0"/>
          <w:left w:val="single" w:color="FFFFFF" w:sz="6" w:space="0"/>
          <w:bottom w:val="single" w:color="FFFFFF" w:sz="6" w:space="0"/>
          <w:right w:val="single" w:color="FFFFFF" w:sz="6" w:space="0"/>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Pr="00B15439" w:rsidR="0094728A">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Pr="00CA630A" w:rsidR="0094728A">
        <w:t>HAP emissions, including</w:t>
      </w:r>
      <w:r w:rsidRPr="009C229F" w:rsidR="009C229F">
        <w:rPr>
          <w:rFonts w:eastAsia="Calibri"/>
          <w:bCs/>
        </w:rPr>
        <w:t xml:space="preserve"> </w:t>
      </w:r>
      <w:r w:rsidRPr="005A3C58" w:rsidR="005A3C58">
        <w:rPr>
          <w:rFonts w:eastAsia="Calibri"/>
          <w:bCs/>
        </w:rPr>
        <w:t>xylenes (isomers and mixtures), glycol ethers, toluene, naphthalene, and isophorone</w:t>
      </w:r>
      <w:r w:rsidR="005A3C58">
        <w:rPr>
          <w:rFonts w:eastAsia="Calibri"/>
          <w:bCs/>
        </w:rPr>
        <w:t>,</w:t>
      </w:r>
      <w:r w:rsidRPr="005A3C58" w:rsidR="005A3C58">
        <w:rPr>
          <w:rFonts w:eastAsia="Calibri"/>
          <w:bCs/>
        </w:rPr>
        <w:t xml:space="preserve"> ethyl benzene, and methyl isobutyl ketone </w:t>
      </w:r>
      <w:r w:rsidRPr="0093330F" w:rsidR="009C229F">
        <w:rPr>
          <w:rFonts w:eastAsia="Calibri"/>
          <w:bCs/>
        </w:rPr>
        <w:t xml:space="preserve">from </w:t>
      </w:r>
      <w:r w:rsidRPr="000923D3" w:rsidR="000B3FB9">
        <w:t>source</w:t>
      </w:r>
      <w:r w:rsidR="000B3FB9">
        <w:t xml:space="preserve">s </w:t>
      </w:r>
      <w:r w:rsidRPr="005A3C58" w:rsidR="005A3C58">
        <w:t>that perform metal coil surface coating operation</w:t>
      </w:r>
      <w:r w:rsidRPr="00146F35" w:rsidR="000B3FB9">
        <w:t xml:space="preserve"> </w:t>
      </w:r>
      <w:r w:rsidRPr="00B15439" w:rsidR="009C229F">
        <w:t>cause or contribute to air pollution that may reasonably be anticipated to endanger public health or welfare. Therefore, the NESHAP were promulgated for this source category at 40 CFR Part 63,</w:t>
      </w:r>
      <w:r w:rsidRPr="00B15439" w:rsidR="009C229F">
        <w:rPr>
          <w:b/>
          <w:bCs/>
          <w:iCs/>
        </w:rPr>
        <w:t xml:space="preserve"> </w:t>
      </w:r>
      <w:r w:rsidRPr="00B15439" w:rsidR="009C229F">
        <w:t xml:space="preserve">Subpart </w:t>
      </w:r>
      <w:r w:rsidR="005A3C58">
        <w:t>SSSS</w:t>
      </w:r>
      <w:r w:rsidRPr="00B15439" w:rsidR="009C229F">
        <w:t xml:space="preserve"> in 200</w:t>
      </w:r>
      <w:r w:rsidR="009C229F">
        <w:t>3</w:t>
      </w:r>
      <w:r w:rsidRPr="00B15439" w:rsidR="009C229F">
        <w:t>.</w:t>
      </w:r>
    </w:p>
    <w:p w:rsidR="009C229F" w:rsidP="009C229F" w:rsidRDefault="009C229F" w14:paraId="290B6FCF" w14:textId="77777777">
      <w:pPr>
        <w:pBdr>
          <w:top w:val="single" w:color="FFFFFF" w:sz="6" w:space="0"/>
          <w:left w:val="single" w:color="FFFFFF" w:sz="6" w:space="0"/>
          <w:bottom w:val="single" w:color="FFFFFF" w:sz="6" w:space="0"/>
          <w:right w:val="single" w:color="FFFFFF" w:sz="6" w:space="0"/>
        </w:pBdr>
        <w:ind w:firstLine="720"/>
        <w:rPr>
          <w:color w:val="000000"/>
        </w:rPr>
      </w:pPr>
    </w:p>
    <w:p w:rsidRPr="00B15439" w:rsidR="009C229F" w:rsidP="009C229F" w:rsidRDefault="009C229F" w14:paraId="36CD17D0" w14:textId="72B7049A">
      <w:pPr>
        <w:pBdr>
          <w:top w:val="single" w:color="FFFFFF" w:sz="6" w:space="0"/>
          <w:left w:val="single" w:color="FFFFFF" w:sz="6" w:space="0"/>
          <w:bottom w:val="single" w:color="FFFFFF" w:sz="6" w:space="0"/>
          <w:right w:val="single" w:color="FFFFFF" w:sz="6" w:space="0"/>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261B50" w:rsidR="00261B50">
        <w:t xml:space="preserve"> </w:t>
      </w:r>
      <w:r w:rsidR="00261B50">
        <w:t xml:space="preserve">The EPA is proposing amendments to 40 CFR 63, Subpart </w:t>
      </w:r>
      <w:r w:rsidR="00B756DB">
        <w:t>SSSS</w:t>
      </w:r>
      <w:r w:rsidR="00261B50">
        <w:t xml:space="preserve"> to address the results of the residual risk and technology review.</w:t>
      </w:r>
    </w:p>
    <w:p w:rsidRPr="00B15439" w:rsidR="009C229F" w:rsidP="009C229F" w:rsidRDefault="009C229F" w14:paraId="75176891" w14:textId="77777777">
      <w:pPr>
        <w:pBdr>
          <w:top w:val="single" w:color="FFFFFF" w:sz="6" w:space="0"/>
          <w:left w:val="single" w:color="FFFFFF" w:sz="6" w:space="0"/>
          <w:bottom w:val="single" w:color="FFFFFF" w:sz="6" w:space="0"/>
          <w:right w:val="single" w:color="FFFFFF" w:sz="6" w:space="0"/>
        </w:pBdr>
        <w:ind w:firstLine="720"/>
      </w:pPr>
    </w:p>
    <w:p w:rsidRPr="00B15439" w:rsidR="009C229F" w:rsidP="009C229F" w:rsidRDefault="009C229F" w14:paraId="1E1372FF" w14:textId="77777777">
      <w:pPr>
        <w:pBdr>
          <w:top w:val="single" w:color="FFFFFF" w:sz="6" w:space="0"/>
          <w:left w:val="single" w:color="FFFFFF" w:sz="6" w:space="0"/>
          <w:bottom w:val="single" w:color="FFFFFF" w:sz="6" w:space="0"/>
          <w:right w:val="single" w:color="FFFFFF" w:sz="6" w:space="0"/>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Pr="00B15439" w:rsidR="009C229F" w:rsidP="009C229F" w:rsidRDefault="009C229F" w14:paraId="6B2F5EE6" w14:textId="77777777">
      <w:pPr>
        <w:pBdr>
          <w:top w:val="single" w:color="FFFFFF" w:sz="6" w:space="0"/>
          <w:left w:val="single" w:color="FFFFFF" w:sz="6" w:space="0"/>
          <w:bottom w:val="single" w:color="FFFFFF" w:sz="6" w:space="0"/>
          <w:right w:val="single" w:color="FFFFFF" w:sz="6" w:space="0"/>
        </w:pBdr>
      </w:pPr>
    </w:p>
    <w:p w:rsidRPr="00B15439" w:rsidR="009C229F" w:rsidP="009C229F" w:rsidRDefault="009C229F" w14:paraId="13589B96" w14:textId="77777777">
      <w:pPr>
        <w:pBdr>
          <w:top w:val="single" w:color="FFFFFF" w:sz="6" w:space="0"/>
          <w:left w:val="single" w:color="FFFFFF" w:sz="6" w:space="0"/>
          <w:bottom w:val="single" w:color="FFFFFF" w:sz="6" w:space="0"/>
          <w:right w:val="single" w:color="FFFFFF" w:sz="6" w:space="0"/>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94728A" w:rsidRDefault="0094728A" w14:paraId="442DBD8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9C229F" w:rsidP="009C229F" w:rsidRDefault="009C229F" w14:paraId="7F95FF4D" w14:textId="77777777">
      <w:pPr>
        <w:pBdr>
          <w:top w:val="single" w:color="FFFFFF" w:sz="6" w:space="0"/>
          <w:left w:val="single" w:color="FFFFFF" w:sz="6" w:space="0"/>
          <w:bottom w:val="single" w:color="FFFFFF" w:sz="6" w:space="0"/>
          <w:right w:val="single" w:color="FFFFFF" w:sz="6" w:space="0"/>
        </w:pBdr>
        <w:rPr>
          <w:color w:val="000000"/>
        </w:rPr>
      </w:pPr>
    </w:p>
    <w:p w:rsidR="009C229F" w:rsidP="009C229F" w:rsidRDefault="009C229F" w14:paraId="38701F3D" w14:textId="566569D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rsidR="009C229F" w:rsidP="009C229F" w:rsidRDefault="009C229F" w14:paraId="406B4126" w14:textId="77777777">
      <w:pPr>
        <w:pBdr>
          <w:top w:val="single" w:color="FFFFFF" w:sz="6" w:space="0"/>
          <w:left w:val="single" w:color="FFFFFF" w:sz="6" w:space="0"/>
          <w:bottom w:val="single" w:color="FFFFFF" w:sz="6" w:space="0"/>
          <w:right w:val="single" w:color="FFFFFF" w:sz="6" w:space="0"/>
        </w:pBdr>
        <w:rPr>
          <w:color w:val="000000"/>
        </w:rPr>
      </w:pPr>
    </w:p>
    <w:p w:rsidRPr="00E743C6" w:rsidR="009C229F" w:rsidP="009C229F" w:rsidRDefault="00AE605A" w14:paraId="6DAF2E69" w14:textId="5D7BC675">
      <w:pPr>
        <w:pBdr>
          <w:top w:val="single" w:color="FFFFFF" w:sz="6" w:space="0"/>
          <w:left w:val="single" w:color="FFFFFF" w:sz="6" w:space="0"/>
          <w:bottom w:val="single" w:color="FFFFFF" w:sz="6" w:space="0"/>
          <w:right w:val="single" w:color="FFFFFF" w:sz="6" w:space="0"/>
        </w:pBdr>
        <w:ind w:firstLine="720"/>
      </w:pPr>
      <w:r>
        <w:rPr>
          <w:color w:val="000000"/>
        </w:rPr>
        <w:t>For facilities using the emission rate with add-on control compliance option, p</w:t>
      </w:r>
      <w:r w:rsidR="009C229F">
        <w:rPr>
          <w:color w:val="000000"/>
        </w:rPr>
        <w:t xml:space="preserve">erformance tests are required to determine an affected facility’s initial </w:t>
      </w:r>
      <w:r w:rsidR="001C71A7">
        <w:rPr>
          <w:color w:val="000000"/>
        </w:rPr>
        <w:t xml:space="preserve">and ongoing </w:t>
      </w:r>
      <w:r w:rsidR="009C229F">
        <w:rPr>
          <w:color w:val="000000"/>
        </w:rPr>
        <w:t>capability to comply with</w:t>
      </w:r>
      <w:r w:rsidRPr="00C27DFA" w:rsidR="009C229F">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Pr="009246DC" w:rsidR="009C229F">
        <w:t>ontinuous parameter monitoring system</w:t>
      </w:r>
      <w:r w:rsidRPr="008A2EFF" w:rsidR="009C229F">
        <w:t>s</w:t>
      </w:r>
      <w:r w:rsidR="009C229F">
        <w:t xml:space="preserve"> </w:t>
      </w:r>
      <w:proofErr w:type="gramStart"/>
      <w:r w:rsidRPr="00146F35" w:rsidR="009C229F">
        <w:t xml:space="preserve">are used to </w:t>
      </w:r>
      <w:r w:rsidRPr="00E743C6" w:rsidR="009C229F">
        <w:t>ensure compliance with the standard at all times</w:t>
      </w:r>
      <w:proofErr w:type="gramEnd"/>
      <w:r w:rsidRPr="00E743C6" w:rsidR="009C229F">
        <w:t>.</w:t>
      </w:r>
    </w:p>
    <w:p w:rsidRPr="00E743C6" w:rsidR="009C229F" w:rsidP="009C229F" w:rsidRDefault="009C229F" w14:paraId="749469A7" w14:textId="77777777">
      <w:pPr>
        <w:pBdr>
          <w:top w:val="single" w:color="FFFFFF" w:sz="6" w:space="0"/>
          <w:left w:val="single" w:color="FFFFFF" w:sz="6" w:space="0"/>
          <w:bottom w:val="single" w:color="FFFFFF" w:sz="6" w:space="0"/>
          <w:right w:val="single" w:color="FFFFFF" w:sz="6" w:space="0"/>
        </w:pBdr>
        <w:ind w:firstLine="720"/>
      </w:pPr>
    </w:p>
    <w:p w:rsidR="009C229F" w:rsidP="009C229F" w:rsidRDefault="009C229F" w14:paraId="4A1E6DDD" w14:textId="4EF92003">
      <w:pPr>
        <w:pBdr>
          <w:top w:val="single" w:color="FFFFFF" w:sz="6" w:space="0"/>
          <w:left w:val="single" w:color="FFFFFF" w:sz="6" w:space="0"/>
          <w:bottom w:val="single" w:color="FFFFFF" w:sz="6" w:space="0"/>
          <w:right w:val="single" w:color="FFFFFF" w:sz="6" w:space="0"/>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w:t>
      </w:r>
      <w:r w:rsidR="00D40184">
        <w:rPr>
          <w:color w:val="000000"/>
        </w:rPr>
        <w:t>,</w:t>
      </w:r>
      <w:r>
        <w:rPr>
          <w:color w:val="000000"/>
        </w:rPr>
        <w:t xml:space="preserve"> and for compliance determinations.</w:t>
      </w:r>
    </w:p>
    <w:p w:rsidR="000710BA" w:rsidP="000710BA" w:rsidRDefault="000710BA" w14:paraId="58F0BD7F" w14:textId="77777777">
      <w:pPr>
        <w:pBdr>
          <w:top w:val="single" w:color="FFFFFF" w:sz="6" w:space="0"/>
          <w:left w:val="single" w:color="FFFFFF" w:sz="6" w:space="0"/>
          <w:bottom w:val="single" w:color="FFFFFF" w:sz="6" w:space="0"/>
          <w:right w:val="single" w:color="FFFFFF" w:sz="6" w:space="0"/>
        </w:pBdr>
        <w:ind w:firstLine="720"/>
        <w:rPr>
          <w:color w:val="000000"/>
        </w:rPr>
      </w:pPr>
    </w:p>
    <w:p w:rsidR="000710BA" w:rsidP="000710BA" w:rsidRDefault="000710BA" w14:paraId="10BD65BA" w14:textId="066D8159">
      <w:pPr>
        <w:pBdr>
          <w:top w:val="single" w:color="FFFFFF" w:sz="6" w:space="0"/>
          <w:left w:val="single" w:color="FFFFFF" w:sz="6" w:space="0"/>
          <w:bottom w:val="single" w:color="FFFFFF" w:sz="6" w:space="0"/>
          <w:right w:val="single" w:color="FFFFFF" w:sz="6" w:space="0"/>
        </w:pBdr>
        <w:ind w:firstLine="720"/>
        <w:rPr>
          <w:color w:val="000000"/>
        </w:rPr>
      </w:pPr>
      <w:r w:rsidRPr="00926C4C">
        <w:rPr>
          <w:color w:val="000000"/>
        </w:rPr>
        <w:t xml:space="preserve">The EPA is proposing that owners and operators of </w:t>
      </w:r>
      <w:r w:rsidR="004A197F">
        <w:rPr>
          <w:color w:val="000000"/>
        </w:rPr>
        <w:t>affected sources</w:t>
      </w:r>
      <w:r w:rsidRPr="00926C4C">
        <w:rPr>
          <w:color w:val="000000"/>
        </w:rPr>
        <w:t xml:space="preserve"> </w:t>
      </w:r>
      <w:r w:rsidR="005C393E">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sidR="008F3F7E">
        <w:rPr>
          <w:color w:val="000000"/>
        </w:rPr>
        <w:t>SSSS</w:t>
      </w:r>
      <w:r w:rsidRPr="00926C4C">
        <w:rPr>
          <w:color w:val="000000"/>
        </w:rPr>
        <w:t>.</w:t>
      </w:r>
    </w:p>
    <w:p w:rsidR="000710BA" w:rsidP="000710BA" w:rsidRDefault="000710BA" w14:paraId="4CF439EE" w14:textId="77777777">
      <w:pPr>
        <w:pBdr>
          <w:top w:val="single" w:color="FFFFFF" w:sz="6" w:space="0"/>
          <w:left w:val="single" w:color="FFFFFF" w:sz="6" w:space="0"/>
          <w:bottom w:val="single" w:color="FFFFFF" w:sz="6" w:space="0"/>
          <w:right w:val="single" w:color="FFFFFF" w:sz="6" w:space="0"/>
        </w:pBdr>
        <w:ind w:firstLine="720"/>
        <w:rPr>
          <w:color w:val="000000"/>
        </w:rPr>
      </w:pPr>
    </w:p>
    <w:p w:rsidR="000710BA" w:rsidP="000710BA" w:rsidRDefault="000710BA" w14:paraId="505F437D" w14:textId="19BA65A7">
      <w:pPr>
        <w:pBdr>
          <w:top w:val="single" w:color="FFFFFF" w:sz="6" w:space="0"/>
          <w:left w:val="single" w:color="FFFFFF" w:sz="6" w:space="0"/>
          <w:bottom w:val="single" w:color="FFFFFF" w:sz="6" w:space="0"/>
          <w:right w:val="single" w:color="FFFFFF" w:sz="6" w:space="0"/>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sidR="008F3F7E">
        <w:rPr>
          <w:color w:val="000000"/>
        </w:rPr>
        <w:t>SSSS</w:t>
      </w:r>
      <w:r w:rsidRPr="0003469E">
        <w:rPr>
          <w:color w:val="000000"/>
        </w:rPr>
        <w:t xml:space="preserve"> performance test reports be submitted through the EPA’s ERT.</w:t>
      </w:r>
    </w:p>
    <w:p w:rsidR="005C393E" w:rsidP="000710BA" w:rsidRDefault="005C393E" w14:paraId="30CC8689" w14:textId="1DF92C26">
      <w:pPr>
        <w:pBdr>
          <w:top w:val="single" w:color="FFFFFF" w:sz="6" w:space="0"/>
          <w:left w:val="single" w:color="FFFFFF" w:sz="6" w:space="0"/>
          <w:bottom w:val="single" w:color="FFFFFF" w:sz="6" w:space="0"/>
          <w:right w:val="single" w:color="FFFFFF" w:sz="6" w:space="0"/>
        </w:pBdr>
        <w:ind w:firstLine="720"/>
        <w:rPr>
          <w:color w:val="000000"/>
        </w:rPr>
      </w:pPr>
    </w:p>
    <w:p w:rsidR="005C393E" w:rsidP="000710BA" w:rsidRDefault="005C393E" w14:paraId="7B1F73C9" w14:textId="642383E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EPA is also proposing to amend subpart </w:t>
      </w:r>
      <w:r w:rsidR="008F3F7E">
        <w:rPr>
          <w:color w:val="000000"/>
        </w:rPr>
        <w:t>SSSS</w:t>
      </w:r>
      <w:r>
        <w:rPr>
          <w:color w:val="000000"/>
        </w:rPr>
        <w:t xml:space="preserve"> to remove an exemption from the emission limitations during periods of SSM and to revise the monitoring, recordkeeping, and reporting requirements that are affected by the amendments to the SSM provisions. </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146F35" w:rsidR="009C229F" w:rsidP="009C229F" w:rsidRDefault="009C229F" w14:paraId="3D9C84B4" w14:textId="05CB0802">
      <w:pPr>
        <w:pBdr>
          <w:top w:val="single" w:color="FFFFFF" w:sz="6" w:space="0"/>
          <w:left w:val="single" w:color="FFFFFF" w:sz="6" w:space="0"/>
          <w:bottom w:val="single" w:color="FFFFFF" w:sz="6" w:space="0"/>
          <w:right w:val="single" w:color="FFFFFF" w:sz="6" w:space="0"/>
        </w:pBdr>
        <w:ind w:firstLine="720"/>
        <w:rPr>
          <w:b/>
          <w:bCs/>
        </w:rPr>
      </w:pPr>
      <w:r w:rsidRPr="00146F35">
        <w:t xml:space="preserve">The requested recordkeeping and reporting are required under 40 CFR Part 63, Subpart </w:t>
      </w:r>
      <w:r w:rsidR="008F3F7E">
        <w:t>SSSS</w:t>
      </w:r>
      <w:r w:rsidRPr="00146F35">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6103C6" w:rsidP="006103C6" w:rsidRDefault="006103C6" w14:paraId="35823675" w14:textId="0C6C4A00">
      <w:pPr>
        <w:pBdr>
          <w:top w:val="single" w:color="FFFFFF" w:sz="6" w:space="0"/>
          <w:left w:val="single" w:color="FFFFFF" w:sz="6" w:space="0"/>
          <w:bottom w:val="single" w:color="FFFFFF" w:sz="6" w:space="0"/>
          <w:right w:val="single" w:color="FFFFFF" w:sz="6" w:space="0"/>
        </w:pBdr>
        <w:ind w:firstLine="720"/>
        <w:rPr>
          <w:color w:val="000000"/>
        </w:rPr>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t xml:space="preserve">entitled, </w:t>
      </w:r>
      <w:r w:rsidRPr="006445A6">
        <w:t xml:space="preserve">“National Emission Standards for Hazardous Air Pollutants: Metal Can Surface Coating; and Metal Coil Surface Coating Residual Risk and Technology Review” </w:t>
      </w:r>
      <w:bookmarkStart w:name="_Hlk502307121" w:id="2"/>
      <w:r w:rsidRPr="00AE0E0D">
        <w:rPr>
          <w:color w:val="000000"/>
        </w:rPr>
        <w:t>[</w:t>
      </w:r>
      <w:r w:rsidRPr="00AE0E0D">
        <w:t>8</w:t>
      </w:r>
      <w:r>
        <w:t>4</w:t>
      </w:r>
      <w:r w:rsidRPr="0018518F">
        <w:t xml:space="preserve"> FR </w:t>
      </w:r>
      <w:r>
        <w:t xml:space="preserve">25909, </w:t>
      </w:r>
      <w:r>
        <w:rPr>
          <w:color w:val="000000"/>
        </w:rPr>
        <w:t>June 4, 2019].</w:t>
      </w:r>
      <w:bookmarkEnd w:id="2"/>
    </w:p>
    <w:p w:rsidR="006103C6" w:rsidP="006103C6" w:rsidRDefault="006103C6" w14:paraId="315F8704" w14:textId="77777777">
      <w:pPr>
        <w:pBdr>
          <w:top w:val="single" w:color="FFFFFF" w:sz="6" w:space="0"/>
          <w:left w:val="single" w:color="FFFFFF" w:sz="6" w:space="0"/>
          <w:bottom w:val="single" w:color="FFFFFF" w:sz="6" w:space="0"/>
          <w:right w:val="single" w:color="FFFFFF" w:sz="6" w:space="0"/>
        </w:pBdr>
        <w:ind w:firstLine="720"/>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1D47D7" w:rsidR="00E53137" w:rsidP="00D92F66" w:rsidRDefault="00E53137" w14:paraId="0193644F" w14:textId="77777777">
      <w:pPr>
        <w:spacing w:line="244" w:lineRule="exact"/>
      </w:pPr>
    </w:p>
    <w:p w:rsidRPr="001D47D7" w:rsidR="00277F42" w:rsidP="00CC5B39" w:rsidRDefault="002B6993" w14:paraId="7E521393" w14:textId="5C8ABBE0">
      <w:pPr>
        <w:ind w:firstLine="720"/>
        <w:rPr>
          <w:strike/>
          <w:sz w:val="22"/>
          <w:szCs w:val="22"/>
        </w:rPr>
      </w:pPr>
      <w:r w:rsidRPr="001D47D7">
        <w:t>The Agency has consulted i</w:t>
      </w:r>
      <w:r w:rsidRPr="001D47D7" w:rsidR="00E25DB6">
        <w:rPr>
          <w:bCs/>
        </w:rPr>
        <w:t>ndustry experts</w:t>
      </w:r>
      <w:r w:rsidRPr="001D47D7" w:rsidR="00324F77">
        <w:rPr>
          <w:bCs/>
        </w:rPr>
        <w:t xml:space="preserve"> (i.e., </w:t>
      </w:r>
      <w:r w:rsidRPr="00245FC8" w:rsidR="008F3F7E">
        <w:t>National Coil Coaters Association</w:t>
      </w:r>
      <w:r w:rsidR="004355FD">
        <w:rPr>
          <w:bCs/>
        </w:rPr>
        <w:t xml:space="preserve">, </w:t>
      </w:r>
      <w:r w:rsidRPr="004355FD" w:rsidR="004355FD">
        <w:rPr>
          <w:bCs/>
        </w:rPr>
        <w:t>ACA Industry Market Analysis</w:t>
      </w:r>
      <w:r w:rsidRPr="001D47D7" w:rsidR="00324F77">
        <w:rPr>
          <w:bCs/>
        </w:rPr>
        <w:t xml:space="preserve">) </w:t>
      </w:r>
      <w:r w:rsidRPr="001D47D7" w:rsidR="00E25DB6">
        <w:rPr>
          <w:bCs/>
        </w:rPr>
        <w:t xml:space="preserve">and internal data sources </w:t>
      </w:r>
      <w:r w:rsidRPr="001D47D7">
        <w:rPr>
          <w:bCs/>
        </w:rPr>
        <w:t xml:space="preserve">to </w:t>
      </w:r>
      <w:r w:rsidRPr="001D47D7" w:rsidR="00E25DB6">
        <w:rPr>
          <w:bCs/>
        </w:rPr>
        <w:t>project</w:t>
      </w:r>
      <w:r w:rsidRPr="001D47D7">
        <w:rPr>
          <w:bCs/>
        </w:rPr>
        <w:t xml:space="preserve"> the number of affected facilities and </w:t>
      </w:r>
      <w:r w:rsidRPr="001D47D7" w:rsidR="00E25DB6">
        <w:rPr>
          <w:bCs/>
        </w:rPr>
        <w:t>industry growth over the next</w:t>
      </w:r>
      <w:r w:rsidR="00AE605A">
        <w:rPr>
          <w:bCs/>
        </w:rPr>
        <w:t xml:space="preserve"> 3 year</w:t>
      </w:r>
      <w:r w:rsidRPr="001D47D7" w:rsidR="00E25DB6">
        <w:rPr>
          <w:bCs/>
        </w:rPr>
        <w:t>s.</w:t>
      </w:r>
      <w:r w:rsidRPr="001D47D7" w:rsidR="009C7E97">
        <w:rPr>
          <w:b/>
          <w:bCs/>
        </w:rPr>
        <w:t xml:space="preserve"> </w:t>
      </w:r>
      <w:r w:rsidRPr="001D47D7" w:rsidR="00277F42">
        <w:t xml:space="preserve">The primary source of information as reported by industry, in compliance with the recordkeeping and reporting provisions in the standard, </w:t>
      </w:r>
      <w:r w:rsidRPr="001D47D7" w:rsidR="00CC5B39">
        <w:t>is the Integrated Compliance Information System (ICIS).</w:t>
      </w:r>
      <w:r w:rsidRPr="001D47D7" w:rsidR="009C7E97">
        <w:t xml:space="preserve"> </w:t>
      </w:r>
      <w:r w:rsidRPr="001D47D7" w:rsidR="00CC5B39">
        <w:t>ICIS is EPA’s database for the collection, maintenance, and retrieval of compliance data for industrial and government-owned facilities.</w:t>
      </w:r>
      <w:r w:rsidRPr="001D47D7" w:rsidR="009C7E97">
        <w:rPr>
          <w:sz w:val="22"/>
          <w:szCs w:val="22"/>
        </w:rPr>
        <w:t xml:space="preserve"> </w:t>
      </w:r>
      <w:r w:rsidRPr="001D47D7" w:rsidR="00277F42">
        <w:t xml:space="preserve">The growth rate for the industry is based on our consultations with the Agency’s internal industry experts. </w:t>
      </w:r>
      <w:r w:rsidR="002B2B1B">
        <w:t>Z</w:t>
      </w:r>
      <w:r w:rsidRPr="001D47D7" w:rsidR="001D47D7">
        <w:t xml:space="preserve">ero </w:t>
      </w:r>
      <w:r w:rsidR="002B2B1B">
        <w:t xml:space="preserve">new </w:t>
      </w:r>
      <w:r w:rsidRPr="001D47D7" w:rsidR="00277F42">
        <w:t>respondents will be subject to the standard over the three</w:t>
      </w:r>
      <w:r w:rsidR="0005762C">
        <w:t>-</w:t>
      </w:r>
      <w:r w:rsidRPr="001D47D7" w:rsidR="00277F42">
        <w:t>year period covered by this ICR.</w:t>
      </w:r>
    </w:p>
    <w:p w:rsidRPr="00277F42" w:rsidR="00277F42" w:rsidP="00277F42" w:rsidRDefault="00277F42" w14:paraId="2DC5F7D3" w14:textId="77777777">
      <w:pPr>
        <w:rPr>
          <w:color w:val="FF0000"/>
        </w:rPr>
      </w:pPr>
    </w:p>
    <w:p w:rsidR="00AE605A" w:rsidP="00AE605A" w:rsidRDefault="00AE605A" w14:paraId="02BD3F30" w14:textId="77777777">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00AE605A" w:rsidP="00AE605A" w:rsidRDefault="00AE605A" w14:paraId="312DC3B8" w14:textId="77777777">
      <w:pPr>
        <w:ind w:firstLine="720"/>
      </w:pPr>
    </w:p>
    <w:p w:rsidRPr="001F5E53" w:rsidR="001D47D7" w:rsidP="001D47D7" w:rsidRDefault="001D47D7" w14:paraId="2436787F" w14:textId="7E50F98D">
      <w:pPr>
        <w:ind w:firstLine="720"/>
      </w:pPr>
      <w:r w:rsidRPr="001F5E53">
        <w:t xml:space="preserve">In developing this ICR, we are providing </w:t>
      </w:r>
      <w:r w:rsidR="00845183">
        <w:t xml:space="preserve">all </w:t>
      </w:r>
      <w:r w:rsidRPr="001F5E53">
        <w:t xml:space="preserve">interested parties the opportunity to review and comment on the revised burden </w:t>
      </w:r>
      <w:r w:rsidRPr="001F5E53">
        <w:rPr>
          <w:rFonts w:cs="Courier New"/>
        </w:rPr>
        <w:t xml:space="preserve">estimated in this </w:t>
      </w:r>
      <w:r w:rsidR="00AC10EE">
        <w:rPr>
          <w:rFonts w:cs="Courier New"/>
        </w:rPr>
        <w:t>ICR</w:t>
      </w:r>
      <w:r w:rsidRPr="001F5E53">
        <w:rPr>
          <w:rFonts w:cs="Courier New"/>
        </w:rPr>
        <w:t xml:space="preserve"> as a result of </w:t>
      </w:r>
      <w:r w:rsidR="00845183">
        <w:rPr>
          <w:rFonts w:cs="Courier New"/>
        </w:rPr>
        <w:t xml:space="preserve">the </w:t>
      </w:r>
      <w:r w:rsidR="001E56CE">
        <w:t xml:space="preserve">finalized </w:t>
      </w:r>
      <w:r w:rsidRPr="001F5E53">
        <w:t>amendment</w:t>
      </w:r>
      <w:r w:rsidR="00845183">
        <w:t>s</w:t>
      </w:r>
      <w:r w:rsidRPr="001F5E53">
        <w:t>.</w:t>
      </w:r>
    </w:p>
    <w:p w:rsidR="00277F42" w:rsidP="00123889" w:rsidRDefault="00277F42" w14:paraId="00AC931D" w14:textId="77777777">
      <w:pPr>
        <w:rPr>
          <w:color w:val="FF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23ECD" w14:paraId="53F5B7E8" w14:textId="038284E5">
      <w:pPr>
        <w:pBdr>
          <w:top w:val="single" w:color="FFFFFF" w:sz="6" w:space="0"/>
          <w:left w:val="single" w:color="FFFFFF" w:sz="6" w:space="0"/>
          <w:bottom w:val="single" w:color="FFFFFF" w:sz="6" w:space="0"/>
          <w:right w:val="single" w:color="FFFFFF" w:sz="6" w:space="0"/>
        </w:pBdr>
        <w:ind w:firstLine="720"/>
        <w:rPr>
          <w:color w:val="000000"/>
        </w:rPr>
      </w:pPr>
      <w:r w:rsidRPr="00597644">
        <w:rPr>
          <w:color w:val="000000"/>
        </w:rPr>
        <w:lastRenderedPageBreak/>
        <w:t xml:space="preserve">The frequency of the information collections </w:t>
      </w:r>
      <w:r w:rsidR="00AE605A">
        <w:rPr>
          <w:color w:val="000000"/>
        </w:rPr>
        <w:t xml:space="preserve">remains the same </w:t>
      </w:r>
      <w:r w:rsidRPr="00597644">
        <w:rPr>
          <w:color w:val="000000"/>
        </w:rPr>
        <w:t xml:space="preserve">in these </w:t>
      </w:r>
      <w:r w:rsidR="001E56CE">
        <w:rPr>
          <w:color w:val="000000"/>
        </w:rPr>
        <w:t xml:space="preserve">final </w:t>
      </w:r>
      <w:r w:rsidRPr="00597644">
        <w:rPr>
          <w:color w:val="000000"/>
        </w:rPr>
        <w:t>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 xml:space="preserve">Requirements for information gathering and recordkeeping are useful techniques to ensure that good operation and maintenance practices are </w:t>
      </w:r>
      <w:proofErr w:type="gramStart"/>
      <w:r w:rsidR="00CA4CD6">
        <w:rPr>
          <w:color w:val="000000"/>
        </w:rPr>
        <w:t>applied</w:t>
      </w:r>
      <w:proofErr w:type="gramEnd"/>
      <w:r w:rsidR="00CA4CD6">
        <w:rPr>
          <w:color w:val="000000"/>
        </w:rPr>
        <w:t xml:space="preserve">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BF1F34" w:rsidR="001D47D7" w:rsidP="001D47D7" w:rsidRDefault="001D47D7" w14:paraId="7F302377" w14:textId="106436EA">
      <w:pPr>
        <w:pBdr>
          <w:top w:val="single" w:color="FFFFFF" w:sz="6" w:space="0"/>
          <w:left w:val="single" w:color="FFFFFF" w:sz="6" w:space="0"/>
          <w:bottom w:val="single" w:color="FFFFFF" w:sz="6" w:space="0"/>
          <w:right w:val="single" w:color="FFFFFF" w:sz="6" w:space="0"/>
        </w:pBdr>
        <w:ind w:firstLine="720"/>
      </w:pPr>
      <w:r w:rsidRPr="00BF1F34">
        <w:t xml:space="preserve">These </w:t>
      </w:r>
      <w:r w:rsidR="001E56CE">
        <w:t>final</w:t>
      </w:r>
      <w:r w:rsidRPr="00BF1F34" w:rsidR="001E56CE">
        <w:t xml:space="preserve"> </w:t>
      </w:r>
      <w:r w:rsidRPr="00BF1F34">
        <w:t xml:space="preserve">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7405D33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are </w:t>
      </w:r>
      <w:r w:rsidRPr="000923D3" w:rsidR="00B4732E">
        <w:t>owners or operators of existing major source</w:t>
      </w:r>
      <w:r w:rsidR="00B4732E">
        <w:t xml:space="preserve">s </w:t>
      </w:r>
      <w:r w:rsidR="00EB7967">
        <w:t xml:space="preserve">that </w:t>
      </w:r>
      <w:r w:rsidRPr="00B100B9" w:rsidR="00EB7967">
        <w:t>perform metal coil surface coating</w:t>
      </w:r>
      <w:r w:rsidRPr="000923D3" w:rsidR="00B4732E">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 xml:space="preserve">code for the respondents affected by the standards and the corresponding North American Industry Classification System (NAICS) codes are listed below </w:t>
      </w:r>
      <w:r w:rsidR="000D678B">
        <w:rPr>
          <w:color w:val="000000"/>
        </w:rPr>
        <w:lastRenderedPageBreak/>
        <w:t>for this source category.</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rsidTr="00123ECD" w14:paraId="4654FAA0" w14:textId="77777777">
        <w:tc>
          <w:tcPr>
            <w:tcW w:w="5819" w:type="dxa"/>
            <w:tcBorders>
              <w:top w:val="single" w:color="000000" w:sz="7" w:space="0"/>
              <w:left w:val="single" w:color="000000" w:sz="7" w:space="0"/>
              <w:bottom w:val="single" w:color="FFFFFF" w:sz="6" w:space="0"/>
              <w:right w:val="single" w:color="FFFFFF" w:sz="6" w:space="0"/>
            </w:tcBorders>
            <w:vAlign w:val="center"/>
          </w:tcPr>
          <w:p w:rsidRPr="000D678B" w:rsidR="00CA4CD6" w:rsidP="000D678B" w:rsidRDefault="00CA4CD6" w14:paraId="4DA07103" w14:textId="26606255">
            <w:pPr>
              <w:pBdr>
                <w:top w:val="single" w:color="FFFFFF" w:sz="6" w:space="0"/>
                <w:left w:val="single" w:color="FFFFFF" w:sz="6" w:space="0"/>
                <w:bottom w:val="single" w:color="FFFFFF" w:sz="6" w:space="0"/>
                <w:right w:val="single" w:color="FFFFFF" w:sz="6" w:space="0"/>
              </w:pBdr>
              <w:rPr>
                <w:b/>
                <w:bCs/>
                <w:color w:val="000000"/>
              </w:rPr>
            </w:pPr>
            <w:r w:rsidRPr="000D678B">
              <w:rPr>
                <w:b/>
                <w:bCs/>
              </w:rPr>
              <w:t>Standard</w:t>
            </w:r>
            <w:r w:rsidRPr="000D678B" w:rsidR="004C701D">
              <w:rPr>
                <w:b/>
                <w:bCs/>
              </w:rPr>
              <w:t xml:space="preserve"> </w:t>
            </w:r>
            <w:r w:rsidRPr="000D678B" w:rsidR="004C701D">
              <w:rPr>
                <w:b/>
              </w:rPr>
              <w:t xml:space="preserve">(40 CFR </w:t>
            </w:r>
            <w:r w:rsidRPr="000D678B" w:rsidR="00CF2B37">
              <w:rPr>
                <w:b/>
              </w:rPr>
              <w:t>P</w:t>
            </w:r>
            <w:r w:rsidRPr="000D678B" w:rsidR="004C701D">
              <w:rPr>
                <w:b/>
              </w:rPr>
              <w:t>art 6</w:t>
            </w:r>
            <w:r w:rsidRPr="000D678B" w:rsidR="00E65182">
              <w:rPr>
                <w:b/>
              </w:rPr>
              <w:t>3</w:t>
            </w:r>
            <w:r w:rsidRPr="000D678B" w:rsidR="004C701D">
              <w:rPr>
                <w:b/>
              </w:rPr>
              <w:t xml:space="preserve">, </w:t>
            </w:r>
            <w:r w:rsidRPr="000D678B" w:rsidR="00CF2B37">
              <w:rPr>
                <w:b/>
              </w:rPr>
              <w:t>S</w:t>
            </w:r>
            <w:r w:rsidRPr="000D678B" w:rsidR="004C701D">
              <w:rPr>
                <w:b/>
              </w:rPr>
              <w:t xml:space="preserve">ubpart </w:t>
            </w:r>
            <w:r w:rsidR="008F3F7E">
              <w:rPr>
                <w:b/>
              </w:rPr>
              <w:t>SSSS</w:t>
            </w:r>
            <w:r w:rsidRPr="000D678B" w:rsidR="004C701D">
              <w:rPr>
                <w:b/>
              </w:rPr>
              <w:t>)</w:t>
            </w:r>
          </w:p>
        </w:tc>
        <w:tc>
          <w:tcPr>
            <w:tcW w:w="1725" w:type="dxa"/>
            <w:tcBorders>
              <w:top w:val="single" w:color="000000" w:sz="7" w:space="0"/>
              <w:left w:val="single" w:color="000000" w:sz="7" w:space="0"/>
              <w:bottom w:val="single" w:color="FFFFFF" w:sz="6" w:space="0"/>
              <w:right w:val="single" w:color="FFFFFF" w:sz="6" w:space="0"/>
            </w:tcBorders>
            <w:vAlign w:val="center"/>
          </w:tcPr>
          <w:p w:rsidR="00CA4CD6" w:rsidP="00BF2433" w:rsidRDefault="00CA4CD6" w14:paraId="1F92DB8A" w14:textId="76EA6FFD">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816" w:type="dxa"/>
            <w:tcBorders>
              <w:top w:val="single" w:color="000000" w:sz="7" w:space="0"/>
              <w:left w:val="single" w:color="000000" w:sz="7" w:space="0"/>
              <w:bottom w:val="single" w:color="FFFFFF" w:sz="6" w:space="0"/>
              <w:right w:val="single" w:color="000000" w:sz="7" w:space="0"/>
            </w:tcBorders>
            <w:vAlign w:val="center"/>
          </w:tcPr>
          <w:p w:rsidR="00CA4CD6" w:rsidP="00BF2433" w:rsidRDefault="000D678B" w14:paraId="05EF3F1D" w14:textId="247A5891">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8F3F7E" w:rsidTr="00AE70AE" w14:paraId="43A768BC"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69D88A48" w14:textId="42F8FCC6">
            <w:pPr>
              <w:pBdr>
                <w:top w:val="single" w:color="FFFFFF" w:sz="6" w:space="0"/>
                <w:left w:val="single" w:color="FFFFFF" w:sz="6" w:space="0"/>
                <w:bottom w:val="single" w:color="FFFFFF" w:sz="6" w:space="0"/>
                <w:right w:val="single" w:color="FFFFFF" w:sz="6" w:space="0"/>
              </w:pBdr>
              <w:rPr>
                <w:color w:val="000000"/>
              </w:rPr>
            </w:pPr>
            <w:r w:rsidRPr="008D404D">
              <w:t>Metal Coating, Engraving (except Jewelry and Silverware), and Allied Services to Manufacturers</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65180B57" w14:textId="6505FE23">
            <w:pPr>
              <w:pBdr>
                <w:top w:val="single" w:color="FFFFFF" w:sz="6" w:space="0"/>
                <w:left w:val="single" w:color="FFFFFF" w:sz="6" w:space="0"/>
                <w:bottom w:val="single" w:color="FFFFFF" w:sz="6" w:space="0"/>
                <w:right w:val="single" w:color="FFFFFF" w:sz="6" w:space="0"/>
              </w:pBdr>
              <w:jc w:val="center"/>
              <w:rPr>
                <w:color w:val="000000"/>
              </w:rPr>
            </w:pPr>
            <w:r w:rsidRPr="008D404D">
              <w:t>3479</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2270277B" w14:textId="31F3661F">
            <w:pPr>
              <w:pBdr>
                <w:top w:val="single" w:color="FFFFFF" w:sz="6" w:space="0"/>
                <w:left w:val="single" w:color="FFFFFF" w:sz="6" w:space="0"/>
                <w:bottom w:val="single" w:color="FFFFFF" w:sz="6" w:space="0"/>
                <w:right w:val="single" w:color="FFFFFF" w:sz="6" w:space="0"/>
              </w:pBdr>
              <w:jc w:val="center"/>
              <w:rPr>
                <w:color w:val="000000"/>
              </w:rPr>
            </w:pPr>
            <w:r w:rsidRPr="008D404D">
              <w:t>332812</w:t>
            </w:r>
          </w:p>
        </w:tc>
      </w:tr>
      <w:tr w:rsidR="008F3F7E" w:rsidTr="00AE70AE" w14:paraId="75A1D996"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120E6CEA" w14:textId="61A19232">
            <w:pPr>
              <w:pBdr>
                <w:top w:val="single" w:color="FFFFFF" w:sz="6" w:space="0"/>
                <w:left w:val="single" w:color="FFFFFF" w:sz="6" w:space="0"/>
                <w:bottom w:val="single" w:color="FFFFFF" w:sz="6" w:space="0"/>
                <w:right w:val="single" w:color="FFFFFF" w:sz="6" w:space="0"/>
              </w:pBdr>
              <w:rPr>
                <w:color w:val="000000"/>
              </w:rPr>
            </w:pPr>
            <w:r w:rsidRPr="008D404D">
              <w:t>Gasket, Packing, and Sealing Device Manufacturing</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4E75141D" w14:textId="0E726754">
            <w:pPr>
              <w:pBdr>
                <w:top w:val="single" w:color="FFFFFF" w:sz="6" w:space="0"/>
                <w:left w:val="single" w:color="FFFFFF" w:sz="6" w:space="0"/>
                <w:bottom w:val="single" w:color="FFFFFF" w:sz="6" w:space="0"/>
                <w:right w:val="single" w:color="FFFFFF" w:sz="6" w:space="0"/>
              </w:pBdr>
              <w:jc w:val="center"/>
              <w:rPr>
                <w:color w:val="000000"/>
              </w:rPr>
            </w:pPr>
            <w:r w:rsidRPr="008D404D">
              <w:t>3053</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7C9184D5" w14:textId="55F2A8DA">
            <w:pPr>
              <w:pBdr>
                <w:top w:val="single" w:color="FFFFFF" w:sz="6" w:space="0"/>
                <w:left w:val="single" w:color="FFFFFF" w:sz="6" w:space="0"/>
                <w:bottom w:val="single" w:color="FFFFFF" w:sz="6" w:space="0"/>
                <w:right w:val="single" w:color="FFFFFF" w:sz="6" w:space="0"/>
              </w:pBdr>
              <w:jc w:val="center"/>
              <w:rPr>
                <w:color w:val="000000"/>
              </w:rPr>
            </w:pPr>
            <w:r w:rsidRPr="008D404D">
              <w:t>339991</w:t>
            </w:r>
          </w:p>
        </w:tc>
      </w:tr>
      <w:tr w:rsidR="008F3F7E" w:rsidTr="00AE70AE" w14:paraId="5EE03710"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5D253338" w14:textId="59449AE5">
            <w:pPr>
              <w:pBdr>
                <w:top w:val="single" w:color="FFFFFF" w:sz="6" w:space="0"/>
                <w:left w:val="single" w:color="FFFFFF" w:sz="6" w:space="0"/>
                <w:bottom w:val="single" w:color="FFFFFF" w:sz="6" w:space="0"/>
                <w:right w:val="single" w:color="FFFFFF" w:sz="6" w:space="0"/>
              </w:pBdr>
              <w:rPr>
                <w:color w:val="000000"/>
              </w:rPr>
            </w:pPr>
            <w:r w:rsidRPr="008D404D">
              <w:t>Electrometallurgical Ferroalloy Product Manufacturing</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772AE28D" w14:textId="37F72C04">
            <w:pPr>
              <w:pBdr>
                <w:top w:val="single" w:color="FFFFFF" w:sz="6" w:space="0"/>
                <w:left w:val="single" w:color="FFFFFF" w:sz="6" w:space="0"/>
                <w:bottom w:val="single" w:color="FFFFFF" w:sz="6" w:space="0"/>
                <w:right w:val="single" w:color="FFFFFF" w:sz="6" w:space="0"/>
              </w:pBdr>
              <w:jc w:val="center"/>
              <w:rPr>
                <w:color w:val="000000"/>
              </w:rPr>
            </w:pPr>
            <w:r w:rsidRPr="008D404D">
              <w:t>3313</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43423B0D" w14:textId="206073B7">
            <w:pPr>
              <w:pBdr>
                <w:top w:val="single" w:color="FFFFFF" w:sz="6" w:space="0"/>
                <w:left w:val="single" w:color="FFFFFF" w:sz="6" w:space="0"/>
                <w:bottom w:val="single" w:color="FFFFFF" w:sz="6" w:space="0"/>
                <w:right w:val="single" w:color="FFFFFF" w:sz="6" w:space="0"/>
              </w:pBdr>
              <w:jc w:val="center"/>
              <w:rPr>
                <w:color w:val="000000"/>
              </w:rPr>
            </w:pPr>
            <w:r w:rsidRPr="008D404D">
              <w:t>331112</w:t>
            </w:r>
          </w:p>
        </w:tc>
      </w:tr>
      <w:tr w:rsidR="008F3F7E" w:rsidTr="00AE70AE" w14:paraId="53B0EF53"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2B9FD716" w14:textId="2F43FA4A">
            <w:pPr>
              <w:pBdr>
                <w:top w:val="single" w:color="FFFFFF" w:sz="6" w:space="0"/>
                <w:left w:val="single" w:color="FFFFFF" w:sz="6" w:space="0"/>
                <w:bottom w:val="single" w:color="FFFFFF" w:sz="6" w:space="0"/>
                <w:right w:val="single" w:color="FFFFFF" w:sz="6" w:space="0"/>
              </w:pBdr>
              <w:rPr>
                <w:color w:val="000000"/>
              </w:rPr>
            </w:pPr>
            <w:r w:rsidRPr="008D404D">
              <w:t>Steel Works, Blast Furnaces (Including Coke Ovens), and Rolling Mills (hot-rolling purchased steel)</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2E0B3718" w14:textId="5DE5B54F">
            <w:pPr>
              <w:pBdr>
                <w:top w:val="single" w:color="FFFFFF" w:sz="6" w:space="0"/>
                <w:left w:val="single" w:color="FFFFFF" w:sz="6" w:space="0"/>
                <w:bottom w:val="single" w:color="FFFFFF" w:sz="6" w:space="0"/>
                <w:right w:val="single" w:color="FFFFFF" w:sz="6" w:space="0"/>
              </w:pBdr>
              <w:jc w:val="center"/>
              <w:rPr>
                <w:color w:val="000000"/>
              </w:rPr>
            </w:pPr>
            <w:r w:rsidRPr="008D404D">
              <w:t>3312</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7F4D4DDC" w14:textId="50697C07">
            <w:pPr>
              <w:pBdr>
                <w:top w:val="single" w:color="FFFFFF" w:sz="6" w:space="0"/>
                <w:left w:val="single" w:color="FFFFFF" w:sz="6" w:space="0"/>
                <w:bottom w:val="single" w:color="FFFFFF" w:sz="6" w:space="0"/>
                <w:right w:val="single" w:color="FFFFFF" w:sz="6" w:space="0"/>
              </w:pBdr>
              <w:jc w:val="center"/>
              <w:rPr>
                <w:color w:val="000000"/>
              </w:rPr>
            </w:pPr>
            <w:r w:rsidRPr="008D404D">
              <w:t>331221</w:t>
            </w:r>
          </w:p>
        </w:tc>
      </w:tr>
      <w:tr w:rsidR="008F3F7E" w:rsidTr="00AE70AE" w14:paraId="3D05292C"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45DA2D7A" w14:textId="79C7FAB2">
            <w:pPr>
              <w:pBdr>
                <w:top w:val="single" w:color="FFFFFF" w:sz="6" w:space="0"/>
                <w:left w:val="single" w:color="FFFFFF" w:sz="6" w:space="0"/>
                <w:bottom w:val="single" w:color="FFFFFF" w:sz="6" w:space="0"/>
                <w:right w:val="single" w:color="FFFFFF" w:sz="6" w:space="0"/>
              </w:pBdr>
              <w:rPr>
                <w:color w:val="000000"/>
              </w:rPr>
            </w:pPr>
            <w:r w:rsidRPr="008D404D">
              <w:t>Cold-Rolled Steel Sheet, Strip, and Bars</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5E0F717E" w14:textId="07E97CEC">
            <w:pPr>
              <w:pBdr>
                <w:top w:val="single" w:color="FFFFFF" w:sz="6" w:space="0"/>
                <w:left w:val="single" w:color="FFFFFF" w:sz="6" w:space="0"/>
                <w:bottom w:val="single" w:color="FFFFFF" w:sz="6" w:space="0"/>
                <w:right w:val="single" w:color="FFFFFF" w:sz="6" w:space="0"/>
              </w:pBdr>
              <w:jc w:val="center"/>
              <w:rPr>
                <w:color w:val="000000"/>
              </w:rPr>
            </w:pPr>
            <w:r w:rsidRPr="008D404D">
              <w:t>3316</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1181D641" w14:textId="236A1FC2">
            <w:pPr>
              <w:pBdr>
                <w:top w:val="single" w:color="FFFFFF" w:sz="6" w:space="0"/>
                <w:left w:val="single" w:color="FFFFFF" w:sz="6" w:space="0"/>
                <w:bottom w:val="single" w:color="FFFFFF" w:sz="6" w:space="0"/>
                <w:right w:val="single" w:color="FFFFFF" w:sz="6" w:space="0"/>
              </w:pBdr>
              <w:jc w:val="center"/>
              <w:rPr>
                <w:color w:val="000000"/>
              </w:rPr>
            </w:pPr>
            <w:r w:rsidRPr="008D404D">
              <w:t>331221</w:t>
            </w:r>
          </w:p>
        </w:tc>
      </w:tr>
      <w:tr w:rsidR="008F3F7E" w:rsidTr="00AE70AE" w14:paraId="62315A9F" w14:textId="77777777">
        <w:tc>
          <w:tcPr>
            <w:tcW w:w="5819" w:type="dxa"/>
            <w:tcBorders>
              <w:top w:val="single" w:color="000000" w:sz="7" w:space="0"/>
              <w:left w:val="single" w:color="000000" w:sz="7" w:space="0"/>
              <w:bottom w:val="single" w:color="FFFFFF" w:sz="6" w:space="0"/>
              <w:right w:val="single" w:color="FFFFFF" w:sz="6" w:space="0"/>
            </w:tcBorders>
          </w:tcPr>
          <w:p w:rsidR="008F3F7E" w:rsidP="008F3F7E" w:rsidRDefault="008F3F7E" w14:paraId="0DAB9547" w14:textId="39512DE5">
            <w:pPr>
              <w:pBdr>
                <w:top w:val="single" w:color="FFFFFF" w:sz="6" w:space="0"/>
                <w:left w:val="single" w:color="FFFFFF" w:sz="6" w:space="0"/>
                <w:bottom w:val="single" w:color="FFFFFF" w:sz="6" w:space="0"/>
                <w:right w:val="single" w:color="FFFFFF" w:sz="6" w:space="0"/>
              </w:pBdr>
              <w:rPr>
                <w:color w:val="000000"/>
              </w:rPr>
            </w:pPr>
            <w:r w:rsidRPr="008D404D">
              <w:t>Iron and Steel Pipe and Tube Manufacturing from Purchased Steel</w:t>
            </w:r>
          </w:p>
        </w:tc>
        <w:tc>
          <w:tcPr>
            <w:tcW w:w="1725" w:type="dxa"/>
            <w:tcBorders>
              <w:top w:val="single" w:color="000000" w:sz="7" w:space="0"/>
              <w:left w:val="single" w:color="000000" w:sz="7" w:space="0"/>
              <w:bottom w:val="single" w:color="FFFFFF" w:sz="6" w:space="0"/>
              <w:right w:val="single" w:color="FFFFFF" w:sz="6" w:space="0"/>
            </w:tcBorders>
          </w:tcPr>
          <w:p w:rsidR="008F3F7E" w:rsidP="008F3F7E" w:rsidRDefault="008F3F7E" w14:paraId="0A8A6FA8" w14:textId="7A5A6A8D">
            <w:pPr>
              <w:pBdr>
                <w:top w:val="single" w:color="FFFFFF" w:sz="6" w:space="0"/>
                <w:left w:val="single" w:color="FFFFFF" w:sz="6" w:space="0"/>
                <w:bottom w:val="single" w:color="FFFFFF" w:sz="6" w:space="0"/>
                <w:right w:val="single" w:color="FFFFFF" w:sz="6" w:space="0"/>
              </w:pBdr>
              <w:jc w:val="center"/>
              <w:rPr>
                <w:color w:val="000000"/>
              </w:rPr>
            </w:pPr>
            <w:r w:rsidRPr="008D404D">
              <w:t>3317</w:t>
            </w:r>
          </w:p>
        </w:tc>
        <w:tc>
          <w:tcPr>
            <w:tcW w:w="1816" w:type="dxa"/>
            <w:tcBorders>
              <w:top w:val="single" w:color="000000" w:sz="7" w:space="0"/>
              <w:left w:val="single" w:color="000000" w:sz="7" w:space="0"/>
              <w:bottom w:val="single" w:color="FFFFFF" w:sz="6" w:space="0"/>
              <w:right w:val="single" w:color="000000" w:sz="7" w:space="0"/>
            </w:tcBorders>
          </w:tcPr>
          <w:p w:rsidR="008F3F7E" w:rsidP="008F3F7E" w:rsidRDefault="008F3F7E" w14:paraId="7BEA2F9B" w14:textId="79B6A48C">
            <w:pPr>
              <w:pBdr>
                <w:top w:val="single" w:color="FFFFFF" w:sz="6" w:space="0"/>
                <w:left w:val="single" w:color="FFFFFF" w:sz="6" w:space="0"/>
                <w:bottom w:val="single" w:color="FFFFFF" w:sz="6" w:space="0"/>
                <w:right w:val="single" w:color="FFFFFF" w:sz="6" w:space="0"/>
              </w:pBdr>
              <w:jc w:val="center"/>
              <w:rPr>
                <w:color w:val="000000"/>
              </w:rPr>
            </w:pPr>
            <w:r w:rsidRPr="008D404D">
              <w:t>331210</w:t>
            </w:r>
          </w:p>
        </w:tc>
      </w:tr>
      <w:tr w:rsidRPr="00634150" w:rsidR="00634150" w:rsidTr="00AE70AE" w14:paraId="693025A0"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1A6E75C8" w14:textId="6ED37C7A">
            <w:pPr>
              <w:pBdr>
                <w:top w:val="single" w:color="FFFFFF" w:sz="6" w:space="0"/>
                <w:left w:val="single" w:color="FFFFFF" w:sz="6" w:space="0"/>
                <w:bottom w:val="single" w:color="FFFFFF" w:sz="6" w:space="0"/>
                <w:right w:val="single" w:color="FFFFFF" w:sz="6" w:space="0"/>
              </w:pBdr>
            </w:pPr>
            <w:r w:rsidRPr="00634150">
              <w:t>Primary Aluminum Production</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1AA94257" w14:textId="425B4AA2">
            <w:pPr>
              <w:pBdr>
                <w:top w:val="single" w:color="FFFFFF" w:sz="6" w:space="0"/>
                <w:left w:val="single" w:color="FFFFFF" w:sz="6" w:space="0"/>
                <w:bottom w:val="single" w:color="FFFFFF" w:sz="6" w:space="0"/>
                <w:right w:val="single" w:color="FFFFFF" w:sz="6" w:space="0"/>
              </w:pBdr>
              <w:jc w:val="center"/>
            </w:pPr>
            <w:r w:rsidRPr="00634150">
              <w:t>3334</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6A62BE6C" w14:textId="434AFB7F">
            <w:pPr>
              <w:pBdr>
                <w:top w:val="single" w:color="FFFFFF" w:sz="6" w:space="0"/>
                <w:left w:val="single" w:color="FFFFFF" w:sz="6" w:space="0"/>
                <w:bottom w:val="single" w:color="FFFFFF" w:sz="6" w:space="0"/>
                <w:right w:val="single" w:color="FFFFFF" w:sz="6" w:space="0"/>
              </w:pBdr>
              <w:jc w:val="center"/>
            </w:pPr>
            <w:r w:rsidRPr="00634150">
              <w:t>331312</w:t>
            </w:r>
          </w:p>
        </w:tc>
      </w:tr>
      <w:tr w:rsidRPr="00634150" w:rsidR="00634150" w:rsidTr="00AE70AE" w14:paraId="44851F35"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47F45F05" w14:textId="2E9F1E64">
            <w:pPr>
              <w:pBdr>
                <w:top w:val="single" w:color="FFFFFF" w:sz="6" w:space="0"/>
                <w:left w:val="single" w:color="FFFFFF" w:sz="6" w:space="0"/>
                <w:bottom w:val="single" w:color="FFFFFF" w:sz="6" w:space="0"/>
                <w:right w:val="single" w:color="FFFFFF" w:sz="6" w:space="0"/>
              </w:pBdr>
            </w:pPr>
            <w:r w:rsidRPr="00634150">
              <w:t>Secondary Smelting and Alloying of Aluminum</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04EE2A12" w14:textId="295DA158">
            <w:pPr>
              <w:pBdr>
                <w:top w:val="single" w:color="FFFFFF" w:sz="6" w:space="0"/>
                <w:left w:val="single" w:color="FFFFFF" w:sz="6" w:space="0"/>
                <w:bottom w:val="single" w:color="FFFFFF" w:sz="6" w:space="0"/>
                <w:right w:val="single" w:color="FFFFFF" w:sz="6" w:space="0"/>
              </w:pBdr>
              <w:jc w:val="center"/>
            </w:pPr>
            <w:r w:rsidRPr="00634150">
              <w:t>3341</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3FD0B38E" w14:textId="08037D98">
            <w:pPr>
              <w:pBdr>
                <w:top w:val="single" w:color="FFFFFF" w:sz="6" w:space="0"/>
                <w:left w:val="single" w:color="FFFFFF" w:sz="6" w:space="0"/>
                <w:bottom w:val="single" w:color="FFFFFF" w:sz="6" w:space="0"/>
                <w:right w:val="single" w:color="FFFFFF" w:sz="6" w:space="0"/>
              </w:pBdr>
              <w:jc w:val="center"/>
            </w:pPr>
            <w:r w:rsidRPr="00634150">
              <w:t>331314</w:t>
            </w:r>
          </w:p>
        </w:tc>
      </w:tr>
      <w:tr w:rsidRPr="00634150" w:rsidR="00634150" w:rsidTr="00AE70AE" w14:paraId="7126B04C"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420B1F2D" w14:textId="08F5F4C8">
            <w:pPr>
              <w:pBdr>
                <w:top w:val="single" w:color="FFFFFF" w:sz="6" w:space="0"/>
                <w:left w:val="single" w:color="FFFFFF" w:sz="6" w:space="0"/>
                <w:bottom w:val="single" w:color="FFFFFF" w:sz="6" w:space="0"/>
                <w:right w:val="single" w:color="FFFFFF" w:sz="6" w:space="0"/>
              </w:pBdr>
            </w:pPr>
            <w:r w:rsidRPr="00634150">
              <w:t>Aluminum Sheet, Plate, and Foil Manufacturing</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3FB7E2E8" w14:textId="5EBC57D9">
            <w:pPr>
              <w:pBdr>
                <w:top w:val="single" w:color="FFFFFF" w:sz="6" w:space="0"/>
                <w:left w:val="single" w:color="FFFFFF" w:sz="6" w:space="0"/>
                <w:bottom w:val="single" w:color="FFFFFF" w:sz="6" w:space="0"/>
                <w:right w:val="single" w:color="FFFFFF" w:sz="6" w:space="0"/>
              </w:pBdr>
              <w:jc w:val="center"/>
            </w:pPr>
            <w:r w:rsidRPr="00634150">
              <w:t>3353</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0C88A4CB" w14:textId="7A830CB3">
            <w:pPr>
              <w:pBdr>
                <w:top w:val="single" w:color="FFFFFF" w:sz="6" w:space="0"/>
                <w:left w:val="single" w:color="FFFFFF" w:sz="6" w:space="0"/>
                <w:bottom w:val="single" w:color="FFFFFF" w:sz="6" w:space="0"/>
                <w:right w:val="single" w:color="FFFFFF" w:sz="6" w:space="0"/>
              </w:pBdr>
              <w:jc w:val="center"/>
            </w:pPr>
            <w:r w:rsidRPr="00634150">
              <w:t>331315</w:t>
            </w:r>
          </w:p>
        </w:tc>
      </w:tr>
      <w:tr w:rsidRPr="00634150" w:rsidR="00634150" w:rsidTr="00AE70AE" w14:paraId="372406CC"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7DEC5999" w14:textId="108B2C50">
            <w:pPr>
              <w:pBdr>
                <w:top w:val="single" w:color="FFFFFF" w:sz="6" w:space="0"/>
                <w:left w:val="single" w:color="FFFFFF" w:sz="6" w:space="0"/>
                <w:bottom w:val="single" w:color="FFFFFF" w:sz="6" w:space="0"/>
                <w:right w:val="single" w:color="FFFFFF" w:sz="6" w:space="0"/>
              </w:pBdr>
            </w:pPr>
            <w:r w:rsidRPr="00634150">
              <w:t>Fabricated Structural Metal Manufacturing</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6F3632D2" w14:textId="462FA126">
            <w:pPr>
              <w:pBdr>
                <w:top w:val="single" w:color="FFFFFF" w:sz="6" w:space="0"/>
                <w:left w:val="single" w:color="FFFFFF" w:sz="6" w:space="0"/>
                <w:bottom w:val="single" w:color="FFFFFF" w:sz="6" w:space="0"/>
                <w:right w:val="single" w:color="FFFFFF" w:sz="6" w:space="0"/>
              </w:pBdr>
              <w:jc w:val="center"/>
            </w:pPr>
            <w:r w:rsidRPr="00634150">
              <w:t>3441</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0D48A664" w14:textId="2C460F77">
            <w:pPr>
              <w:pBdr>
                <w:top w:val="single" w:color="FFFFFF" w:sz="6" w:space="0"/>
                <w:left w:val="single" w:color="FFFFFF" w:sz="6" w:space="0"/>
                <w:bottom w:val="single" w:color="FFFFFF" w:sz="6" w:space="0"/>
                <w:right w:val="single" w:color="FFFFFF" w:sz="6" w:space="0"/>
              </w:pBdr>
              <w:jc w:val="center"/>
            </w:pPr>
            <w:r w:rsidRPr="00634150">
              <w:t>332312</w:t>
            </w:r>
          </w:p>
        </w:tc>
      </w:tr>
      <w:tr w:rsidRPr="00634150" w:rsidR="00634150" w:rsidTr="00AE70AE" w14:paraId="2BFC3A07"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7C2589FC" w14:textId="16CC07D9">
            <w:pPr>
              <w:pBdr>
                <w:top w:val="single" w:color="FFFFFF" w:sz="6" w:space="0"/>
                <w:left w:val="single" w:color="FFFFFF" w:sz="6" w:space="0"/>
                <w:bottom w:val="single" w:color="FFFFFF" w:sz="6" w:space="0"/>
                <w:right w:val="single" w:color="FFFFFF" w:sz="6" w:space="0"/>
              </w:pBdr>
            </w:pPr>
            <w:r w:rsidRPr="00634150">
              <w:t>Sheet Metal Work Manufacturing</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472B8C7F" w14:textId="2C55CB7A">
            <w:pPr>
              <w:pBdr>
                <w:top w:val="single" w:color="FFFFFF" w:sz="6" w:space="0"/>
                <w:left w:val="single" w:color="FFFFFF" w:sz="6" w:space="0"/>
                <w:bottom w:val="single" w:color="FFFFFF" w:sz="6" w:space="0"/>
                <w:right w:val="single" w:color="FFFFFF" w:sz="6" w:space="0"/>
              </w:pBdr>
              <w:jc w:val="center"/>
            </w:pPr>
            <w:r w:rsidRPr="00634150">
              <w:t>3444</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6CB9B907" w14:textId="726BD146">
            <w:pPr>
              <w:pBdr>
                <w:top w:val="single" w:color="FFFFFF" w:sz="6" w:space="0"/>
                <w:left w:val="single" w:color="FFFFFF" w:sz="6" w:space="0"/>
                <w:bottom w:val="single" w:color="FFFFFF" w:sz="6" w:space="0"/>
                <w:right w:val="single" w:color="FFFFFF" w:sz="6" w:space="0"/>
              </w:pBdr>
              <w:jc w:val="center"/>
            </w:pPr>
            <w:r w:rsidRPr="00634150">
              <w:t>332322</w:t>
            </w:r>
          </w:p>
        </w:tc>
      </w:tr>
      <w:tr w:rsidRPr="00634150" w:rsidR="00634150" w:rsidTr="00AE70AE" w14:paraId="1381BC79"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5BF69ED4" w14:textId="2D484EFC">
            <w:pPr>
              <w:pBdr>
                <w:top w:val="single" w:color="FFFFFF" w:sz="6" w:space="0"/>
                <w:left w:val="single" w:color="FFFFFF" w:sz="6" w:space="0"/>
                <w:bottom w:val="single" w:color="FFFFFF" w:sz="6" w:space="0"/>
                <w:right w:val="single" w:color="FFFFFF" w:sz="6" w:space="0"/>
              </w:pBdr>
            </w:pPr>
            <w:r w:rsidRPr="00634150">
              <w:t>Prefabricated Metal Building and Component Manufacturing</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44CB63F6" w14:textId="4A0AEA65">
            <w:pPr>
              <w:pBdr>
                <w:top w:val="single" w:color="FFFFFF" w:sz="6" w:space="0"/>
                <w:left w:val="single" w:color="FFFFFF" w:sz="6" w:space="0"/>
                <w:bottom w:val="single" w:color="FFFFFF" w:sz="6" w:space="0"/>
                <w:right w:val="single" w:color="FFFFFF" w:sz="6" w:space="0"/>
              </w:pBdr>
              <w:jc w:val="center"/>
            </w:pPr>
            <w:r w:rsidRPr="00634150">
              <w:t>3448</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65FC1A16" w14:textId="1FCEFE28">
            <w:pPr>
              <w:pBdr>
                <w:top w:val="single" w:color="FFFFFF" w:sz="6" w:space="0"/>
                <w:left w:val="single" w:color="FFFFFF" w:sz="6" w:space="0"/>
                <w:bottom w:val="single" w:color="FFFFFF" w:sz="6" w:space="0"/>
                <w:right w:val="single" w:color="FFFFFF" w:sz="6" w:space="0"/>
              </w:pBdr>
              <w:jc w:val="center"/>
            </w:pPr>
            <w:r w:rsidRPr="00634150">
              <w:t>332311</w:t>
            </w:r>
          </w:p>
        </w:tc>
      </w:tr>
      <w:tr w:rsidRPr="00634150" w:rsidR="00634150" w:rsidTr="00AE70AE" w14:paraId="671F5B03" w14:textId="77777777">
        <w:tc>
          <w:tcPr>
            <w:tcW w:w="5819"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691848A5" w14:textId="62F919B9">
            <w:pPr>
              <w:pBdr>
                <w:top w:val="single" w:color="FFFFFF" w:sz="6" w:space="0"/>
                <w:left w:val="single" w:color="FFFFFF" w:sz="6" w:space="0"/>
                <w:bottom w:val="single" w:color="FFFFFF" w:sz="6" w:space="0"/>
                <w:right w:val="single" w:color="FFFFFF" w:sz="6" w:space="0"/>
              </w:pBdr>
            </w:pPr>
            <w:r w:rsidRPr="00634150">
              <w:t>Motor Vehicle Metal Stamping</w:t>
            </w:r>
          </w:p>
        </w:tc>
        <w:tc>
          <w:tcPr>
            <w:tcW w:w="1725" w:type="dxa"/>
            <w:tcBorders>
              <w:top w:val="single" w:color="000000" w:sz="7" w:space="0"/>
              <w:left w:val="single" w:color="000000" w:sz="7" w:space="0"/>
              <w:bottom w:val="single" w:color="FFFFFF" w:sz="6" w:space="0"/>
              <w:right w:val="single" w:color="FFFFFF" w:sz="6" w:space="0"/>
            </w:tcBorders>
          </w:tcPr>
          <w:p w:rsidRPr="00634150" w:rsidR="008F3F7E" w:rsidP="008F3F7E" w:rsidRDefault="008F3F7E" w14:paraId="379919C6" w14:textId="095CBC35">
            <w:pPr>
              <w:pBdr>
                <w:top w:val="single" w:color="FFFFFF" w:sz="6" w:space="0"/>
                <w:left w:val="single" w:color="FFFFFF" w:sz="6" w:space="0"/>
                <w:bottom w:val="single" w:color="FFFFFF" w:sz="6" w:space="0"/>
                <w:right w:val="single" w:color="FFFFFF" w:sz="6" w:space="0"/>
              </w:pBdr>
              <w:jc w:val="center"/>
            </w:pPr>
            <w:r w:rsidRPr="00634150">
              <w:t>3465</w:t>
            </w:r>
          </w:p>
        </w:tc>
        <w:tc>
          <w:tcPr>
            <w:tcW w:w="1816" w:type="dxa"/>
            <w:tcBorders>
              <w:top w:val="single" w:color="000000" w:sz="7" w:space="0"/>
              <w:left w:val="single" w:color="000000" w:sz="7" w:space="0"/>
              <w:bottom w:val="single" w:color="FFFFFF" w:sz="6" w:space="0"/>
              <w:right w:val="single" w:color="000000" w:sz="7" w:space="0"/>
            </w:tcBorders>
          </w:tcPr>
          <w:p w:rsidRPr="00634150" w:rsidR="008F3F7E" w:rsidP="008F3F7E" w:rsidRDefault="008F3F7E" w14:paraId="1DBC97FC" w14:textId="45ACE33E">
            <w:pPr>
              <w:pBdr>
                <w:top w:val="single" w:color="FFFFFF" w:sz="6" w:space="0"/>
                <w:left w:val="single" w:color="FFFFFF" w:sz="6" w:space="0"/>
                <w:bottom w:val="single" w:color="FFFFFF" w:sz="6" w:space="0"/>
                <w:right w:val="single" w:color="FFFFFF" w:sz="6" w:space="0"/>
              </w:pBdr>
              <w:jc w:val="center"/>
            </w:pPr>
            <w:r w:rsidRPr="00634150">
              <w:t>336370</w:t>
            </w:r>
          </w:p>
        </w:tc>
      </w:tr>
      <w:tr w:rsidRPr="00634150" w:rsidR="00634150" w:rsidTr="00AE70AE" w14:paraId="40AB5644" w14:textId="77777777">
        <w:tc>
          <w:tcPr>
            <w:tcW w:w="5819"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4DF76706" w14:textId="14969EE3">
            <w:pPr>
              <w:pBdr>
                <w:top w:val="single" w:color="FFFFFF" w:sz="6" w:space="0"/>
                <w:left w:val="single" w:color="FFFFFF" w:sz="6" w:space="0"/>
                <w:bottom w:val="single" w:color="FFFFFF" w:sz="6" w:space="0"/>
                <w:right w:val="single" w:color="FFFFFF" w:sz="6" w:space="0"/>
              </w:pBdr>
            </w:pPr>
            <w:r w:rsidRPr="00634150">
              <w:t>Electroplating, Plating, Polishing, Anodizing and Coloring</w:t>
            </w:r>
          </w:p>
        </w:tc>
        <w:tc>
          <w:tcPr>
            <w:tcW w:w="1725"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27382746" w14:textId="715A2A60">
            <w:pPr>
              <w:pBdr>
                <w:top w:val="single" w:color="FFFFFF" w:sz="6" w:space="0"/>
                <w:left w:val="single" w:color="FFFFFF" w:sz="6" w:space="0"/>
                <w:bottom w:val="single" w:color="FFFFFF" w:sz="6" w:space="0"/>
                <w:right w:val="single" w:color="FFFFFF" w:sz="6" w:space="0"/>
              </w:pBdr>
              <w:jc w:val="center"/>
            </w:pPr>
            <w:r w:rsidRPr="00634150">
              <w:t>3471</w:t>
            </w:r>
          </w:p>
        </w:tc>
        <w:tc>
          <w:tcPr>
            <w:tcW w:w="1816"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304776F5" w14:textId="2B18A2C2">
            <w:pPr>
              <w:pBdr>
                <w:top w:val="single" w:color="FFFFFF" w:sz="6" w:space="0"/>
                <w:left w:val="single" w:color="FFFFFF" w:sz="6" w:space="0"/>
                <w:bottom w:val="single" w:color="FFFFFF" w:sz="6" w:space="0"/>
                <w:right w:val="single" w:color="FFFFFF" w:sz="6" w:space="0"/>
              </w:pBdr>
              <w:jc w:val="center"/>
            </w:pPr>
            <w:r w:rsidRPr="00634150">
              <w:t>332813</w:t>
            </w:r>
          </w:p>
        </w:tc>
      </w:tr>
      <w:tr w:rsidRPr="00634150" w:rsidR="008F3F7E" w:rsidTr="00AE70AE" w14:paraId="3245820A" w14:textId="77777777">
        <w:tc>
          <w:tcPr>
            <w:tcW w:w="5819"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78E9CB53" w14:textId="2F9A91F9">
            <w:pPr>
              <w:pBdr>
                <w:top w:val="single" w:color="FFFFFF" w:sz="6" w:space="0"/>
                <w:left w:val="single" w:color="FFFFFF" w:sz="6" w:space="0"/>
                <w:bottom w:val="single" w:color="FFFFFF" w:sz="6" w:space="0"/>
                <w:right w:val="single" w:color="FFFFFF" w:sz="6" w:space="0"/>
              </w:pBdr>
            </w:pPr>
            <w:r w:rsidRPr="00634150">
              <w:t>All other Miscellaneous Fabricated Metal Product Manufacturing</w:t>
            </w:r>
          </w:p>
        </w:tc>
        <w:tc>
          <w:tcPr>
            <w:tcW w:w="1725"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3C2A3234" w14:textId="57DEDD37">
            <w:pPr>
              <w:pBdr>
                <w:top w:val="single" w:color="FFFFFF" w:sz="6" w:space="0"/>
                <w:left w:val="single" w:color="FFFFFF" w:sz="6" w:space="0"/>
                <w:bottom w:val="single" w:color="FFFFFF" w:sz="6" w:space="0"/>
                <w:right w:val="single" w:color="FFFFFF" w:sz="6" w:space="0"/>
              </w:pBdr>
              <w:jc w:val="center"/>
            </w:pPr>
            <w:r w:rsidRPr="00634150">
              <w:t>3499</w:t>
            </w:r>
          </w:p>
        </w:tc>
        <w:tc>
          <w:tcPr>
            <w:tcW w:w="1816"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39D4C2E4" w14:textId="1BD96611">
            <w:pPr>
              <w:pBdr>
                <w:top w:val="single" w:color="FFFFFF" w:sz="6" w:space="0"/>
                <w:left w:val="single" w:color="FFFFFF" w:sz="6" w:space="0"/>
                <w:bottom w:val="single" w:color="FFFFFF" w:sz="6" w:space="0"/>
                <w:right w:val="single" w:color="FFFFFF" w:sz="6" w:space="0"/>
              </w:pBdr>
              <w:jc w:val="center"/>
            </w:pPr>
            <w:r w:rsidRPr="00634150">
              <w:t>332999</w:t>
            </w:r>
          </w:p>
        </w:tc>
      </w:tr>
      <w:tr w:rsidRPr="00634150" w:rsidR="008F3F7E" w:rsidTr="00AE70AE" w14:paraId="4F900C9E" w14:textId="77777777">
        <w:tc>
          <w:tcPr>
            <w:tcW w:w="5819"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55FE9BD8" w14:textId="6440F13F">
            <w:pPr>
              <w:pBdr>
                <w:top w:val="single" w:color="FFFFFF" w:sz="6" w:space="0"/>
                <w:left w:val="single" w:color="FFFFFF" w:sz="6" w:space="0"/>
                <w:bottom w:val="single" w:color="FFFFFF" w:sz="6" w:space="0"/>
                <w:right w:val="single" w:color="FFFFFF" w:sz="6" w:space="0"/>
              </w:pBdr>
            </w:pPr>
            <w:r w:rsidRPr="00634150">
              <w:t>Printing Machinery and Equipment Manufacturing</w:t>
            </w:r>
          </w:p>
        </w:tc>
        <w:tc>
          <w:tcPr>
            <w:tcW w:w="1725"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23AD84C3" w14:textId="2A73F4A6">
            <w:pPr>
              <w:pBdr>
                <w:top w:val="single" w:color="FFFFFF" w:sz="6" w:space="0"/>
                <w:left w:val="single" w:color="FFFFFF" w:sz="6" w:space="0"/>
                <w:bottom w:val="single" w:color="FFFFFF" w:sz="6" w:space="0"/>
                <w:right w:val="single" w:color="FFFFFF" w:sz="6" w:space="0"/>
              </w:pBdr>
              <w:jc w:val="center"/>
            </w:pPr>
            <w:r w:rsidRPr="00634150">
              <w:t>3555</w:t>
            </w:r>
          </w:p>
        </w:tc>
        <w:tc>
          <w:tcPr>
            <w:tcW w:w="1816"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52CAF7C4" w14:textId="3D7D5A53">
            <w:pPr>
              <w:pBdr>
                <w:top w:val="single" w:color="FFFFFF" w:sz="6" w:space="0"/>
                <w:left w:val="single" w:color="FFFFFF" w:sz="6" w:space="0"/>
                <w:bottom w:val="single" w:color="FFFFFF" w:sz="6" w:space="0"/>
                <w:right w:val="single" w:color="FFFFFF" w:sz="6" w:space="0"/>
              </w:pBdr>
              <w:jc w:val="center"/>
            </w:pPr>
            <w:r w:rsidRPr="00634150">
              <w:t>333293</w:t>
            </w:r>
          </w:p>
        </w:tc>
      </w:tr>
      <w:tr w:rsidRPr="00634150" w:rsidR="008F3F7E" w:rsidTr="00AE70AE" w14:paraId="20A6DE5D" w14:textId="77777777">
        <w:tc>
          <w:tcPr>
            <w:tcW w:w="5819"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41A42616" w14:textId="3CAD6A01">
            <w:pPr>
              <w:pBdr>
                <w:top w:val="single" w:color="FFFFFF" w:sz="6" w:space="0"/>
                <w:left w:val="single" w:color="FFFFFF" w:sz="6" w:space="0"/>
                <w:bottom w:val="single" w:color="FFFFFF" w:sz="6" w:space="0"/>
                <w:right w:val="single" w:color="FFFFFF" w:sz="6" w:space="0"/>
              </w:pBdr>
            </w:pPr>
            <w:r w:rsidRPr="00634150">
              <w:t>All other Motor Vehicle Parts Manufacturing</w:t>
            </w:r>
          </w:p>
        </w:tc>
        <w:tc>
          <w:tcPr>
            <w:tcW w:w="1725"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5155F508" w14:textId="63C8887F">
            <w:pPr>
              <w:pBdr>
                <w:top w:val="single" w:color="FFFFFF" w:sz="6" w:space="0"/>
                <w:left w:val="single" w:color="FFFFFF" w:sz="6" w:space="0"/>
                <w:bottom w:val="single" w:color="FFFFFF" w:sz="6" w:space="0"/>
                <w:right w:val="single" w:color="FFFFFF" w:sz="6" w:space="0"/>
              </w:pBdr>
              <w:jc w:val="center"/>
            </w:pPr>
            <w:r w:rsidRPr="00634150">
              <w:t>3714</w:t>
            </w:r>
          </w:p>
        </w:tc>
        <w:tc>
          <w:tcPr>
            <w:tcW w:w="1816"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69A601FB" w14:textId="1F294BB4">
            <w:pPr>
              <w:pBdr>
                <w:top w:val="single" w:color="FFFFFF" w:sz="6" w:space="0"/>
                <w:left w:val="single" w:color="FFFFFF" w:sz="6" w:space="0"/>
                <w:bottom w:val="single" w:color="FFFFFF" w:sz="6" w:space="0"/>
                <w:right w:val="single" w:color="FFFFFF" w:sz="6" w:space="0"/>
              </w:pBdr>
              <w:jc w:val="center"/>
            </w:pPr>
            <w:r w:rsidRPr="00634150">
              <w:t>336399</w:t>
            </w:r>
          </w:p>
        </w:tc>
      </w:tr>
      <w:tr w:rsidRPr="00634150" w:rsidR="008F3F7E" w:rsidTr="00AE70AE" w14:paraId="6B92CE03" w14:textId="77777777">
        <w:tc>
          <w:tcPr>
            <w:tcW w:w="5819"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7280A349" w14:textId="79F649E3">
            <w:pPr>
              <w:pBdr>
                <w:top w:val="single" w:color="FFFFFF" w:sz="6" w:space="0"/>
                <w:left w:val="single" w:color="FFFFFF" w:sz="6" w:space="0"/>
                <w:bottom w:val="single" w:color="FFFFFF" w:sz="6" w:space="0"/>
                <w:right w:val="single" w:color="FFFFFF" w:sz="6" w:space="0"/>
              </w:pBdr>
            </w:pPr>
            <w:r w:rsidRPr="00634150">
              <w:t>Photographic Film, Paper, Plate, and Chemical Manufacturing</w:t>
            </w:r>
          </w:p>
        </w:tc>
        <w:tc>
          <w:tcPr>
            <w:tcW w:w="1725" w:type="dxa"/>
            <w:tcBorders>
              <w:top w:val="single" w:color="000000" w:sz="7" w:space="0"/>
              <w:left w:val="single" w:color="000000" w:sz="7" w:space="0"/>
              <w:bottom w:val="single" w:color="000000" w:sz="7" w:space="0"/>
              <w:right w:val="single" w:color="FFFFFF" w:sz="6" w:space="0"/>
            </w:tcBorders>
          </w:tcPr>
          <w:p w:rsidRPr="00634150" w:rsidR="008F3F7E" w:rsidP="008F3F7E" w:rsidRDefault="008F3F7E" w14:paraId="4C050C4C" w14:textId="787D92F5">
            <w:pPr>
              <w:pBdr>
                <w:top w:val="single" w:color="FFFFFF" w:sz="6" w:space="0"/>
                <w:left w:val="single" w:color="FFFFFF" w:sz="6" w:space="0"/>
                <w:bottom w:val="single" w:color="FFFFFF" w:sz="6" w:space="0"/>
                <w:right w:val="single" w:color="FFFFFF" w:sz="6" w:space="0"/>
              </w:pBdr>
              <w:jc w:val="center"/>
            </w:pPr>
            <w:r w:rsidRPr="00634150">
              <w:t>3861</w:t>
            </w:r>
          </w:p>
        </w:tc>
        <w:tc>
          <w:tcPr>
            <w:tcW w:w="1816"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78B5A549" w14:textId="047BA6D6">
            <w:pPr>
              <w:pBdr>
                <w:top w:val="single" w:color="FFFFFF" w:sz="6" w:space="0"/>
                <w:left w:val="single" w:color="FFFFFF" w:sz="6" w:space="0"/>
                <w:bottom w:val="single" w:color="FFFFFF" w:sz="6" w:space="0"/>
                <w:right w:val="single" w:color="FFFFFF" w:sz="6" w:space="0"/>
              </w:pBdr>
              <w:jc w:val="center"/>
            </w:pPr>
            <w:r w:rsidRPr="00634150">
              <w:t>325992</w:t>
            </w:r>
          </w:p>
        </w:tc>
      </w:tr>
    </w:tbl>
    <w:p w:rsidRPr="00634150" w:rsidR="00CA4CD6" w:rsidRDefault="009C7E97" w14:paraId="14C00FFB" w14:textId="156275C2">
      <w:pPr>
        <w:pBdr>
          <w:top w:val="single" w:color="FFFFFF" w:sz="6" w:space="0"/>
          <w:left w:val="single" w:color="FFFFFF" w:sz="6" w:space="0"/>
          <w:bottom w:val="single" w:color="FFFFFF" w:sz="6" w:space="0"/>
          <w:right w:val="single" w:color="FFFFFF" w:sz="6" w:space="0"/>
        </w:pBdr>
      </w:pPr>
      <w:r w:rsidRPr="00634150">
        <w:t xml:space="preserve"> </w:t>
      </w:r>
    </w:p>
    <w:p w:rsidRPr="00634150" w:rsidR="00CA4CD6" w:rsidRDefault="00CA4CD6" w14:paraId="5A0F24B3" w14:textId="17D3A30B">
      <w:pPr>
        <w:pBdr>
          <w:top w:val="single" w:color="FFFFFF" w:sz="6" w:space="0"/>
          <w:left w:val="single" w:color="FFFFFF" w:sz="6" w:space="0"/>
          <w:bottom w:val="single" w:color="FFFFFF" w:sz="6" w:space="0"/>
          <w:right w:val="single" w:color="FFFFFF" w:sz="6" w:space="0"/>
        </w:pBdr>
        <w:ind w:firstLine="720"/>
      </w:pPr>
      <w:r w:rsidRPr="00634150">
        <w:rPr>
          <w:b/>
          <w:bCs/>
        </w:rPr>
        <w:t>4(b)</w:t>
      </w:r>
      <w:r w:rsidRPr="00634150" w:rsidR="009C7E97">
        <w:rPr>
          <w:b/>
          <w:bCs/>
        </w:rPr>
        <w:t xml:space="preserve"> </w:t>
      </w:r>
      <w:r w:rsidRPr="00634150">
        <w:rPr>
          <w:b/>
          <w:bCs/>
        </w:rPr>
        <w:t>Information Requested</w:t>
      </w:r>
    </w:p>
    <w:p w:rsidRPr="00634150"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634150"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634150">
        <w:rPr>
          <w:b/>
          <w:bCs/>
        </w:rPr>
        <w:t>(i)</w:t>
      </w:r>
      <w:r w:rsidRPr="00634150" w:rsidR="009C7E97">
        <w:rPr>
          <w:b/>
          <w:bCs/>
        </w:rPr>
        <w:t xml:space="preserve"> </w:t>
      </w:r>
      <w:r w:rsidRPr="00634150">
        <w:rPr>
          <w:b/>
          <w:bCs/>
        </w:rPr>
        <w:t>Data Items</w:t>
      </w:r>
    </w:p>
    <w:p w:rsidRPr="00634150"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634150" w:rsidR="00CA4CD6" w:rsidRDefault="00817E8B" w14:paraId="2DFB6456" w14:textId="43E9D16E">
      <w:pPr>
        <w:pBdr>
          <w:top w:val="single" w:color="FFFFFF" w:sz="6" w:space="0"/>
          <w:left w:val="single" w:color="FFFFFF" w:sz="6" w:space="0"/>
          <w:bottom w:val="single" w:color="FFFFFF" w:sz="6" w:space="0"/>
          <w:right w:val="single" w:color="FFFFFF" w:sz="6" w:space="0"/>
        </w:pBdr>
        <w:ind w:firstLine="720"/>
      </w:pPr>
      <w:r w:rsidRPr="00634150">
        <w:t>I</w:t>
      </w:r>
      <w:r w:rsidRPr="00634150" w:rsidR="00CA4CD6">
        <w:t>n this ICR</w:t>
      </w:r>
      <w:r w:rsidRPr="00634150">
        <w:t>, all the data</w:t>
      </w:r>
      <w:r w:rsidRPr="00634150" w:rsidR="00CA4CD6">
        <w:t xml:space="preserve"> </w:t>
      </w:r>
      <w:r w:rsidRPr="00634150">
        <w:t xml:space="preserve">that </w:t>
      </w:r>
      <w:r w:rsidRPr="00634150" w:rsidR="006A0524">
        <w:t xml:space="preserve">are </w:t>
      </w:r>
      <w:r w:rsidRPr="00634150" w:rsidR="00CA4CD6">
        <w:t xml:space="preserve">recorded or reported </w:t>
      </w:r>
      <w:r w:rsidRPr="00634150" w:rsidR="006A0524">
        <w:t xml:space="preserve">are </w:t>
      </w:r>
      <w:r w:rsidRPr="00634150" w:rsidR="00CA4CD6">
        <w:t>required by</w:t>
      </w:r>
      <w:r w:rsidRPr="00634150" w:rsidR="00233F0F">
        <w:t xml:space="preserve"> the</w:t>
      </w:r>
      <w:r w:rsidRPr="00634150" w:rsidR="00CA4CD6">
        <w:t xml:space="preserve"> </w:t>
      </w:r>
      <w:r w:rsidRPr="00634150" w:rsidR="00B4732E">
        <w:rPr>
          <w:bCs/>
        </w:rPr>
        <w:t>Surface Coating of Metal C</w:t>
      </w:r>
      <w:r w:rsidRPr="00634150" w:rsidR="008F3F7E">
        <w:rPr>
          <w:bCs/>
        </w:rPr>
        <w:t>oil</w:t>
      </w:r>
      <w:r w:rsidRPr="00634150" w:rsidR="00B4732E">
        <w:rPr>
          <w:bCs/>
        </w:rPr>
        <w:t>s</w:t>
      </w:r>
      <w:r w:rsidRPr="00634150" w:rsidR="006C77C2">
        <w:t xml:space="preserve"> NESHAP</w:t>
      </w:r>
      <w:r w:rsidRPr="00634150" w:rsidR="00A25219">
        <w:t xml:space="preserve"> (40 CFR Part 63, Subpart </w:t>
      </w:r>
      <w:r w:rsidRPr="00634150" w:rsidR="008F3F7E">
        <w:t>SSSS</w:t>
      </w:r>
      <w:r w:rsidRPr="00634150" w:rsidR="00A25219">
        <w:t>).</w:t>
      </w:r>
      <w:r w:rsidRPr="00634150" w:rsidR="009C7E97">
        <w:t xml:space="preserve"> </w:t>
      </w:r>
    </w:p>
    <w:p w:rsidRPr="00634150"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Pr="00634150" w:rsidR="00CA4CD6" w:rsidRDefault="00CA4CD6" w14:paraId="709CF01B" w14:textId="014EC0B3">
      <w:pPr>
        <w:pBdr>
          <w:top w:val="single" w:color="FFFFFF" w:sz="6" w:space="0"/>
          <w:left w:val="single" w:color="FFFFFF" w:sz="6" w:space="0"/>
          <w:bottom w:val="single" w:color="FFFFFF" w:sz="6" w:space="0"/>
          <w:right w:val="single" w:color="FFFFFF" w:sz="6" w:space="0"/>
        </w:pBdr>
        <w:ind w:firstLine="720"/>
      </w:pPr>
      <w:r w:rsidRPr="00634150">
        <w:t xml:space="preserve">A source must make the following </w:t>
      </w:r>
      <w:r w:rsidRPr="00634150" w:rsidR="00BF2433">
        <w:t xml:space="preserve">notifications and </w:t>
      </w:r>
      <w:r w:rsidRPr="00634150">
        <w:t>reports:</w:t>
      </w:r>
    </w:p>
    <w:p w:rsidRPr="00634150"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Pr="00634150" w:rsidR="00A73600" w:rsidTr="006B6F51"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634150" w:rsidR="00CA4CD6" w:rsidRDefault="00CA4CD6" w14:paraId="4D195752" w14:textId="77777777">
            <w:pPr>
              <w:spacing w:line="120" w:lineRule="exact"/>
            </w:pPr>
          </w:p>
          <w:p w:rsidRPr="00634150"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634150">
              <w:rPr>
                <w:b/>
              </w:rPr>
              <w:t>Notification</w:t>
            </w:r>
            <w:r w:rsidRPr="00634150" w:rsidR="006E4A6E">
              <w:rPr>
                <w:b/>
              </w:rPr>
              <w:t>s</w:t>
            </w:r>
          </w:p>
        </w:tc>
      </w:tr>
      <w:tr w:rsidRPr="00634150" w:rsidR="00634150" w:rsidTr="006B6F51" w14:paraId="4A1DAF88"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0876C3FC" w14:textId="0FA5B1B5">
            <w:pPr>
              <w:pBdr>
                <w:top w:val="single" w:color="FFFFFF" w:sz="6" w:space="0"/>
                <w:left w:val="single" w:color="FFFFFF" w:sz="6" w:space="0"/>
                <w:bottom w:val="single" w:color="FFFFFF" w:sz="6" w:space="0"/>
                <w:right w:val="single" w:color="FFFFFF" w:sz="6" w:space="0"/>
              </w:pBdr>
              <w:spacing w:after="58"/>
            </w:pPr>
            <w:r w:rsidRPr="00634150">
              <w:t>Notification and application of construction or reconstruction</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4F494D0C" w14:textId="4F7117A2">
            <w:pPr>
              <w:pBdr>
                <w:top w:val="single" w:color="FFFFFF" w:sz="6" w:space="0"/>
                <w:left w:val="single" w:color="FFFFFF" w:sz="6" w:space="0"/>
                <w:bottom w:val="single" w:color="FFFFFF" w:sz="6" w:space="0"/>
                <w:right w:val="single" w:color="FFFFFF" w:sz="6" w:space="0"/>
              </w:pBdr>
              <w:spacing w:after="58"/>
            </w:pPr>
            <w:r w:rsidRPr="00634150">
              <w:t>§63.5180(b)(1), §</w:t>
            </w:r>
            <w:r w:rsidRPr="006B6F51" w:rsidR="006B6F51">
              <w:t>§</w:t>
            </w:r>
            <w:r w:rsidRPr="00634150">
              <w:t>63.9(b)(1)-(3)</w:t>
            </w:r>
          </w:p>
        </w:tc>
      </w:tr>
      <w:tr w:rsidRPr="00634150" w:rsidR="00634150" w:rsidTr="006B6F51" w14:paraId="3C77EC7A"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567D45F6" w14:textId="0C065BBB">
            <w:pPr>
              <w:pBdr>
                <w:top w:val="single" w:color="FFFFFF" w:sz="6" w:space="0"/>
                <w:left w:val="single" w:color="FFFFFF" w:sz="6" w:space="0"/>
                <w:bottom w:val="single" w:color="FFFFFF" w:sz="6" w:space="0"/>
                <w:right w:val="single" w:color="FFFFFF" w:sz="6" w:space="0"/>
              </w:pBdr>
              <w:spacing w:after="58"/>
            </w:pPr>
            <w:r w:rsidRPr="00634150">
              <w:t>Notification of anticipated date of initial startup</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1EF1C74F" w14:textId="01CF7C6A">
            <w:pPr>
              <w:pBdr>
                <w:top w:val="single" w:color="FFFFFF" w:sz="6" w:space="0"/>
                <w:left w:val="single" w:color="FFFFFF" w:sz="6" w:space="0"/>
                <w:bottom w:val="single" w:color="FFFFFF" w:sz="6" w:space="0"/>
                <w:right w:val="single" w:color="FFFFFF" w:sz="6" w:space="0"/>
              </w:pBdr>
              <w:spacing w:after="58"/>
            </w:pPr>
            <w:r w:rsidRPr="00634150">
              <w:t xml:space="preserve">§63.5180(b)(2), </w:t>
            </w:r>
            <w:r w:rsidRPr="00634150" w:rsidR="00B2235D">
              <w:t>§</w:t>
            </w:r>
            <w:r w:rsidR="00B2235D">
              <w:t xml:space="preserve">63.5180(j), </w:t>
            </w:r>
            <w:r w:rsidRPr="00634150">
              <w:t>§63.9(b)(4)</w:t>
            </w:r>
          </w:p>
        </w:tc>
      </w:tr>
      <w:tr w:rsidRPr="00634150" w:rsidR="00634150" w:rsidTr="006B6F51" w14:paraId="1357996C"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36741732" w14:textId="0E2AD78F">
            <w:pPr>
              <w:pBdr>
                <w:top w:val="single" w:color="FFFFFF" w:sz="6" w:space="0"/>
                <w:left w:val="single" w:color="FFFFFF" w:sz="6" w:space="0"/>
                <w:bottom w:val="single" w:color="FFFFFF" w:sz="6" w:space="0"/>
                <w:right w:val="single" w:color="FFFFFF" w:sz="6" w:space="0"/>
              </w:pBdr>
              <w:spacing w:after="58"/>
            </w:pPr>
            <w:r w:rsidRPr="00634150">
              <w:t>Notification to commence construction</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1EAAA3B8" w14:textId="50B515A6">
            <w:pPr>
              <w:pBdr>
                <w:top w:val="single" w:color="FFFFFF" w:sz="6" w:space="0"/>
                <w:left w:val="single" w:color="FFFFFF" w:sz="6" w:space="0"/>
                <w:bottom w:val="single" w:color="FFFFFF" w:sz="6" w:space="0"/>
                <w:right w:val="single" w:color="FFFFFF" w:sz="6" w:space="0"/>
              </w:pBdr>
              <w:spacing w:after="58"/>
            </w:pPr>
            <w:r w:rsidRPr="00634150">
              <w:t>§63.5180(b)(2), §63.9(b)(4)</w:t>
            </w:r>
          </w:p>
        </w:tc>
      </w:tr>
      <w:tr w:rsidRPr="00634150" w:rsidR="00634150" w:rsidTr="006B6F51" w14:paraId="082A3A3E"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22A573F7" w14:textId="2FEC7D19">
            <w:pPr>
              <w:pBdr>
                <w:top w:val="single" w:color="FFFFFF" w:sz="6" w:space="0"/>
                <w:left w:val="single" w:color="FFFFFF" w:sz="6" w:space="0"/>
                <w:bottom w:val="single" w:color="FFFFFF" w:sz="6" w:space="0"/>
                <w:right w:val="single" w:color="FFFFFF" w:sz="6" w:space="0"/>
              </w:pBdr>
              <w:spacing w:after="58"/>
            </w:pPr>
            <w:r w:rsidRPr="00634150">
              <w:t>Notification of actual startup</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405E9941" w14:textId="4EAC2299">
            <w:pPr>
              <w:pBdr>
                <w:top w:val="single" w:color="FFFFFF" w:sz="6" w:space="0"/>
                <w:left w:val="single" w:color="FFFFFF" w:sz="6" w:space="0"/>
                <w:bottom w:val="single" w:color="FFFFFF" w:sz="6" w:space="0"/>
                <w:right w:val="single" w:color="FFFFFF" w:sz="6" w:space="0"/>
              </w:pBdr>
              <w:spacing w:after="58"/>
            </w:pPr>
            <w:r w:rsidRPr="00634150">
              <w:t>§63.5180(b)(2), §63.9(b)(4)</w:t>
            </w:r>
          </w:p>
        </w:tc>
      </w:tr>
      <w:tr w:rsidRPr="00634150" w:rsidR="00634150" w:rsidTr="006B6F51" w14:paraId="64305F2C"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57091804" w14:textId="639EC251">
            <w:pPr>
              <w:pBdr>
                <w:top w:val="single" w:color="FFFFFF" w:sz="6" w:space="0"/>
                <w:left w:val="single" w:color="FFFFFF" w:sz="6" w:space="0"/>
                <w:bottom w:val="single" w:color="FFFFFF" w:sz="6" w:space="0"/>
                <w:right w:val="single" w:color="FFFFFF" w:sz="6" w:space="0"/>
              </w:pBdr>
              <w:spacing w:after="58"/>
            </w:pPr>
            <w:r w:rsidRPr="00634150">
              <w:t>Notification of intent to construct/reconstruct</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12EB33D6" w14:textId="3677B20C">
            <w:pPr>
              <w:pBdr>
                <w:top w:val="single" w:color="FFFFFF" w:sz="6" w:space="0"/>
                <w:left w:val="single" w:color="FFFFFF" w:sz="6" w:space="0"/>
                <w:bottom w:val="single" w:color="FFFFFF" w:sz="6" w:space="0"/>
                <w:right w:val="single" w:color="FFFFFF" w:sz="6" w:space="0"/>
              </w:pBdr>
              <w:spacing w:after="58"/>
            </w:pPr>
            <w:r w:rsidRPr="00634150">
              <w:t>§63.5180(b)(2), §</w:t>
            </w:r>
            <w:r w:rsidRPr="006B6F51" w:rsidR="006B6F51">
              <w:t>§</w:t>
            </w:r>
            <w:r w:rsidRPr="00634150">
              <w:t>63.9(b)(4)-(5)</w:t>
            </w:r>
          </w:p>
        </w:tc>
      </w:tr>
      <w:tr w:rsidRPr="00634150" w:rsidR="00634150" w:rsidTr="006B6F51" w14:paraId="7476D9C4"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4C3F6F31" w14:textId="0E8D1E15">
            <w:pPr>
              <w:pBdr>
                <w:top w:val="single" w:color="FFFFFF" w:sz="6" w:space="0"/>
                <w:left w:val="single" w:color="FFFFFF" w:sz="6" w:space="0"/>
                <w:bottom w:val="single" w:color="FFFFFF" w:sz="6" w:space="0"/>
                <w:right w:val="single" w:color="FFFFFF" w:sz="6" w:space="0"/>
              </w:pBdr>
              <w:spacing w:after="58"/>
            </w:pPr>
            <w:r w:rsidRPr="00634150">
              <w:t>Notification of performance tests</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38998457" w14:textId="796C51C7">
            <w:pPr>
              <w:pBdr>
                <w:top w:val="single" w:color="FFFFFF" w:sz="6" w:space="0"/>
                <w:left w:val="single" w:color="FFFFFF" w:sz="6" w:space="0"/>
                <w:bottom w:val="single" w:color="FFFFFF" w:sz="6" w:space="0"/>
                <w:right w:val="single" w:color="FFFFFF" w:sz="6" w:space="0"/>
              </w:pBdr>
              <w:spacing w:after="58"/>
            </w:pPr>
            <w:r w:rsidRPr="00634150">
              <w:t xml:space="preserve">§63.5180(c), </w:t>
            </w:r>
            <w:r w:rsidRPr="00634150" w:rsidR="00BD59EF">
              <w:t>§63.5180</w:t>
            </w:r>
            <w:r w:rsidR="00BD59EF">
              <w:t>(f)</w:t>
            </w:r>
            <w:r w:rsidR="00AE70AE">
              <w:t>,</w:t>
            </w:r>
            <w:r w:rsidR="00BD59EF">
              <w:t xml:space="preserve"> </w:t>
            </w:r>
            <w:r w:rsidRPr="00634150">
              <w:t>§</w:t>
            </w:r>
            <w:r w:rsidRPr="006B6F51" w:rsidR="006B6F51">
              <w:t>§</w:t>
            </w:r>
            <w:r w:rsidRPr="00634150">
              <w:t>63.9(e)-(g)</w:t>
            </w:r>
          </w:p>
        </w:tc>
      </w:tr>
      <w:tr w:rsidRPr="00634150" w:rsidR="00634150" w:rsidTr="006B6F51" w14:paraId="6E783B47"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1EC38BD9" w14:textId="15870702">
            <w:pPr>
              <w:pBdr>
                <w:top w:val="single" w:color="FFFFFF" w:sz="6" w:space="0"/>
                <w:left w:val="single" w:color="FFFFFF" w:sz="6" w:space="0"/>
                <w:bottom w:val="single" w:color="FFFFFF" w:sz="6" w:space="0"/>
                <w:right w:val="single" w:color="FFFFFF" w:sz="6" w:space="0"/>
              </w:pBdr>
              <w:spacing w:after="58"/>
            </w:pPr>
            <w:r w:rsidRPr="00634150">
              <w:t>Notification of compliance status</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4ED8CE89" w14:textId="0EBB6EFD">
            <w:pPr>
              <w:pBdr>
                <w:top w:val="single" w:color="FFFFFF" w:sz="6" w:space="0"/>
                <w:left w:val="single" w:color="FFFFFF" w:sz="6" w:space="0"/>
                <w:bottom w:val="single" w:color="FFFFFF" w:sz="6" w:space="0"/>
                <w:right w:val="single" w:color="FFFFFF" w:sz="6" w:space="0"/>
              </w:pBdr>
              <w:spacing w:after="58"/>
            </w:pPr>
            <w:r w:rsidRPr="00634150">
              <w:t>§63.5180(d), §63.9(h)</w:t>
            </w:r>
          </w:p>
        </w:tc>
      </w:tr>
    </w:tbl>
    <w:p w:rsidRPr="00634150"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Pr="00634150" w:rsidR="00A73600" w:rsidTr="006B6F51" w14:paraId="47D81F2C"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634150" w:rsidR="00CA4CD6" w:rsidRDefault="00CA4CD6" w14:paraId="1A61D452" w14:textId="77777777">
            <w:pPr>
              <w:spacing w:line="120" w:lineRule="exact"/>
            </w:pPr>
          </w:p>
          <w:p w:rsidRPr="00634150"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634150">
              <w:rPr>
                <w:b/>
              </w:rPr>
              <w:t>Reports</w:t>
            </w:r>
          </w:p>
        </w:tc>
      </w:tr>
      <w:tr w:rsidRPr="00634150" w:rsidR="008F3F7E" w:rsidTr="006B6F51" w14:paraId="46D42E18"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4930BE0A" w14:textId="3D177A28">
            <w:pPr>
              <w:pBdr>
                <w:top w:val="single" w:color="FFFFFF" w:sz="6" w:space="0"/>
                <w:left w:val="single" w:color="FFFFFF" w:sz="6" w:space="0"/>
                <w:bottom w:val="single" w:color="FFFFFF" w:sz="6" w:space="0"/>
                <w:right w:val="single" w:color="FFFFFF" w:sz="6" w:space="0"/>
              </w:pBdr>
              <w:spacing w:after="58"/>
            </w:pPr>
            <w:r w:rsidRPr="00634150">
              <w:t>Report of performance test</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6DF7646A" w14:textId="54142713">
            <w:pPr>
              <w:pBdr>
                <w:top w:val="single" w:color="FFFFFF" w:sz="6" w:space="0"/>
                <w:left w:val="single" w:color="FFFFFF" w:sz="6" w:space="0"/>
                <w:bottom w:val="single" w:color="FFFFFF" w:sz="6" w:space="0"/>
                <w:right w:val="single" w:color="FFFFFF" w:sz="6" w:space="0"/>
              </w:pBdr>
              <w:spacing w:after="58"/>
            </w:pPr>
            <w:r w:rsidRPr="00634150">
              <w:t xml:space="preserve">§63.5180(e), </w:t>
            </w:r>
            <w:r w:rsidRPr="00634150" w:rsidR="00C67FEF">
              <w:t>§63.5180</w:t>
            </w:r>
            <w:r w:rsidR="00C67FEF">
              <w:t xml:space="preserve">(i), </w:t>
            </w:r>
            <w:r w:rsidRPr="00634150">
              <w:t>§63.10(d)(2)</w:t>
            </w:r>
          </w:p>
        </w:tc>
      </w:tr>
      <w:tr w:rsidRPr="00634150" w:rsidR="008F3F7E" w:rsidTr="006B6F51" w14:paraId="24DE03CD"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7E3C8AC9" w14:textId="21D7670D">
            <w:pPr>
              <w:pBdr>
                <w:top w:val="single" w:color="FFFFFF" w:sz="6" w:space="0"/>
                <w:left w:val="single" w:color="FFFFFF" w:sz="6" w:space="0"/>
                <w:bottom w:val="single" w:color="FFFFFF" w:sz="6" w:space="0"/>
                <w:right w:val="single" w:color="FFFFFF" w:sz="6" w:space="0"/>
              </w:pBdr>
              <w:spacing w:after="58"/>
            </w:pPr>
            <w:r w:rsidRPr="00634150">
              <w:t>Semiannual compliance report of no deviation</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Del="00DB1A88" w:rsidP="008F3F7E" w:rsidRDefault="008F3F7E" w14:paraId="73A53B3A" w14:textId="6EE1D522">
            <w:pPr>
              <w:pBdr>
                <w:top w:val="single" w:color="FFFFFF" w:sz="6" w:space="0"/>
                <w:left w:val="single" w:color="FFFFFF" w:sz="6" w:space="0"/>
                <w:bottom w:val="single" w:color="FFFFFF" w:sz="6" w:space="0"/>
                <w:right w:val="single" w:color="FFFFFF" w:sz="6" w:space="0"/>
              </w:pBdr>
              <w:spacing w:after="58"/>
            </w:pPr>
            <w:r w:rsidRPr="00634150">
              <w:t>§</w:t>
            </w:r>
            <w:r w:rsidR="001C71A7">
              <w:t>6</w:t>
            </w:r>
            <w:r w:rsidRPr="00634150">
              <w:t xml:space="preserve">3.5180(g), </w:t>
            </w:r>
            <w:r w:rsidRPr="00634150" w:rsidR="00C67FEF">
              <w:t>§</w:t>
            </w:r>
            <w:r w:rsidR="00C67FEF">
              <w:t xml:space="preserve">63.5180(k), </w:t>
            </w:r>
            <w:r w:rsidRPr="00634150">
              <w:t>§63.10(e)(5)</w:t>
            </w:r>
          </w:p>
        </w:tc>
      </w:tr>
      <w:tr w:rsidRPr="00634150" w:rsidR="008F3F7E" w:rsidTr="006B6F51" w14:paraId="4E80F64A" w14:textId="77777777">
        <w:trPr>
          <w:jc w:val="center"/>
        </w:trPr>
        <w:tc>
          <w:tcPr>
            <w:tcW w:w="4941" w:type="dxa"/>
            <w:tcBorders>
              <w:top w:val="single" w:color="000000" w:sz="7" w:space="0"/>
              <w:left w:val="single" w:color="000000" w:sz="7" w:space="0"/>
              <w:bottom w:val="single" w:color="000000" w:sz="7" w:space="0"/>
              <w:right w:val="single" w:color="000000" w:sz="7" w:space="0"/>
            </w:tcBorders>
          </w:tcPr>
          <w:p w:rsidRPr="00634150" w:rsidR="008F3F7E" w:rsidP="008F3F7E" w:rsidRDefault="008F3F7E" w14:paraId="128AC9B2" w14:textId="10A84702">
            <w:pPr>
              <w:pBdr>
                <w:top w:val="single" w:color="FFFFFF" w:sz="6" w:space="0"/>
                <w:left w:val="single" w:color="FFFFFF" w:sz="6" w:space="0"/>
                <w:bottom w:val="single" w:color="FFFFFF" w:sz="6" w:space="0"/>
                <w:right w:val="single" w:color="FFFFFF" w:sz="6" w:space="0"/>
              </w:pBdr>
              <w:spacing w:after="58"/>
            </w:pPr>
            <w:r w:rsidRPr="00634150">
              <w:t>Semiannual compliance report of deviation</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Del="00DB1A88" w:rsidP="008F3F7E" w:rsidRDefault="008F3F7E" w14:paraId="71686F41" w14:textId="55A50505">
            <w:pPr>
              <w:pBdr>
                <w:top w:val="single" w:color="FFFFFF" w:sz="6" w:space="0"/>
                <w:left w:val="single" w:color="FFFFFF" w:sz="6" w:space="0"/>
                <w:bottom w:val="single" w:color="FFFFFF" w:sz="6" w:space="0"/>
                <w:right w:val="single" w:color="FFFFFF" w:sz="6" w:space="0"/>
              </w:pBdr>
              <w:spacing w:after="58"/>
            </w:pPr>
            <w:r w:rsidRPr="00634150">
              <w:t>§63.5180(h)</w:t>
            </w:r>
            <w:r w:rsidR="00AE70AE">
              <w:t>(4)</w:t>
            </w:r>
            <w:r w:rsidRPr="00634150">
              <w:t>(i), §63.10(e)(5)</w:t>
            </w:r>
          </w:p>
        </w:tc>
      </w:tr>
    </w:tbl>
    <w:p w:rsidRPr="00634150"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634150"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634150">
        <w:t>A source must keep the following records:</w:t>
      </w:r>
    </w:p>
    <w:p w:rsidRPr="00634150"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Pr="00634150" w:rsidR="00A73600" w:rsidTr="006B6F51"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634150" w:rsidR="00CA4CD6" w:rsidRDefault="00CA4CD6" w14:paraId="4EB321CE" w14:textId="77777777">
            <w:pPr>
              <w:spacing w:line="120" w:lineRule="exact"/>
            </w:pPr>
          </w:p>
          <w:p w:rsidRPr="00634150"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634150">
              <w:rPr>
                <w:b/>
              </w:rPr>
              <w:t>Recordkeeping</w:t>
            </w:r>
          </w:p>
        </w:tc>
      </w:tr>
      <w:tr w:rsidRPr="00634150" w:rsidR="00634150" w:rsidTr="006B6F51" w14:paraId="0F30E564" w14:textId="77777777">
        <w:trPr>
          <w:jc w:val="center"/>
        </w:trPr>
        <w:tc>
          <w:tcPr>
            <w:tcW w:w="4941" w:type="dxa"/>
            <w:tcBorders>
              <w:top w:val="single" w:color="000000" w:sz="7" w:space="0"/>
              <w:left w:val="single" w:color="000000" w:sz="7" w:space="0"/>
              <w:bottom w:val="single" w:color="000000" w:sz="7" w:space="0"/>
              <w:right w:val="single" w:color="000000" w:sz="7" w:space="0"/>
            </w:tcBorders>
            <w:vAlign w:val="center"/>
          </w:tcPr>
          <w:p w:rsidRPr="00634150" w:rsidR="008F3F7E" w:rsidP="008F3F7E" w:rsidRDefault="008F3F7E" w14:paraId="29C52CE0" w14:textId="52BF517E">
            <w:pPr>
              <w:pBdr>
                <w:top w:val="single" w:color="FFFFFF" w:sz="6" w:space="0"/>
                <w:left w:val="single" w:color="FFFFFF" w:sz="6" w:space="0"/>
                <w:bottom w:val="single" w:color="FFFFFF" w:sz="6" w:space="0"/>
                <w:right w:val="single" w:color="FFFFFF" w:sz="6" w:space="0"/>
              </w:pBdr>
              <w:spacing w:after="58"/>
            </w:pPr>
            <w:r w:rsidRPr="00634150">
              <w:t>Maintain records of all reports</w:t>
            </w:r>
          </w:p>
        </w:tc>
        <w:tc>
          <w:tcPr>
            <w:tcW w:w="4410" w:type="dxa"/>
            <w:tcBorders>
              <w:top w:val="single" w:color="000000" w:sz="7" w:space="0"/>
              <w:left w:val="single" w:color="000000" w:sz="7" w:space="0"/>
              <w:bottom w:val="single" w:color="000000" w:sz="7" w:space="0"/>
              <w:right w:val="single" w:color="000000" w:sz="7" w:space="0"/>
            </w:tcBorders>
          </w:tcPr>
          <w:p w:rsidRPr="00634150" w:rsidR="008F3F7E" w:rsidDel="00E462DB" w:rsidP="008F3F7E" w:rsidRDefault="008F3F7E" w14:paraId="0C576100" w14:textId="7CBA7A0F">
            <w:pPr>
              <w:pBdr>
                <w:top w:val="single" w:color="FFFFFF" w:sz="6" w:space="0"/>
                <w:left w:val="single" w:color="FFFFFF" w:sz="6" w:space="0"/>
                <w:bottom w:val="single" w:color="FFFFFF" w:sz="6" w:space="0"/>
                <w:right w:val="single" w:color="FFFFFF" w:sz="6" w:space="0"/>
              </w:pBdr>
              <w:spacing w:after="58"/>
            </w:pPr>
            <w:r w:rsidRPr="00634150">
              <w:t>§</w:t>
            </w:r>
            <w:r w:rsidRPr="006B6F51" w:rsidR="006B6F51">
              <w:t>§</w:t>
            </w:r>
            <w:r w:rsidRPr="00634150">
              <w:t>63.5190(a)(1)-(</w:t>
            </w:r>
            <w:r w:rsidRPr="00634150" w:rsidR="00634150">
              <w:t>5</w:t>
            </w:r>
            <w:r w:rsidRPr="00634150">
              <w:t xml:space="preserve">), </w:t>
            </w:r>
            <w:r w:rsidRPr="00634150" w:rsidR="00C67FEF">
              <w:t>§</w:t>
            </w:r>
            <w:r w:rsidR="00C67FEF">
              <w:t xml:space="preserve">63.5190(c), </w:t>
            </w:r>
            <w:r w:rsidRPr="00634150">
              <w:t>§63.10(b)(2)</w:t>
            </w:r>
          </w:p>
        </w:tc>
      </w:tr>
    </w:tbl>
    <w:p w:rsidRPr="007D1F41"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61736F" w14:paraId="17492E3E" w14:textId="09E363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rsidR="00677149" w:rsidP="0049327D" w:rsidRDefault="00677149" w14:paraId="7BC61996" w14:textId="1F560E57">
      <w:pPr>
        <w:pBdr>
          <w:top w:val="single" w:color="FFFFFF" w:sz="6" w:space="0"/>
          <w:left w:val="single" w:color="FFFFFF" w:sz="6" w:space="0"/>
          <w:bottom w:val="single" w:color="FFFFFF" w:sz="6" w:space="0"/>
          <w:right w:val="single" w:color="FFFFFF" w:sz="6" w:space="0"/>
        </w:pBdr>
        <w:ind w:firstLine="720"/>
        <w:rPr>
          <w:color w:val="000000"/>
        </w:rPr>
      </w:pPr>
    </w:p>
    <w:p w:rsidR="00677149" w:rsidP="0049327D" w:rsidRDefault="00677149" w14:paraId="4370EA9C" w14:textId="47F6F354">
      <w:pPr>
        <w:pBdr>
          <w:top w:val="single" w:color="FFFFFF" w:sz="6" w:space="0"/>
          <w:left w:val="single" w:color="FFFFFF" w:sz="6" w:space="0"/>
          <w:bottom w:val="single" w:color="FFFFFF" w:sz="6" w:space="0"/>
          <w:right w:val="single" w:color="FFFFFF" w:sz="6" w:space="0"/>
        </w:pBdr>
        <w:ind w:firstLine="720"/>
        <w:rPr>
          <w:color w:val="000000"/>
        </w:rPr>
      </w:pPr>
      <w:r w:rsidRPr="006D2637">
        <w:rPr>
          <w:color w:val="000000"/>
        </w:rPr>
        <w:t xml:space="preserve">The </w:t>
      </w:r>
      <w:r w:rsidR="001E56CE">
        <w:rPr>
          <w:color w:val="000000"/>
        </w:rPr>
        <w:t>finalized</w:t>
      </w:r>
      <w:r w:rsidRPr="006D2637" w:rsidR="001E56CE">
        <w:rPr>
          <w:color w:val="000000"/>
        </w:rPr>
        <w:t xml:space="preserve"> </w:t>
      </w:r>
      <w:r w:rsidRPr="006D2637">
        <w:rPr>
          <w:color w:val="000000"/>
        </w:rPr>
        <w:t>RTR amendments include a requirement that facilities electing to use a</w:t>
      </w:r>
      <w:r w:rsidR="00E52BA2">
        <w:rPr>
          <w:color w:val="000000"/>
        </w:rPr>
        <w:t>n</w:t>
      </w:r>
      <w:r w:rsidRPr="006D2637">
        <w:rPr>
          <w:color w:val="000000"/>
        </w:rPr>
        <w:t xml:space="preserve"> </w:t>
      </w:r>
      <w:r w:rsidR="006B6F51">
        <w:rPr>
          <w:color w:val="000000"/>
        </w:rPr>
        <w:t xml:space="preserve">add-on </w:t>
      </w:r>
      <w:r w:rsidRPr="006D2637">
        <w:rPr>
          <w:color w:val="000000"/>
        </w:rPr>
        <w:t xml:space="preserve">control device to comply with the NESHAP would be required to submit </w:t>
      </w:r>
      <w:r w:rsidR="006B6F51">
        <w:rPr>
          <w:color w:val="000000"/>
        </w:rPr>
        <w:t xml:space="preserve">initial and periodic </w:t>
      </w:r>
      <w:r w:rsidRPr="006D2637">
        <w:rPr>
          <w:color w:val="000000"/>
        </w:rPr>
        <w:t xml:space="preserve">performance test results to the EPA through the EPA’s CEDRI for data collected using test methods supported by the EPA’s ERT.  The performance test data would be required to be submitted in a file format generated </w:t>
      </w:r>
      <w:proofErr w:type="gramStart"/>
      <w:r w:rsidRPr="006D2637">
        <w:rPr>
          <w:color w:val="000000"/>
        </w:rPr>
        <w:t>through the use of</w:t>
      </w:r>
      <w:proofErr w:type="gramEnd"/>
      <w:r w:rsidRPr="006D2637">
        <w:rPr>
          <w:color w:val="000000"/>
        </w:rPr>
        <w:t xml:space="preserve"> the EPA’s ERT or an alternate electronic file format consistent with the extensible markup language (XML) schema listed on the EPA’s ERT Web site.</w:t>
      </w:r>
      <w:r>
        <w:rPr>
          <w:color w:val="000000"/>
        </w:rPr>
        <w:t xml:space="preserve"> EPA </w:t>
      </w:r>
      <w:r w:rsidRPr="006D2637">
        <w:rPr>
          <w:color w:val="000000"/>
        </w:rPr>
        <w:t>anticipates that no new</w:t>
      </w:r>
      <w:r w:rsidR="006B6F51">
        <w:rPr>
          <w:color w:val="000000"/>
        </w:rPr>
        <w:t xml:space="preserve"> metal coil surface coating</w:t>
      </w:r>
      <w:r w:rsidRPr="00753BDD">
        <w:rPr>
          <w:bCs/>
        </w:rPr>
        <w:t xml:space="preserve">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w:t>
      </w:r>
      <w:r w:rsidR="00874365">
        <w:rPr>
          <w:color w:val="000000"/>
        </w:rPr>
        <w:lastRenderedPageBreak/>
        <w:t xml:space="preserve">operations will be required to electronically submit initial performance test data via CEDRI in the next 3 years of the information collection. </w:t>
      </w:r>
      <w:r w:rsidRPr="0074186F" w:rsidR="006B6F51">
        <w:rPr>
          <w:color w:val="000000"/>
        </w:rPr>
        <w:t>T</w:t>
      </w:r>
      <w:r w:rsidRPr="0074186F" w:rsidR="00092D4C">
        <w:rPr>
          <w:color w:val="000000"/>
        </w:rPr>
        <w:t>wenty</w:t>
      </w:r>
      <w:r w:rsidR="008D40BB">
        <w:rPr>
          <w:color w:val="000000"/>
        </w:rPr>
        <w:t>-one</w:t>
      </w:r>
      <w:r w:rsidRPr="0074186F" w:rsidR="006B6F51">
        <w:rPr>
          <w:color w:val="000000"/>
        </w:rPr>
        <w:t xml:space="preserve"> </w:t>
      </w:r>
      <w:r w:rsidRPr="0074186F" w:rsidR="00E52BA2">
        <w:rPr>
          <w:color w:val="000000"/>
        </w:rPr>
        <w:t xml:space="preserve">facilities using </w:t>
      </w:r>
      <w:r w:rsidR="008D40BB">
        <w:rPr>
          <w:color w:val="000000"/>
        </w:rPr>
        <w:t>thirty</w:t>
      </w:r>
      <w:r w:rsidRPr="0074186F" w:rsidR="00E52BA2">
        <w:rPr>
          <w:color w:val="000000"/>
        </w:rPr>
        <w:t xml:space="preserve"> </w:t>
      </w:r>
      <w:r w:rsidR="006B6F51">
        <w:rPr>
          <w:color w:val="000000"/>
        </w:rPr>
        <w:t>add-on control devices</w:t>
      </w:r>
      <w:r w:rsidRPr="006B6F51" w:rsidR="006B6F51">
        <w:rPr>
          <w:color w:val="000000"/>
        </w:rPr>
        <w:t xml:space="preserve"> will be required to conduct periodic performance testing in the next three years due to the </w:t>
      </w:r>
      <w:r w:rsidR="001E56CE">
        <w:rPr>
          <w:color w:val="000000"/>
        </w:rPr>
        <w:t>final</w:t>
      </w:r>
      <w:r w:rsidRPr="006B6F51" w:rsidR="001E56CE">
        <w:rPr>
          <w:color w:val="000000"/>
        </w:rPr>
        <w:t xml:space="preserve"> </w:t>
      </w:r>
      <w:r w:rsidRPr="006B6F51" w:rsidR="006B6F51">
        <w:rPr>
          <w:color w:val="000000"/>
        </w:rPr>
        <w:t xml:space="preserve">RTR amendments. </w:t>
      </w:r>
      <w:r w:rsidR="002A3039">
        <w:rPr>
          <w:color w:val="000000"/>
        </w:rPr>
        <w:t>S</w:t>
      </w:r>
      <w:r w:rsidRPr="00C62791" w:rsidR="00C62791">
        <w:rPr>
          <w:color w:val="000000"/>
        </w:rPr>
        <w:t>ources for which construction or reconstruction commenced on or before the date that the proposed amendments were published in the Federal Register</w:t>
      </w:r>
      <w:r w:rsidR="00C62791">
        <w:rPr>
          <w:color w:val="000000"/>
        </w:rPr>
        <w:t xml:space="preserve">, </w:t>
      </w:r>
      <w:r w:rsidR="002A3039">
        <w:rPr>
          <w:color w:val="000000"/>
        </w:rPr>
        <w:t xml:space="preserve">will be required to </w:t>
      </w:r>
      <w:r w:rsidRPr="00C62791" w:rsidR="00C62791">
        <w:rPr>
          <w:color w:val="000000"/>
        </w:rPr>
        <w:t>electronically submit semiannual reports starting 2 years after the effective date of the final rule or once the reporting form for the report has been available in CEDRI for at least 1</w:t>
      </w:r>
      <w:r w:rsidR="00C62791">
        <w:rPr>
          <w:color w:val="000000"/>
        </w:rPr>
        <w:t>-</w:t>
      </w:r>
      <w:r w:rsidRPr="00C62791" w:rsidR="00C62791">
        <w:rPr>
          <w:color w:val="000000"/>
        </w:rPr>
        <w:t xml:space="preserve">year, whichever date is later. </w:t>
      </w:r>
    </w:p>
    <w:p w:rsidR="00CA4CD6" w:rsidRDefault="00CA4CD6" w14:paraId="6D7FBD4A" w14:textId="17174748">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F2B37" w:rsidRDefault="00CF2B37" w14:paraId="510992AC" w14:textId="5D5B96C2">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0" w:type="auto"/>
        <w:tblLook w:val="04A0" w:firstRow="1" w:lastRow="0" w:firstColumn="1" w:lastColumn="0" w:noHBand="0" w:noVBand="1"/>
      </w:tblPr>
      <w:tblGrid>
        <w:gridCol w:w="9350"/>
      </w:tblGrid>
      <w:tr w:rsidR="00C23E34" w:rsidTr="00C23E34" w14:paraId="43E4A335" w14:textId="77777777">
        <w:trPr>
          <w:tblHeader/>
        </w:trPr>
        <w:tc>
          <w:tcPr>
            <w:tcW w:w="9350" w:type="dxa"/>
            <w:vAlign w:val="center"/>
          </w:tcPr>
          <w:p w:rsidR="00C23E34" w:rsidP="00C23E34" w:rsidRDefault="00C23E34" w14:paraId="69C19E59" w14:textId="71AAEB25">
            <w:pPr>
              <w:jc w:val="center"/>
              <w:rPr>
                <w:b/>
                <w:bCs/>
                <w:color w:val="000000"/>
              </w:rPr>
            </w:pPr>
            <w:r w:rsidRPr="00C23E34">
              <w:rPr>
                <w:b/>
                <w:bCs/>
                <w:color w:val="000000"/>
              </w:rPr>
              <w:t>Respondent Activities</w:t>
            </w:r>
          </w:p>
        </w:tc>
      </w:tr>
      <w:tr w:rsidR="00C23E34" w:rsidTr="00C23E34" w14:paraId="41DCEA65" w14:textId="77777777">
        <w:tc>
          <w:tcPr>
            <w:tcW w:w="9350" w:type="dxa"/>
          </w:tcPr>
          <w:p w:rsidRPr="00C23E34" w:rsidR="00C23E34" w:rsidRDefault="00C23E34" w14:paraId="35561128" w14:textId="0E26044F">
            <w:pPr>
              <w:rPr>
                <w:bCs/>
                <w:color w:val="000000"/>
              </w:rPr>
            </w:pPr>
            <w:r w:rsidRPr="00C23E34">
              <w:rPr>
                <w:bCs/>
                <w:color w:val="000000"/>
              </w:rPr>
              <w:t>Familiarization with the regulatory requirements.</w:t>
            </w:r>
          </w:p>
        </w:tc>
      </w:tr>
      <w:tr w:rsidR="00C111C8" w:rsidTr="00C23E34" w14:paraId="39D38C90" w14:textId="77777777">
        <w:tc>
          <w:tcPr>
            <w:tcW w:w="9350" w:type="dxa"/>
          </w:tcPr>
          <w:p w:rsidRPr="00AF309F" w:rsidR="00C111C8" w:rsidP="00C111C8" w:rsidRDefault="00C111C8" w14:paraId="5F361BC0" w14:textId="199AFC02">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rsidTr="00C23E34" w14:paraId="0330FED4" w14:textId="77777777">
        <w:tc>
          <w:tcPr>
            <w:tcW w:w="9350" w:type="dxa"/>
          </w:tcPr>
          <w:p w:rsidRPr="00C23E34" w:rsidR="00C23E34" w:rsidP="00C111C8" w:rsidRDefault="00C23E34" w14:paraId="53190DBD" w14:textId="6E609A90">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rsidTr="00C23E34" w14:paraId="54936B23" w14:textId="77777777">
        <w:tc>
          <w:tcPr>
            <w:tcW w:w="9350" w:type="dxa"/>
          </w:tcPr>
          <w:p w:rsidR="00C23E34" w:rsidP="00D33A82" w:rsidRDefault="00C23E34" w14:paraId="5176C5E9" w14:textId="775A8EE0">
            <w:pPr>
              <w:rPr>
                <w:bCs/>
                <w:color w:val="000000"/>
              </w:rPr>
            </w:pPr>
            <w:r w:rsidRPr="00146F35">
              <w:t xml:space="preserve">Perform </w:t>
            </w:r>
            <w:r w:rsidRPr="00B92927">
              <w:t xml:space="preserve">initial performance test, </w:t>
            </w:r>
            <w:r w:rsidRPr="00B92927" w:rsidR="00BE0799">
              <w:t xml:space="preserve">using applicable methods: </w:t>
            </w:r>
            <w:r w:rsidRPr="00B92927">
              <w:t xml:space="preserve">Reference Method 1, 1A, 2, 2A, 2C, 2D, 2F, 2G, 3, 3A, 3B, 4, </w:t>
            </w:r>
            <w:r w:rsidRPr="00B92927" w:rsidR="00882F85">
              <w:t xml:space="preserve">18, </w:t>
            </w:r>
            <w:r w:rsidRPr="00B92927">
              <w:t xml:space="preserve">24, 25, 25A, 204, 204A, 204B, 204C, 204D, 204E, 204F, </w:t>
            </w:r>
            <w:r w:rsidRPr="00B92927" w:rsidR="00B92927">
              <w:t xml:space="preserve">301, </w:t>
            </w:r>
            <w:r w:rsidRPr="00B92927">
              <w:t>311</w:t>
            </w:r>
            <w:r w:rsidRPr="00B92927" w:rsidR="00B92927">
              <w:t>, ASTM Methods D2697-86</w:t>
            </w:r>
            <w:r w:rsidR="00717A11">
              <w:t xml:space="preserve">, </w:t>
            </w:r>
            <w:r w:rsidRPr="00B92927" w:rsidR="00B92927">
              <w:t>D1475-90</w:t>
            </w:r>
            <w:r w:rsidR="00717A11">
              <w:t xml:space="preserve">, </w:t>
            </w:r>
            <w:r w:rsidRPr="00717A11" w:rsidR="00717A11">
              <w:t>D2111-10 (2015), D2369-10 (2015)</w:t>
            </w:r>
            <w:r w:rsidRPr="00882F85">
              <w:t xml:space="preserve">. Test and repeat performance tests if </w:t>
            </w:r>
            <w:r w:rsidR="00C111C8">
              <w:t>using an emission capture system and add-on control device to demonstrate compliance</w:t>
            </w:r>
            <w:r w:rsidRPr="00882F85">
              <w:t>.</w:t>
            </w:r>
            <w:r w:rsidR="00883114">
              <w:t xml:space="preserve"> </w:t>
            </w:r>
          </w:p>
        </w:tc>
      </w:tr>
      <w:tr w:rsidR="00F62B65" w:rsidTr="00C23E34" w14:paraId="35765A95" w14:textId="77777777">
        <w:tc>
          <w:tcPr>
            <w:tcW w:w="9350" w:type="dxa"/>
          </w:tcPr>
          <w:p w:rsidR="00F62B65" w:rsidRDefault="00246B93" w14:paraId="6AED878F" w14:textId="13D6945D">
            <w:pPr>
              <w:rPr>
                <w:color w:val="000000"/>
              </w:rPr>
            </w:pPr>
            <w:r>
              <w:rPr>
                <w:color w:val="000000"/>
              </w:rPr>
              <w:t>If owner or operator chooses to account for the mass of organic HAP in wastewater</w:t>
            </w:r>
            <w:r w:rsidR="00F62B65">
              <w:rPr>
                <w:color w:val="000000"/>
              </w:rPr>
              <w:t xml:space="preserve">, </w:t>
            </w:r>
            <w:r w:rsidRPr="00146F35" w:rsidR="00F62B65">
              <w:t>Reference Method</w:t>
            </w:r>
            <w:r w:rsidR="00F62B65">
              <w:t xml:space="preserve"> </w:t>
            </w:r>
            <w:r w:rsidR="00AB3A6B">
              <w:t xml:space="preserve">25D, 301, </w:t>
            </w:r>
            <w:r w:rsidR="00F62B65">
              <w:t>305, 624</w:t>
            </w:r>
            <w:r w:rsidR="00AB3A6B">
              <w:t>, 625, 1624, 1625</w:t>
            </w:r>
            <w:r w:rsidR="00B54035">
              <w:t>.</w:t>
            </w:r>
          </w:p>
        </w:tc>
      </w:tr>
      <w:tr w:rsidR="00C23E34" w:rsidTr="00C23E34" w14:paraId="65150E3E" w14:textId="77777777">
        <w:tc>
          <w:tcPr>
            <w:tcW w:w="9350" w:type="dxa"/>
          </w:tcPr>
          <w:p w:rsidR="00C23E34" w:rsidRDefault="00C23E34" w14:paraId="20151D62" w14:textId="6777812B">
            <w:pPr>
              <w:rPr>
                <w:bCs/>
                <w:color w:val="000000"/>
              </w:rPr>
            </w:pPr>
            <w:r>
              <w:rPr>
                <w:color w:val="000000"/>
              </w:rPr>
              <w:t>Write the notifications and reports listed above.</w:t>
            </w:r>
          </w:p>
        </w:tc>
      </w:tr>
      <w:tr w:rsidR="00C23E34" w:rsidTr="00C23E34" w14:paraId="4027DD20" w14:textId="77777777">
        <w:tc>
          <w:tcPr>
            <w:tcW w:w="9350" w:type="dxa"/>
          </w:tcPr>
          <w:p w:rsidR="00C23E34" w:rsidRDefault="00C23E34" w14:paraId="4D83462C" w14:textId="14035E53">
            <w:pPr>
              <w:rPr>
                <w:bCs/>
                <w:color w:val="000000"/>
              </w:rPr>
            </w:pPr>
            <w:r>
              <w:rPr>
                <w:color w:val="000000"/>
              </w:rPr>
              <w:t>Enter information required to be recorded above.</w:t>
            </w:r>
          </w:p>
        </w:tc>
      </w:tr>
      <w:tr w:rsidR="00C23E34" w:rsidTr="00C23E34" w14:paraId="47A39528" w14:textId="77777777">
        <w:tc>
          <w:tcPr>
            <w:tcW w:w="9350" w:type="dxa"/>
          </w:tcPr>
          <w:p w:rsidR="00C23E34" w:rsidRDefault="009D7D76" w14:paraId="02B07C77" w14:textId="2A0664CA">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rsidTr="00C23E34" w14:paraId="04838EDD" w14:textId="77777777">
        <w:tc>
          <w:tcPr>
            <w:tcW w:w="9350" w:type="dxa"/>
          </w:tcPr>
          <w:p w:rsidR="00C23E34" w:rsidRDefault="00C23E34" w14:paraId="0540081A" w14:textId="0C77532B">
            <w:pPr>
              <w:rPr>
                <w:bCs/>
                <w:color w:val="000000"/>
              </w:rPr>
            </w:pPr>
            <w:r>
              <w:rPr>
                <w:color w:val="000000"/>
              </w:rPr>
              <w:t>Develop, acquire, install, and utilize technology and systems for the purpose of processing and maintaining information.</w:t>
            </w:r>
          </w:p>
        </w:tc>
      </w:tr>
      <w:tr w:rsidR="00C23E34" w:rsidTr="00C23E34" w14:paraId="21031CBD" w14:textId="77777777">
        <w:tc>
          <w:tcPr>
            <w:tcW w:w="9350" w:type="dxa"/>
          </w:tcPr>
          <w:p w:rsidR="00C23E34" w:rsidRDefault="00C23E34" w14:paraId="04E35A12" w14:textId="0E143061">
            <w:pPr>
              <w:rPr>
                <w:bCs/>
                <w:color w:val="000000"/>
              </w:rPr>
            </w:pPr>
            <w:r>
              <w:rPr>
                <w:color w:val="000000"/>
              </w:rPr>
              <w:t>Develop, acquire, install, and utilize technology and systems for the purpose of disclosing and providing information.</w:t>
            </w:r>
          </w:p>
        </w:tc>
      </w:tr>
      <w:tr w:rsidR="00C23E34" w:rsidTr="00C23E34" w14:paraId="748C7731" w14:textId="77777777">
        <w:tc>
          <w:tcPr>
            <w:tcW w:w="9350" w:type="dxa"/>
          </w:tcPr>
          <w:p w:rsidR="00C23E34" w:rsidRDefault="00C23E34" w14:paraId="72C11696" w14:textId="69C620D0">
            <w:pPr>
              <w:rPr>
                <w:bCs/>
                <w:color w:val="000000"/>
              </w:rPr>
            </w:pPr>
            <w:r>
              <w:rPr>
                <w:color w:val="000000"/>
              </w:rPr>
              <w:t>Train personnel to be able to respond to a collection of information.</w:t>
            </w:r>
          </w:p>
        </w:tc>
      </w:tr>
    </w:tbl>
    <w:p w:rsidR="00C23E34" w:rsidRDefault="00C23E34" w14:paraId="1DB36E70" w14:textId="704A52B8">
      <w:pPr>
        <w:pBdr>
          <w:top w:val="single" w:color="FFFFFF" w:sz="6" w:space="0"/>
          <w:left w:val="single" w:color="FFFFFF" w:sz="6" w:space="0"/>
          <w:bottom w:val="single" w:color="FFFFFF" w:sz="6" w:space="0"/>
          <w:right w:val="single" w:color="FFFFFF" w:sz="6" w:space="0"/>
        </w:pBdr>
        <w:rPr>
          <w:b/>
          <w:bCs/>
          <w:color w:val="000000"/>
        </w:rPr>
      </w:pPr>
    </w:p>
    <w:p w:rsidR="00C23E34" w:rsidRDefault="00C23E34" w14:paraId="6E546283"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CF61FE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Tr="00E364B1"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rsidTr="006B6F51" w14:paraId="6B7C826C" w14:textId="77777777">
        <w:trPr>
          <w:trHeight w:val="288"/>
        </w:trPr>
        <w:tc>
          <w:tcPr>
            <w:tcW w:w="9360" w:type="dxa"/>
            <w:tcBorders>
              <w:top w:val="single" w:color="000000" w:sz="7" w:space="0"/>
              <w:left w:val="single" w:color="000000" w:sz="7" w:space="0"/>
              <w:bottom w:val="single" w:color="FFFFFF" w:sz="6" w:space="0"/>
              <w:right w:val="single" w:color="000000" w:sz="7" w:space="0"/>
            </w:tcBorders>
            <w:vAlign w:val="center"/>
          </w:tcPr>
          <w:p w:rsidRPr="00AF309F" w:rsidR="00CA4CD6" w:rsidP="006B6F51" w:rsidRDefault="00E364B1" w14:paraId="38CEAAD5" w14:textId="0632E102">
            <w:pPr>
              <w:pBdr>
                <w:top w:val="single" w:color="FFFFFF" w:sz="6" w:space="0"/>
                <w:left w:val="single" w:color="FFFFFF" w:sz="6" w:space="0"/>
                <w:bottom w:val="single" w:color="FFFFFF" w:sz="6" w:space="0"/>
                <w:right w:val="single" w:color="FFFFFF" w:sz="6" w:space="0"/>
              </w:pBdr>
              <w:spacing w:after="52"/>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rsidTr="006B6F51" w14:paraId="79595274" w14:textId="77777777">
        <w:trPr>
          <w:trHeight w:val="288"/>
        </w:trPr>
        <w:tc>
          <w:tcPr>
            <w:tcW w:w="9360" w:type="dxa"/>
            <w:tcBorders>
              <w:top w:val="single" w:color="000000" w:sz="7" w:space="0"/>
              <w:left w:val="single" w:color="000000" w:sz="7" w:space="0"/>
              <w:bottom w:val="single" w:color="FFFFFF" w:sz="6" w:space="0"/>
              <w:right w:val="single" w:color="000000" w:sz="7" w:space="0"/>
            </w:tcBorders>
            <w:vAlign w:val="center"/>
          </w:tcPr>
          <w:p w:rsidRPr="00AF309F" w:rsidR="00E364B1" w:rsidP="006B6F51" w:rsidRDefault="00E364B1" w14:paraId="139C96FE" w14:textId="4EF59C62">
            <w:pPr>
              <w:pBdr>
                <w:top w:val="single" w:color="FFFFFF" w:sz="6" w:space="0"/>
                <w:left w:val="single" w:color="FFFFFF" w:sz="6" w:space="0"/>
                <w:bottom w:val="single" w:color="FFFFFF" w:sz="6" w:space="0"/>
                <w:right w:val="single" w:color="FFFFFF" w:sz="6" w:space="0"/>
              </w:pBdr>
              <w:spacing w:after="52"/>
              <w:rPr>
                <w:color w:val="000000"/>
              </w:rPr>
            </w:pPr>
            <w:r w:rsidRPr="003B0908">
              <w:rPr>
                <w:color w:val="000000"/>
              </w:rPr>
              <w:t>Review notifications and reports, including performance test reports, and excess emissions reports, required to be submitted by industry.</w:t>
            </w:r>
          </w:p>
        </w:tc>
      </w:tr>
      <w:tr w:rsidRPr="00D91C34" w:rsidR="00E364B1" w:rsidTr="006B6F51" w14:paraId="01064184" w14:textId="77777777">
        <w:trPr>
          <w:trHeight w:val="288"/>
        </w:trPr>
        <w:tc>
          <w:tcPr>
            <w:tcW w:w="9360" w:type="dxa"/>
            <w:tcBorders>
              <w:top w:val="single" w:color="000000" w:sz="7" w:space="0"/>
              <w:left w:val="single" w:color="000000" w:sz="7" w:space="0"/>
              <w:bottom w:val="single" w:color="000000" w:sz="7" w:space="0"/>
              <w:right w:val="single" w:color="000000" w:sz="7" w:space="0"/>
            </w:tcBorders>
            <w:vAlign w:val="center"/>
          </w:tcPr>
          <w:p w:rsidRPr="00AF309F" w:rsidR="00E364B1" w:rsidP="006B6F51" w:rsidRDefault="00E364B1" w14:paraId="600A2A51" w14:textId="43EAA588">
            <w:pPr>
              <w:pBdr>
                <w:top w:val="single" w:color="FFFFFF" w:sz="6" w:space="0"/>
                <w:left w:val="single" w:color="FFFFFF" w:sz="6" w:space="0"/>
                <w:bottom w:val="single" w:color="FFFFFF" w:sz="6" w:space="0"/>
                <w:right w:val="single" w:color="FFFFFF" w:sz="6" w:space="0"/>
              </w:pBdr>
            </w:pPr>
            <w:r w:rsidRPr="00AF309F">
              <w:rPr>
                <w:color w:val="000000"/>
              </w:rPr>
              <w:t>Audit facility records.</w:t>
            </w:r>
          </w:p>
        </w:tc>
      </w:tr>
      <w:tr w:rsidRPr="00D91C34" w:rsidR="00E364B1" w:rsidTr="006B6F51" w14:paraId="063EC194" w14:textId="77777777">
        <w:trPr>
          <w:trHeight w:val="288"/>
        </w:trPr>
        <w:tc>
          <w:tcPr>
            <w:tcW w:w="9360" w:type="dxa"/>
            <w:tcBorders>
              <w:top w:val="single" w:color="000000" w:sz="7" w:space="0"/>
              <w:left w:val="single" w:color="000000" w:sz="7" w:space="0"/>
              <w:bottom w:val="single" w:color="000000" w:sz="7" w:space="0"/>
              <w:right w:val="single" w:color="000000" w:sz="7" w:space="0"/>
            </w:tcBorders>
            <w:vAlign w:val="center"/>
          </w:tcPr>
          <w:p w:rsidRPr="00AF309F" w:rsidR="00E364B1" w:rsidP="006B6F51" w:rsidRDefault="00E364B1" w14:paraId="01326AFB" w14:textId="1F786DF6">
            <w:pPr>
              <w:pBdr>
                <w:top w:val="single" w:color="FFFFFF" w:sz="6" w:space="0"/>
                <w:left w:val="single" w:color="FFFFFF" w:sz="6" w:space="0"/>
                <w:bottom w:val="single" w:color="FFFFFF" w:sz="6" w:space="0"/>
                <w:right w:val="single" w:color="FFFFFF" w:sz="6" w:space="0"/>
              </w:pBdr>
              <w:spacing w:after="72"/>
            </w:pPr>
            <w:r w:rsidRPr="00AF309F">
              <w:t xml:space="preserve">Input, analyze, and maintain data in the ECHO and ICIS. </w:t>
            </w:r>
          </w:p>
        </w:tc>
      </w:tr>
    </w:tbl>
    <w:p w:rsidR="00CA4CD6" w:rsidP="00E364B1" w:rsidRDefault="00CA4CD6" w14:paraId="346DD5FD" w14:textId="29FD2016">
      <w:pPr>
        <w:pBdr>
          <w:top w:val="single" w:color="FFFFFF" w:sz="6" w:space="13"/>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P="00E364B1" w:rsidRDefault="00CA4CD6" w14:paraId="74B70979" w14:textId="77777777">
      <w:pPr>
        <w:pBdr>
          <w:top w:val="single" w:color="FFFFFF" w:sz="6" w:space="13"/>
          <w:left w:val="single" w:color="FFFFFF" w:sz="6" w:space="0"/>
          <w:bottom w:val="single" w:color="FFFFFF" w:sz="6" w:space="0"/>
          <w:right w:val="single" w:color="FFFFFF" w:sz="6" w:space="0"/>
        </w:pBdr>
        <w:rPr>
          <w:color w:val="000000"/>
        </w:rPr>
      </w:pPr>
    </w:p>
    <w:p w:rsidRPr="006663F6" w:rsidR="00E364B1" w:rsidP="00E364B1" w:rsidRDefault="00E364B1" w14:paraId="25E5EA52" w14:textId="5DB9186C">
      <w:pPr>
        <w:pBdr>
          <w:top w:val="single" w:color="FFFFFF" w:sz="6" w:space="0"/>
          <w:left w:val="single" w:color="FFFFFF" w:sz="6" w:space="0"/>
          <w:bottom w:val="single" w:color="FFFFFF" w:sz="6" w:space="0"/>
          <w:right w:val="single" w:color="FFFFFF" w:sz="6" w:space="0"/>
        </w:pBdr>
        <w:ind w:firstLine="720"/>
      </w:pPr>
      <w:r w:rsidRPr="006663F6">
        <w:t xml:space="preserve">Following notification, the reviewing authority could inspect the source to determine whether the pollution control devices are properly installed and operated. </w:t>
      </w:r>
      <w:r w:rsidRPr="00D044F8" w:rsidR="00AA054E">
        <w:rPr>
          <w:color w:val="000000" w:themeColor="text1"/>
        </w:rPr>
        <w:t>If a facility is using add-on controls to comply, p</w:t>
      </w:r>
      <w:r w:rsidRPr="006663F6">
        <w:t xml:space="preserve">erformance test reports are used by the Agency to discern a source’s initial </w:t>
      </w:r>
      <w:r w:rsidR="00D40184">
        <w:t xml:space="preserve">and ongoing </w:t>
      </w:r>
      <w:r w:rsidRPr="006663F6">
        <w:t xml:space="preserve">capability </w:t>
      </w:r>
      <w:r w:rsidR="00D40184">
        <w:t xml:space="preserve">once every 5 years </w:t>
      </w:r>
      <w:r w:rsidRPr="006663F6">
        <w:t>to comply with the emission standard</w:t>
      </w:r>
      <w:r w:rsidR="00AA054E">
        <w:t>s</w:t>
      </w:r>
      <w:r w:rsidRPr="006663F6">
        <w:t xml:space="preserve">. </w:t>
      </w:r>
      <w:r w:rsidR="00AA054E">
        <w:t xml:space="preserve">Other </w:t>
      </w:r>
      <w:bookmarkStart w:name="_Hlk505175570" w:id="3"/>
      <w:r w:rsidR="00AA054E">
        <w:t>fa</w:t>
      </w:r>
      <w:r w:rsidRPr="00D044F8" w:rsidR="00AA054E">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Pr="00D044F8" w:rsidR="00AA054E">
        <w:rPr>
          <w:color w:val="000000" w:themeColor="text1"/>
        </w:rPr>
        <w:t xml:space="preserve"> HAP content limit standards. Facilities are not expected to measure the HAP content of the coatings.</w:t>
      </w:r>
      <w:bookmarkEnd w:id="3"/>
      <w:r w:rsidRPr="00D044F8" w:rsidR="00AA054E">
        <w:rPr>
          <w:color w:val="000000" w:themeColor="text1"/>
        </w:rPr>
        <w:t xml:space="preserve"> </w:t>
      </w:r>
      <w:r w:rsidRPr="00C62F53" w:rsid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6663F6" w:rsidR="00E364B1" w:rsidP="00E364B1" w:rsidRDefault="00E364B1" w14:paraId="005B2076" w14:textId="77777777">
      <w:pPr>
        <w:pBdr>
          <w:top w:val="single" w:color="FFFFFF" w:sz="6" w:space="0"/>
          <w:left w:val="single" w:color="FFFFFF" w:sz="6" w:space="0"/>
          <w:bottom w:val="single" w:color="FFFFFF" w:sz="6" w:space="0"/>
          <w:right w:val="single" w:color="FFFFFF" w:sz="6" w:space="0"/>
        </w:pBdr>
      </w:pPr>
    </w:p>
    <w:p w:rsidR="00E364B1" w:rsidP="00E364B1" w:rsidRDefault="00E364B1" w14:paraId="42F90C15"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E364B1" w:rsidP="00E364B1" w:rsidRDefault="00E364B1" w14:paraId="67516AD4" w14:textId="77777777">
      <w:pPr>
        <w:pBdr>
          <w:top w:val="single" w:color="FFFFFF" w:sz="6" w:space="0"/>
          <w:left w:val="single" w:color="FFFFFF" w:sz="6" w:space="0"/>
          <w:bottom w:val="single" w:color="FFFFFF" w:sz="6" w:space="0"/>
          <w:right w:val="single" w:color="FFFFFF" w:sz="6" w:space="0"/>
        </w:pBdr>
        <w:rPr>
          <w:color w:val="000000"/>
        </w:rPr>
      </w:pPr>
    </w:p>
    <w:p w:rsidRPr="0096224C" w:rsidR="00E364B1" w:rsidP="00E364B1" w:rsidRDefault="00E364B1" w14:paraId="397C3024" w14:textId="56DFAB47">
      <w:pPr>
        <w:pBdr>
          <w:top w:val="single" w:color="FFFFFF" w:sz="6" w:space="0"/>
          <w:left w:val="single" w:color="FFFFFF" w:sz="6" w:space="0"/>
          <w:bottom w:val="single" w:color="FFFFFF" w:sz="6" w:space="0"/>
          <w:right w:val="single" w:color="FFFFFF" w:sz="6" w:space="0"/>
        </w:pBdr>
        <w:ind w:firstLine="720"/>
      </w:pPr>
      <w:r>
        <w:rPr>
          <w:color w:val="000000"/>
        </w:rPr>
        <w:t xml:space="preserve"> The records </w:t>
      </w:r>
      <w:r w:rsidRPr="0096224C">
        <w:t xml:space="preserve">required by </w:t>
      </w:r>
      <w:r w:rsidRPr="0096224C" w:rsidR="00FB01D5">
        <w:t>th</w:t>
      </w:r>
      <w:r w:rsidR="00FB01D5">
        <w:t xml:space="preserve">e </w:t>
      </w:r>
      <w:r w:rsidR="001E56CE">
        <w:t>final</w:t>
      </w:r>
      <w:r w:rsidRPr="0096224C" w:rsidR="001E56CE">
        <w:t xml:space="preserve"> </w:t>
      </w:r>
      <w:r w:rsidRPr="0096224C">
        <w:t xml:space="preserve">regulation must be retained by the owner/operator for </w:t>
      </w:r>
      <w:r w:rsidR="00AE605A">
        <w:t>5</w:t>
      </w:r>
      <w:r w:rsidRPr="0096224C">
        <w:t xml:space="preserve"> years.</w:t>
      </w:r>
    </w:p>
    <w:p w:rsidR="00CA4CD6" w:rsidP="00E364B1" w:rsidRDefault="00CA4CD6" w14:paraId="67D0226C" w14:textId="478C2AE4">
      <w:pPr>
        <w:pBdr>
          <w:top w:val="single" w:color="FFFFFF" w:sz="6" w:space="13"/>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E364B1" w:rsidRDefault="00CA4CD6" w14:paraId="36C56F4A" w14:textId="77777777">
      <w:pPr>
        <w:pBdr>
          <w:top w:val="single" w:color="FFFFFF" w:sz="6" w:space="13"/>
          <w:left w:val="single" w:color="FFFFFF" w:sz="6" w:space="0"/>
          <w:bottom w:val="single" w:color="FFFFFF" w:sz="6" w:space="0"/>
          <w:right w:val="single" w:color="FFFFFF" w:sz="6" w:space="0"/>
        </w:pBdr>
        <w:rPr>
          <w:color w:val="000000"/>
        </w:rPr>
      </w:pPr>
    </w:p>
    <w:p w:rsidR="00D33A82" w:rsidP="00D33A82" w:rsidRDefault="00E364B1" w14:paraId="39618A98" w14:textId="5DBA979C">
      <w:pPr>
        <w:pBdr>
          <w:top w:val="single" w:color="FFFFFF" w:sz="6" w:space="0"/>
          <w:left w:val="single" w:color="FFFFFF" w:sz="6" w:space="0"/>
          <w:bottom w:val="single" w:color="FFFFFF" w:sz="6" w:space="0"/>
          <w:right w:val="single" w:color="FFFFFF" w:sz="6" w:space="0"/>
        </w:pBdr>
        <w:ind w:firstLine="720"/>
      </w:pPr>
      <w:proofErr w:type="gramStart"/>
      <w:r w:rsidRPr="006D68BC">
        <w:rPr>
          <w:color w:val="000000" w:themeColor="text1"/>
        </w:rPr>
        <w:t>A majority of</w:t>
      </w:r>
      <w:proofErr w:type="gramEnd"/>
      <w:r w:rsidRPr="006D68BC">
        <w:rPr>
          <w:color w:val="000000" w:themeColor="text1"/>
        </w:rPr>
        <w:t xml:space="preserve">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Pr="001D0AF7" w:rsidR="00D33A82">
        <w:t xml:space="preserve"> there are no significant economic impacts on a substantial number of small entities from these </w:t>
      </w:r>
      <w:r w:rsidR="001E56CE">
        <w:t>final</w:t>
      </w:r>
      <w:r w:rsidRPr="001D0AF7" w:rsidR="001E56CE">
        <w:t xml:space="preserve"> </w:t>
      </w:r>
      <w:r w:rsidRPr="001D0AF7" w:rsidR="00D33A82">
        <w:t>amendments.</w:t>
      </w:r>
      <w:r w:rsidR="00D33A82">
        <w:t xml:space="preserve"> </w:t>
      </w:r>
    </w:p>
    <w:p w:rsidR="00D33A82" w:rsidP="00E364B1" w:rsidRDefault="00D33A82" w14:paraId="2418AA28"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00E364B1" w:rsidP="00E364B1" w:rsidRDefault="00E364B1" w14:paraId="0696F5AB" w14:textId="79393E51">
      <w:pPr>
        <w:pBdr>
          <w:top w:val="single" w:color="FFFFFF" w:sz="6" w:space="0"/>
          <w:left w:val="single" w:color="FFFFFF" w:sz="6" w:space="0"/>
          <w:bottom w:val="single" w:color="FFFFFF" w:sz="6" w:space="0"/>
          <w:right w:val="single" w:color="FFFFFF" w:sz="6" w:space="0"/>
        </w:pBdr>
        <w:ind w:firstLine="720"/>
        <w:rPr>
          <w:b/>
          <w:bCs/>
          <w:color w:val="000000"/>
        </w:rPr>
      </w:pPr>
      <w:r w:rsidRPr="006D68BC">
        <w:rPr>
          <w:color w:val="000000" w:themeColor="text1"/>
        </w:rPr>
        <w:t xml:space="preserve">Due to technical considerations involving the process operations and the types of control equipment employed, the recordkeeping and reporting requirements are the same for both small and large entities.  The Agency considers these to be the minimum requirements needed to </w:t>
      </w:r>
      <w:r w:rsidRPr="006D68BC">
        <w:rPr>
          <w:color w:val="000000" w:themeColor="text1"/>
        </w:rPr>
        <w:lastRenderedPageBreak/>
        <w:t>ensure compliance and, therefore, cannot reduce them further for small entities.  To the extent that larger businesses can use economies of scale to reduce their burden, the overall burden will be reduced.</w:t>
      </w:r>
    </w:p>
    <w:p w:rsidR="00CA4CD6" w:rsidP="00E364B1" w:rsidRDefault="00CA4CD6" w14:paraId="3CC381A1" w14:textId="07D1DA06">
      <w:pPr>
        <w:pBdr>
          <w:top w:val="single" w:color="FFFFFF" w:sz="6" w:space="13"/>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P="00E364B1" w:rsidRDefault="00CA4CD6" w14:paraId="3350D18F" w14:textId="77777777">
      <w:pPr>
        <w:pBdr>
          <w:top w:val="single" w:color="FFFFFF" w:sz="6" w:space="13"/>
          <w:left w:val="single" w:color="FFFFFF" w:sz="6" w:space="0"/>
          <w:bottom w:val="single" w:color="FFFFFF" w:sz="6" w:space="0"/>
          <w:right w:val="single" w:color="FFFFFF" w:sz="6" w:space="0"/>
        </w:pBdr>
        <w:rPr>
          <w:color w:val="000000"/>
        </w:rPr>
      </w:pPr>
    </w:p>
    <w:p w:rsidR="00CA4CD6" w:rsidP="00E364B1" w:rsidRDefault="00CA4CD6" w14:paraId="3E842D25" w14:textId="7E7575EB">
      <w:pPr>
        <w:pBdr>
          <w:top w:val="single" w:color="FFFFFF" w:sz="6" w:space="13"/>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A460B5">
        <w:rPr>
          <w:color w:val="000000"/>
        </w:rPr>
        <w:t xml:space="preserve"> - </w:t>
      </w:r>
      <w:r w:rsidRPr="00A460B5" w:rsidR="00A460B5">
        <w:rPr>
          <w:color w:val="000000"/>
        </w:rPr>
        <w:t>Annual Respondent Burden and Cost - NESHAP for Surface Coating of Metal C</w:t>
      </w:r>
      <w:r w:rsidR="00A460B5">
        <w:rPr>
          <w:color w:val="000000"/>
        </w:rPr>
        <w:t>oil</w:t>
      </w:r>
      <w:r w:rsidRPr="00A460B5" w:rsidR="00A460B5">
        <w:rPr>
          <w:color w:val="000000"/>
        </w:rPr>
        <w:t xml:space="preserve"> (40 CFR Part 63, Subpart </w:t>
      </w:r>
      <w:r w:rsidR="00A460B5">
        <w:rPr>
          <w:color w:val="000000"/>
        </w:rPr>
        <w:t>SSSS</w:t>
      </w:r>
      <w:r w:rsidRPr="00A460B5" w:rsidR="00A460B5">
        <w:rPr>
          <w:color w:val="000000"/>
        </w:rPr>
        <w:t>) (Amendments)</w:t>
      </w:r>
      <w:r w:rsidR="00E364B1">
        <w:rPr>
          <w:bCs/>
        </w:rPr>
        <w:t xml:space="preserve">. </w:t>
      </w:r>
    </w:p>
    <w:p w:rsidR="00CA4CD6" w:rsidP="00E364B1" w:rsidRDefault="00CA4CD6" w14:paraId="6FC4C83E" w14:textId="77777777">
      <w:pPr>
        <w:pBdr>
          <w:top w:val="single" w:color="FFFFFF" w:sz="6" w:space="13"/>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6438F5" w:rsidP="004C701D" w:rsidRDefault="006438F5" w14:paraId="22B6FA54" w14:textId="0B213C58">
      <w:pPr>
        <w:pBdr>
          <w:top w:val="single" w:color="FFFFFF" w:sz="6" w:space="1"/>
          <w:left w:val="single" w:color="FFFFFF" w:sz="6" w:space="0"/>
          <w:bottom w:val="single" w:color="FFFFFF" w:sz="6" w:space="0"/>
          <w:right w:val="single" w:color="FFFFFF" w:sz="6" w:space="0"/>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w:t>
      </w:r>
      <w:proofErr w:type="gramStart"/>
      <w:r>
        <w:rPr>
          <w:color w:val="000000"/>
        </w:rPr>
        <w:t>respondents</w:t>
      </w:r>
      <w:proofErr w:type="gramEnd"/>
      <w:r>
        <w:rPr>
          <w:color w:val="000000"/>
        </w:rPr>
        <w:t xml:space="preserve"> subject to </w:t>
      </w:r>
      <w:r w:rsidR="003A1BFD">
        <w:t xml:space="preserve">the </w:t>
      </w:r>
      <w:r w:rsidR="00A460B5">
        <w:t xml:space="preserve">NESHAP for </w:t>
      </w:r>
      <w:r w:rsidRPr="00E0183A" w:rsidR="003A1BFD">
        <w:rPr>
          <w:bCs/>
        </w:rPr>
        <w:t>Surface Coating of Metal C</w:t>
      </w:r>
      <w:r w:rsidR="00E748A7">
        <w:rPr>
          <w:bCs/>
        </w:rPr>
        <w:t>oil</w:t>
      </w:r>
      <w:r w:rsidRPr="00E0183A" w:rsidR="003A1BFD">
        <w:rPr>
          <w:bCs/>
        </w:rPr>
        <w:t>s</w:t>
      </w:r>
      <w:r w:rsidR="003A1BFD">
        <w:rPr>
          <w:color w:val="000000"/>
        </w:rPr>
        <w:t xml:space="preserve"> </w:t>
      </w:r>
      <w:r w:rsidR="006C77C2">
        <w:rPr>
          <w:color w:val="000000"/>
        </w:rPr>
        <w:t xml:space="preserve">for the recordkeeping and reporting requirements </w:t>
      </w:r>
      <w:r w:rsidRPr="00185297" w:rsidR="006C77C2">
        <w:rPr>
          <w:color w:val="000000"/>
        </w:rPr>
        <w:t>in the first</w:t>
      </w:r>
      <w:r w:rsidR="00AE605A">
        <w:rPr>
          <w:color w:val="000000"/>
        </w:rPr>
        <w:t xml:space="preserve"> 3 year</w:t>
      </w:r>
      <w:r w:rsidRPr="00185297" w:rsidR="006C77C2">
        <w:rPr>
          <w:color w:val="000000"/>
        </w:rPr>
        <w:t>s following promulgation of the proposed amendments to the NESHAP. Tables 5 through 8 of Attachment 2 present an itemization of the Agency burden in the first</w:t>
      </w:r>
      <w:r w:rsidR="00AE605A">
        <w:rPr>
          <w:color w:val="000000"/>
        </w:rPr>
        <w:t xml:space="preserve"> 3 year</w:t>
      </w:r>
      <w:r w:rsidRPr="00185297" w:rsidR="006C77C2">
        <w:rPr>
          <w:color w:val="000000"/>
        </w:rPr>
        <w:t>s following promulgation of the proposed amendments to the</w:t>
      </w:r>
      <w:r w:rsidR="006C77C2">
        <w:rPr>
          <w:color w:val="000000"/>
        </w:rPr>
        <w:t xml:space="preserve"> </w:t>
      </w:r>
      <w:r w:rsidR="00A460B5">
        <w:rPr>
          <w:color w:val="000000"/>
        </w:rPr>
        <w:t xml:space="preserve">NESHAP for </w:t>
      </w:r>
      <w:r w:rsidRPr="00E0183A" w:rsidR="003A1BFD">
        <w:rPr>
          <w:bCs/>
        </w:rPr>
        <w:t>Surface Coating of Metal C</w:t>
      </w:r>
      <w:r w:rsidR="00984F97">
        <w:rPr>
          <w:bCs/>
        </w:rPr>
        <w:t>oil</w:t>
      </w:r>
      <w:r w:rsidRPr="00E0183A" w:rsidR="003A1BFD">
        <w:rPr>
          <w:bCs/>
        </w:rPr>
        <w:t>s</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6438F5" w:rsidP="004C701D" w:rsidRDefault="006438F5" w14:paraId="437E4BDD" w14:textId="77777777">
      <w:pPr>
        <w:pBdr>
          <w:top w:val="single" w:color="FFFFFF" w:sz="6" w:space="1"/>
          <w:left w:val="single" w:color="FFFFFF" w:sz="6" w:space="0"/>
          <w:bottom w:val="single" w:color="FFFFFF" w:sz="6" w:space="0"/>
          <w:right w:val="single" w:color="FFFFFF" w:sz="6" w:space="0"/>
        </w:pBdr>
        <w:ind w:firstLine="720"/>
        <w:rPr>
          <w:color w:val="000000"/>
        </w:rPr>
      </w:pPr>
    </w:p>
    <w:p w:rsidR="006C77C2" w:rsidP="006C77C2" w:rsidRDefault="006C77C2" w14:paraId="76BB6480" w14:textId="795D4C42">
      <w:pPr>
        <w:pBdr>
          <w:top w:val="single" w:color="FFFFFF" w:sz="6" w:space="1"/>
          <w:left w:val="single" w:color="FFFFFF" w:sz="6" w:space="0"/>
          <w:bottom w:val="single" w:color="FFFFFF" w:sz="6" w:space="0"/>
          <w:right w:val="single" w:color="FFFFFF" w:sz="6" w:space="0"/>
        </w:pBdr>
        <w:ind w:firstLine="720"/>
      </w:pPr>
      <w:r w:rsidRPr="00E258D0">
        <w:rPr>
          <w:color w:val="000000"/>
        </w:rPr>
        <w:t>We are proposing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6C77C2" w14:paraId="45C05676" w14:textId="01F2E529">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 xml:space="preserve">estimated to </w:t>
      </w:r>
      <w:r w:rsidRPr="008D40BB">
        <w:t>be</w:t>
      </w:r>
      <w:r w:rsidRPr="008D40BB" w:rsidR="00506A2D">
        <w:t xml:space="preserve"> </w:t>
      </w:r>
      <w:r w:rsidR="00124BAE">
        <w:t>738</w:t>
      </w:r>
      <w:r w:rsidRPr="00C53E7A" w:rsidR="008D40BB">
        <w:t xml:space="preserve"> </w:t>
      </w:r>
      <w:r w:rsidRPr="00C53E7A">
        <w:t>labor hours</w:t>
      </w:r>
      <w:r w:rsidRPr="008D40BB">
        <w:t xml:space="preserve">, as </w:t>
      </w:r>
      <w:r w:rsidRPr="007637CF">
        <w:t>shown in Tables 1 through 4 of Attachment 1</w:t>
      </w:r>
      <w:r w:rsidRPr="00A460B5" w:rsidR="00A460B5">
        <w:t xml:space="preserve"> - Annual Respondent Burden and Cost - NESHAP for Surface Coating of Metal Coil (40 CFR Part 63, Subpart SSSS) (Amendments)</w:t>
      </w:r>
      <w:r w:rsidRPr="007637CF">
        <w:t>.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23AEE55E">
      <w:pPr>
        <w:pBdr>
          <w:top w:val="single" w:color="FFFFFF" w:sz="6" w:space="1"/>
          <w:left w:val="single" w:color="FFFFFF" w:sz="6" w:space="0"/>
          <w:bottom w:val="single" w:color="FFFFFF" w:sz="6" w:space="0"/>
          <w:right w:val="single" w:color="FFFFFF" w:sz="6" w:space="0"/>
        </w:pBdr>
        <w:rPr>
          <w:b/>
          <w:bCs/>
          <w:color w:val="000000"/>
        </w:rPr>
      </w:pPr>
    </w:p>
    <w:p w:rsidRPr="00FC3F0E" w:rsidR="006C77C2" w:rsidP="006C77C2" w:rsidRDefault="006C77C2" w14:paraId="583208B7" w14:textId="4D6AA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rsidRPr="00A460B5" w:rsidR="00A460B5">
        <w:t xml:space="preserve"> - Annual Respondent Burden and Cost - </w:t>
      </w:r>
      <w:r w:rsidRPr="00A460B5" w:rsidR="00A460B5">
        <w:lastRenderedPageBreak/>
        <w:t>NESHAP for Surface Coating of Metal Coil (40 CFR Part 63, Subpart SSSS) (Amendments)</w:t>
      </w:r>
      <w:r w:rsidRPr="00FC3F0E">
        <w:t xml:space="preserve">.  The total cost for each respondent activity includes labor costs </w:t>
      </w:r>
      <w:r>
        <w:t xml:space="preserve">and </w:t>
      </w:r>
      <w:r w:rsidRPr="00FC3F0E">
        <w:t>capital/startup costs.</w:t>
      </w:r>
    </w:p>
    <w:p w:rsidR="006C77C2" w:rsidP="004C701D" w:rsidRDefault="006C77C2" w14:paraId="07A21E12"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Pr="002E431E" w:rsidR="002E431E" w:rsidP="002E431E" w:rsidRDefault="002E431E" w14:paraId="602842C3" w14:textId="77777777">
      <w:pPr>
        <w:pBdr>
          <w:top w:val="single" w:color="FFFFFF" w:sz="6" w:space="1"/>
          <w:left w:val="single" w:color="FFFFFF" w:sz="6" w:space="0"/>
          <w:bottom w:val="single" w:color="FFFFFF" w:sz="6" w:space="0"/>
          <w:right w:val="single" w:color="FFFFFF" w:sz="6" w:space="0"/>
        </w:pBdr>
        <w:rPr>
          <w:color w:val="000000"/>
        </w:rPr>
      </w:pPr>
    </w:p>
    <w:p w:rsidRPr="002E431E" w:rsidR="002E431E" w:rsidP="00AE479D" w:rsidRDefault="002E431E" w14:paraId="039622A3" w14:textId="77777777">
      <w:pPr>
        <w:pBdr>
          <w:top w:val="single" w:color="FFFFFF" w:sz="6" w:space="1"/>
          <w:left w:val="single" w:color="FFFFFF" w:sz="6" w:space="0"/>
          <w:bottom w:val="single" w:color="FFFFFF" w:sz="6" w:space="0"/>
          <w:right w:val="single" w:color="FFFFFF" w:sz="6" w:space="0"/>
        </w:pBdr>
        <w:ind w:left="1440"/>
        <w:rPr>
          <w:color w:val="000000"/>
        </w:rPr>
      </w:pPr>
      <w:r w:rsidRPr="002E431E">
        <w:rPr>
          <w:color w:val="000000"/>
        </w:rPr>
        <w:t>Managerial   </w:t>
      </w:r>
      <w:r w:rsidRPr="002E431E">
        <w:rPr>
          <w:color w:val="000000"/>
        </w:rPr>
        <w:tab/>
        <w:t xml:space="preserve">$147.40 ($70.19+ 110%)  </w:t>
      </w:r>
    </w:p>
    <w:p w:rsidRPr="002E431E" w:rsidR="002E431E" w:rsidP="00AE479D" w:rsidRDefault="002E431E" w14:paraId="31BB7AFE" w14:textId="77777777">
      <w:pPr>
        <w:pBdr>
          <w:top w:val="single" w:color="FFFFFF" w:sz="6" w:space="1"/>
          <w:left w:val="single" w:color="FFFFFF" w:sz="6" w:space="0"/>
          <w:bottom w:val="single" w:color="FFFFFF" w:sz="6" w:space="0"/>
          <w:right w:val="single" w:color="FFFFFF" w:sz="6" w:space="0"/>
        </w:pBdr>
        <w:ind w:left="1440"/>
        <w:rPr>
          <w:color w:val="000000"/>
        </w:rPr>
      </w:pPr>
      <w:r w:rsidRPr="002E431E">
        <w:rPr>
          <w:color w:val="000000"/>
        </w:rPr>
        <w:t>Technical    </w:t>
      </w:r>
      <w:r w:rsidRPr="002E431E">
        <w:rPr>
          <w:color w:val="000000"/>
        </w:rPr>
        <w:tab/>
        <w:t>$117.92 ($56.15 + 110%)</w:t>
      </w:r>
    </w:p>
    <w:p w:rsidRPr="002E431E" w:rsidR="002E431E" w:rsidP="00AE479D" w:rsidRDefault="002E431E" w14:paraId="006A2976" w14:textId="77777777">
      <w:pPr>
        <w:pBdr>
          <w:top w:val="single" w:color="FFFFFF" w:sz="6" w:space="1"/>
          <w:left w:val="single" w:color="FFFFFF" w:sz="6" w:space="0"/>
          <w:bottom w:val="single" w:color="FFFFFF" w:sz="6" w:space="0"/>
          <w:right w:val="single" w:color="FFFFFF" w:sz="6" w:space="0"/>
        </w:pBdr>
        <w:ind w:left="1440"/>
        <w:rPr>
          <w:color w:val="000000"/>
        </w:rPr>
      </w:pPr>
      <w:r w:rsidRPr="002E431E">
        <w:rPr>
          <w:color w:val="000000"/>
        </w:rPr>
        <w:t>Clerical         </w:t>
      </w:r>
      <w:r w:rsidRPr="002E431E">
        <w:rPr>
          <w:color w:val="000000"/>
        </w:rPr>
        <w:tab/>
        <w:t>$57.02 ($27.15 + 110%)</w:t>
      </w:r>
    </w:p>
    <w:p w:rsidRPr="002E431E" w:rsidR="002E431E" w:rsidP="002E431E" w:rsidRDefault="002E431E" w14:paraId="03C5366A" w14:textId="77777777">
      <w:pPr>
        <w:pBdr>
          <w:top w:val="single" w:color="FFFFFF" w:sz="6" w:space="1"/>
          <w:left w:val="single" w:color="FFFFFF" w:sz="6" w:space="0"/>
          <w:bottom w:val="single" w:color="FFFFFF" w:sz="6" w:space="0"/>
          <w:right w:val="single" w:color="FFFFFF" w:sz="6" w:space="0"/>
        </w:pBdr>
        <w:rPr>
          <w:color w:val="000000"/>
        </w:rPr>
      </w:pPr>
    </w:p>
    <w:p w:rsidRPr="002E431E" w:rsidR="002E431E" w:rsidP="002E431E" w:rsidRDefault="002E431E" w14:paraId="3FC529DF" w14:textId="77777777">
      <w:pPr>
        <w:pBdr>
          <w:top w:val="single" w:color="FFFFFF" w:sz="6" w:space="1"/>
          <w:left w:val="single" w:color="FFFFFF" w:sz="6" w:space="0"/>
          <w:bottom w:val="single" w:color="FFFFFF" w:sz="6" w:space="0"/>
          <w:right w:val="single" w:color="FFFFFF" w:sz="6" w:space="0"/>
        </w:pBdr>
        <w:rPr>
          <w:color w:val="000000"/>
        </w:rPr>
      </w:pPr>
      <w:r w:rsidRPr="002E431E">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2043D" w:rsidP="0082043D" w:rsidRDefault="0082043D" w14:paraId="4B319AA8" w14:textId="77777777">
      <w:pPr>
        <w:pBdr>
          <w:top w:val="single" w:color="FFFFFF" w:sz="6" w:space="0"/>
          <w:left w:val="single" w:color="FFFFFF" w:sz="6" w:space="0"/>
          <w:bottom w:val="single" w:color="FFFFFF" w:sz="6" w:space="0"/>
          <w:right w:val="single" w:color="FFFFFF" w:sz="6" w:space="0"/>
        </w:pBdr>
        <w:ind w:firstLine="720"/>
      </w:pPr>
    </w:p>
    <w:p w:rsidRPr="00A460B5" w:rsidR="00A460B5" w:rsidP="00A460B5" w:rsidRDefault="00A460B5" w14:paraId="7E1BA531" w14:textId="3738FB0D">
      <w:pPr>
        <w:pBdr>
          <w:top w:val="single" w:color="FFFFFF" w:sz="6" w:space="0"/>
          <w:left w:val="single" w:color="FFFFFF" w:sz="6" w:space="0"/>
          <w:bottom w:val="single" w:color="FFFFFF" w:sz="6" w:space="0"/>
          <w:right w:val="single" w:color="FFFFFF" w:sz="6" w:space="0"/>
        </w:pBdr>
        <w:ind w:firstLine="720"/>
      </w:pPr>
      <w:r w:rsidRPr="00A460B5">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A460B5" w:rsidR="00A460B5" w:rsidP="00A460B5" w:rsidRDefault="00A460B5" w14:paraId="059D385F" w14:textId="77777777">
      <w:pPr>
        <w:pBdr>
          <w:top w:val="single" w:color="FFFFFF" w:sz="6" w:space="0"/>
          <w:left w:val="single" w:color="FFFFFF" w:sz="6" w:space="0"/>
          <w:bottom w:val="single" w:color="FFFFFF" w:sz="6" w:space="0"/>
          <w:right w:val="single" w:color="FFFFFF" w:sz="6" w:space="0"/>
        </w:pBdr>
        <w:ind w:firstLine="720"/>
      </w:pPr>
    </w:p>
    <w:p w:rsidRPr="00A460B5" w:rsidR="00A460B5" w:rsidP="00A460B5" w:rsidRDefault="00A460B5" w14:paraId="7B8859D1" w14:textId="5A572D30">
      <w:pPr>
        <w:pBdr>
          <w:top w:val="single" w:color="FFFFFF" w:sz="6" w:space="0"/>
          <w:left w:val="single" w:color="FFFFFF" w:sz="6" w:space="0"/>
          <w:bottom w:val="single" w:color="FFFFFF" w:sz="6" w:space="0"/>
          <w:right w:val="single" w:color="FFFFFF" w:sz="6" w:space="0"/>
        </w:pBdr>
        <w:ind w:firstLine="720"/>
      </w:pPr>
      <w:r w:rsidRPr="00A460B5">
        <w:t xml:space="preserve">The </w:t>
      </w:r>
      <w:r w:rsidR="001E56CE">
        <w:t xml:space="preserve">final </w:t>
      </w:r>
      <w:r w:rsidRPr="00A460B5">
        <w:t xml:space="preserve">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Pr="00D206A2" w:rsidR="0082043D" w:rsidP="0082043D" w:rsidRDefault="0082043D" w14:paraId="1328F197" w14:textId="77777777">
      <w:pPr>
        <w:pBdr>
          <w:top w:val="single" w:color="FFFFFF" w:sz="6" w:space="0"/>
          <w:left w:val="single" w:color="FFFFFF" w:sz="6" w:space="0"/>
          <w:bottom w:val="single" w:color="FFFFFF" w:sz="6" w:space="0"/>
          <w:right w:val="single" w:color="FFFFFF" w:sz="6" w:space="0"/>
        </w:pBdr>
        <w:ind w:firstLine="720"/>
      </w:pPr>
    </w:p>
    <w:p w:rsidR="00CA4CD6" w:rsidP="0082043D" w:rsidRDefault="0082043D" w14:paraId="2DD142A4" w14:textId="723C29DE">
      <w:pPr>
        <w:pBdr>
          <w:top w:val="single" w:color="FFFFFF" w:sz="6" w:space="0"/>
          <w:left w:val="single" w:color="FFFFFF" w:sz="6" w:space="0"/>
          <w:bottom w:val="single" w:color="FFFFFF" w:sz="6" w:space="0"/>
          <w:right w:val="single" w:color="FFFFFF" w:sz="6" w:space="0"/>
        </w:pBdr>
        <w:ind w:firstLine="720"/>
      </w:pPr>
      <w:bookmarkStart w:name="_Hlk528148597" w:id="4"/>
      <w:r w:rsidRPr="00D206A2">
        <w:t xml:space="preserve">The estimated </w:t>
      </w:r>
      <w:r w:rsidR="00CF2A03">
        <w:t xml:space="preserve">performance testing </w:t>
      </w:r>
      <w:r w:rsidRPr="00D206A2">
        <w:t xml:space="preserve">costs </w:t>
      </w:r>
      <w:r w:rsidRPr="00CF2A03" w:rsidR="00CF2A03">
        <w:t xml:space="preserve">for measuring destruction efficiency using EPA Method 25 or 25A </w:t>
      </w:r>
      <w:r w:rsidRPr="0074186F" w:rsidR="006C3D4D">
        <w:t xml:space="preserve">is </w:t>
      </w:r>
      <w:r w:rsidRPr="0074186F">
        <w:t>$1</w:t>
      </w:r>
      <w:r w:rsidRPr="0074186F" w:rsidR="00E52BA2">
        <w:t>8,75</w:t>
      </w:r>
      <w:r w:rsidRPr="0074186F" w:rsidR="00A460B5">
        <w:t>0</w:t>
      </w:r>
      <w:r w:rsidRPr="0074186F" w:rsidR="00CF2A03">
        <w:t xml:space="preserve"> per add-on control device.</w:t>
      </w:r>
      <w:r w:rsidR="00506A2D">
        <w:t xml:space="preserve"> </w:t>
      </w:r>
      <w:bookmarkEnd w:id="4"/>
      <w:r w:rsidR="00506A2D">
        <w:t xml:space="preserve">The costs </w:t>
      </w:r>
      <w:r w:rsidRPr="00D206A2">
        <w:t xml:space="preserve">assume that emissions are measured simultaneously at the inlet and outlet of the device to measure destruction </w:t>
      </w:r>
      <w:r w:rsidR="00506A2D">
        <w:t xml:space="preserve">or removal </w:t>
      </w:r>
      <w:r w:rsidRPr="00D206A2">
        <w:t xml:space="preserve">efficiency. These costs </w:t>
      </w:r>
      <w:r w:rsidR="00506A2D">
        <w:t xml:space="preserve">also </w:t>
      </w:r>
      <w:r w:rsidRPr="00D206A2">
        <w:t>assume that emission capture systems meet the design criteria for a permanent total enclosure in EPA Method 204, so that capture efficiency does not need to be measured.</w:t>
      </w:r>
    </w:p>
    <w:p w:rsidR="0082043D" w:rsidP="0082043D" w:rsidRDefault="0082043D" w14:paraId="519EE89A" w14:textId="081C74FF">
      <w:pPr>
        <w:pBdr>
          <w:top w:val="single" w:color="FFFFFF" w:sz="6" w:space="0"/>
          <w:left w:val="single" w:color="FFFFFF" w:sz="6" w:space="0"/>
          <w:bottom w:val="single" w:color="FFFFFF" w:sz="6" w:space="0"/>
          <w:right w:val="single" w:color="FFFFFF" w:sz="6" w:space="0"/>
        </w:pBdr>
        <w:ind w:firstLine="720"/>
      </w:pPr>
    </w:p>
    <w:p w:rsidRPr="00CF2A03" w:rsidR="00CF2A03" w:rsidP="00CF2A03" w:rsidRDefault="009A0292" w14:paraId="4BB6DF2C" w14:textId="56A53F97">
      <w:pPr>
        <w:pBdr>
          <w:top w:val="single" w:color="FFFFFF" w:sz="6" w:space="0"/>
          <w:left w:val="single" w:color="FFFFFF" w:sz="6" w:space="0"/>
          <w:bottom w:val="single" w:color="FFFFFF" w:sz="6" w:space="0"/>
          <w:right w:val="single" w:color="FFFFFF" w:sz="6" w:space="0"/>
        </w:pBdr>
        <w:ind w:firstLine="720"/>
        <w:rPr>
          <w:bCs/>
        </w:rPr>
      </w:pPr>
      <w:bookmarkStart w:name="_Hlk506466904" w:id="5"/>
      <w:r w:rsidRPr="009A0292">
        <w:rPr>
          <w:rFonts w:eastAsia="Calibri"/>
          <w:bCs/>
        </w:rPr>
        <w:t xml:space="preserve">The </w:t>
      </w:r>
      <w:r>
        <w:rPr>
          <w:rFonts w:eastAsia="Calibri"/>
          <w:bCs/>
        </w:rPr>
        <w:t>ACA</w:t>
      </w:r>
      <w:r w:rsidRPr="009A0292">
        <w:rPr>
          <w:rFonts w:eastAsia="Calibri"/>
          <w:bCs/>
        </w:rPr>
        <w:t xml:space="preserve"> analysis reported that U.S. coil coating facilities generally have thermal oxidizers to control VOC and HAP emissions</w:t>
      </w:r>
      <w:r w:rsidR="00D4367D">
        <w:rPr>
          <w:rFonts w:eastAsia="Calibri"/>
          <w:bCs/>
        </w:rPr>
        <w:t>. To verify this finding, P</w:t>
      </w:r>
      <w:r w:rsidRPr="00424B35" w:rsidR="00D4367D">
        <w:rPr>
          <w:rFonts w:eastAsia="Calibri"/>
          <w:bCs/>
        </w:rPr>
        <w:t>art 70 operating permit</w:t>
      </w:r>
      <w:r w:rsidR="00E52BA2">
        <w:rPr>
          <w:rFonts w:eastAsia="Calibri"/>
          <w:bCs/>
        </w:rPr>
        <w:t>s</w:t>
      </w:r>
      <w:r w:rsidR="00D4367D">
        <w:rPr>
          <w:rFonts w:eastAsia="Calibri"/>
          <w:bCs/>
        </w:rPr>
        <w:t xml:space="preserve"> were collected and reviewed. </w:t>
      </w:r>
      <w:r w:rsidR="00E52BA2">
        <w:rPr>
          <w:rFonts w:eastAsia="Calibri"/>
          <w:bCs/>
        </w:rPr>
        <w:t xml:space="preserve">There are 48 facilities </w:t>
      </w:r>
      <w:proofErr w:type="gramStart"/>
      <w:r w:rsidR="00E52BA2">
        <w:rPr>
          <w:rFonts w:eastAsia="Calibri"/>
          <w:bCs/>
        </w:rPr>
        <w:t>subject</w:t>
      </w:r>
      <w:proofErr w:type="gramEnd"/>
      <w:r w:rsidR="00E52BA2">
        <w:rPr>
          <w:rFonts w:eastAsia="Calibri"/>
          <w:bCs/>
        </w:rPr>
        <w:t xml:space="preserve"> to 40 CFR 63 Subpart SSSS. </w:t>
      </w:r>
      <w:r w:rsidR="00825539">
        <w:rPr>
          <w:rFonts w:eastAsia="Calibri"/>
          <w:bCs/>
        </w:rPr>
        <w:t>A</w:t>
      </w:r>
      <w:r w:rsidRPr="00D4367D" w:rsidR="00D4367D">
        <w:rPr>
          <w:rFonts w:eastAsia="Calibri"/>
          <w:bCs/>
        </w:rPr>
        <w:t xml:space="preserve"> </w:t>
      </w:r>
      <w:r w:rsidR="00CF2A03">
        <w:rPr>
          <w:rFonts w:eastAsia="Calibri"/>
          <w:bCs/>
        </w:rPr>
        <w:t xml:space="preserve">review of </w:t>
      </w:r>
      <w:r w:rsidR="00E52BA2">
        <w:rPr>
          <w:rFonts w:eastAsia="Calibri"/>
          <w:bCs/>
        </w:rPr>
        <w:t>46</w:t>
      </w:r>
      <w:r w:rsidR="00CF2A03">
        <w:rPr>
          <w:rFonts w:eastAsia="Calibri"/>
          <w:bCs/>
        </w:rPr>
        <w:t xml:space="preserve"> permits </w:t>
      </w:r>
      <w:r w:rsidRPr="00D4367D" w:rsidR="00D4367D">
        <w:rPr>
          <w:rFonts w:eastAsia="Calibri"/>
          <w:bCs/>
        </w:rPr>
        <w:t>revealed that</w:t>
      </w:r>
      <w:r w:rsidR="00E52BA2">
        <w:rPr>
          <w:rFonts w:eastAsia="Calibri"/>
          <w:bCs/>
        </w:rPr>
        <w:t>:</w:t>
      </w:r>
      <w:r w:rsidRPr="00D4367D" w:rsidR="00D4367D">
        <w:rPr>
          <w:rFonts w:eastAsia="Calibri"/>
          <w:bCs/>
        </w:rPr>
        <w:t xml:space="preserve"> </w:t>
      </w:r>
      <w:r w:rsidR="00E52BA2">
        <w:rPr>
          <w:rFonts w:eastAsia="Calibri"/>
          <w:bCs/>
        </w:rPr>
        <w:t>5 facilities do not use add-on control devices, 20 facilities</w:t>
      </w:r>
      <w:r w:rsidR="00424526">
        <w:rPr>
          <w:rFonts w:eastAsia="Calibri"/>
          <w:bCs/>
        </w:rPr>
        <w:t xml:space="preserve"> use add-on controls and are already required to conduct periodic performance testing for VOC/HAP </w:t>
      </w:r>
      <w:r w:rsidR="00424526">
        <w:rPr>
          <w:rFonts w:eastAsia="Calibri"/>
          <w:bCs/>
        </w:rPr>
        <w:lastRenderedPageBreak/>
        <w:t xml:space="preserve">destruction efficiency, and </w:t>
      </w:r>
      <w:r w:rsidR="00114C21">
        <w:rPr>
          <w:rFonts w:eastAsia="Calibri"/>
          <w:bCs/>
        </w:rPr>
        <w:t>2</w:t>
      </w:r>
      <w:r w:rsidR="005E2B1D">
        <w:rPr>
          <w:rFonts w:eastAsia="Calibri"/>
          <w:bCs/>
        </w:rPr>
        <w:t>1</w:t>
      </w:r>
      <w:r w:rsidR="00424526">
        <w:rPr>
          <w:rFonts w:eastAsia="Calibri"/>
          <w:bCs/>
        </w:rPr>
        <w:t xml:space="preserve"> facilities use add-on controls but are not required to conduct performance testing. These </w:t>
      </w:r>
      <w:r w:rsidR="005E2B1D">
        <w:rPr>
          <w:rFonts w:eastAsia="Calibri"/>
          <w:bCs/>
        </w:rPr>
        <w:t>21</w:t>
      </w:r>
      <w:r w:rsidR="00424526">
        <w:rPr>
          <w:rFonts w:eastAsia="Calibri"/>
          <w:bCs/>
        </w:rPr>
        <w:t xml:space="preserve"> facilities have </w:t>
      </w:r>
      <w:r w:rsidR="005E2B1D">
        <w:rPr>
          <w:rFonts w:eastAsia="Calibri"/>
          <w:bCs/>
        </w:rPr>
        <w:t>30</w:t>
      </w:r>
      <w:r w:rsidR="00424526">
        <w:rPr>
          <w:rFonts w:eastAsia="Calibri"/>
          <w:bCs/>
        </w:rPr>
        <w:t xml:space="preserve"> add-on control devices that will require testing as a result of this amendment. </w:t>
      </w:r>
      <w:r w:rsidR="00B16286">
        <w:rPr>
          <w:bCs/>
        </w:rPr>
        <w:t xml:space="preserve">Since it is assumed that 5% of performance tests will need to be repeated, calculations for capital costs for testing include the costs of </w:t>
      </w:r>
      <w:r w:rsidR="005E2B1D">
        <w:rPr>
          <w:bCs/>
        </w:rPr>
        <w:t>30</w:t>
      </w:r>
      <w:r w:rsidRPr="0072660C" w:rsidR="006C3D4D">
        <w:rPr>
          <w:bCs/>
        </w:rPr>
        <w:t xml:space="preserve"> performance tests plus </w:t>
      </w:r>
      <w:r w:rsidRPr="0072660C" w:rsidR="00424526">
        <w:rPr>
          <w:bCs/>
        </w:rPr>
        <w:t>2</w:t>
      </w:r>
      <w:r w:rsidRPr="0072660C" w:rsidR="006C3D4D">
        <w:rPr>
          <w:bCs/>
        </w:rPr>
        <w:t xml:space="preserve"> re-t</w:t>
      </w:r>
      <w:r w:rsidRPr="0072660C" w:rsidR="00B16286">
        <w:rPr>
          <w:bCs/>
        </w:rPr>
        <w:t>est</w:t>
      </w:r>
      <w:r w:rsidRPr="0072660C" w:rsidR="00424526">
        <w:rPr>
          <w:bCs/>
        </w:rPr>
        <w:t>s</w:t>
      </w:r>
      <w:r w:rsidRPr="0072660C" w:rsidR="00B16286">
        <w:rPr>
          <w:bCs/>
        </w:rPr>
        <w:t xml:space="preserve"> in year 3.</w:t>
      </w:r>
      <w:r w:rsidRPr="0072660C" w:rsidR="00424526">
        <w:rPr>
          <w:bCs/>
        </w:rPr>
        <w:t xml:space="preserve"> Nine of the </w:t>
      </w:r>
      <w:r w:rsidR="00DD1227">
        <w:rPr>
          <w:bCs/>
        </w:rPr>
        <w:t>21</w:t>
      </w:r>
      <w:r w:rsidRPr="0072660C" w:rsidR="00DD1227">
        <w:rPr>
          <w:bCs/>
        </w:rPr>
        <w:t xml:space="preserve"> </w:t>
      </w:r>
      <w:r w:rsidRPr="0072660C" w:rsidR="00424526">
        <w:rPr>
          <w:bCs/>
        </w:rPr>
        <w:t xml:space="preserve">facilities have two add-on control devices, and EPA assumes that both devices will be tested during one visit by the testing company. </w:t>
      </w:r>
      <w:r w:rsidRPr="00B267D4" w:rsidR="00424526">
        <w:rPr>
          <w:bCs/>
        </w:rPr>
        <w:t xml:space="preserve">EPA assumes that the cost of testing is 25% less for the second unit at one site. Assuming the cost for testing one control device is $18,750, the cost for testing </w:t>
      </w:r>
      <w:r w:rsidRPr="0072660C" w:rsidR="00424526">
        <w:rPr>
          <w:bCs/>
        </w:rPr>
        <w:t>two control devices at one site is $18,750 + $14,063 = $32,81</w:t>
      </w:r>
      <w:r w:rsidRPr="0072660C" w:rsidR="0072660C">
        <w:rPr>
          <w:bCs/>
        </w:rPr>
        <w:t>3</w:t>
      </w:r>
      <w:r w:rsidRPr="0072660C" w:rsidR="00424526">
        <w:rPr>
          <w:bCs/>
        </w:rPr>
        <w:t>.</w:t>
      </w:r>
      <w:r w:rsidRPr="0072660C" w:rsidR="0072660C">
        <w:rPr>
          <w:bCs/>
        </w:rPr>
        <w:t xml:space="preserve"> </w:t>
      </w:r>
      <w:r w:rsidR="005E2B1D">
        <w:rPr>
          <w:bCs/>
        </w:rPr>
        <w:t xml:space="preserve">(No discount is applied to the repeated tests.) </w:t>
      </w:r>
      <w:r w:rsidRPr="0072660C" w:rsidR="0072660C">
        <w:rPr>
          <w:bCs/>
        </w:rPr>
        <w:t xml:space="preserve">The </w:t>
      </w:r>
      <w:r w:rsidR="00B267D4">
        <w:rPr>
          <w:bCs/>
        </w:rPr>
        <w:t xml:space="preserve">total </w:t>
      </w:r>
      <w:r w:rsidRPr="00B267D4" w:rsidR="0072660C">
        <w:rPr>
          <w:bCs/>
        </w:rPr>
        <w:t xml:space="preserve">costs for testing </w:t>
      </w:r>
      <w:r w:rsidR="00114C21">
        <w:rPr>
          <w:bCs/>
        </w:rPr>
        <w:t>3</w:t>
      </w:r>
      <w:r w:rsidR="005E2B1D">
        <w:rPr>
          <w:bCs/>
        </w:rPr>
        <w:t>2</w:t>
      </w:r>
      <w:r w:rsidRPr="00B267D4" w:rsidR="0072660C">
        <w:rPr>
          <w:bCs/>
        </w:rPr>
        <w:t xml:space="preserve"> control devices is shown in the table in section 6(b)(iii) below.</w:t>
      </w:r>
    </w:p>
    <w:bookmarkEnd w:id="5"/>
    <w:p w:rsidR="0082043D" w:rsidP="0082043D" w:rsidRDefault="0082043D" w14:paraId="105848A4" w14:textId="5F8F1ABF">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Pr="00D206A2" w:rsidR="00E53E2F" w:rsidP="00E53E2F" w:rsidRDefault="00E53E2F" w14:paraId="1C0F5051" w14:textId="77777777">
      <w:pPr>
        <w:pBdr>
          <w:top w:val="single" w:color="FFFFFF" w:sz="6" w:space="0"/>
          <w:left w:val="single" w:color="FFFFFF" w:sz="6" w:space="0"/>
          <w:bottom w:val="single" w:color="FFFFFF" w:sz="6" w:space="0"/>
          <w:right w:val="single" w:color="FFFFFF" w:sz="6" w:space="0"/>
        </w:pBdr>
        <w:ind w:firstLine="720"/>
      </w:pPr>
    </w:p>
    <w:p w:rsidR="00B16286" w:rsidP="00B16286" w:rsidRDefault="00B16286" w14:paraId="1F030DB2" w14:textId="77777777">
      <w:pPr>
        <w:pBdr>
          <w:top w:val="single" w:color="FFFFFF" w:sz="6" w:space="0"/>
          <w:left w:val="single" w:color="FFFFFF" w:sz="6" w:space="0"/>
          <w:bottom w:val="single" w:color="FFFFFF" w:sz="6" w:space="0"/>
          <w:right w:val="single" w:color="FFFFFF" w:sz="6" w:space="0"/>
        </w:pBdr>
        <w:ind w:firstLine="720"/>
      </w:pPr>
      <w:r>
        <w:t>Emissions compliance testing costs are treated as capital costs because facilities routinely contract with a testing company to perform the testing. No O&amp;M costs would be assumed to be associated with the periodic testing requirement.</w:t>
      </w:r>
    </w:p>
    <w:p w:rsidRPr="00D206A2" w:rsidR="00B16286" w:rsidP="00B16286" w:rsidRDefault="00B16286" w14:paraId="53312487" w14:textId="77777777">
      <w:pPr>
        <w:pBdr>
          <w:top w:val="single" w:color="FFFFFF" w:sz="6" w:space="0"/>
          <w:left w:val="single" w:color="FFFFFF" w:sz="6" w:space="0"/>
          <w:bottom w:val="single" w:color="FFFFFF" w:sz="6" w:space="0"/>
          <w:right w:val="single" w:color="FFFFFF" w:sz="6" w:space="0"/>
        </w:pBdr>
        <w:ind w:firstLine="720"/>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00B16286" w:rsidTr="00AE479D" w14:paraId="2FC27820"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00B16286" w:rsidP="00AE479D" w:rsidRDefault="00B16286" w14:paraId="1F533818" w14:textId="77777777">
            <w:pPr>
              <w:spacing w:line="120" w:lineRule="exact"/>
              <w:rPr>
                <w:color w:val="000000"/>
              </w:rPr>
            </w:pPr>
          </w:p>
          <w:p w:rsidR="00B16286" w:rsidP="00AE479D" w:rsidRDefault="00B16286" w14:paraId="569BBD85"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B16286" w:rsidTr="00AE479D" w14:paraId="4AC28BEB" w14:textId="77777777">
        <w:tc>
          <w:tcPr>
            <w:tcW w:w="1320" w:type="dxa"/>
            <w:tcBorders>
              <w:top w:val="single" w:color="000000" w:sz="7" w:space="0"/>
              <w:left w:val="single" w:color="000000" w:sz="7" w:space="0"/>
              <w:bottom w:val="single" w:color="000000" w:sz="8" w:space="0"/>
              <w:right w:val="single" w:color="FFFFFF" w:sz="6" w:space="0"/>
            </w:tcBorders>
          </w:tcPr>
          <w:p w:rsidR="00B16286" w:rsidP="00AE479D" w:rsidRDefault="00B16286" w14:paraId="5287312D" w14:textId="77777777">
            <w:pPr>
              <w:spacing w:line="120" w:lineRule="exact"/>
              <w:rPr>
                <w:b/>
                <w:bCs/>
                <w:color w:val="000000"/>
              </w:rPr>
            </w:pPr>
          </w:p>
          <w:p w:rsidR="00B16286" w:rsidP="00AE479D" w:rsidRDefault="00B16286" w14:paraId="2776651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B16286" w:rsidP="00AE479D" w:rsidRDefault="00B16286" w14:paraId="0411D43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Performance Testing</w:t>
            </w:r>
          </w:p>
        </w:tc>
        <w:tc>
          <w:tcPr>
            <w:tcW w:w="1440" w:type="dxa"/>
            <w:tcBorders>
              <w:top w:val="single" w:color="000000" w:sz="7" w:space="0"/>
              <w:left w:val="single" w:color="000000" w:sz="7" w:space="0"/>
              <w:bottom w:val="single" w:color="000000" w:sz="8" w:space="0"/>
              <w:right w:val="single" w:color="FFFFFF" w:sz="6" w:space="0"/>
            </w:tcBorders>
          </w:tcPr>
          <w:p w:rsidR="00B16286" w:rsidP="00AE479D" w:rsidRDefault="00B16286" w14:paraId="3B0805AC" w14:textId="77777777">
            <w:pPr>
              <w:spacing w:line="120" w:lineRule="exact"/>
              <w:rPr>
                <w:color w:val="000000"/>
                <w:sz w:val="20"/>
                <w:szCs w:val="20"/>
              </w:rPr>
            </w:pPr>
          </w:p>
          <w:p w:rsidR="00B16286" w:rsidP="00AE479D" w:rsidRDefault="00B16286" w14:paraId="3DCE655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B16286" w:rsidP="00AE479D" w:rsidRDefault="00B16286" w14:paraId="32126384" w14:textId="30C6DB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Capital/Startup Cost for One </w:t>
            </w:r>
            <w:r w:rsidR="0072660C">
              <w:rPr>
                <w:color w:val="000000"/>
                <w:sz w:val="20"/>
                <w:szCs w:val="20"/>
              </w:rPr>
              <w:t>Performance Test</w:t>
            </w:r>
          </w:p>
        </w:tc>
        <w:tc>
          <w:tcPr>
            <w:tcW w:w="1350" w:type="dxa"/>
            <w:tcBorders>
              <w:top w:val="single" w:color="000000" w:sz="7" w:space="0"/>
              <w:left w:val="single" w:color="000000" w:sz="7" w:space="0"/>
              <w:bottom w:val="single" w:color="000000" w:sz="8" w:space="0"/>
              <w:right w:val="single" w:color="FFFFFF" w:sz="6" w:space="0"/>
            </w:tcBorders>
          </w:tcPr>
          <w:p w:rsidR="00B16286" w:rsidP="00AE479D" w:rsidRDefault="00B16286" w14:paraId="06809F8A" w14:textId="77777777">
            <w:pPr>
              <w:spacing w:line="120" w:lineRule="exact"/>
              <w:rPr>
                <w:color w:val="000000"/>
                <w:sz w:val="20"/>
                <w:szCs w:val="20"/>
              </w:rPr>
            </w:pPr>
          </w:p>
          <w:p w:rsidR="00B16286" w:rsidP="00AE479D" w:rsidRDefault="00B16286" w14:paraId="0F7529C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B16286" w:rsidP="00AE479D" w:rsidRDefault="00B16286" w14:paraId="1CD09D6C" w14:textId="5990715B">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w:t>
            </w:r>
            <w:r w:rsidR="0072660C">
              <w:rPr>
                <w:color w:val="000000"/>
                <w:sz w:val="20"/>
                <w:szCs w:val="20"/>
              </w:rPr>
              <w:t>Performance Tests</w:t>
            </w:r>
            <w:r>
              <w:rPr>
                <w:color w:val="000000"/>
                <w:sz w:val="20"/>
                <w:szCs w:val="20"/>
              </w:rPr>
              <w:t xml:space="preserve"> </w:t>
            </w:r>
          </w:p>
        </w:tc>
        <w:tc>
          <w:tcPr>
            <w:tcW w:w="1440" w:type="dxa"/>
            <w:tcBorders>
              <w:top w:val="single" w:color="000000" w:sz="7" w:space="0"/>
              <w:left w:val="single" w:color="000000" w:sz="7" w:space="0"/>
              <w:bottom w:val="single" w:color="000000" w:sz="8" w:space="0"/>
              <w:right w:val="single" w:color="FFFFFF" w:sz="6" w:space="0"/>
            </w:tcBorders>
          </w:tcPr>
          <w:p w:rsidR="00B16286" w:rsidP="00AE479D" w:rsidRDefault="00B16286" w14:paraId="0A3401D1" w14:textId="77777777">
            <w:pPr>
              <w:spacing w:line="120" w:lineRule="exact"/>
              <w:rPr>
                <w:color w:val="000000"/>
                <w:sz w:val="20"/>
                <w:szCs w:val="20"/>
              </w:rPr>
            </w:pPr>
          </w:p>
          <w:p w:rsidR="00B16286" w:rsidP="00AE479D" w:rsidRDefault="00B16286" w14:paraId="083670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B16286" w:rsidP="00AE479D" w:rsidRDefault="00B16286" w14:paraId="2B8C028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 (B X C)</w:t>
            </w:r>
          </w:p>
        </w:tc>
        <w:tc>
          <w:tcPr>
            <w:tcW w:w="1350" w:type="dxa"/>
            <w:tcBorders>
              <w:top w:val="single" w:color="000000" w:sz="7" w:space="0"/>
              <w:left w:val="single" w:color="000000" w:sz="7" w:space="0"/>
              <w:bottom w:val="single" w:color="000000" w:sz="8" w:space="0"/>
              <w:right w:val="single" w:color="FFFFFF" w:sz="6" w:space="0"/>
            </w:tcBorders>
          </w:tcPr>
          <w:p w:rsidR="00B16286" w:rsidP="00AE479D" w:rsidRDefault="00B16286" w14:paraId="354971F9" w14:textId="77777777">
            <w:pPr>
              <w:spacing w:line="120" w:lineRule="exact"/>
              <w:rPr>
                <w:color w:val="000000"/>
                <w:sz w:val="20"/>
                <w:szCs w:val="20"/>
              </w:rPr>
            </w:pPr>
          </w:p>
          <w:p w:rsidR="00B16286" w:rsidP="00AE479D" w:rsidRDefault="00B16286" w14:paraId="5DA6262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B16286" w:rsidP="00AE479D" w:rsidRDefault="00B16286" w14:paraId="4A11EDE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B16286" w:rsidP="00AE479D" w:rsidRDefault="00B16286" w14:paraId="2CE05A96" w14:textId="77777777">
            <w:pPr>
              <w:spacing w:line="120" w:lineRule="exact"/>
              <w:rPr>
                <w:color w:val="000000"/>
                <w:sz w:val="20"/>
                <w:szCs w:val="20"/>
              </w:rPr>
            </w:pPr>
          </w:p>
          <w:p w:rsidR="00B16286" w:rsidP="00AE479D" w:rsidRDefault="00B16286" w14:paraId="35FFF1A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B16286" w:rsidP="00AE479D" w:rsidRDefault="00B16286" w14:paraId="36E6603F"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 with O&amp;M</w:t>
            </w:r>
          </w:p>
        </w:tc>
        <w:tc>
          <w:tcPr>
            <w:tcW w:w="1170" w:type="dxa"/>
            <w:tcBorders>
              <w:top w:val="single" w:color="000000" w:sz="7" w:space="0"/>
              <w:left w:val="single" w:color="000000" w:sz="7" w:space="0"/>
              <w:bottom w:val="single" w:color="000000" w:sz="8" w:space="0"/>
              <w:right w:val="single" w:color="000000" w:sz="7" w:space="0"/>
            </w:tcBorders>
          </w:tcPr>
          <w:p w:rsidR="00B16286" w:rsidP="00AE479D" w:rsidRDefault="00B16286" w14:paraId="3F071CCA" w14:textId="77777777">
            <w:pPr>
              <w:spacing w:line="120" w:lineRule="exact"/>
              <w:rPr>
                <w:color w:val="000000"/>
                <w:sz w:val="20"/>
                <w:szCs w:val="20"/>
              </w:rPr>
            </w:pPr>
          </w:p>
          <w:p w:rsidR="00B16286" w:rsidP="00AE479D" w:rsidRDefault="00B16286" w14:paraId="0EE84B4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B16286" w:rsidP="00AE479D" w:rsidRDefault="00B16286" w14:paraId="009D7B41"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B16286" w:rsidP="00AE479D" w:rsidRDefault="00B16286" w14:paraId="348E1B8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B16286" w:rsidTr="00AE479D" w14:paraId="44CABE87"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B16286" w14:paraId="247E8A1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44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B16286" w14:paraId="2584F3CB" w14:textId="2057A355">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r w:rsidR="0072660C">
              <w:rPr>
                <w:color w:val="000000"/>
                <w:sz w:val="20"/>
                <w:szCs w:val="20"/>
              </w:rPr>
              <w:t>8,750 / 14,063</w:t>
            </w:r>
          </w:p>
        </w:tc>
        <w:tc>
          <w:tcPr>
            <w:tcW w:w="1350" w:type="dxa"/>
            <w:tcBorders>
              <w:top w:val="single" w:color="000000" w:sz="8" w:space="0"/>
              <w:left w:val="single" w:color="000000" w:sz="8" w:space="0"/>
              <w:bottom w:val="single" w:color="000000" w:sz="8" w:space="0"/>
              <w:right w:val="single" w:color="000000" w:sz="8" w:space="0"/>
            </w:tcBorders>
            <w:vAlign w:val="center"/>
          </w:tcPr>
          <w:p w:rsidR="00B16286" w:rsidP="000C4D68" w:rsidRDefault="000C4D68" w14:paraId="78897F3F" w14:textId="0B5449A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32</w:t>
            </w:r>
          </w:p>
        </w:tc>
        <w:tc>
          <w:tcPr>
            <w:tcW w:w="144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0C4D68" w14:paraId="4DE37F2F" w14:textId="6ECD10D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5</w:t>
            </w:r>
            <w:r w:rsidR="00C53E7A">
              <w:rPr>
                <w:color w:val="000000"/>
                <w:sz w:val="20"/>
                <w:szCs w:val="20"/>
              </w:rPr>
              <w:t>58</w:t>
            </w:r>
            <w:r>
              <w:rPr>
                <w:color w:val="000000"/>
                <w:sz w:val="20"/>
                <w:szCs w:val="20"/>
              </w:rPr>
              <w:t>,000</w:t>
            </w:r>
          </w:p>
        </w:tc>
        <w:tc>
          <w:tcPr>
            <w:tcW w:w="135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B16286" w14:paraId="2B930C1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B16286" w14:paraId="4344667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170" w:type="dxa"/>
            <w:tcBorders>
              <w:top w:val="single" w:color="000000" w:sz="8" w:space="0"/>
              <w:left w:val="single" w:color="000000" w:sz="8" w:space="0"/>
              <w:bottom w:val="single" w:color="000000" w:sz="8" w:space="0"/>
              <w:right w:val="single" w:color="000000" w:sz="8" w:space="0"/>
            </w:tcBorders>
            <w:vAlign w:val="center"/>
          </w:tcPr>
          <w:p w:rsidR="00B16286" w:rsidP="00AE479D" w:rsidRDefault="00B16286" w14:paraId="321AAF7B" w14:textId="685D98B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bl>
    <w:p w:rsidR="00B16286" w:rsidP="00B16286" w:rsidRDefault="0072660C" w14:paraId="30FC0767" w14:textId="1D03AE55">
      <w:pPr>
        <w:pBdr>
          <w:top w:val="single" w:color="FFFFFF" w:sz="6" w:space="0"/>
          <w:left w:val="single" w:color="FFFFFF" w:sz="6" w:space="0"/>
          <w:bottom w:val="single" w:color="FFFFFF" w:sz="6" w:space="0"/>
          <w:right w:val="single" w:color="FFFFFF" w:sz="6" w:space="0"/>
        </w:pBdr>
        <w:rPr>
          <w:sz w:val="20"/>
          <w:szCs w:val="20"/>
        </w:rPr>
      </w:pPr>
      <w:r>
        <w:rPr>
          <w:sz w:val="20"/>
          <w:szCs w:val="20"/>
        </w:rPr>
        <w:tab/>
        <w:t>Note: Nine sources test two control devices each at a cost of $32,813. Twelve sources test one control device each at a cost of $18,750. Two re-tests are done at a cost of $18,750 each.</w:t>
      </w:r>
    </w:p>
    <w:p w:rsidR="0072660C" w:rsidP="00B16286" w:rsidRDefault="0072660C" w14:paraId="47C1B38B" w14:textId="77777777">
      <w:pPr>
        <w:pBdr>
          <w:top w:val="single" w:color="FFFFFF" w:sz="6" w:space="0"/>
          <w:left w:val="single" w:color="FFFFFF" w:sz="6" w:space="0"/>
          <w:bottom w:val="single" w:color="FFFFFF" w:sz="6" w:space="0"/>
          <w:right w:val="single" w:color="FFFFFF" w:sz="6" w:space="0"/>
        </w:pBdr>
        <w:rPr>
          <w:sz w:val="20"/>
          <w:szCs w:val="20"/>
        </w:rPr>
      </w:pPr>
    </w:p>
    <w:p w:rsidR="00B16286" w:rsidP="00B16286" w:rsidRDefault="00B16286" w14:paraId="64B8F6BF" w14:textId="2E3B48E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Pr="00EC45DA">
        <w:rPr>
          <w:color w:val="000000"/>
        </w:rPr>
        <w:t>$</w:t>
      </w:r>
      <w:r w:rsidRPr="00EC45DA" w:rsidR="0072660C">
        <w:rPr>
          <w:color w:val="000000"/>
        </w:rPr>
        <w:t>55</w:t>
      </w:r>
      <w:r w:rsidRPr="00EC45DA" w:rsidR="006C3D4D">
        <w:rPr>
          <w:color w:val="000000"/>
        </w:rPr>
        <w:t>8</w:t>
      </w:r>
      <w:r w:rsidR="00C53E7A">
        <w:rPr>
          <w:color w:val="000000"/>
        </w:rPr>
        <w:t>,</w:t>
      </w:r>
      <w:r w:rsidR="000C4D68">
        <w:rPr>
          <w:color w:val="000000"/>
        </w:rPr>
        <w:t>000</w:t>
      </w:r>
      <w:r w:rsidRPr="00EC45DA">
        <w:rPr>
          <w:color w:val="000000"/>
        </w:rPr>
        <w:t>.</w:t>
      </w:r>
      <w:r>
        <w:rPr>
          <w:color w:val="000000"/>
        </w:rPr>
        <w:t xml:space="preserve"> This is the total of column D in the above table.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BA3E5E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w:t>
      </w:r>
      <w:r w:rsidR="00AE605A">
        <w:rPr>
          <w:color w:val="000000"/>
        </w:rPr>
        <w:t xml:space="preserve"> 3 year</w:t>
      </w:r>
      <w:r>
        <w:rPr>
          <w:color w:val="000000"/>
        </w:rPr>
        <w:t xml:space="preserve">s of the ICR is estimated to </w:t>
      </w:r>
      <w:r w:rsidRPr="00C53E7A">
        <w:t>be $</w:t>
      </w:r>
      <w:r w:rsidRPr="00C53E7A" w:rsidR="000C4D68">
        <w:t>8,</w:t>
      </w:r>
      <w:r w:rsidRPr="00C53E7A" w:rsidR="00C53E7A">
        <w:t>53</w:t>
      </w:r>
      <w:r w:rsidRPr="00C53E7A" w:rsidR="000C4D68">
        <w:t>0</w:t>
      </w:r>
      <w:r w:rsidRPr="00C53E7A">
        <w:t>.</w:t>
      </w:r>
      <w:r w:rsidRPr="00C53E7A"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2E431E" w:rsidR="002E431E" w:rsidP="002E431E" w:rsidRDefault="002E431E" w14:paraId="2E1E7977" w14:textId="77777777"/>
    <w:p w:rsidRPr="002E431E" w:rsidR="002E431E" w:rsidP="002E431E" w:rsidRDefault="002E431E" w14:paraId="62269B73" w14:textId="77777777">
      <w:r w:rsidRPr="002E431E">
        <w:tab/>
      </w:r>
      <w:r w:rsidRPr="002E431E">
        <w:tab/>
        <w:t>Managerial</w:t>
      </w:r>
      <w:r w:rsidRPr="002E431E">
        <w:tab/>
        <w:t xml:space="preserve">$65.71 (GS-13, Step 5, $41.07 + 60%) </w:t>
      </w:r>
    </w:p>
    <w:p w:rsidRPr="002E431E" w:rsidR="002E431E" w:rsidP="002E431E" w:rsidRDefault="002E431E" w14:paraId="7E268714" w14:textId="77777777">
      <w:r w:rsidRPr="002E431E">
        <w:tab/>
      </w:r>
      <w:r w:rsidRPr="002E431E">
        <w:tab/>
        <w:t>Technical</w:t>
      </w:r>
      <w:r w:rsidRPr="002E431E">
        <w:tab/>
        <w:t>$48.75 (GS-12, Step 1, $30.47 + 60%)</w:t>
      </w:r>
    </w:p>
    <w:p w:rsidRPr="002E431E" w:rsidR="002E431E" w:rsidP="002E431E" w:rsidRDefault="002E431E" w14:paraId="27191795" w14:textId="77777777">
      <w:r w:rsidRPr="002E431E">
        <w:lastRenderedPageBreak/>
        <w:tab/>
      </w:r>
      <w:r w:rsidRPr="002E431E">
        <w:tab/>
        <w:t>Clerical</w:t>
      </w:r>
      <w:r w:rsidRPr="002E431E">
        <w:tab/>
        <w:t>$26.38 (GS-6, Step 3, $16.49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D66542" w:rsidRDefault="00CA4CD6" w14:paraId="4F3D8841" w14:textId="1BC68AC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E431E">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sidR="001F7B09">
        <w:rPr>
          <w:color w:val="000000"/>
        </w:rPr>
        <w:t xml:space="preserve">Details upon which this estimate is based appear in </w:t>
      </w:r>
      <w:r w:rsidRPr="006750DF" w:rsidR="001F7B09">
        <w:t>Tables 5 through 8 of Attachment 2</w:t>
      </w:r>
      <w:r w:rsidR="00092D4C">
        <w:t xml:space="preserve"> - </w:t>
      </w:r>
      <w:r w:rsidRPr="00092D4C" w:rsidR="00092D4C">
        <w:t xml:space="preserve">Annual </w:t>
      </w:r>
      <w:r w:rsidR="00092D4C">
        <w:t>Agency</w:t>
      </w:r>
      <w:r w:rsidRPr="00092D4C" w:rsidR="00092D4C">
        <w:t xml:space="preserve"> Burden and Cost - NESHAP for Surface Coating of Metal Coil (40 CFR Part 63, Subpart SSSS) (Amendments).</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55CBA3F">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825539">
        <w:rPr>
          <w:color w:val="000000"/>
        </w:rPr>
        <w:t>48</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Pr="00D206A2" w:rsidR="00884DF1">
        <w:t xml:space="preserve"> to the standard in the next </w:t>
      </w:r>
      <w:r w:rsidR="00884DF1">
        <w:t>3</w:t>
      </w:r>
      <w:r w:rsidRPr="00D206A2" w:rsidR="00884DF1">
        <w:t xml:space="preserve"> years of the information collection. The overall average number of respondents, as shown in the table below, is </w:t>
      </w:r>
      <w:r w:rsidR="006135EB">
        <w:t>5</w:t>
      </w:r>
      <w:r w:rsidRPr="00D206A2" w:rsidR="00884DF1">
        <w:t xml:space="preserve"> per year. The growth rate for the industry </w:t>
      </w:r>
      <w:r w:rsidRPr="00F42F79" w:rsidR="00884DF1">
        <w:t>is based on our consultations with the Agency’s internal industry experts</w:t>
      </w:r>
      <w:r>
        <w:rPr>
          <w:color w:val="000000"/>
        </w:rPr>
        <w:t>.</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6E00AA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F7B09"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5F660C"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1F7B09"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825539" w:rsidTr="001F7B09"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825539" w:rsidP="00825539" w:rsidRDefault="00825539"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825539" w:rsidP="00825539" w:rsidRDefault="00825539" w14:paraId="3108CE70" w14:textId="26FCF7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825539" w:rsidP="00825539" w:rsidRDefault="00825539" w14:paraId="0B137A30" w14:textId="31558F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c>
          <w:tcPr>
            <w:tcW w:w="2070" w:type="dxa"/>
            <w:tcBorders>
              <w:top w:val="single" w:color="000000" w:sz="8" w:space="0"/>
              <w:left w:val="single" w:color="000000" w:sz="6" w:space="0"/>
              <w:bottom w:val="single" w:color="000000" w:sz="6" w:space="0"/>
              <w:right w:val="single" w:color="000000" w:sz="6" w:space="0"/>
            </w:tcBorders>
            <w:vAlign w:val="center"/>
          </w:tcPr>
          <w:p w:rsidR="00825539" w:rsidP="00825539" w:rsidRDefault="00825539" w14:paraId="7D960C93" w14:textId="38FC8DB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825539" w:rsidP="00825539" w:rsidRDefault="00825539" w14:paraId="7ED54B96" w14:textId="4BD4CD8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825539" w:rsidP="00825539" w:rsidRDefault="00825539" w14:paraId="3F7C0DAD" w14:textId="172AF68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r>
      <w:tr w:rsidR="00825539" w:rsidTr="001F7B09"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825539" w:rsidP="00825539" w:rsidRDefault="00825539"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7564DEC3" w14:textId="64EF7F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002226B8" w14:textId="54A1048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c>
          <w:tcPr>
            <w:tcW w:w="2070"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1C3913C5" w14:textId="422EE0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3802688A" w14:textId="1B54DA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825539" w:rsidP="00825539" w:rsidRDefault="00825539" w14:paraId="45C01B8A" w14:textId="519279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r>
      <w:tr w:rsidR="00825539" w:rsidTr="001F7B09"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825539" w:rsidP="00825539" w:rsidRDefault="00825539"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1A6EA395" w14:textId="777002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37336570" w14:textId="5C40FB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c>
          <w:tcPr>
            <w:tcW w:w="2070"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7C60F04B" w14:textId="4C8DCB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825539" w:rsidP="00825539" w:rsidRDefault="00825539" w14:paraId="53B7186D" w14:textId="76CD0D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825539" w:rsidP="00825539" w:rsidRDefault="00825539" w14:paraId="18B5AAAA" w14:textId="07F39B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r>
      <w:tr w:rsidR="00825539" w:rsidTr="001F7B09"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825539" w:rsidP="00825539" w:rsidRDefault="00825539"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825539" w:rsidP="00825539" w:rsidRDefault="00825539" w14:paraId="1581E97D" w14:textId="5C712E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825539" w:rsidP="00825539" w:rsidRDefault="00825539" w14:paraId="47314C40" w14:textId="22E8766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c>
          <w:tcPr>
            <w:tcW w:w="2070" w:type="dxa"/>
            <w:tcBorders>
              <w:top w:val="single" w:color="000000" w:sz="6" w:space="0"/>
              <w:left w:val="single" w:color="000000" w:sz="6" w:space="0"/>
              <w:bottom w:val="single" w:color="000000" w:sz="8" w:space="0"/>
              <w:right w:val="single" w:color="000000" w:sz="6" w:space="0"/>
            </w:tcBorders>
            <w:vAlign w:val="center"/>
          </w:tcPr>
          <w:p w:rsidR="00825539" w:rsidP="00825539" w:rsidRDefault="00825539" w14:paraId="480163AE" w14:textId="6C1D707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825539" w:rsidP="00825539" w:rsidRDefault="00825539" w14:paraId="2B2CDCCB" w14:textId="40716C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825539" w:rsidP="00825539" w:rsidRDefault="00825539" w14:paraId="0CAD30F7" w14:textId="3D0276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48</w:t>
            </w:r>
          </w:p>
        </w:tc>
      </w:tr>
    </w:tbl>
    <w:p w:rsidR="00CA4CD6" w:rsidRDefault="00CA4CD6" w14:paraId="7C547DF5" w14:textId="0480B1B3">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F41547" w:rsidP="00F41547" w:rsidRDefault="00F41547" w14:paraId="680ABBE8" w14:textId="77777777">
      <w:pPr>
        <w:pBdr>
          <w:top w:val="single" w:color="FFFFFF" w:sz="6" w:space="0"/>
          <w:left w:val="single" w:color="FFFFFF" w:sz="6" w:space="0"/>
          <w:bottom w:val="single" w:color="FFFFFF" w:sz="6" w:space="0"/>
          <w:right w:val="single" w:color="FFFFFF" w:sz="6" w:space="0"/>
        </w:pBdr>
        <w:ind w:firstLine="720"/>
      </w:pPr>
      <w:bookmarkStart w:name="_Hlk505256713" w:id="6"/>
      <w:r>
        <w:rPr>
          <w:color w:val="000000"/>
        </w:rPr>
        <w:t xml:space="preserve">The total </w:t>
      </w:r>
      <w:r w:rsidRPr="00492A02">
        <w:t>number of annual responses per year is calculated using the following table:</w:t>
      </w:r>
      <w:bookmarkEnd w:id="6"/>
    </w:p>
    <w:p w:rsidR="00E6323B" w:rsidRDefault="00E6323B" w14:paraId="44B4FF00" w14:textId="7E363525">
      <w:pPr>
        <w:widowControl/>
        <w:autoSpaceDE/>
        <w:autoSpaceDN/>
        <w:adjustRightInd/>
        <w:rPr>
          <w:color w:val="000000"/>
        </w:rPr>
      </w:pPr>
      <w:r>
        <w:rPr>
          <w:color w:val="000000"/>
        </w:rPr>
        <w:br w:type="page"/>
      </w:r>
    </w:p>
    <w:p w:rsidR="00CA4CD6" w:rsidRDefault="00CA4CD6" w14:paraId="00A1C4B5"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Pr="001B365B" w:rsidR="001B365B" w:rsidTr="005F660C" w14:paraId="046B3587" w14:textId="77777777">
        <w:tc>
          <w:tcPr>
            <w:tcW w:w="9180" w:type="dxa"/>
            <w:gridSpan w:val="5"/>
          </w:tcPr>
          <w:p w:rsidRPr="001B365B" w:rsidR="00CA4CD6" w:rsidRDefault="00CA4CD6" w14:paraId="2BFF83AC" w14:textId="404D0C34">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Pr="001B365B" w:rsidR="001B365B" w:rsidTr="00F02CE1" w14:paraId="081547E5" w14:textId="77777777">
        <w:trPr>
          <w:trHeight w:val="288"/>
        </w:trPr>
        <w:tc>
          <w:tcPr>
            <w:tcW w:w="3209" w:type="dxa"/>
          </w:tcPr>
          <w:p w:rsidRPr="001B365B"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(A)</w:t>
            </w:r>
          </w:p>
          <w:p w:rsidRPr="001B365B"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Information Collection Activity</w:t>
            </w:r>
          </w:p>
        </w:tc>
        <w:tc>
          <w:tcPr>
            <w:tcW w:w="1260" w:type="dxa"/>
          </w:tcPr>
          <w:p w:rsidRPr="001B365B"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(B)</w:t>
            </w:r>
          </w:p>
          <w:p w:rsidRPr="001B365B"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Number of Respondents</w:t>
            </w:r>
          </w:p>
        </w:tc>
        <w:tc>
          <w:tcPr>
            <w:tcW w:w="1170" w:type="dxa"/>
          </w:tcPr>
          <w:p w:rsidRPr="001B365B"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(C)</w:t>
            </w:r>
          </w:p>
          <w:p w:rsidRPr="001B365B"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365B" w:rsidR="00CA4CD6" w:rsidP="0035325B" w:rsidRDefault="00CA4CD6" w14:paraId="6AED7100" w14:textId="4E0DA9E8">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Number of Responses</w:t>
            </w:r>
          </w:p>
        </w:tc>
        <w:tc>
          <w:tcPr>
            <w:tcW w:w="1890" w:type="dxa"/>
          </w:tcPr>
          <w:p w:rsidRPr="001B365B"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(D)</w:t>
            </w:r>
          </w:p>
          <w:p w:rsidRPr="001B365B"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 xml:space="preserve">Number of Existing Respondents That Keep Records </w:t>
            </w:r>
            <w:proofErr w:type="gramStart"/>
            <w:r w:rsidRPr="001B365B">
              <w:rPr>
                <w:sz w:val="18"/>
                <w:szCs w:val="18"/>
              </w:rPr>
              <w:t>But</w:t>
            </w:r>
            <w:proofErr w:type="gramEnd"/>
            <w:r w:rsidRPr="001B365B">
              <w:rPr>
                <w:sz w:val="18"/>
                <w:szCs w:val="18"/>
              </w:rPr>
              <w:t xml:space="preserve"> Do Not Submit Reports</w:t>
            </w:r>
          </w:p>
        </w:tc>
        <w:tc>
          <w:tcPr>
            <w:tcW w:w="1651" w:type="dxa"/>
          </w:tcPr>
          <w:p w:rsidRPr="001B365B"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(E)</w:t>
            </w:r>
          </w:p>
          <w:p w:rsidRPr="001B365B" w:rsidR="00A94A56" w:rsidP="0035325B" w:rsidRDefault="00CA4CD6" w14:paraId="6202D471" w14:textId="7777777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Total Annual</w:t>
            </w:r>
            <w:r w:rsidRPr="001B365B" w:rsidR="009C7E97">
              <w:rPr>
                <w:sz w:val="18"/>
                <w:szCs w:val="18"/>
              </w:rPr>
              <w:t xml:space="preserve"> </w:t>
            </w:r>
          </w:p>
          <w:p w:rsidRPr="001B365B" w:rsidR="00CA4CD6" w:rsidP="0035325B" w:rsidRDefault="00CA4CD6" w14:paraId="5E83DC58" w14:textId="286C68F2">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Responses</w:t>
            </w:r>
          </w:p>
          <w:p w:rsidRPr="001B365B"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365B">
              <w:rPr>
                <w:sz w:val="18"/>
                <w:szCs w:val="18"/>
              </w:rPr>
              <w:t>E=(</w:t>
            </w:r>
            <w:proofErr w:type="spellStart"/>
            <w:r w:rsidRPr="001B365B">
              <w:rPr>
                <w:sz w:val="18"/>
                <w:szCs w:val="18"/>
              </w:rPr>
              <w:t>BxC</w:t>
            </w:r>
            <w:proofErr w:type="spellEnd"/>
            <w:r w:rsidRPr="001B365B">
              <w:rPr>
                <w:sz w:val="18"/>
                <w:szCs w:val="18"/>
              </w:rPr>
              <w:t>)+D</w:t>
            </w:r>
          </w:p>
        </w:tc>
      </w:tr>
      <w:tr w:rsidRPr="001B365B" w:rsidR="001B365B" w:rsidTr="00F02CE1" w14:paraId="16C1203F" w14:textId="77777777">
        <w:trPr>
          <w:trHeight w:val="288"/>
        </w:trPr>
        <w:tc>
          <w:tcPr>
            <w:tcW w:w="3209" w:type="dxa"/>
            <w:vAlign w:val="center"/>
          </w:tcPr>
          <w:p w:rsidRPr="001B365B" w:rsidR="00CA4CD6" w:rsidP="00D91C34" w:rsidRDefault="00A94A56" w14:paraId="7DB8FBDE" w14:textId="665F1532">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sidR="00C562EA">
              <w:rPr>
                <w:sz w:val="18"/>
                <w:szCs w:val="18"/>
              </w:rPr>
              <w:t xml:space="preserve"> </w:t>
            </w:r>
            <w:r w:rsidRPr="00C562EA" w:rsidR="00C562EA">
              <w:rPr>
                <w:sz w:val="18"/>
                <w:szCs w:val="18"/>
                <w:vertAlign w:val="superscript"/>
              </w:rPr>
              <w:t>a</w:t>
            </w:r>
          </w:p>
        </w:tc>
        <w:tc>
          <w:tcPr>
            <w:tcW w:w="1260" w:type="dxa"/>
            <w:vAlign w:val="center"/>
          </w:tcPr>
          <w:p w:rsidRPr="001B365B" w:rsidR="00CA4CD6" w:rsidP="00D91C34" w:rsidRDefault="00825539" w14:paraId="63308014" w14:textId="2E91606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vAlign w:val="center"/>
          </w:tcPr>
          <w:p w:rsidRPr="001B365B" w:rsidR="00CA4CD6" w:rsidP="00D91C34" w:rsidRDefault="00C3253E" w14:paraId="7D6BA6A3" w14:textId="338E34C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vAlign w:val="center"/>
          </w:tcPr>
          <w:p w:rsidRPr="001B365B" w:rsidR="00CA4CD6" w:rsidP="00D91C34" w:rsidRDefault="00A94A56" w14:paraId="508145DD" w14:textId="61526DC7">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CA4CD6" w:rsidP="00D91C34" w:rsidRDefault="00825539" w14:paraId="70F8E048" w14:textId="097F778C">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r>
      <w:tr w:rsidRPr="001B365B" w:rsidR="001B365B" w:rsidTr="00F02CE1" w14:paraId="300564D1" w14:textId="185E6C57">
        <w:trPr>
          <w:trHeight w:val="288"/>
        </w:trPr>
        <w:tc>
          <w:tcPr>
            <w:tcW w:w="3209" w:type="dxa"/>
            <w:vAlign w:val="center"/>
          </w:tcPr>
          <w:p w:rsidRPr="001B365B" w:rsidR="00CA4CD6" w:rsidP="00D91C34" w:rsidRDefault="00A94A56" w14:paraId="0F46E3DF" w14:textId="30FD29F9">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rsidRPr="001B365B" w:rsidR="00CA4CD6" w:rsidP="000C4D68" w:rsidRDefault="00F02CE1" w14:paraId="06C154FF" w14:textId="29B708B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r w:rsidR="000C4D68">
              <w:rPr>
                <w:sz w:val="18"/>
                <w:szCs w:val="18"/>
              </w:rPr>
              <w:t>1</w:t>
            </w:r>
          </w:p>
        </w:tc>
        <w:tc>
          <w:tcPr>
            <w:tcW w:w="1170" w:type="dxa"/>
            <w:vAlign w:val="center"/>
          </w:tcPr>
          <w:p w:rsidRPr="001B365B" w:rsidR="00CA4CD6" w:rsidP="00D91C34" w:rsidRDefault="00C3253E" w14:paraId="40F59661" w14:textId="68D9670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vAlign w:val="center"/>
          </w:tcPr>
          <w:p w:rsidRPr="001B365B" w:rsidR="00CA4CD6" w:rsidP="00D91C34" w:rsidRDefault="00A94A56" w14:paraId="3E42D994" w14:textId="198D8325">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CA4CD6" w:rsidP="00D91C34" w:rsidRDefault="00C3253E" w14:paraId="4B9F0EBE" w14:textId="7177B4C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r w:rsidRPr="001B365B" w:rsidR="001B365B" w:rsidTr="00A77FF0" w14:paraId="083E1D2F" w14:textId="77777777">
        <w:trPr>
          <w:trHeight w:val="366"/>
        </w:trPr>
        <w:tc>
          <w:tcPr>
            <w:tcW w:w="3209" w:type="dxa"/>
            <w:vAlign w:val="center"/>
          </w:tcPr>
          <w:p w:rsidRPr="001B365B" w:rsidR="00156E87" w:rsidP="00C2258B" w:rsidRDefault="004630A1" w14:paraId="0A00E7E9" w14:textId="0CD902B9">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Re-evaluate </w:t>
            </w:r>
            <w:r w:rsidRPr="001B365B" w:rsidR="00156E87">
              <w:rPr>
                <w:sz w:val="18"/>
                <w:szCs w:val="18"/>
              </w:rPr>
              <w:t xml:space="preserve">Startup, </w:t>
            </w:r>
            <w:proofErr w:type="gramStart"/>
            <w:r w:rsidRPr="001B365B" w:rsidR="00C3253E">
              <w:rPr>
                <w:sz w:val="18"/>
                <w:szCs w:val="18"/>
              </w:rPr>
              <w:t xml:space="preserve">shutdown, </w:t>
            </w:r>
            <w:r w:rsidRPr="001B365B" w:rsidR="00156E87">
              <w:rPr>
                <w:sz w:val="18"/>
                <w:szCs w:val="18"/>
              </w:rPr>
              <w:t xml:space="preserve"> malfunction</w:t>
            </w:r>
            <w:proofErr w:type="gramEnd"/>
            <w:r w:rsidRPr="001B365B" w:rsidR="00156E87">
              <w:rPr>
                <w:sz w:val="18"/>
                <w:szCs w:val="18"/>
              </w:rPr>
              <w:t xml:space="preserve"> plan</w:t>
            </w:r>
            <w:r w:rsidR="00C2258B">
              <w:rPr>
                <w:sz w:val="18"/>
                <w:szCs w:val="18"/>
              </w:rPr>
              <w:t xml:space="preserve"> </w:t>
            </w:r>
            <w:r w:rsidRPr="001B365B" w:rsidR="00156E87">
              <w:rPr>
                <w:sz w:val="18"/>
                <w:szCs w:val="18"/>
              </w:rPr>
              <w:t>(due to revision)</w:t>
            </w:r>
            <w:r w:rsidR="00C3253E">
              <w:rPr>
                <w:sz w:val="18"/>
                <w:szCs w:val="18"/>
              </w:rPr>
              <w:t xml:space="preserve"> </w:t>
            </w:r>
            <w:r w:rsidRPr="00C3253E" w:rsidR="00C3253E">
              <w:rPr>
                <w:sz w:val="18"/>
                <w:szCs w:val="18"/>
                <w:vertAlign w:val="superscript"/>
              </w:rPr>
              <w:t>c</w:t>
            </w:r>
          </w:p>
        </w:tc>
        <w:tc>
          <w:tcPr>
            <w:tcW w:w="1260" w:type="dxa"/>
            <w:vAlign w:val="center"/>
          </w:tcPr>
          <w:p w:rsidRPr="001B365B" w:rsidR="00CA4CD6" w:rsidP="00D91C34" w:rsidRDefault="00825539" w14:paraId="6D5F816B" w14:textId="303CD90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vAlign w:val="center"/>
          </w:tcPr>
          <w:p w:rsidRPr="001B365B" w:rsidR="00CA4CD6" w:rsidP="00D91C34" w:rsidRDefault="00C3253E" w14:paraId="64FA5AEC" w14:textId="3C61B3BA">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vAlign w:val="center"/>
          </w:tcPr>
          <w:p w:rsidRPr="001B365B" w:rsidR="00CA4CD6" w:rsidP="00D91C34" w:rsidRDefault="00156E87" w14:paraId="67D9124E" w14:textId="3D51D6F8">
            <w:pPr>
              <w:pBdr>
                <w:top w:val="single" w:color="FFFFFF" w:sz="6" w:space="0"/>
                <w:left w:val="single" w:color="FFFFFF" w:sz="6" w:space="0"/>
                <w:bottom w:val="single" w:color="FFFFFF" w:sz="6" w:space="0"/>
                <w:right w:val="single" w:color="FFFFFF" w:sz="6" w:space="0"/>
              </w:pBdr>
              <w:jc w:val="center"/>
              <w:rPr>
                <w:sz w:val="18"/>
                <w:szCs w:val="18"/>
              </w:rPr>
            </w:pPr>
            <w:r w:rsidRPr="001B365B">
              <w:rPr>
                <w:sz w:val="18"/>
                <w:szCs w:val="18"/>
              </w:rPr>
              <w:t>0</w:t>
            </w:r>
          </w:p>
        </w:tc>
        <w:tc>
          <w:tcPr>
            <w:tcW w:w="1651" w:type="dxa"/>
            <w:vAlign w:val="center"/>
          </w:tcPr>
          <w:p w:rsidRPr="001B365B" w:rsidR="00CA4CD6" w:rsidP="00D91C34" w:rsidRDefault="00825539" w14:paraId="526F05CB" w14:textId="30D685CE">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r>
      <w:tr w:rsidRPr="001B365B" w:rsidR="0033505F" w:rsidTr="00AF634D" w14:paraId="7C61E78D" w14:textId="77777777">
        <w:trPr>
          <w:trHeight w:val="273"/>
        </w:trPr>
        <w:tc>
          <w:tcPr>
            <w:tcW w:w="3209" w:type="dxa"/>
            <w:tcBorders>
              <w:bottom w:val="single" w:color="000000" w:sz="6" w:space="0"/>
            </w:tcBorders>
            <w:vAlign w:val="center"/>
          </w:tcPr>
          <w:p w:rsidRPr="001B365B" w:rsidR="0033505F" w:rsidP="0033505F" w:rsidRDefault="0033505F" w14:paraId="3F75A3F1" w14:textId="7E88EAD4">
            <w:pPr>
              <w:pBdr>
                <w:top w:val="single" w:color="FFFFFF" w:sz="6" w:space="0"/>
                <w:left w:val="single" w:color="FFFFFF" w:sz="6" w:space="0"/>
                <w:bottom w:val="single" w:color="FFFFFF" w:sz="6" w:space="0"/>
                <w:right w:val="single" w:color="FFFFFF" w:sz="6" w:space="0"/>
              </w:pBdr>
              <w:rPr>
                <w:sz w:val="18"/>
                <w:szCs w:val="18"/>
              </w:rPr>
            </w:pPr>
            <w:r>
              <w:rPr>
                <w:sz w:val="18"/>
                <w:szCs w:val="18"/>
              </w:rPr>
              <w:t>Become familiar with CEDRI for electronic filing of notifications and reports</w:t>
            </w:r>
            <w:r w:rsidR="00AF1B49">
              <w:rPr>
                <w:sz w:val="18"/>
                <w:szCs w:val="18"/>
              </w:rPr>
              <w:t xml:space="preserve"> </w:t>
            </w:r>
            <w:r w:rsidRPr="005F660C" w:rsidR="00AF1B49">
              <w:rPr>
                <w:sz w:val="18"/>
                <w:szCs w:val="18"/>
                <w:vertAlign w:val="superscript"/>
              </w:rPr>
              <w:t>d</w:t>
            </w:r>
          </w:p>
        </w:tc>
        <w:tc>
          <w:tcPr>
            <w:tcW w:w="1260" w:type="dxa"/>
            <w:tcBorders>
              <w:bottom w:val="single" w:color="000000" w:sz="6" w:space="0"/>
            </w:tcBorders>
            <w:vAlign w:val="center"/>
          </w:tcPr>
          <w:p w:rsidRPr="001B365B" w:rsidR="0033505F" w:rsidP="0033505F" w:rsidRDefault="00825539" w14:paraId="1F1F1E95" w14:textId="498E0F9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33505F" w:rsidP="0033505F" w:rsidRDefault="0033505F" w14:paraId="07E4FF4B" w14:textId="39BF0B0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B425CA" w:rsidR="0033505F" w:rsidP="0033505F" w:rsidRDefault="0033505F" w14:paraId="77228675" w14:textId="711692CF">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33505F" w:rsidP="0033505F" w:rsidRDefault="00825539" w14:paraId="028D28C6" w14:textId="2099E38D">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48</w:t>
            </w:r>
          </w:p>
        </w:tc>
      </w:tr>
      <w:tr w:rsidRPr="001B365B" w:rsidR="0033505F" w:rsidTr="00092D4C" w14:paraId="6C13DEF4" w14:textId="77777777">
        <w:trPr>
          <w:trHeight w:val="288"/>
        </w:trPr>
        <w:tc>
          <w:tcPr>
            <w:tcW w:w="3209" w:type="dxa"/>
            <w:tcBorders>
              <w:bottom w:val="single" w:color="000000" w:sz="6" w:space="0"/>
            </w:tcBorders>
            <w:vAlign w:val="center"/>
          </w:tcPr>
          <w:p w:rsidRPr="001B365B" w:rsidR="0033505F" w:rsidP="0033505F" w:rsidRDefault="0033505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33505F" w:rsidP="0033505F" w:rsidRDefault="0033505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33505F" w:rsidP="0033505F" w:rsidRDefault="0033505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33505F" w:rsidP="0033505F" w:rsidRDefault="0033505F" w14:paraId="191EB1FB"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Pr="00B425CA" w:rsidR="0033505F" w:rsidP="0033505F" w:rsidRDefault="00FF6B07" w14:paraId="69A7F94D" w14:textId="182FAF9E">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1</w:t>
            </w:r>
            <w:r w:rsidR="00825539">
              <w:rPr>
                <w:b/>
                <w:sz w:val="18"/>
                <w:szCs w:val="18"/>
              </w:rPr>
              <w:t>44</w:t>
            </w:r>
          </w:p>
        </w:tc>
      </w:tr>
      <w:tr w:rsidRPr="001B365B" w:rsidR="0033505F" w:rsidTr="00092D4C" w14:paraId="187C26D4" w14:textId="77777777">
        <w:trPr>
          <w:trHeight w:val="288"/>
        </w:trPr>
        <w:tc>
          <w:tcPr>
            <w:tcW w:w="9180" w:type="dxa"/>
            <w:gridSpan w:val="5"/>
            <w:tcBorders>
              <w:bottom w:val="single" w:color="000000" w:sz="6" w:space="0"/>
            </w:tcBorders>
          </w:tcPr>
          <w:p w:rsidR="0033505F" w:rsidP="00AF1B49" w:rsidRDefault="0033505F" w14:paraId="212B62DB" w14:textId="7F9539F8">
            <w:pPr>
              <w:pBdr>
                <w:top w:val="single" w:color="FFFFFF" w:sz="6" w:space="0"/>
                <w:left w:val="single" w:color="FFFFFF" w:sz="6" w:space="0"/>
                <w:bottom w:val="single" w:color="FFFFFF" w:sz="6" w:space="0"/>
                <w:right w:val="single" w:color="FFFFFF" w:sz="6" w:space="0"/>
              </w:pBdr>
              <w:jc w:val="center"/>
              <w:rPr>
                <w:b/>
                <w:sz w:val="18"/>
                <w:szCs w:val="18"/>
              </w:rPr>
            </w:pPr>
            <w:r w:rsidRPr="001B365B">
              <w:rPr>
                <w:b/>
                <w:bCs/>
              </w:rPr>
              <w:t>Total Annual Responses</w:t>
            </w:r>
            <w:r>
              <w:rPr>
                <w:b/>
                <w:bCs/>
              </w:rPr>
              <w:t>, In Year Two</w:t>
            </w:r>
          </w:p>
        </w:tc>
      </w:tr>
      <w:tr w:rsidRPr="001B365B" w:rsidR="00825539" w:rsidTr="00092D4C" w14:paraId="7D2E6C5A" w14:textId="77777777">
        <w:trPr>
          <w:trHeight w:val="288"/>
        </w:trPr>
        <w:tc>
          <w:tcPr>
            <w:tcW w:w="3209" w:type="dxa"/>
            <w:tcBorders>
              <w:bottom w:val="single" w:color="000000" w:sz="6" w:space="0"/>
            </w:tcBorders>
            <w:vAlign w:val="center"/>
          </w:tcPr>
          <w:p w:rsidRPr="001B365B" w:rsidR="00825539" w:rsidP="00825539" w:rsidRDefault="00825539" w14:paraId="543C7F5F" w14:textId="7D79BDE1">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color="000000" w:sz="6" w:space="0"/>
            </w:tcBorders>
            <w:vAlign w:val="center"/>
          </w:tcPr>
          <w:p w:rsidRPr="001B365B" w:rsidR="00825539" w:rsidP="00825539" w:rsidRDefault="00825539" w14:paraId="2FEF49D6" w14:textId="111B58EF">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825539" w:rsidP="00825539" w:rsidRDefault="00825539" w14:paraId="09F066EB" w14:textId="52F0499B">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825539" w:rsidP="00825539" w:rsidRDefault="00825539" w14:paraId="66A9067B" w14:textId="6744AA27">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825539" w:rsidP="00825539" w:rsidRDefault="00825539" w14:paraId="7D6A96F7" w14:textId="50409B1E">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825539" w:rsidTr="00092D4C" w14:paraId="5B7147F1" w14:textId="510706DE">
        <w:trPr>
          <w:trHeight w:val="288"/>
        </w:trPr>
        <w:tc>
          <w:tcPr>
            <w:tcW w:w="3209" w:type="dxa"/>
            <w:tcBorders>
              <w:bottom w:val="single" w:color="000000" w:sz="6" w:space="0"/>
            </w:tcBorders>
            <w:vAlign w:val="center"/>
          </w:tcPr>
          <w:p w:rsidRPr="001B365B" w:rsidR="00825539" w:rsidP="00825539" w:rsidRDefault="00825539" w14:paraId="63AEF48E" w14:textId="5F30D081">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color="000000" w:sz="6" w:space="0"/>
            </w:tcBorders>
            <w:vAlign w:val="center"/>
          </w:tcPr>
          <w:p w:rsidRPr="001B365B" w:rsidR="00825539" w:rsidP="000C4D68" w:rsidRDefault="00F02CE1" w14:paraId="49E8DD07" w14:textId="6DD6176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w:t>
            </w:r>
            <w:r w:rsidR="000C4D68">
              <w:rPr>
                <w:sz w:val="18"/>
                <w:szCs w:val="18"/>
              </w:rPr>
              <w:t>1</w:t>
            </w:r>
          </w:p>
        </w:tc>
        <w:tc>
          <w:tcPr>
            <w:tcW w:w="1170" w:type="dxa"/>
            <w:tcBorders>
              <w:bottom w:val="single" w:color="000000" w:sz="6" w:space="0"/>
            </w:tcBorders>
            <w:vAlign w:val="center"/>
          </w:tcPr>
          <w:p w:rsidRPr="001B365B" w:rsidR="00825539" w:rsidP="00825539" w:rsidRDefault="00825539" w14:paraId="05743B00" w14:textId="2702856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825539" w:rsidP="00825539" w:rsidRDefault="00825539" w14:paraId="5708203A" w14:textId="7BD38D0A">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825539" w:rsidP="00825539" w:rsidRDefault="00825539" w14:paraId="6DC937DF" w14:textId="26C4A054">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825539" w:rsidTr="00092D4C" w14:paraId="41B5EF40" w14:textId="77777777">
        <w:trPr>
          <w:trHeight w:val="288"/>
        </w:trPr>
        <w:tc>
          <w:tcPr>
            <w:tcW w:w="3209" w:type="dxa"/>
            <w:tcBorders>
              <w:bottom w:val="single" w:color="000000" w:sz="6" w:space="0"/>
            </w:tcBorders>
            <w:vAlign w:val="center"/>
          </w:tcPr>
          <w:p w:rsidRPr="001B365B" w:rsidR="00825539" w:rsidP="00825539" w:rsidRDefault="00825539" w14:paraId="156F9A21" w14:textId="4A9D9A9C">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Re-evaluate </w:t>
            </w:r>
            <w:r w:rsidR="00092D4C">
              <w:rPr>
                <w:sz w:val="18"/>
                <w:szCs w:val="18"/>
              </w:rPr>
              <w:t>SSM Plan</w:t>
            </w:r>
            <w:r>
              <w:rPr>
                <w:sz w:val="18"/>
                <w:szCs w:val="18"/>
              </w:rPr>
              <w:t xml:space="preserve"> </w:t>
            </w:r>
            <w:r w:rsidRPr="00C3253E">
              <w:rPr>
                <w:sz w:val="18"/>
                <w:szCs w:val="18"/>
                <w:vertAlign w:val="superscript"/>
              </w:rPr>
              <w:t>c</w:t>
            </w:r>
          </w:p>
        </w:tc>
        <w:tc>
          <w:tcPr>
            <w:tcW w:w="1260" w:type="dxa"/>
            <w:tcBorders>
              <w:bottom w:val="single" w:color="000000" w:sz="6" w:space="0"/>
            </w:tcBorders>
            <w:vAlign w:val="center"/>
          </w:tcPr>
          <w:p w:rsidRPr="001B365B" w:rsidR="00825539" w:rsidP="00825539" w:rsidRDefault="00825539" w14:paraId="7578B0ED" w14:textId="1059546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825539" w:rsidP="00825539" w:rsidRDefault="00825539" w14:paraId="322879F5" w14:textId="0896DC06">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B425CA" w:rsidR="00825539" w:rsidP="00825539" w:rsidRDefault="00825539" w14:paraId="55DB85FE" w14:textId="1E8383B6">
            <w:pPr>
              <w:pBdr>
                <w:top w:val="single" w:color="FFFFFF" w:sz="6" w:space="0"/>
                <w:left w:val="single" w:color="FFFFFF" w:sz="6" w:space="0"/>
                <w:bottom w:val="single" w:color="FFFFFF" w:sz="6" w:space="0"/>
                <w:right w:val="single" w:color="FFFFFF" w:sz="6" w:space="0"/>
              </w:pBdr>
              <w:jc w:val="center"/>
              <w:rPr>
                <w:b/>
                <w:sz w:val="18"/>
                <w:szCs w:val="18"/>
              </w:rPr>
            </w:pPr>
            <w:r w:rsidRPr="001B365B">
              <w:rPr>
                <w:sz w:val="18"/>
                <w:szCs w:val="18"/>
              </w:rPr>
              <w:t>0</w:t>
            </w:r>
          </w:p>
        </w:tc>
        <w:tc>
          <w:tcPr>
            <w:tcW w:w="1651" w:type="dxa"/>
            <w:tcBorders>
              <w:bottom w:val="single" w:color="000000" w:sz="6" w:space="0"/>
            </w:tcBorders>
            <w:vAlign w:val="center"/>
          </w:tcPr>
          <w:p w:rsidR="00825539" w:rsidP="00825539" w:rsidRDefault="00825539" w14:paraId="61B040E1" w14:textId="36609311">
            <w:pPr>
              <w:pBdr>
                <w:top w:val="single" w:color="FFFFFF" w:sz="6" w:space="0"/>
                <w:left w:val="single" w:color="FFFFFF" w:sz="6" w:space="0"/>
                <w:bottom w:val="single" w:color="FFFFFF" w:sz="6" w:space="0"/>
                <w:right w:val="single" w:color="FFFFFF" w:sz="6" w:space="0"/>
              </w:pBdr>
              <w:jc w:val="center"/>
              <w:rPr>
                <w:b/>
                <w:sz w:val="18"/>
                <w:szCs w:val="18"/>
              </w:rPr>
            </w:pPr>
            <w:r>
              <w:rPr>
                <w:sz w:val="18"/>
                <w:szCs w:val="18"/>
              </w:rPr>
              <w:t>0</w:t>
            </w:r>
          </w:p>
        </w:tc>
      </w:tr>
      <w:tr w:rsidRPr="001B365B" w:rsidR="00825539" w:rsidTr="00092D4C" w14:paraId="7D83BF46" w14:textId="77777777">
        <w:trPr>
          <w:trHeight w:val="288"/>
        </w:trPr>
        <w:tc>
          <w:tcPr>
            <w:tcW w:w="3209" w:type="dxa"/>
            <w:tcBorders>
              <w:bottom w:val="single" w:color="000000" w:sz="6" w:space="0"/>
            </w:tcBorders>
            <w:vAlign w:val="center"/>
          </w:tcPr>
          <w:p w:rsidRPr="001B365B" w:rsidR="00825539" w:rsidP="00825539" w:rsidRDefault="00825539" w14:paraId="62B436D3" w14:textId="107356F3">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color="000000" w:sz="6" w:space="0"/>
            </w:tcBorders>
            <w:vAlign w:val="center"/>
          </w:tcPr>
          <w:p w:rsidRPr="001B365B" w:rsidR="00825539" w:rsidP="00825539" w:rsidRDefault="00825539" w14:paraId="36A81A17" w14:textId="047DE17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825539" w:rsidP="00825539" w:rsidRDefault="00825539" w14:paraId="69FDAB3C" w14:textId="4FAD6BE6">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5F660C" w:rsidR="00825539" w:rsidP="00825539" w:rsidRDefault="00825539" w14:paraId="439F168E" w14:textId="689F2A63">
            <w:pPr>
              <w:pBdr>
                <w:top w:val="single" w:color="FFFFFF" w:sz="6" w:space="0"/>
                <w:left w:val="single" w:color="FFFFFF" w:sz="6" w:space="0"/>
                <w:bottom w:val="single" w:color="FFFFFF" w:sz="6" w:space="0"/>
                <w:right w:val="single" w:color="FFFFFF" w:sz="6" w:space="0"/>
              </w:pBdr>
              <w:jc w:val="center"/>
              <w:rPr>
                <w:sz w:val="18"/>
                <w:szCs w:val="18"/>
              </w:rPr>
            </w:pPr>
            <w:r w:rsidRPr="005F660C">
              <w:rPr>
                <w:sz w:val="18"/>
                <w:szCs w:val="18"/>
              </w:rPr>
              <w:t>0</w:t>
            </w:r>
          </w:p>
        </w:tc>
        <w:tc>
          <w:tcPr>
            <w:tcW w:w="1651" w:type="dxa"/>
            <w:tcBorders>
              <w:bottom w:val="single" w:color="000000" w:sz="6" w:space="0"/>
            </w:tcBorders>
            <w:vAlign w:val="center"/>
          </w:tcPr>
          <w:p w:rsidRPr="005F660C" w:rsidR="00825539" w:rsidDel="003C2C71" w:rsidP="00825539" w:rsidRDefault="00825539" w14:paraId="493125CB" w14:textId="62EC71FA">
            <w:pPr>
              <w:pBdr>
                <w:top w:val="single" w:color="FFFFFF" w:sz="6" w:space="0"/>
                <w:left w:val="single" w:color="FFFFFF" w:sz="6" w:space="0"/>
                <w:bottom w:val="single" w:color="FFFFFF" w:sz="6" w:space="0"/>
                <w:right w:val="single" w:color="FFFFFF" w:sz="6" w:space="0"/>
              </w:pBdr>
              <w:jc w:val="center"/>
              <w:rPr>
                <w:sz w:val="18"/>
                <w:szCs w:val="18"/>
              </w:rPr>
            </w:pPr>
            <w:r w:rsidRPr="005F660C">
              <w:rPr>
                <w:sz w:val="18"/>
                <w:szCs w:val="18"/>
              </w:rPr>
              <w:t>0</w:t>
            </w:r>
          </w:p>
        </w:tc>
      </w:tr>
      <w:tr w:rsidRPr="001B365B" w:rsidR="00AF1B49" w:rsidTr="00092D4C" w14:paraId="278AF895" w14:textId="77777777">
        <w:trPr>
          <w:trHeight w:val="288"/>
        </w:trPr>
        <w:tc>
          <w:tcPr>
            <w:tcW w:w="3209" w:type="dxa"/>
            <w:tcBorders>
              <w:bottom w:val="single" w:color="000000" w:sz="6" w:space="0"/>
            </w:tcBorders>
            <w:vAlign w:val="center"/>
          </w:tcPr>
          <w:p w:rsidRPr="001B365B" w:rsidR="00AF1B49" w:rsidP="00AF1B49" w:rsidRDefault="00AF1B49" w14:paraId="0BB7ADB3"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AF1B49" w:rsidP="00AF1B49" w:rsidRDefault="00AF1B49" w14:paraId="208F50F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AF1B49" w:rsidP="00AF1B49" w:rsidRDefault="00AF1B49" w14:paraId="352202A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AF1B49" w:rsidP="00AF1B49" w:rsidRDefault="00AF1B49" w14:paraId="74CB875E" w14:textId="31F6C4A0">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00AF1B49" w:rsidP="00AF1B49" w:rsidRDefault="00AF1B49" w14:paraId="3F1519C9" w14:textId="60477D2C">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0</w:t>
            </w:r>
          </w:p>
        </w:tc>
      </w:tr>
      <w:tr w:rsidRPr="001B365B" w:rsidR="00092D4C" w:rsidTr="00092D4C" w14:paraId="47807385" w14:textId="77777777">
        <w:trPr>
          <w:trHeight w:val="288"/>
        </w:trPr>
        <w:tc>
          <w:tcPr>
            <w:tcW w:w="9180" w:type="dxa"/>
            <w:gridSpan w:val="5"/>
            <w:tcBorders>
              <w:bottom w:val="single" w:color="000000" w:sz="6" w:space="0"/>
            </w:tcBorders>
            <w:vAlign w:val="center"/>
          </w:tcPr>
          <w:p w:rsidR="00092D4C" w:rsidP="00AF1B49" w:rsidRDefault="00092D4C" w14:paraId="6CFD2BA6" w14:textId="3BF21910">
            <w:pPr>
              <w:pBdr>
                <w:top w:val="single" w:color="FFFFFF" w:sz="6" w:space="0"/>
                <w:left w:val="single" w:color="FFFFFF" w:sz="6" w:space="0"/>
                <w:bottom w:val="single" w:color="FFFFFF" w:sz="6" w:space="0"/>
                <w:right w:val="single" w:color="FFFFFF" w:sz="6" w:space="0"/>
              </w:pBdr>
              <w:jc w:val="center"/>
              <w:rPr>
                <w:b/>
                <w:sz w:val="18"/>
                <w:szCs w:val="18"/>
              </w:rPr>
            </w:pPr>
            <w:r w:rsidRPr="001B365B">
              <w:rPr>
                <w:b/>
                <w:bCs/>
              </w:rPr>
              <w:t>Total Annual Responses</w:t>
            </w:r>
            <w:r>
              <w:rPr>
                <w:b/>
                <w:bCs/>
              </w:rPr>
              <w:t>, In Year Three</w:t>
            </w:r>
          </w:p>
        </w:tc>
      </w:tr>
      <w:tr w:rsidRPr="001B365B" w:rsidR="00092D4C" w:rsidTr="00092D4C" w14:paraId="33810896" w14:textId="77777777">
        <w:trPr>
          <w:trHeight w:val="288"/>
        </w:trPr>
        <w:tc>
          <w:tcPr>
            <w:tcW w:w="3209" w:type="dxa"/>
            <w:tcBorders>
              <w:bottom w:val="single" w:color="000000" w:sz="6" w:space="0"/>
            </w:tcBorders>
            <w:vAlign w:val="center"/>
          </w:tcPr>
          <w:p w:rsidRPr="001B365B" w:rsidR="00092D4C" w:rsidP="00092D4C" w:rsidRDefault="00092D4C" w14:paraId="40F14636" w14:textId="445F467E">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color="000000" w:sz="6" w:space="0"/>
            </w:tcBorders>
            <w:vAlign w:val="center"/>
          </w:tcPr>
          <w:p w:rsidRPr="001B365B" w:rsidR="00092D4C" w:rsidP="00092D4C" w:rsidRDefault="00092D4C" w14:paraId="031F4D67" w14:textId="20998D49">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092D4C" w:rsidP="00092D4C" w:rsidRDefault="00092D4C" w14:paraId="62E91C57" w14:textId="60447AD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092D4C" w:rsidP="00092D4C" w:rsidRDefault="00092D4C" w14:paraId="23F13117" w14:textId="647B11EF">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092D4C" w:rsidP="00092D4C" w:rsidRDefault="00092D4C" w14:paraId="76F51705" w14:textId="5E78C39E">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BA3BDE" w:rsidTr="00092D4C" w14:paraId="006B1187" w14:textId="77777777">
        <w:trPr>
          <w:trHeight w:val="288"/>
        </w:trPr>
        <w:tc>
          <w:tcPr>
            <w:tcW w:w="3209" w:type="dxa"/>
            <w:tcBorders>
              <w:bottom w:val="single" w:color="000000" w:sz="6" w:space="0"/>
            </w:tcBorders>
            <w:vAlign w:val="center"/>
          </w:tcPr>
          <w:p w:rsidRPr="001B365B" w:rsidR="00BA3BDE" w:rsidP="00BA3BDE" w:rsidRDefault="00BA3BDE" w14:paraId="3A7B2717" w14:textId="11DF97BE">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Notification of performance test </w:t>
            </w:r>
            <w:r w:rsidRPr="00C53E7A">
              <w:rPr>
                <w:sz w:val="18"/>
                <w:szCs w:val="18"/>
                <w:vertAlign w:val="superscript"/>
              </w:rPr>
              <w:t>b</w:t>
            </w:r>
          </w:p>
        </w:tc>
        <w:tc>
          <w:tcPr>
            <w:tcW w:w="1260" w:type="dxa"/>
            <w:tcBorders>
              <w:bottom w:val="single" w:color="000000" w:sz="6" w:space="0"/>
            </w:tcBorders>
            <w:vAlign w:val="center"/>
          </w:tcPr>
          <w:p w:rsidR="00BA3BDE" w:rsidP="00BA3BDE" w:rsidRDefault="00BA3BDE" w14:paraId="219770E7" w14:textId="62B757CE">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21 + 2</w:t>
            </w:r>
          </w:p>
        </w:tc>
        <w:tc>
          <w:tcPr>
            <w:tcW w:w="1170" w:type="dxa"/>
            <w:tcBorders>
              <w:bottom w:val="single" w:color="000000" w:sz="6" w:space="0"/>
            </w:tcBorders>
            <w:vAlign w:val="center"/>
          </w:tcPr>
          <w:p w:rsidR="00BA3BDE" w:rsidP="00BA3BDE" w:rsidRDefault="00BA3BDE" w14:paraId="49D315B3" w14:textId="30A5EDE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BA3BDE" w:rsidP="00BA3BDE" w:rsidRDefault="00BA3BDE" w14:paraId="41F44E51" w14:textId="68A3CF24">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00BA3BDE" w:rsidP="00BA3BDE" w:rsidRDefault="00BA3BDE" w14:paraId="546D4E8B" w14:textId="6F4E825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23</w:t>
            </w:r>
          </w:p>
        </w:tc>
      </w:tr>
      <w:tr w:rsidRPr="001B365B" w:rsidR="00092D4C" w:rsidTr="00092D4C" w14:paraId="063081DD" w14:textId="77777777">
        <w:trPr>
          <w:trHeight w:val="288"/>
        </w:trPr>
        <w:tc>
          <w:tcPr>
            <w:tcW w:w="3209" w:type="dxa"/>
            <w:tcBorders>
              <w:bottom w:val="single" w:color="000000" w:sz="6" w:space="0"/>
            </w:tcBorders>
            <w:vAlign w:val="center"/>
          </w:tcPr>
          <w:p w:rsidRPr="001B365B" w:rsidR="00092D4C" w:rsidP="00092D4C" w:rsidRDefault="00092D4C" w14:paraId="21771863" w14:textId="1620275E">
            <w:pPr>
              <w:pBdr>
                <w:top w:val="single" w:color="FFFFFF" w:sz="6" w:space="0"/>
                <w:left w:val="single" w:color="FFFFFF" w:sz="6" w:space="0"/>
                <w:bottom w:val="single" w:color="FFFFFF" w:sz="6" w:space="0"/>
                <w:right w:val="single" w:color="FFFFFF" w:sz="6" w:space="0"/>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color="000000" w:sz="6" w:space="0"/>
            </w:tcBorders>
            <w:vAlign w:val="center"/>
          </w:tcPr>
          <w:p w:rsidRPr="001B365B" w:rsidR="00092D4C" w:rsidP="00092D4C" w:rsidRDefault="000C4D68" w14:paraId="70EF58D1" w14:textId="7E6C719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21</w:t>
            </w:r>
            <w:r w:rsidR="00AF634D">
              <w:rPr>
                <w:sz w:val="18"/>
                <w:szCs w:val="18"/>
              </w:rPr>
              <w:t xml:space="preserve"> + </w:t>
            </w:r>
            <w:r w:rsidR="00B267D4">
              <w:rPr>
                <w:sz w:val="18"/>
                <w:szCs w:val="18"/>
              </w:rPr>
              <w:t>2</w:t>
            </w:r>
          </w:p>
        </w:tc>
        <w:tc>
          <w:tcPr>
            <w:tcW w:w="1170" w:type="dxa"/>
            <w:tcBorders>
              <w:bottom w:val="single" w:color="000000" w:sz="6" w:space="0"/>
            </w:tcBorders>
            <w:vAlign w:val="center"/>
          </w:tcPr>
          <w:p w:rsidRPr="001B365B" w:rsidR="00092D4C" w:rsidP="00092D4C" w:rsidRDefault="00092D4C" w14:paraId="292F3560" w14:textId="106726B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092D4C" w:rsidP="00092D4C" w:rsidRDefault="00092D4C" w14:paraId="131F69A3" w14:textId="606BEFF0">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092D4C" w:rsidP="00092D4C" w:rsidRDefault="000C4D68" w14:paraId="372449D0" w14:textId="214DE82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23</w:t>
            </w:r>
          </w:p>
        </w:tc>
      </w:tr>
      <w:tr w:rsidRPr="001B365B" w:rsidR="00BA3BDE" w:rsidTr="00092D4C" w14:paraId="14FF030A" w14:textId="77777777">
        <w:trPr>
          <w:trHeight w:val="288"/>
        </w:trPr>
        <w:tc>
          <w:tcPr>
            <w:tcW w:w="3209" w:type="dxa"/>
            <w:tcBorders>
              <w:bottom w:val="single" w:color="000000" w:sz="6" w:space="0"/>
            </w:tcBorders>
            <w:vAlign w:val="center"/>
          </w:tcPr>
          <w:p w:rsidR="00BA3BDE" w:rsidP="00BA3BDE" w:rsidRDefault="00BA3BDE" w14:paraId="71746BD4" w14:textId="14A953B6">
            <w:pPr>
              <w:pBdr>
                <w:top w:val="single" w:color="FFFFFF" w:sz="6" w:space="0"/>
                <w:left w:val="single" w:color="FFFFFF" w:sz="6" w:space="0"/>
                <w:bottom w:val="single" w:color="FFFFFF" w:sz="6" w:space="0"/>
                <w:right w:val="single" w:color="FFFFFF" w:sz="6" w:space="0"/>
              </w:pBdr>
              <w:rPr>
                <w:sz w:val="18"/>
                <w:szCs w:val="18"/>
              </w:rPr>
            </w:pPr>
            <w:r w:rsidRPr="00C53E7A">
              <w:rPr>
                <w:sz w:val="18"/>
                <w:szCs w:val="18"/>
              </w:rPr>
              <w:t>Performance test</w:t>
            </w:r>
            <w:r>
              <w:rPr>
                <w:sz w:val="18"/>
                <w:szCs w:val="18"/>
              </w:rPr>
              <w:t xml:space="preserve"> report</w:t>
            </w:r>
            <w:r w:rsidRPr="00C53E7A">
              <w:rPr>
                <w:sz w:val="18"/>
                <w:szCs w:val="18"/>
              </w:rPr>
              <w:t xml:space="preserve"> </w:t>
            </w:r>
            <w:r w:rsidRPr="00C53E7A">
              <w:rPr>
                <w:sz w:val="18"/>
                <w:szCs w:val="18"/>
                <w:vertAlign w:val="superscript"/>
              </w:rPr>
              <w:t>b</w:t>
            </w:r>
          </w:p>
        </w:tc>
        <w:tc>
          <w:tcPr>
            <w:tcW w:w="1260" w:type="dxa"/>
            <w:tcBorders>
              <w:bottom w:val="single" w:color="000000" w:sz="6" w:space="0"/>
            </w:tcBorders>
            <w:vAlign w:val="center"/>
          </w:tcPr>
          <w:p w:rsidR="00BA3BDE" w:rsidP="00BA3BDE" w:rsidRDefault="00BA3BDE" w14:paraId="1A5995AF" w14:textId="55BA7F15">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21 + 2</w:t>
            </w:r>
          </w:p>
        </w:tc>
        <w:tc>
          <w:tcPr>
            <w:tcW w:w="1170" w:type="dxa"/>
            <w:tcBorders>
              <w:bottom w:val="single" w:color="000000" w:sz="6" w:space="0"/>
            </w:tcBorders>
            <w:vAlign w:val="center"/>
          </w:tcPr>
          <w:p w:rsidR="00BA3BDE" w:rsidP="00BA3BDE" w:rsidRDefault="00BA3BDE" w14:paraId="79D0232D" w14:textId="10258C4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w:t>
            </w:r>
          </w:p>
        </w:tc>
        <w:tc>
          <w:tcPr>
            <w:tcW w:w="1890" w:type="dxa"/>
            <w:tcBorders>
              <w:bottom w:val="single" w:color="000000" w:sz="6" w:space="0"/>
            </w:tcBorders>
            <w:vAlign w:val="center"/>
          </w:tcPr>
          <w:p w:rsidRPr="00C53E7A" w:rsidR="00BA3BDE" w:rsidP="00BA3BDE" w:rsidRDefault="00BA3BDE" w14:paraId="40E275ED" w14:textId="0B835165">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BA3BDE" w:rsidP="00BA3BDE" w:rsidRDefault="00BA3BDE" w14:paraId="4AD2D33F" w14:textId="47D63BC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23</w:t>
            </w:r>
          </w:p>
        </w:tc>
      </w:tr>
      <w:tr w:rsidRPr="001B365B" w:rsidR="00092D4C" w:rsidTr="00092D4C" w14:paraId="61115311" w14:textId="77777777">
        <w:trPr>
          <w:trHeight w:val="288"/>
        </w:trPr>
        <w:tc>
          <w:tcPr>
            <w:tcW w:w="3209" w:type="dxa"/>
            <w:tcBorders>
              <w:bottom w:val="single" w:color="000000" w:sz="6" w:space="0"/>
            </w:tcBorders>
            <w:vAlign w:val="center"/>
          </w:tcPr>
          <w:p w:rsidRPr="001B365B" w:rsidR="00092D4C" w:rsidP="00092D4C" w:rsidRDefault="00092D4C" w14:paraId="6349AAB2" w14:textId="6A930196">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Re-evaluate SSM Plan </w:t>
            </w:r>
            <w:r w:rsidRPr="00C3253E">
              <w:rPr>
                <w:sz w:val="18"/>
                <w:szCs w:val="18"/>
                <w:vertAlign w:val="superscript"/>
              </w:rPr>
              <w:t>c</w:t>
            </w:r>
          </w:p>
        </w:tc>
        <w:tc>
          <w:tcPr>
            <w:tcW w:w="1260" w:type="dxa"/>
            <w:tcBorders>
              <w:bottom w:val="single" w:color="000000" w:sz="6" w:space="0"/>
            </w:tcBorders>
            <w:vAlign w:val="center"/>
          </w:tcPr>
          <w:p w:rsidRPr="001B365B" w:rsidR="00092D4C" w:rsidP="00092D4C" w:rsidRDefault="00092D4C" w14:paraId="1C264FA0" w14:textId="192D2F7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092D4C" w:rsidP="00092D4C" w:rsidRDefault="00092D4C" w14:paraId="04C96241" w14:textId="3E2A685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092D4C" w:rsidP="00092D4C" w:rsidRDefault="00092D4C" w14:paraId="3CCB02C6" w14:textId="27E0BC88">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092D4C" w:rsidP="00092D4C" w:rsidRDefault="00092D4C" w14:paraId="53363162" w14:textId="59F55A0A">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092D4C" w:rsidTr="00092D4C" w14:paraId="089F1969" w14:textId="77777777">
        <w:trPr>
          <w:trHeight w:val="288"/>
        </w:trPr>
        <w:tc>
          <w:tcPr>
            <w:tcW w:w="3209" w:type="dxa"/>
            <w:tcBorders>
              <w:bottom w:val="single" w:color="000000" w:sz="6" w:space="0"/>
            </w:tcBorders>
            <w:vAlign w:val="center"/>
          </w:tcPr>
          <w:p w:rsidRPr="001B365B" w:rsidR="00092D4C" w:rsidP="00092D4C" w:rsidRDefault="00092D4C" w14:paraId="0ECF8255" w14:textId="24B0B96D">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color="000000" w:sz="6" w:space="0"/>
            </w:tcBorders>
            <w:vAlign w:val="center"/>
          </w:tcPr>
          <w:p w:rsidRPr="001B365B" w:rsidR="00092D4C" w:rsidP="00092D4C" w:rsidRDefault="00092D4C" w14:paraId="49C7BE23" w14:textId="0AD05CB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48</w:t>
            </w:r>
          </w:p>
        </w:tc>
        <w:tc>
          <w:tcPr>
            <w:tcW w:w="1170" w:type="dxa"/>
            <w:tcBorders>
              <w:bottom w:val="single" w:color="000000" w:sz="6" w:space="0"/>
            </w:tcBorders>
            <w:vAlign w:val="center"/>
          </w:tcPr>
          <w:p w:rsidRPr="001B365B" w:rsidR="00092D4C" w:rsidP="00092D4C" w:rsidRDefault="00092D4C" w14:paraId="0ED61497" w14:textId="7BF0EB2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890" w:type="dxa"/>
            <w:tcBorders>
              <w:bottom w:val="single" w:color="000000" w:sz="6" w:space="0"/>
            </w:tcBorders>
            <w:vAlign w:val="center"/>
          </w:tcPr>
          <w:p w:rsidRPr="00C53E7A" w:rsidR="00092D4C" w:rsidP="00092D4C" w:rsidRDefault="00092D4C" w14:paraId="45E0B075" w14:textId="73AD67EC">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c>
          <w:tcPr>
            <w:tcW w:w="1651" w:type="dxa"/>
            <w:tcBorders>
              <w:bottom w:val="single" w:color="000000" w:sz="6" w:space="0"/>
            </w:tcBorders>
            <w:vAlign w:val="center"/>
          </w:tcPr>
          <w:p w:rsidRPr="00C53E7A" w:rsidR="00092D4C" w:rsidP="00092D4C" w:rsidRDefault="00092D4C" w14:paraId="57DE5CE8" w14:textId="348C2313">
            <w:pPr>
              <w:pBdr>
                <w:top w:val="single" w:color="FFFFFF" w:sz="6" w:space="0"/>
                <w:left w:val="single" w:color="FFFFFF" w:sz="6" w:space="0"/>
                <w:bottom w:val="single" w:color="FFFFFF" w:sz="6" w:space="0"/>
                <w:right w:val="single" w:color="FFFFFF" w:sz="6" w:space="0"/>
              </w:pBdr>
              <w:jc w:val="center"/>
              <w:rPr>
                <w:sz w:val="18"/>
                <w:szCs w:val="18"/>
              </w:rPr>
            </w:pPr>
            <w:r w:rsidRPr="00C53E7A">
              <w:rPr>
                <w:sz w:val="18"/>
                <w:szCs w:val="18"/>
              </w:rPr>
              <w:t>0</w:t>
            </w:r>
          </w:p>
        </w:tc>
      </w:tr>
      <w:tr w:rsidRPr="001B365B" w:rsidR="00092D4C" w:rsidTr="00092D4C" w14:paraId="6DF9DD71" w14:textId="77777777">
        <w:trPr>
          <w:trHeight w:val="288"/>
        </w:trPr>
        <w:tc>
          <w:tcPr>
            <w:tcW w:w="3209" w:type="dxa"/>
            <w:tcBorders>
              <w:bottom w:val="single" w:color="000000" w:sz="6" w:space="0"/>
            </w:tcBorders>
            <w:vAlign w:val="center"/>
          </w:tcPr>
          <w:p w:rsidRPr="001B365B" w:rsidR="00092D4C" w:rsidP="00092D4C" w:rsidRDefault="00092D4C" w14:paraId="463854C8"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B365B" w:rsidR="00092D4C" w:rsidP="00092D4C" w:rsidRDefault="00092D4C" w14:paraId="7A195F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B365B" w:rsidR="00092D4C" w:rsidP="00092D4C" w:rsidRDefault="00092D4C" w14:paraId="3A6868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B425CA" w:rsidR="00092D4C" w:rsidP="00092D4C" w:rsidRDefault="00092D4C" w14:paraId="52849EDF" w14:textId="23531E4F">
            <w:pPr>
              <w:pBdr>
                <w:top w:val="single" w:color="FFFFFF" w:sz="6" w:space="0"/>
                <w:left w:val="single" w:color="FFFFFF" w:sz="6" w:space="0"/>
                <w:bottom w:val="single" w:color="FFFFFF" w:sz="6" w:space="0"/>
                <w:right w:val="single" w:color="FFFFFF" w:sz="6" w:space="0"/>
              </w:pBdr>
              <w:jc w:val="center"/>
              <w:rPr>
                <w:b/>
                <w:sz w:val="18"/>
                <w:szCs w:val="18"/>
              </w:rPr>
            </w:pPr>
            <w:r w:rsidRPr="00B425CA">
              <w:rPr>
                <w:b/>
                <w:sz w:val="18"/>
                <w:szCs w:val="18"/>
              </w:rPr>
              <w:t>Total</w:t>
            </w:r>
          </w:p>
        </w:tc>
        <w:tc>
          <w:tcPr>
            <w:tcW w:w="1651" w:type="dxa"/>
            <w:tcBorders>
              <w:bottom w:val="single" w:color="000000" w:sz="6" w:space="0"/>
            </w:tcBorders>
            <w:vAlign w:val="center"/>
          </w:tcPr>
          <w:p w:rsidR="00092D4C" w:rsidP="00092D4C" w:rsidRDefault="00BA3BDE" w14:paraId="44CFABAD" w14:textId="2CD13064">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69</w:t>
            </w:r>
          </w:p>
        </w:tc>
      </w:tr>
      <w:tr w:rsidRPr="001B365B" w:rsidR="00AF1B49" w:rsidTr="00AD0315" w14:paraId="63685DC4" w14:textId="77777777">
        <w:trPr>
          <w:trHeight w:val="366"/>
        </w:trPr>
        <w:tc>
          <w:tcPr>
            <w:tcW w:w="9180" w:type="dxa"/>
            <w:gridSpan w:val="5"/>
            <w:tcBorders>
              <w:top w:val="single" w:color="000000" w:sz="6" w:space="0"/>
              <w:left w:val="nil"/>
              <w:bottom w:val="nil"/>
              <w:right w:val="nil"/>
            </w:tcBorders>
          </w:tcPr>
          <w:p w:rsidRPr="007F5DB4" w:rsidR="00AF1B49" w:rsidP="00AF1B49" w:rsidRDefault="00AF1B49" w14:paraId="0698144F" w14:textId="06BDC15A">
            <w:pPr>
              <w:pBdr>
                <w:top w:val="single" w:color="FFFFFF" w:sz="6" w:space="0"/>
                <w:left w:val="single" w:color="FFFFFF" w:sz="6" w:space="0"/>
                <w:bottom w:val="single" w:color="FFFFFF" w:sz="6" w:space="0"/>
                <w:right w:val="single" w:color="FFFFFF" w:sz="6" w:space="0"/>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rsidRPr="007F5DB4" w:rsidR="00AF1B49" w:rsidP="00AF1B49" w:rsidRDefault="00AF1B49" w14:paraId="5FFDE0FA" w14:textId="5D6D6B65">
            <w:pPr>
              <w:pBdr>
                <w:top w:val="single" w:color="FFFFFF" w:sz="6" w:space="0"/>
                <w:left w:val="single" w:color="FFFFFF" w:sz="6" w:space="0"/>
                <w:bottom w:val="single" w:color="FFFFFF" w:sz="6" w:space="0"/>
                <w:right w:val="single" w:color="FFFFFF" w:sz="6" w:space="0"/>
              </w:pBdr>
              <w:rPr>
                <w:sz w:val="20"/>
                <w:szCs w:val="20"/>
                <w:vertAlign w:val="superscript"/>
              </w:rPr>
            </w:pPr>
            <w:r w:rsidRPr="007F5DB4">
              <w:rPr>
                <w:sz w:val="20"/>
                <w:szCs w:val="20"/>
                <w:vertAlign w:val="superscript"/>
              </w:rPr>
              <w:t>b</w:t>
            </w:r>
            <w:r w:rsidRPr="007F5DB4">
              <w:rPr>
                <w:sz w:val="20"/>
                <w:szCs w:val="20"/>
              </w:rPr>
              <w:t xml:space="preserve"> </w:t>
            </w:r>
            <w:proofErr w:type="gramStart"/>
            <w:r w:rsidRPr="00F02CE1" w:rsidR="00F02CE1">
              <w:rPr>
                <w:sz w:val="20"/>
                <w:szCs w:val="20"/>
              </w:rPr>
              <w:t>The</w:t>
            </w:r>
            <w:proofErr w:type="gramEnd"/>
            <w:r w:rsidRPr="00F02CE1" w:rsidR="00F02CE1">
              <w:rPr>
                <w:sz w:val="20"/>
                <w:szCs w:val="20"/>
              </w:rPr>
              <w:t xml:space="preserve"> </w:t>
            </w:r>
            <w:r w:rsidR="001E56CE">
              <w:rPr>
                <w:sz w:val="20"/>
                <w:szCs w:val="20"/>
              </w:rPr>
              <w:t>final</w:t>
            </w:r>
            <w:r w:rsidRPr="00F02CE1" w:rsidR="001E56CE">
              <w:rPr>
                <w:sz w:val="20"/>
                <w:szCs w:val="20"/>
              </w:rPr>
              <w:t xml:space="preserve"> </w:t>
            </w:r>
            <w:r w:rsidRPr="00F02CE1" w:rsidR="00F02CE1">
              <w:rPr>
                <w:sz w:val="20"/>
                <w:szCs w:val="20"/>
              </w:rPr>
              <w:t xml:space="preserve">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w:t>
            </w:r>
            <w:r w:rsidRPr="00B267D4" w:rsidR="00F02CE1">
              <w:rPr>
                <w:sz w:val="20"/>
                <w:szCs w:val="20"/>
              </w:rPr>
              <w:t xml:space="preserve">The EPA estimates that </w:t>
            </w:r>
            <w:r w:rsidR="00BC6AA2">
              <w:rPr>
                <w:sz w:val="20"/>
                <w:szCs w:val="20"/>
              </w:rPr>
              <w:t>2</w:t>
            </w:r>
            <w:r w:rsidR="000C4D68">
              <w:rPr>
                <w:sz w:val="20"/>
                <w:szCs w:val="20"/>
              </w:rPr>
              <w:t>1</w:t>
            </w:r>
            <w:r w:rsidRPr="00B267D4" w:rsidR="00B267D4">
              <w:rPr>
                <w:sz w:val="20"/>
                <w:szCs w:val="20"/>
              </w:rPr>
              <w:t xml:space="preserve"> facilities have </w:t>
            </w:r>
            <w:r w:rsidR="000C4D68">
              <w:rPr>
                <w:sz w:val="20"/>
                <w:szCs w:val="20"/>
              </w:rPr>
              <w:t>30</w:t>
            </w:r>
            <w:r w:rsidRPr="00B267D4" w:rsidR="00F02CE1">
              <w:rPr>
                <w:sz w:val="20"/>
                <w:szCs w:val="20"/>
              </w:rPr>
              <w:t xml:space="preserve"> add-on control</w:t>
            </w:r>
            <w:r w:rsidRPr="00B267D4" w:rsidR="00B267D4">
              <w:rPr>
                <w:sz w:val="20"/>
                <w:szCs w:val="20"/>
              </w:rPr>
              <w:t xml:space="preserve"> device</w:t>
            </w:r>
            <w:r w:rsidRPr="00B267D4" w:rsidR="00F02CE1">
              <w:rPr>
                <w:sz w:val="20"/>
                <w:szCs w:val="20"/>
              </w:rPr>
              <w:t xml:space="preserve">s </w:t>
            </w:r>
            <w:r w:rsidRPr="00B267D4" w:rsidR="00B267D4">
              <w:rPr>
                <w:sz w:val="20"/>
                <w:szCs w:val="20"/>
              </w:rPr>
              <w:t>that</w:t>
            </w:r>
            <w:r w:rsidRPr="00B267D4" w:rsidR="00F02CE1">
              <w:rPr>
                <w:sz w:val="20"/>
                <w:szCs w:val="20"/>
              </w:rPr>
              <w:t xml:space="preserve"> are not currently required to perform testing as a condition of their part 70 operating permits. It is assumed that 5% of tests </w:t>
            </w:r>
            <w:r w:rsidR="000C4D68">
              <w:rPr>
                <w:sz w:val="20"/>
                <w:szCs w:val="20"/>
              </w:rPr>
              <w:t xml:space="preserve">(tests at 2 facilities) </w:t>
            </w:r>
            <w:r w:rsidRPr="00B267D4" w:rsidR="00F02CE1">
              <w:rPr>
                <w:sz w:val="20"/>
                <w:szCs w:val="20"/>
              </w:rPr>
              <w:t>will need to be repeated.</w:t>
            </w:r>
          </w:p>
          <w:p w:rsidRPr="007F5DB4" w:rsidR="00AF1B49" w:rsidP="00AF1B49" w:rsidRDefault="00AF1B49" w14:paraId="0C4C5329" w14:textId="49BDDD2E">
            <w:pPr>
              <w:pBdr>
                <w:top w:val="single" w:color="FFFFFF" w:sz="6" w:space="0"/>
                <w:left w:val="single" w:color="FFFFFF" w:sz="6" w:space="0"/>
                <w:bottom w:val="single" w:color="FFFFFF" w:sz="6" w:space="0"/>
                <w:right w:val="single" w:color="FFFFFF" w:sz="6" w:space="0"/>
              </w:pBdr>
              <w:rPr>
                <w:sz w:val="20"/>
                <w:szCs w:val="20"/>
              </w:rPr>
            </w:pPr>
            <w:r w:rsidRPr="007F5DB4">
              <w:rPr>
                <w:sz w:val="20"/>
                <w:szCs w:val="20"/>
                <w:vertAlign w:val="superscript"/>
              </w:rPr>
              <w:t>c</w:t>
            </w:r>
            <w:r w:rsidRPr="007F5DB4">
              <w:rPr>
                <w:sz w:val="20"/>
                <w:szCs w:val="20"/>
              </w:rPr>
              <w:t xml:space="preserve"> Due to the </w:t>
            </w:r>
            <w:r w:rsidR="001E56CE">
              <w:rPr>
                <w:sz w:val="20"/>
                <w:szCs w:val="20"/>
              </w:rPr>
              <w:t>final</w:t>
            </w:r>
            <w:r w:rsidRPr="007F5DB4" w:rsidR="001E56CE">
              <w:rPr>
                <w:sz w:val="20"/>
                <w:szCs w:val="20"/>
              </w:rPr>
              <w:t xml:space="preserve"> </w:t>
            </w:r>
            <w:r w:rsidRPr="007F5DB4">
              <w:rPr>
                <w:sz w:val="20"/>
                <w:szCs w:val="20"/>
              </w:rPr>
              <w:t xml:space="preserve">revisions, the previously developed startup, shutdown, and malfunction record systems will need to be re-evaluated. Responses in year one associated with elimination of the SSM exemption include re-evaluating previously developed SSM record systems in year one. </w:t>
            </w:r>
          </w:p>
          <w:p w:rsidRPr="001B365B" w:rsidR="00AF1B49" w:rsidP="00AF1B49" w:rsidRDefault="00AF1B49" w14:paraId="1710325A" w14:textId="1BB86587">
            <w:pPr>
              <w:pBdr>
                <w:top w:val="single" w:color="FFFFFF" w:sz="6" w:space="0"/>
                <w:left w:val="single" w:color="FFFFFF" w:sz="6" w:space="0"/>
                <w:bottom w:val="single" w:color="FFFFFF" w:sz="6" w:space="0"/>
                <w:right w:val="single" w:color="FFFFFF" w:sz="6" w:space="0"/>
              </w:pBdr>
              <w:rPr>
                <w:sz w:val="18"/>
                <w:szCs w:val="18"/>
              </w:rPr>
            </w:pPr>
            <w:r w:rsidRPr="007F5DB4">
              <w:rPr>
                <w:sz w:val="20"/>
                <w:szCs w:val="20"/>
                <w:vertAlign w:val="superscript"/>
              </w:rPr>
              <w:t>d</w:t>
            </w:r>
            <w:r w:rsidRPr="007F5DB4">
              <w:rPr>
                <w:sz w:val="20"/>
                <w:szCs w:val="20"/>
              </w:rPr>
              <w:t xml:space="preserve"> Responses in year one associated with the use of electronic reporting include becoming familiar with CEDRI and the semi-annual reporting form.</w:t>
            </w:r>
          </w:p>
        </w:tc>
      </w:tr>
    </w:tbl>
    <w:p w:rsidR="00CA4CD6" w:rsidRDefault="00CA4CD6" w14:paraId="515D2AA1" w14:textId="6DC8D5DD">
      <w:pPr>
        <w:pBdr>
          <w:top w:val="single" w:color="FFFFFF" w:sz="6" w:space="0"/>
          <w:left w:val="single" w:color="FFFFFF" w:sz="6" w:space="0"/>
          <w:bottom w:val="single" w:color="FFFFFF" w:sz="6" w:space="0"/>
          <w:right w:val="single" w:color="FFFFFF" w:sz="6" w:space="0"/>
        </w:pBdr>
        <w:rPr>
          <w:color w:val="000000"/>
        </w:rPr>
      </w:pPr>
    </w:p>
    <w:p w:rsidR="00D66542" w:rsidP="00D66542" w:rsidRDefault="00D66542" w14:paraId="47A56C2E" w14:textId="22F0D61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in year one is </w:t>
      </w:r>
      <w:r w:rsidR="00825539">
        <w:rPr>
          <w:color w:val="000000"/>
        </w:rPr>
        <w:t>144</w:t>
      </w:r>
      <w:r>
        <w:rPr>
          <w:color w:val="000000"/>
        </w:rPr>
        <w:t xml:space="preserve">. </w:t>
      </w:r>
      <w:r w:rsidRPr="00F02CE1" w:rsidR="00F02CE1">
        <w:rPr>
          <w:color w:val="000000"/>
        </w:rPr>
        <w:t xml:space="preserve">The number of total annual responses in year two is zero. The number of total annual responses in year three is </w:t>
      </w:r>
      <w:r w:rsidR="00BA3BDE">
        <w:rPr>
          <w:color w:val="000000"/>
        </w:rPr>
        <w:t>69</w:t>
      </w:r>
      <w:r w:rsidRPr="00F02CE1" w:rsidR="00F02CE1">
        <w:rPr>
          <w:color w:val="000000"/>
        </w:rPr>
        <w:t>.</w:t>
      </w:r>
      <w:r>
        <w:rPr>
          <w:color w:val="000000"/>
        </w:rPr>
        <w:t xml:space="preserve"> </w:t>
      </w:r>
    </w:p>
    <w:p w:rsidR="00074220" w:rsidP="00074220" w:rsidRDefault="00074220" w14:paraId="16160FC0" w14:textId="3EA4A87A">
      <w:pPr>
        <w:pBdr>
          <w:top w:val="single" w:color="FFFFFF" w:sz="6" w:space="14"/>
          <w:left w:val="single" w:color="FFFFFF" w:sz="6" w:space="0"/>
          <w:bottom w:val="single" w:color="FFFFFF" w:sz="6" w:space="0"/>
          <w:right w:val="single" w:color="FFFFFF" w:sz="6" w:space="0"/>
        </w:pBdr>
        <w:ind w:firstLine="720"/>
        <w:rPr>
          <w:color w:val="000000"/>
        </w:rPr>
      </w:pPr>
      <w:r w:rsidRPr="00492A02">
        <w:lastRenderedPageBreak/>
        <w:t xml:space="preserve">The </w:t>
      </w:r>
      <w:r>
        <w:rPr>
          <w:color w:val="000000"/>
        </w:rPr>
        <w:t xml:space="preserve">average annual labor costs are </w:t>
      </w:r>
      <w:r w:rsidRPr="00EC45DA">
        <w:rPr>
          <w:color w:val="000000"/>
        </w:rPr>
        <w:t>$</w:t>
      </w:r>
      <w:r w:rsidR="00124BAE">
        <w:rPr>
          <w:color w:val="000000"/>
        </w:rPr>
        <w:t>85</w:t>
      </w:r>
      <w:r w:rsidR="00BA3BDE">
        <w:rPr>
          <w:color w:val="000000"/>
        </w:rPr>
        <w:t>,000</w:t>
      </w:r>
      <w:r w:rsidRPr="00EC45DA">
        <w:rPr>
          <w:color w:val="000000"/>
        </w:rPr>
        <w:t>.</w:t>
      </w:r>
      <w:r>
        <w:rPr>
          <w:color w:val="000000"/>
        </w:rPr>
        <w:t xml:space="preserve">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F02CE1">
        <w:rPr>
          <w:color w:val="000000"/>
        </w:rPr>
        <w:t xml:space="preserve"> </w:t>
      </w:r>
      <w:r w:rsidRPr="00F02CE1" w:rsidR="00F02CE1">
        <w:rPr>
          <w:color w:val="000000"/>
        </w:rPr>
        <w:t xml:space="preserve">- Annual </w:t>
      </w:r>
      <w:r w:rsidR="00F02CE1">
        <w:rPr>
          <w:color w:val="000000"/>
        </w:rPr>
        <w:t>Respondent</w:t>
      </w:r>
      <w:r w:rsidRPr="00F02CE1" w:rsidR="00F02CE1">
        <w:rPr>
          <w:color w:val="000000"/>
        </w:rPr>
        <w:t xml:space="preserve"> Burden and Cost - NESHAP for Surface Coating of Metal Coil (40 CFR Part 63, Subpart SSSS) (Amendments).</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Pr="00FC3F0E" w:rsidR="00074220" w:rsidP="00074220" w:rsidRDefault="00074220" w14:paraId="5402C42D" w14:textId="13DAFF3C">
      <w:pPr>
        <w:pBdr>
          <w:top w:val="single" w:color="FFFFFF" w:sz="6" w:space="14"/>
          <w:left w:val="single" w:color="FFFFFF" w:sz="6" w:space="0"/>
          <w:bottom w:val="single" w:color="FFFFFF" w:sz="6" w:space="0"/>
          <w:right w:val="single" w:color="FFFFFF" w:sz="6" w:space="0"/>
        </w:pBdr>
        <w:ind w:firstLine="720"/>
        <w:rPr>
          <w:color w:val="000000"/>
        </w:rPr>
      </w:pPr>
      <w:r w:rsidRPr="00FC3F0E">
        <w:rPr>
          <w:color w:val="000000"/>
        </w:rPr>
        <w:t xml:space="preserve">The average annual </w:t>
      </w:r>
      <w:r w:rsidR="001E56CE">
        <w:rPr>
          <w:color w:val="000000"/>
        </w:rPr>
        <w:t xml:space="preserve">finalized </w:t>
      </w:r>
      <w:r w:rsidRPr="00FC3F0E">
        <w:rPr>
          <w:color w:val="000000"/>
        </w:rPr>
        <w:t xml:space="preserve">labor hour </w:t>
      </w:r>
      <w:r w:rsidR="00504E57">
        <w:rPr>
          <w:color w:val="000000"/>
        </w:rPr>
        <w:t xml:space="preserve">burden </w:t>
      </w:r>
      <w:r w:rsidRPr="00FC3F0E">
        <w:rPr>
          <w:color w:val="000000"/>
        </w:rPr>
        <w:t xml:space="preserve">for </w:t>
      </w:r>
      <w:r w:rsidR="00DB5935">
        <w:rPr>
          <w:color w:val="000000"/>
        </w:rPr>
        <w:t xml:space="preserve">all </w:t>
      </w:r>
      <w:r w:rsidRPr="00FC3F0E">
        <w:rPr>
          <w:color w:val="000000"/>
        </w:rPr>
        <w:t>respondents</w:t>
      </w:r>
      <w:r w:rsidR="00504E57">
        <w:rPr>
          <w:color w:val="000000"/>
        </w:rPr>
        <w:t>,</w:t>
      </w:r>
      <w:r w:rsidRPr="00FC3F0E">
        <w:rPr>
          <w:color w:val="000000"/>
        </w:rPr>
        <w:t xml:space="preserve"> </w:t>
      </w:r>
      <w:r w:rsidRPr="003F0AE7" w:rsidR="00504E57">
        <w:t>over next</w:t>
      </w:r>
      <w:r w:rsidR="00AE605A">
        <w:t xml:space="preserve"> 3 year</w:t>
      </w:r>
      <w:r w:rsidRPr="003F0AE7" w:rsidR="00504E57">
        <w:t>s</w:t>
      </w:r>
      <w:r w:rsidR="00504E57">
        <w:t>,</w:t>
      </w:r>
      <w:r w:rsidRPr="003F0AE7" w:rsidR="00504E57">
        <w:t xml:space="preserve"> </w:t>
      </w:r>
      <w:r w:rsidR="00504E57">
        <w:rPr>
          <w:color w:val="000000"/>
        </w:rPr>
        <w:t>is</w:t>
      </w:r>
      <w:r w:rsidR="00BA3BDE">
        <w:rPr>
          <w:color w:val="000000"/>
        </w:rPr>
        <w:t xml:space="preserve"> </w:t>
      </w:r>
      <w:r w:rsidR="00124BAE">
        <w:rPr>
          <w:color w:val="000000"/>
        </w:rPr>
        <w:t>738</w:t>
      </w:r>
      <w:r w:rsidRPr="00EC45DA" w:rsidR="00F02CE1">
        <w:rPr>
          <w:color w:val="000000"/>
        </w:rPr>
        <w:t xml:space="preserve"> </w:t>
      </w:r>
      <w:r w:rsidRPr="00EC45DA" w:rsidR="00504E57">
        <w:rPr>
          <w:color w:val="000000"/>
        </w:rPr>
        <w:t xml:space="preserve">hours </w:t>
      </w:r>
      <w:r w:rsidRPr="00EC45DA" w:rsidR="001D08F0">
        <w:rPr>
          <w:color w:val="000000"/>
        </w:rPr>
        <w:t xml:space="preserve">(per year) </w:t>
      </w:r>
      <w:r w:rsidRPr="00EC45DA">
        <w:rPr>
          <w:color w:val="000000"/>
        </w:rPr>
        <w:t>at an average annual cost of $</w:t>
      </w:r>
      <w:r w:rsidR="00124BAE">
        <w:rPr>
          <w:color w:val="000000"/>
        </w:rPr>
        <w:t>8</w:t>
      </w:r>
      <w:r w:rsidR="00BA3BDE">
        <w:rPr>
          <w:color w:val="000000"/>
        </w:rPr>
        <w:t>5,000</w:t>
      </w:r>
      <w:r w:rsidR="001D08F0">
        <w:rPr>
          <w:color w:val="000000"/>
        </w:rPr>
        <w:t xml:space="preserve">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Pr="00FA56EB" w:rsidR="00FA56EB">
        <w:rPr>
          <w:color w:val="000000"/>
        </w:rPr>
        <w:t>- Annual Respondent Burden and Cost - NESHAP for Surface Coating of Metal Coil (40 CFR Part 63, Subpart SSSS) (Amendments)</w:t>
      </w:r>
      <w:r w:rsidRPr="00FC3F0E">
        <w:rPr>
          <w:color w:val="000000"/>
        </w:rPr>
        <w:t>.</w:t>
      </w:r>
    </w:p>
    <w:p w:rsidR="00074220" w:rsidP="00074220" w:rsidRDefault="00074220" w14:paraId="092CD0E9" w14:textId="7587597D">
      <w:pPr>
        <w:pBdr>
          <w:top w:val="single" w:color="FFFFFF" w:sz="6" w:space="14"/>
          <w:left w:val="single" w:color="FFFFFF" w:sz="6" w:space="0"/>
          <w:bottom w:val="single" w:color="FFFFFF" w:sz="6" w:space="0"/>
          <w:right w:val="single" w:color="FFFFFF" w:sz="6" w:space="0"/>
        </w:pBdr>
        <w:ind w:firstLine="720"/>
        <w:rPr>
          <w:color w:val="000000"/>
        </w:rPr>
      </w:pPr>
    </w:p>
    <w:p w:rsidRPr="00FA56EB" w:rsidR="00FA56EB" w:rsidP="00FA56EB" w:rsidRDefault="00FA56EB" w14:paraId="61A242CA" w14:textId="77777777">
      <w:pPr>
        <w:pBdr>
          <w:top w:val="single" w:color="FFFFFF" w:sz="6" w:space="14"/>
          <w:left w:val="single" w:color="FFFFFF" w:sz="6" w:space="0"/>
          <w:bottom w:val="single" w:color="FFFFFF" w:sz="6" w:space="0"/>
          <w:right w:val="single" w:color="FFFFFF" w:sz="6" w:space="0"/>
        </w:pBdr>
        <w:ind w:firstLine="720"/>
        <w:rPr>
          <w:color w:val="000000"/>
        </w:rPr>
      </w:pPr>
      <w:r w:rsidRPr="00FA56EB">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FA56EB" w:rsidR="00FA56EB" w:rsidP="00FA56EB" w:rsidRDefault="00FA56EB" w14:paraId="28E9172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FA56EB" w:rsidR="00FA56EB" w:rsidP="00FA56EB" w:rsidRDefault="00FA56EB" w14:paraId="1128F501" w14:textId="3AFF4AF2">
      <w:pPr>
        <w:pBdr>
          <w:top w:val="single" w:color="FFFFFF" w:sz="6" w:space="14"/>
          <w:left w:val="single" w:color="FFFFFF" w:sz="6" w:space="0"/>
          <w:bottom w:val="single" w:color="FFFFFF" w:sz="6" w:space="0"/>
          <w:right w:val="single" w:color="FFFFFF" w:sz="6" w:space="0"/>
        </w:pBdr>
        <w:ind w:firstLine="720"/>
        <w:rPr>
          <w:color w:val="000000"/>
        </w:rPr>
      </w:pPr>
      <w:r w:rsidRPr="00FA56EB">
        <w:rPr>
          <w:color w:val="000000"/>
        </w:rPr>
        <w:t xml:space="preserve">Furthermore, the annual public reporting and recordkeeping burden for this collection of information is estimated to </w:t>
      </w:r>
      <w:r w:rsidRPr="00EC45DA">
        <w:rPr>
          <w:color w:val="000000"/>
        </w:rPr>
        <w:t xml:space="preserve">average </w:t>
      </w:r>
      <w:r w:rsidR="00BE4E56">
        <w:rPr>
          <w:color w:val="000000"/>
        </w:rPr>
        <w:t>9</w:t>
      </w:r>
      <w:bookmarkStart w:name="_GoBack" w:id="7"/>
      <w:bookmarkEnd w:id="7"/>
      <w:r w:rsidRPr="00EC45DA">
        <w:rPr>
          <w:color w:val="000000"/>
        </w:rPr>
        <w:t xml:space="preserve"> hours per response.</w:t>
      </w:r>
    </w:p>
    <w:p w:rsidRPr="00FA56EB" w:rsidR="00FA56EB" w:rsidP="00FA56EB" w:rsidRDefault="00FA56EB" w14:paraId="6B4BDAB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FA56EB" w:rsidR="00FA56EB" w:rsidP="00FA56EB" w:rsidRDefault="00FA56EB" w14:paraId="58117C09" w14:textId="499E35F1">
      <w:pPr>
        <w:pBdr>
          <w:top w:val="single" w:color="FFFFFF" w:sz="6" w:space="14"/>
          <w:left w:val="single" w:color="FFFFFF" w:sz="6" w:space="0"/>
          <w:bottom w:val="single" w:color="FFFFFF" w:sz="6" w:space="0"/>
          <w:right w:val="single" w:color="FFFFFF" w:sz="6" w:space="0"/>
        </w:pBdr>
        <w:ind w:firstLine="720"/>
        <w:rPr>
          <w:color w:val="000000"/>
        </w:rPr>
      </w:pPr>
      <w:r w:rsidRPr="00FA56EB">
        <w:rPr>
          <w:color w:val="000000"/>
        </w:rPr>
        <w:t>The total annual capital/startup and O&amp;M costs to the regulated entity are $</w:t>
      </w:r>
      <w:r w:rsidRPr="00EC45DA" w:rsidR="00B267D4">
        <w:rPr>
          <w:color w:val="000000"/>
        </w:rPr>
        <w:t>558,000</w:t>
      </w:r>
      <w:r w:rsidRPr="00FA56EB">
        <w:rPr>
          <w:color w:val="000000"/>
        </w:rPr>
        <w:t xml:space="preserve"> in the third year of this ICR. 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504E57" w:rsidP="00144F35" w:rsidRDefault="00CA4CD6" w14:paraId="0889B7F1" w14:textId="537E6C40">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3F0AE7">
        <w:t xml:space="preserve">average annual </w:t>
      </w:r>
      <w:r w:rsidR="001E56CE">
        <w:rPr>
          <w:color w:val="000000"/>
        </w:rPr>
        <w:t xml:space="preserve">finalized </w:t>
      </w:r>
      <w:r w:rsidRPr="003F0AE7">
        <w:t xml:space="preserve">Agency </w:t>
      </w:r>
      <w:r w:rsidRPr="00FC3F0E" w:rsidR="00504E57">
        <w:rPr>
          <w:color w:val="000000"/>
        </w:rPr>
        <w:t xml:space="preserve">labor </w:t>
      </w:r>
      <w:r w:rsidRPr="003F0AE7">
        <w:t>burden</w:t>
      </w:r>
      <w:r w:rsidR="00504E57">
        <w:t>,</w:t>
      </w:r>
      <w:r w:rsidRPr="003F0AE7">
        <w:t xml:space="preserve"> over next</w:t>
      </w:r>
      <w:r w:rsidR="00AE605A">
        <w:t xml:space="preserve"> 3 year</w:t>
      </w:r>
      <w:r w:rsidRPr="003F0AE7">
        <w:t>s</w:t>
      </w:r>
      <w:r w:rsidR="00504E57">
        <w:t>,</w:t>
      </w:r>
      <w:r w:rsidRPr="003F0AE7">
        <w:t xml:space="preserve"> is </w:t>
      </w:r>
      <w:r w:rsidR="00BA3BDE">
        <w:t>179</w:t>
      </w:r>
      <w:r w:rsidRPr="00EC45DA" w:rsidR="003D6960">
        <w:t xml:space="preserve"> </w:t>
      </w:r>
      <w:r w:rsidRPr="00EC45DA" w:rsidR="00504E57">
        <w:t xml:space="preserve">hours </w:t>
      </w:r>
      <w:r w:rsidRPr="00EC45DA" w:rsidR="00B2347C">
        <w:t xml:space="preserve">(per year) </w:t>
      </w:r>
      <w:r w:rsidRPr="00EC45DA" w:rsidR="00504E57">
        <w:t>at an average annual cost of $</w:t>
      </w:r>
      <w:r w:rsidR="00BA3BDE">
        <w:t>8,530</w:t>
      </w:r>
      <w:r w:rsidRPr="00EC45DA" w:rsidR="00504E57">
        <w:t>.</w:t>
      </w:r>
      <w:r w:rsidRPr="00504E57" w:rsidR="00504E57">
        <w:t xml:space="preserve"> </w:t>
      </w:r>
      <w:r w:rsidRPr="003F0AE7" w:rsidR="00504E57">
        <w:t xml:space="preserve">Details regarding these estimates may be found in </w:t>
      </w:r>
      <w:r w:rsidR="001D08F0">
        <w:t xml:space="preserve">Tables </w:t>
      </w:r>
      <w:r w:rsidRPr="003F0AE7" w:rsidR="00504E57">
        <w:t>5 through 8 of Attachment 2</w:t>
      </w:r>
      <w:r w:rsidR="00FA56EB">
        <w:t xml:space="preserve"> - </w:t>
      </w:r>
      <w:r w:rsidRPr="00FA56EB" w:rsidR="00FA56EB">
        <w:t>Annual Agency Burden and Cost - NESHAP for Surface Coating of Metal C</w:t>
      </w:r>
      <w:r w:rsidR="00FA56EB">
        <w:t>oil</w:t>
      </w:r>
      <w:r w:rsidRPr="00FA56EB" w:rsidR="00FA56EB">
        <w:t xml:space="preserve"> (40 CFR Part 63, Subpart </w:t>
      </w:r>
      <w:r w:rsidR="00FA56EB">
        <w:t>SSSS</w:t>
      </w:r>
      <w:r w:rsidRPr="00FA56EB" w:rsidR="00FA56EB">
        <w:t>) (Amendments)</w:t>
      </w:r>
      <w:r w:rsidRPr="003F0AE7" w:rsidR="00504E57">
        <w:t>.</w:t>
      </w:r>
    </w:p>
    <w:p w:rsidR="00FA56EB" w:rsidP="00144F35" w:rsidRDefault="00FA56EB" w14:paraId="54C07410" w14:textId="7631781B">
      <w:pPr>
        <w:pBdr>
          <w:top w:val="single" w:color="FFFFFF" w:sz="6" w:space="0"/>
          <w:left w:val="single" w:color="FFFFFF" w:sz="6" w:space="0"/>
          <w:bottom w:val="single" w:color="FFFFFF" w:sz="6" w:space="0"/>
          <w:right w:val="single" w:color="FFFFFF" w:sz="6" w:space="0"/>
        </w:pBdr>
        <w:ind w:firstLine="720"/>
      </w:pPr>
    </w:p>
    <w:p w:rsidRPr="00FA56EB" w:rsidR="00FA56EB" w:rsidP="00FA56EB" w:rsidRDefault="00FA56EB" w14:paraId="07505398" w14:textId="77777777">
      <w:pPr>
        <w:pBdr>
          <w:top w:val="single" w:color="FFFFFF" w:sz="6" w:space="0"/>
          <w:left w:val="single" w:color="FFFFFF" w:sz="6" w:space="0"/>
          <w:bottom w:val="single" w:color="FFFFFF" w:sz="6" w:space="0"/>
          <w:right w:val="single" w:color="FFFFFF" w:sz="6" w:space="0"/>
        </w:pBdr>
        <w:ind w:firstLine="720"/>
      </w:pPr>
      <w:r w:rsidRPr="00FA56E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04E57" w:rsidP="00144F35" w:rsidRDefault="00504E57" w14:paraId="6DAE6245"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C62F64" w:rsidR="00C62F64" w:rsidP="00C62F64" w:rsidRDefault="00C62F64" w14:paraId="3A8C6504" w14:textId="6D31D029">
      <w:pPr>
        <w:pBdr>
          <w:top w:val="single" w:color="FFFFFF" w:sz="6" w:space="0"/>
          <w:left w:val="single" w:color="FFFFFF" w:sz="6" w:space="0"/>
          <w:bottom w:val="single" w:color="FFFFFF" w:sz="6" w:space="0"/>
          <w:right w:val="single" w:color="FFFFFF" w:sz="6" w:space="0"/>
        </w:pBdr>
        <w:ind w:firstLine="720"/>
        <w:rPr>
          <w:color w:val="000000"/>
        </w:rPr>
      </w:pPr>
      <w:r w:rsidRPr="00C62F64">
        <w:rPr>
          <w:color w:val="000000"/>
        </w:rPr>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w:t>
      </w:r>
      <w:r w:rsidRPr="00C62F64">
        <w:rPr>
          <w:color w:val="000000"/>
        </w:rPr>
        <w:lastRenderedPageBreak/>
        <w:t xml:space="preserve">previously developed SSM record systems, </w:t>
      </w:r>
      <w:r w:rsidRPr="00C62F64">
        <w:rPr>
          <w:bCs/>
          <w:color w:val="000000"/>
        </w:rPr>
        <w:t>3) increased time in year one to become familiar with CEDRI and the electronic reporting form for the semiannual report, and 4) time required for conducting a performance test and reporting the results</w:t>
      </w:r>
      <w:r w:rsidRPr="00C62F64">
        <w:rPr>
          <w:color w:val="000000"/>
        </w:rPr>
        <w:t>.</w:t>
      </w:r>
    </w:p>
    <w:p w:rsidRPr="00C62F64" w:rsidR="00C62F64" w:rsidP="00C62F64" w:rsidRDefault="00C62F64" w14:paraId="370C20D9" w14:textId="77777777">
      <w:pPr>
        <w:pBdr>
          <w:top w:val="single" w:color="FFFFFF" w:sz="6" w:space="0"/>
          <w:left w:val="single" w:color="FFFFFF" w:sz="6" w:space="0"/>
          <w:bottom w:val="single" w:color="FFFFFF" w:sz="6" w:space="0"/>
          <w:right w:val="single" w:color="FFFFFF" w:sz="6" w:space="0"/>
        </w:pBdr>
        <w:ind w:firstLine="720"/>
        <w:rPr>
          <w:color w:val="000000"/>
        </w:rPr>
      </w:pPr>
    </w:p>
    <w:p w:rsidR="00C62F64" w:rsidP="00C62F64" w:rsidRDefault="00C62F64" w14:paraId="6754E8DD" w14:textId="7F8BE235">
      <w:pPr>
        <w:pBdr>
          <w:top w:val="single" w:color="FFFFFF" w:sz="6" w:space="0"/>
          <w:left w:val="single" w:color="FFFFFF" w:sz="6" w:space="0"/>
          <w:bottom w:val="single" w:color="FFFFFF" w:sz="6" w:space="0"/>
          <w:right w:val="single" w:color="FFFFFF" w:sz="6" w:space="0"/>
        </w:pBdr>
        <w:ind w:firstLine="720"/>
        <w:rPr>
          <w:color w:val="000000"/>
        </w:rPr>
      </w:pPr>
      <w:r w:rsidRPr="00C62F64">
        <w:rPr>
          <w:color w:val="000000"/>
        </w:rPr>
        <w:t xml:space="preserve">There is an increase in the capital/startup costs as calculated in section 6(b)(iii) compared with the costs in the previous ICR. The requirement for periodic performance testing requires </w:t>
      </w:r>
      <w:r w:rsidRPr="00EC45DA">
        <w:rPr>
          <w:color w:val="000000"/>
        </w:rPr>
        <w:t>twenty-one existing facilities to conduct a performance test</w:t>
      </w:r>
      <w:r w:rsidRPr="00EC45DA" w:rsidR="00225991">
        <w:rPr>
          <w:color w:val="000000"/>
        </w:rPr>
        <w:t xml:space="preserve"> on thirty</w:t>
      </w:r>
      <w:r w:rsidR="00225991">
        <w:rPr>
          <w:color w:val="000000"/>
        </w:rPr>
        <w:t xml:space="preserve"> add-on control devices</w:t>
      </w:r>
      <w:r w:rsidR="00A53702">
        <w:rPr>
          <w:color w:val="000000"/>
        </w:rPr>
        <w:t>, with an estimate of two tests being repeated</w:t>
      </w:r>
      <w:r w:rsidRPr="00C62F64">
        <w:rPr>
          <w:color w:val="000000"/>
        </w:rPr>
        <w:t>. Th</w:t>
      </w:r>
      <w:r>
        <w:rPr>
          <w:color w:val="000000"/>
        </w:rPr>
        <w:t>ese facilities are</w:t>
      </w:r>
      <w:r w:rsidRPr="00C62F64">
        <w:rPr>
          <w:color w:val="000000"/>
        </w:rPr>
        <w:t xml:space="preserve"> not currently required to perform testing as a condition of their part 70 operating permit</w:t>
      </w:r>
      <w:r>
        <w:rPr>
          <w:color w:val="000000"/>
        </w:rPr>
        <w:t>s</w:t>
      </w:r>
      <w:r w:rsidRPr="00C62F64">
        <w:rPr>
          <w:color w:val="000000"/>
        </w:rPr>
        <w:t>.</w:t>
      </w:r>
    </w:p>
    <w:p w:rsidRPr="00C62F64" w:rsidR="00C62F64" w:rsidP="00C62F64" w:rsidRDefault="00C62F64" w14:paraId="16B77E0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00E20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BA3BDE">
        <w:t xml:space="preserve">average </w:t>
      </w:r>
      <w:r w:rsidR="00BE4E56">
        <w:t>9</w:t>
      </w:r>
      <w:r w:rsidRPr="00BA3BDE" w:rsidR="00A45C22">
        <w:t xml:space="preserve"> </w:t>
      </w:r>
      <w:r w:rsidRPr="00BA3BDE">
        <w:t xml:space="preserve">hours </w:t>
      </w:r>
      <w:r w:rsidRPr="00EC45DA">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178DBB3">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A3BDE" w:rsidR="00E97A90">
        <w:t>EPA-HQ-OAR-2017-0685</w:t>
      </w:r>
      <w:r w:rsidRPr="00B2347C" w:rsidR="00354C15">
        <w:t>.</w:t>
      </w:r>
      <w:r w:rsidR="009C7E97">
        <w:rPr>
          <w:color w:val="FF0000"/>
        </w:rPr>
        <w:t xml:space="preserve"> </w:t>
      </w:r>
      <w:r w:rsidRPr="00354C15" w:rsidR="00354C15">
        <w:t xml:space="preserve">An electronic version of the public docket is available at </w:t>
      </w:r>
      <w:hyperlink w:history="1" r:id="rId9">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BA3BDE" w:rsidR="000C1DB7">
        <w:t>EPA-HQ-O</w:t>
      </w:r>
      <w:r w:rsidRPr="00BA3BDE" w:rsidR="00E97A90">
        <w:t>AR-2017-0685</w:t>
      </w:r>
      <w:r w:rsidR="00CA4CD6">
        <w:t xml:space="preserve"> and OMB Control Number </w:t>
      </w:r>
      <w:r w:rsidRPr="004C70C5" w:rsidR="0007436C">
        <w:rPr>
          <w:bCs/>
        </w:rPr>
        <w:t>2060-0</w:t>
      </w:r>
      <w:r w:rsidR="00B100B9">
        <w:rPr>
          <w:bCs/>
        </w:rPr>
        <w:t>487</w:t>
      </w:r>
      <w:r w:rsidR="00CA4CD6">
        <w:t xml:space="preserve"> in any </w:t>
      </w:r>
      <w:r w:rsidR="00CA4CD6">
        <w:lastRenderedPageBreak/>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162ECC" w:rsidP="00A45C22" w:rsidRDefault="00CA4CD6" w14:paraId="18B2BAE8" w14:textId="798EE558">
      <w:pPr>
        <w:rPr>
          <w:b/>
          <w:color w:val="FF0000"/>
        </w:rPr>
      </w:pPr>
      <w:r>
        <w:rPr>
          <w:color w:val="000000"/>
        </w:rPr>
        <w:t>This part is not applicable because no statistical methods were used in collecting this information.</w:t>
      </w:r>
      <w:r w:rsidR="009C7E97">
        <w:rPr>
          <w:b/>
          <w:color w:val="FF0000"/>
        </w:rPr>
        <w:t xml:space="preserve"> </w:t>
      </w:r>
    </w:p>
    <w:p w:rsidR="008B272D" w:rsidP="008B272D" w:rsidRDefault="008B272D" w14:paraId="7037A1F5" w14:textId="77777777">
      <w:pPr>
        <w:rPr>
          <w:color w:val="000000"/>
        </w:rPr>
        <w:sectPr w:rsidR="008B272D" w:rsidSect="00A7661C">
          <w:headerReference w:type="default" r:id="rId10"/>
          <w:type w:val="continuous"/>
          <w:pgSz w:w="12240" w:h="15840"/>
          <w:pgMar w:top="1350" w:right="1440" w:bottom="1440" w:left="1440" w:header="1350" w:footer="1440" w:gutter="0"/>
          <w:cols w:space="720"/>
          <w:noEndnote/>
          <w:titlePg/>
          <w:docGrid w:linePitch="326"/>
        </w:sectPr>
      </w:pPr>
    </w:p>
    <w:p w:rsidR="005F660C" w:rsidRDefault="005F660C" w14:paraId="214D1557" w14:textId="0D1C5C34">
      <w:pPr>
        <w:widowControl/>
        <w:autoSpaceDE/>
        <w:autoSpaceDN/>
        <w:adjustRightInd/>
      </w:pPr>
      <w:r>
        <w:br w:type="page"/>
      </w:r>
    </w:p>
    <w:p w:rsidRPr="007473C2" w:rsidR="008B272D" w:rsidP="008B272D" w:rsidRDefault="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72461" w:rsidR="008B272D" w:rsidP="008B272D" w:rsidRDefault="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8"/>
      <w:r w:rsidRPr="00672461">
        <w:rPr>
          <w:b/>
        </w:rPr>
        <w:t xml:space="preserve">ATTACHMENT </w:t>
      </w:r>
      <w:r>
        <w:rPr>
          <w:b/>
        </w:rPr>
        <w:t>1</w:t>
      </w:r>
    </w:p>
    <w:p w:rsidRPr="00672461" w:rsidR="008B272D" w:rsidP="008B272D" w:rsidRDefault="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8B272D" w:rsidP="008B272D" w:rsidRDefault="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rsidRPr="00672461" w:rsidR="008B272D" w:rsidP="008B272D" w:rsidRDefault="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8B272D" w:rsidP="008B272D" w:rsidRDefault="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8B272D" w:rsidP="008B272D" w:rsidRDefault="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8B272D" w:rsidP="008B272D" w:rsidRDefault="008B272D" w14:paraId="1F4EFEAF" w14:textId="482367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Pr="00C62F64" w:rsidR="00C62F64">
        <w:t>Annual Respondent Burden and Cost - NESHAP for Surface Coating of Metal Coil (Amendments) -</w:t>
      </w:r>
      <w:r w:rsidR="00584DFD">
        <w:t xml:space="preserve"> </w:t>
      </w:r>
      <w:r w:rsidRPr="00672461">
        <w:t>Years 1-3</w:t>
      </w:r>
    </w:p>
    <w:p w:rsidRPr="00672461" w:rsidR="008B272D" w:rsidP="008B272D" w:rsidRDefault="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P="008B272D" w:rsidRDefault="008B272D" w14:paraId="2C7E36C3" w14:textId="49AEC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Pr="00584DFD" w:rsidR="00584DFD">
        <w:t>Summary of Annual Respondent Burden and Cost - NESHAP for Surface Coating of Metal Coil (Amendments)</w:t>
      </w:r>
    </w:p>
    <w:p w:rsidR="008B272D" w:rsidP="008B272D" w:rsidRDefault="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8B272D" w:rsidP="008B272D" w:rsidRDefault="008B272D" w14:paraId="1ADBE562" w14:textId="77777777">
      <w:pPr>
        <w:widowControl/>
        <w:tabs>
          <w:tab w:val="center" w:pos="4680"/>
        </w:tabs>
        <w:jc w:val="center"/>
        <w:rPr>
          <w:b/>
          <w:color w:val="000000"/>
        </w:rPr>
      </w:pPr>
    </w:p>
    <w:p w:rsidR="008B272D" w:rsidP="008B272D" w:rsidRDefault="008B272D" w14:paraId="00FB9E7F" w14:textId="77777777">
      <w:pPr>
        <w:widowControl/>
        <w:tabs>
          <w:tab w:val="center" w:pos="4680"/>
        </w:tabs>
        <w:jc w:val="center"/>
        <w:rPr>
          <w:b/>
          <w:color w:val="000000"/>
        </w:rPr>
      </w:pPr>
    </w:p>
    <w:p w:rsidR="008B272D" w:rsidP="008B272D" w:rsidRDefault="008B272D" w14:paraId="4FFC2E76" w14:textId="77777777">
      <w:pPr>
        <w:widowControl/>
        <w:tabs>
          <w:tab w:val="center" w:pos="4680"/>
        </w:tabs>
        <w:jc w:val="center"/>
        <w:rPr>
          <w:b/>
          <w:color w:val="000000"/>
        </w:rPr>
      </w:pPr>
    </w:p>
    <w:p w:rsidRPr="00672461" w:rsidR="008B272D" w:rsidP="008B272D" w:rsidRDefault="008B272D" w14:paraId="188F4F88" w14:textId="77777777">
      <w:pPr>
        <w:widowControl/>
        <w:tabs>
          <w:tab w:val="center" w:pos="4680"/>
        </w:tabs>
        <w:jc w:val="center"/>
        <w:outlineLvl w:val="0"/>
        <w:rPr>
          <w:b/>
          <w:color w:val="000000"/>
        </w:rPr>
      </w:pPr>
      <w:r w:rsidRPr="00672461">
        <w:rPr>
          <w:b/>
          <w:color w:val="000000"/>
        </w:rPr>
        <w:t xml:space="preserve">ATTACHMENT </w:t>
      </w:r>
      <w:r>
        <w:rPr>
          <w:b/>
          <w:color w:val="000000"/>
        </w:rPr>
        <w:t>2</w:t>
      </w:r>
    </w:p>
    <w:p w:rsidRPr="00672461" w:rsidR="008B272D" w:rsidP="008B272D" w:rsidRDefault="008B272D" w14:paraId="4CEAD5E5" w14:textId="77777777">
      <w:pPr>
        <w:widowControl/>
        <w:tabs>
          <w:tab w:val="left" w:pos="-1180"/>
          <w:tab w:val="left" w:pos="-720"/>
          <w:tab w:val="left" w:pos="0"/>
          <w:tab w:val="left" w:pos="270"/>
          <w:tab w:val="left" w:pos="1440"/>
        </w:tabs>
        <w:rPr>
          <w:color w:val="000000"/>
        </w:rPr>
      </w:pPr>
    </w:p>
    <w:p w:rsidRPr="00672461" w:rsidR="008B272D" w:rsidP="008B272D" w:rsidRDefault="008B272D" w14:paraId="681C8296" w14:textId="77777777">
      <w:pPr>
        <w:widowControl/>
        <w:tabs>
          <w:tab w:val="center" w:pos="4680"/>
        </w:tabs>
        <w:outlineLvl w:val="0"/>
        <w:rPr>
          <w:b/>
          <w:color w:val="000000"/>
        </w:rPr>
      </w:pPr>
      <w:r w:rsidRPr="00672461">
        <w:rPr>
          <w:b/>
          <w:color w:val="000000"/>
        </w:rPr>
        <w:tab/>
        <w:t>TABLES 5, 6, 7, and 8</w:t>
      </w:r>
    </w:p>
    <w:p w:rsidR="008B272D" w:rsidP="008B272D" w:rsidRDefault="008B272D" w14:paraId="28CAB0E0" w14:textId="77777777">
      <w:pPr>
        <w:widowControl/>
        <w:tabs>
          <w:tab w:val="left" w:pos="-1180"/>
          <w:tab w:val="left" w:pos="-720"/>
          <w:tab w:val="left" w:pos="0"/>
          <w:tab w:val="left" w:pos="270"/>
          <w:tab w:val="left" w:pos="1440"/>
        </w:tabs>
        <w:rPr>
          <w:color w:val="000000"/>
        </w:rPr>
      </w:pPr>
    </w:p>
    <w:p w:rsidRPr="00672461" w:rsidR="008B272D" w:rsidP="008B272D" w:rsidRDefault="008B272D" w14:paraId="02F048F0" w14:textId="77777777">
      <w:pPr>
        <w:widowControl/>
        <w:tabs>
          <w:tab w:val="left" w:pos="-1180"/>
          <w:tab w:val="left" w:pos="-720"/>
          <w:tab w:val="left" w:pos="0"/>
          <w:tab w:val="left" w:pos="270"/>
          <w:tab w:val="left" w:pos="1440"/>
        </w:tabs>
        <w:rPr>
          <w:color w:val="000000"/>
        </w:rPr>
      </w:pPr>
    </w:p>
    <w:p w:rsidRPr="00672461" w:rsidR="008B272D" w:rsidP="008B272D" w:rsidRDefault="008B272D" w14:paraId="572ABE35" w14:textId="77777777">
      <w:pPr>
        <w:widowControl/>
        <w:tabs>
          <w:tab w:val="left" w:pos="-1180"/>
          <w:tab w:val="left" w:pos="-720"/>
          <w:tab w:val="left" w:pos="0"/>
          <w:tab w:val="left" w:pos="270"/>
          <w:tab w:val="left" w:pos="1440"/>
        </w:tabs>
        <w:rPr>
          <w:color w:val="000000"/>
        </w:rPr>
      </w:pPr>
    </w:p>
    <w:p w:rsidRPr="00672461" w:rsidR="008B272D" w:rsidP="008B272D" w:rsidRDefault="008B272D" w14:paraId="1DCFD8BE" w14:textId="222867AC">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Pr="00584DFD" w:rsidR="00584DFD">
        <w:rPr>
          <w:color w:val="000000"/>
        </w:rPr>
        <w:t>Annual Agency Burden and Cost - NESHAP for Surface Coating of Metal Coil (Amendments)</w:t>
      </w:r>
      <w:r w:rsidR="00584DFD">
        <w:rPr>
          <w:color w:val="000000"/>
        </w:rPr>
        <w:t xml:space="preserve"> - </w:t>
      </w:r>
      <w:r w:rsidRPr="00672461">
        <w:rPr>
          <w:color w:val="000000"/>
        </w:rPr>
        <w:t>Year</w:t>
      </w:r>
      <w:r w:rsidR="00584DFD">
        <w:rPr>
          <w:color w:val="000000"/>
        </w:rPr>
        <w:t>s</w:t>
      </w:r>
      <w:r w:rsidRPr="00672461">
        <w:rPr>
          <w:color w:val="000000"/>
        </w:rPr>
        <w:t xml:space="preserve"> 1-3</w:t>
      </w:r>
      <w:r>
        <w:rPr>
          <w:color w:val="000000"/>
        </w:rPr>
        <w:t xml:space="preserve"> </w:t>
      </w:r>
    </w:p>
    <w:p w:rsidRPr="00672461" w:rsidR="008B272D" w:rsidP="008B272D" w:rsidRDefault="008B272D" w14:paraId="49BAA134" w14:textId="77777777">
      <w:pPr>
        <w:widowControl/>
        <w:tabs>
          <w:tab w:val="left" w:pos="-1180"/>
          <w:tab w:val="left" w:pos="-720"/>
          <w:tab w:val="left" w:pos="0"/>
          <w:tab w:val="left" w:pos="270"/>
          <w:tab w:val="left" w:pos="1440"/>
        </w:tabs>
        <w:rPr>
          <w:color w:val="000000"/>
        </w:rPr>
      </w:pPr>
    </w:p>
    <w:p w:rsidR="008B272D" w:rsidP="008B272D" w:rsidRDefault="008B272D" w14:paraId="17C719DD" w14:textId="17400086">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Pr="00584DFD" w:rsidR="00584DFD">
        <w:rPr>
          <w:color w:val="000000"/>
        </w:rPr>
        <w:t>Summary of Annual Agency Burden and Cost - NESHAP for Surface Coating of Metal Coil (Amendments)</w:t>
      </w:r>
    </w:p>
    <w:bookmarkEnd w:id="8"/>
    <w:p w:rsidR="00162ECC" w:rsidP="009355D7" w:rsidRDefault="00162ECC" w14:paraId="29F78B96" w14:textId="7777777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6317C" w14:textId="77777777" w:rsidR="00C34D31" w:rsidRDefault="00C34D31">
      <w:r>
        <w:separator/>
      </w:r>
    </w:p>
  </w:endnote>
  <w:endnote w:type="continuationSeparator" w:id="0">
    <w:p w14:paraId="2CFFB317" w14:textId="77777777" w:rsidR="00C34D31" w:rsidRDefault="00C3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B62E" w14:textId="77777777" w:rsidR="00C34D31" w:rsidRDefault="00C34D31">
      <w:r>
        <w:separator/>
      </w:r>
    </w:p>
  </w:footnote>
  <w:footnote w:type="continuationSeparator" w:id="0">
    <w:p w14:paraId="67841E0F" w14:textId="77777777" w:rsidR="00C34D31" w:rsidRDefault="00C3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BFA0" w14:textId="0DAE3370" w:rsidR="00802670" w:rsidRDefault="00802670">
    <w:pPr>
      <w:framePr w:w="9361" w:wrap="notBeside" w:vAnchor="text" w:hAnchor="text" w:x="1" w:y="1"/>
      <w:jc w:val="center"/>
    </w:pPr>
    <w:r>
      <w:fldChar w:fldCharType="begin"/>
    </w:r>
    <w:r>
      <w:instrText xml:space="preserve">PAGE </w:instrText>
    </w:r>
    <w:r>
      <w:fldChar w:fldCharType="separate"/>
    </w:r>
    <w:r w:rsidR="00124BAE">
      <w:rPr>
        <w:noProof/>
      </w:rPr>
      <w:t>18</w:t>
    </w:r>
    <w:r>
      <w:rPr>
        <w:noProof/>
      </w:rPr>
      <w:fldChar w:fldCharType="end"/>
    </w:r>
  </w:p>
  <w:p w14:paraId="53A411F3" w14:textId="77777777" w:rsidR="00802670" w:rsidRDefault="00802670"/>
  <w:p w14:paraId="5851734A" w14:textId="77777777" w:rsidR="00802670" w:rsidRDefault="00802670">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5A607DF0" w:rsidR="00802670" w:rsidRDefault="00802670">
    <w:pPr>
      <w:framePr w:w="9361" w:wrap="notBeside" w:vAnchor="text" w:hAnchor="text" w:x="1" w:y="1"/>
      <w:jc w:val="center"/>
    </w:pPr>
    <w:r>
      <w:fldChar w:fldCharType="begin"/>
    </w:r>
    <w:r>
      <w:instrText xml:space="preserve">PAGE </w:instrText>
    </w:r>
    <w:r>
      <w:fldChar w:fldCharType="separate"/>
    </w:r>
    <w:r w:rsidR="00124BAE">
      <w:rPr>
        <w:noProof/>
      </w:rPr>
      <w:t>19</w:t>
    </w:r>
    <w:r>
      <w:rPr>
        <w:noProof/>
      </w:rPr>
      <w:fldChar w:fldCharType="end"/>
    </w:r>
  </w:p>
  <w:p w14:paraId="5B65F028" w14:textId="77777777" w:rsidR="00802670" w:rsidRDefault="00802670"/>
  <w:p w14:paraId="70BB230B" w14:textId="77777777" w:rsidR="00802670" w:rsidRDefault="0080267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A6C"/>
    <w:rsid w:val="000153A3"/>
    <w:rsid w:val="000200BD"/>
    <w:rsid w:val="00026389"/>
    <w:rsid w:val="00030AC2"/>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C09"/>
    <w:rsid w:val="00086E88"/>
    <w:rsid w:val="000923D3"/>
    <w:rsid w:val="00092D4C"/>
    <w:rsid w:val="00096C43"/>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697C"/>
    <w:rsid w:val="00107AE7"/>
    <w:rsid w:val="00114C21"/>
    <w:rsid w:val="0012274D"/>
    <w:rsid w:val="00122CF4"/>
    <w:rsid w:val="00123889"/>
    <w:rsid w:val="00123ECD"/>
    <w:rsid w:val="00124BAE"/>
    <w:rsid w:val="00126A7C"/>
    <w:rsid w:val="001356D4"/>
    <w:rsid w:val="0014079D"/>
    <w:rsid w:val="001431BA"/>
    <w:rsid w:val="00144978"/>
    <w:rsid w:val="00144A82"/>
    <w:rsid w:val="00144F35"/>
    <w:rsid w:val="0015433E"/>
    <w:rsid w:val="00156E87"/>
    <w:rsid w:val="00162BC4"/>
    <w:rsid w:val="00162ECC"/>
    <w:rsid w:val="00163891"/>
    <w:rsid w:val="00165494"/>
    <w:rsid w:val="00165DCF"/>
    <w:rsid w:val="00167D54"/>
    <w:rsid w:val="00186DA3"/>
    <w:rsid w:val="001874AB"/>
    <w:rsid w:val="00191377"/>
    <w:rsid w:val="00195753"/>
    <w:rsid w:val="001A0B41"/>
    <w:rsid w:val="001A7AF1"/>
    <w:rsid w:val="001B0B9A"/>
    <w:rsid w:val="001B35F2"/>
    <w:rsid w:val="001B365B"/>
    <w:rsid w:val="001C5991"/>
    <w:rsid w:val="001C71A7"/>
    <w:rsid w:val="001C7B27"/>
    <w:rsid w:val="001D08F0"/>
    <w:rsid w:val="001D47D7"/>
    <w:rsid w:val="001D5619"/>
    <w:rsid w:val="001D762C"/>
    <w:rsid w:val="001E1AF1"/>
    <w:rsid w:val="001E1F66"/>
    <w:rsid w:val="001E4DA1"/>
    <w:rsid w:val="001E56CE"/>
    <w:rsid w:val="001F19FF"/>
    <w:rsid w:val="001F7B09"/>
    <w:rsid w:val="002041C5"/>
    <w:rsid w:val="002063FE"/>
    <w:rsid w:val="00206932"/>
    <w:rsid w:val="0021083E"/>
    <w:rsid w:val="0021722B"/>
    <w:rsid w:val="00222170"/>
    <w:rsid w:val="0022287B"/>
    <w:rsid w:val="00222FBB"/>
    <w:rsid w:val="00225991"/>
    <w:rsid w:val="0022738C"/>
    <w:rsid w:val="00233F0F"/>
    <w:rsid w:val="00234A28"/>
    <w:rsid w:val="00236DB3"/>
    <w:rsid w:val="002373D4"/>
    <w:rsid w:val="002431D9"/>
    <w:rsid w:val="00246B93"/>
    <w:rsid w:val="002554FB"/>
    <w:rsid w:val="00256BD5"/>
    <w:rsid w:val="00261B50"/>
    <w:rsid w:val="002638A0"/>
    <w:rsid w:val="00266006"/>
    <w:rsid w:val="00266D27"/>
    <w:rsid w:val="002679E5"/>
    <w:rsid w:val="002712EB"/>
    <w:rsid w:val="0027222A"/>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7683"/>
    <w:rsid w:val="002E431E"/>
    <w:rsid w:val="002E55B5"/>
    <w:rsid w:val="002F0433"/>
    <w:rsid w:val="002F29E1"/>
    <w:rsid w:val="002F674B"/>
    <w:rsid w:val="002F6DB3"/>
    <w:rsid w:val="003075CF"/>
    <w:rsid w:val="00312C96"/>
    <w:rsid w:val="003139FC"/>
    <w:rsid w:val="00315370"/>
    <w:rsid w:val="00315C73"/>
    <w:rsid w:val="00321147"/>
    <w:rsid w:val="00324F77"/>
    <w:rsid w:val="0033505F"/>
    <w:rsid w:val="00341540"/>
    <w:rsid w:val="0034201D"/>
    <w:rsid w:val="003511C6"/>
    <w:rsid w:val="003515A5"/>
    <w:rsid w:val="0035325B"/>
    <w:rsid w:val="00354C15"/>
    <w:rsid w:val="00357C16"/>
    <w:rsid w:val="00362042"/>
    <w:rsid w:val="00377D7F"/>
    <w:rsid w:val="00385170"/>
    <w:rsid w:val="003863F0"/>
    <w:rsid w:val="003915CD"/>
    <w:rsid w:val="003A1043"/>
    <w:rsid w:val="003A1BFD"/>
    <w:rsid w:val="003B0908"/>
    <w:rsid w:val="003B1E92"/>
    <w:rsid w:val="003B384B"/>
    <w:rsid w:val="003C2C71"/>
    <w:rsid w:val="003C4B46"/>
    <w:rsid w:val="003C5023"/>
    <w:rsid w:val="003C78BE"/>
    <w:rsid w:val="003D29C8"/>
    <w:rsid w:val="003D4436"/>
    <w:rsid w:val="003D6951"/>
    <w:rsid w:val="003D6960"/>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87BF8"/>
    <w:rsid w:val="00492995"/>
    <w:rsid w:val="0049327D"/>
    <w:rsid w:val="004A084D"/>
    <w:rsid w:val="004A197F"/>
    <w:rsid w:val="004A4B25"/>
    <w:rsid w:val="004C5E95"/>
    <w:rsid w:val="004C64A5"/>
    <w:rsid w:val="004C6EE3"/>
    <w:rsid w:val="004C701D"/>
    <w:rsid w:val="004C70C5"/>
    <w:rsid w:val="004D030E"/>
    <w:rsid w:val="004D0868"/>
    <w:rsid w:val="004E02FE"/>
    <w:rsid w:val="004F1469"/>
    <w:rsid w:val="004F417D"/>
    <w:rsid w:val="004F4BCE"/>
    <w:rsid w:val="004F56DC"/>
    <w:rsid w:val="004F6FCD"/>
    <w:rsid w:val="004F70F2"/>
    <w:rsid w:val="00504745"/>
    <w:rsid w:val="00504E57"/>
    <w:rsid w:val="00506A2D"/>
    <w:rsid w:val="00507EC5"/>
    <w:rsid w:val="00516952"/>
    <w:rsid w:val="0052120B"/>
    <w:rsid w:val="005253D4"/>
    <w:rsid w:val="005305EB"/>
    <w:rsid w:val="0053081C"/>
    <w:rsid w:val="005440D6"/>
    <w:rsid w:val="00546874"/>
    <w:rsid w:val="00551815"/>
    <w:rsid w:val="00556535"/>
    <w:rsid w:val="00560AD2"/>
    <w:rsid w:val="00565A51"/>
    <w:rsid w:val="00571260"/>
    <w:rsid w:val="00576E1B"/>
    <w:rsid w:val="00583626"/>
    <w:rsid w:val="00584DFD"/>
    <w:rsid w:val="00595981"/>
    <w:rsid w:val="005A01C2"/>
    <w:rsid w:val="005A1986"/>
    <w:rsid w:val="005A3C58"/>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391E"/>
    <w:rsid w:val="00606DEF"/>
    <w:rsid w:val="006103C6"/>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7149"/>
    <w:rsid w:val="006810C3"/>
    <w:rsid w:val="00686BA8"/>
    <w:rsid w:val="00694B55"/>
    <w:rsid w:val="006A0524"/>
    <w:rsid w:val="006A6978"/>
    <w:rsid w:val="006B078F"/>
    <w:rsid w:val="006B1C1D"/>
    <w:rsid w:val="006B6F51"/>
    <w:rsid w:val="006C349C"/>
    <w:rsid w:val="006C3D4D"/>
    <w:rsid w:val="006C58AE"/>
    <w:rsid w:val="006C6ED7"/>
    <w:rsid w:val="006C77C2"/>
    <w:rsid w:val="006D1B12"/>
    <w:rsid w:val="006D4402"/>
    <w:rsid w:val="006D4A86"/>
    <w:rsid w:val="006D54D5"/>
    <w:rsid w:val="006E14FE"/>
    <w:rsid w:val="006E4A6E"/>
    <w:rsid w:val="006E642B"/>
    <w:rsid w:val="0070084D"/>
    <w:rsid w:val="00704888"/>
    <w:rsid w:val="007107A3"/>
    <w:rsid w:val="00710837"/>
    <w:rsid w:val="00717A11"/>
    <w:rsid w:val="00724BC7"/>
    <w:rsid w:val="00726542"/>
    <w:rsid w:val="0072660C"/>
    <w:rsid w:val="0074186F"/>
    <w:rsid w:val="00753BDD"/>
    <w:rsid w:val="00754D1E"/>
    <w:rsid w:val="00763160"/>
    <w:rsid w:val="00764362"/>
    <w:rsid w:val="00780612"/>
    <w:rsid w:val="0078083B"/>
    <w:rsid w:val="00786A20"/>
    <w:rsid w:val="00792867"/>
    <w:rsid w:val="007937FD"/>
    <w:rsid w:val="00794262"/>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6EE8"/>
    <w:rsid w:val="008A3A5E"/>
    <w:rsid w:val="008A46EB"/>
    <w:rsid w:val="008A7D6E"/>
    <w:rsid w:val="008B272D"/>
    <w:rsid w:val="008B407C"/>
    <w:rsid w:val="008B66FA"/>
    <w:rsid w:val="008C2535"/>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6CD"/>
    <w:rsid w:val="009A61EF"/>
    <w:rsid w:val="009A6798"/>
    <w:rsid w:val="009C06F5"/>
    <w:rsid w:val="009C1070"/>
    <w:rsid w:val="009C229F"/>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022E"/>
    <w:rsid w:val="00A65D9E"/>
    <w:rsid w:val="00A73600"/>
    <w:rsid w:val="00A74C1E"/>
    <w:rsid w:val="00A74CC7"/>
    <w:rsid w:val="00A7661C"/>
    <w:rsid w:val="00A77FF0"/>
    <w:rsid w:val="00A80C7E"/>
    <w:rsid w:val="00A9262D"/>
    <w:rsid w:val="00A949F7"/>
    <w:rsid w:val="00A94A56"/>
    <w:rsid w:val="00A95BC7"/>
    <w:rsid w:val="00A962DF"/>
    <w:rsid w:val="00A97C51"/>
    <w:rsid w:val="00AA054E"/>
    <w:rsid w:val="00AA4008"/>
    <w:rsid w:val="00AB03C3"/>
    <w:rsid w:val="00AB3A6B"/>
    <w:rsid w:val="00AB77BE"/>
    <w:rsid w:val="00AC10EE"/>
    <w:rsid w:val="00AD0315"/>
    <w:rsid w:val="00AE0E0D"/>
    <w:rsid w:val="00AE479D"/>
    <w:rsid w:val="00AE605A"/>
    <w:rsid w:val="00AE70AE"/>
    <w:rsid w:val="00AF048B"/>
    <w:rsid w:val="00AF1B49"/>
    <w:rsid w:val="00AF309F"/>
    <w:rsid w:val="00AF3AED"/>
    <w:rsid w:val="00AF634D"/>
    <w:rsid w:val="00AF6D15"/>
    <w:rsid w:val="00AF70A1"/>
    <w:rsid w:val="00B04C28"/>
    <w:rsid w:val="00B07F79"/>
    <w:rsid w:val="00B100B9"/>
    <w:rsid w:val="00B15B3A"/>
    <w:rsid w:val="00B16286"/>
    <w:rsid w:val="00B1654E"/>
    <w:rsid w:val="00B16C07"/>
    <w:rsid w:val="00B17F77"/>
    <w:rsid w:val="00B211D8"/>
    <w:rsid w:val="00B2235D"/>
    <w:rsid w:val="00B2347C"/>
    <w:rsid w:val="00B26053"/>
    <w:rsid w:val="00B267D4"/>
    <w:rsid w:val="00B36AA9"/>
    <w:rsid w:val="00B41FFF"/>
    <w:rsid w:val="00B425CA"/>
    <w:rsid w:val="00B43147"/>
    <w:rsid w:val="00B46A57"/>
    <w:rsid w:val="00B4732E"/>
    <w:rsid w:val="00B52F3D"/>
    <w:rsid w:val="00B54035"/>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59EF"/>
    <w:rsid w:val="00BD7CAE"/>
    <w:rsid w:val="00BE0799"/>
    <w:rsid w:val="00BE2989"/>
    <w:rsid w:val="00BE4E56"/>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4D31"/>
    <w:rsid w:val="00C37BB6"/>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DA0"/>
    <w:rsid w:val="00CB7C0A"/>
    <w:rsid w:val="00CC13CA"/>
    <w:rsid w:val="00CC48AB"/>
    <w:rsid w:val="00CC58F6"/>
    <w:rsid w:val="00CC5B39"/>
    <w:rsid w:val="00CC7913"/>
    <w:rsid w:val="00CD2069"/>
    <w:rsid w:val="00CD280D"/>
    <w:rsid w:val="00CF2A03"/>
    <w:rsid w:val="00CF2B37"/>
    <w:rsid w:val="00D13D9A"/>
    <w:rsid w:val="00D145CA"/>
    <w:rsid w:val="00D14A8D"/>
    <w:rsid w:val="00D17B97"/>
    <w:rsid w:val="00D21198"/>
    <w:rsid w:val="00D2273E"/>
    <w:rsid w:val="00D26558"/>
    <w:rsid w:val="00D32F6E"/>
    <w:rsid w:val="00D33A82"/>
    <w:rsid w:val="00D40184"/>
    <w:rsid w:val="00D42D52"/>
    <w:rsid w:val="00D4367D"/>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D0312"/>
    <w:rsid w:val="00DD1227"/>
    <w:rsid w:val="00DD1AC1"/>
    <w:rsid w:val="00DD7D49"/>
    <w:rsid w:val="00DE05C4"/>
    <w:rsid w:val="00DE5E52"/>
    <w:rsid w:val="00DF5C4E"/>
    <w:rsid w:val="00E0183A"/>
    <w:rsid w:val="00E10DA7"/>
    <w:rsid w:val="00E110E3"/>
    <w:rsid w:val="00E11B62"/>
    <w:rsid w:val="00E1538C"/>
    <w:rsid w:val="00E15848"/>
    <w:rsid w:val="00E16C13"/>
    <w:rsid w:val="00E20234"/>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7898"/>
    <w:rsid w:val="00F20822"/>
    <w:rsid w:val="00F300FF"/>
    <w:rsid w:val="00F340DF"/>
    <w:rsid w:val="00F41547"/>
    <w:rsid w:val="00F5262C"/>
    <w:rsid w:val="00F538BC"/>
    <w:rsid w:val="00F57AAB"/>
    <w:rsid w:val="00F57D85"/>
    <w:rsid w:val="00F62B65"/>
    <w:rsid w:val="00F864DE"/>
    <w:rsid w:val="00F87E6A"/>
    <w:rsid w:val="00F90151"/>
    <w:rsid w:val="00F9092B"/>
    <w:rsid w:val="00F92D22"/>
    <w:rsid w:val="00F94EB4"/>
    <w:rsid w:val="00FA103C"/>
    <w:rsid w:val="00FA1A53"/>
    <w:rsid w:val="00FA56EB"/>
    <w:rsid w:val="00FB01D5"/>
    <w:rsid w:val="00FB0650"/>
    <w:rsid w:val="00FB4D98"/>
    <w:rsid w:val="00FB6378"/>
    <w:rsid w:val="00FB7BCE"/>
    <w:rsid w:val="00FC0A3D"/>
    <w:rsid w:val="00FC4E09"/>
    <w:rsid w:val="00FD3D2B"/>
    <w:rsid w:val="00FD72B2"/>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564D-9AB7-47B0-A8F6-4A778EDD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6534</Words>
  <Characters>37245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2018-10-22T19:37:00Z</cp:lastPrinted>
  <dcterms:created xsi:type="dcterms:W3CDTF">2019-12-31T18:55:00Z</dcterms:created>
  <dcterms:modified xsi:type="dcterms:W3CDTF">2019-12-31T18:55:00Z</dcterms:modified>
</cp:coreProperties>
</file>