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F508D" w:rsidR="002C28F7" w:rsidRDefault="002C28F7" w14:paraId="7CC70EA3" w14:textId="7777777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ab/>
        <w:t>Justification</w:t>
      </w:r>
    </w:p>
    <w:p w:rsidRPr="007F508D" w:rsidR="002C28F7" w:rsidRDefault="002C28F7" w14:paraId="7B898104" w14:textId="7777777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b/>
          <w:bCs/>
          <w:sz w:val="22"/>
          <w:szCs w:val="22"/>
        </w:rPr>
        <w:t xml:space="preserve">Supplement to Claim of Person </w:t>
      </w:r>
      <w:proofErr w:type="gramStart"/>
      <w:r w:rsidRPr="007F508D" w:rsidR="00DF315B">
        <w:rPr>
          <w:rFonts w:ascii="Arial" w:hAnsi="Arial" w:cs="Arial"/>
          <w:b/>
          <w:bCs/>
          <w:sz w:val="22"/>
          <w:szCs w:val="22"/>
        </w:rPr>
        <w:t>O</w:t>
      </w:r>
      <w:r w:rsidRPr="007F508D">
        <w:rPr>
          <w:rFonts w:ascii="Arial" w:hAnsi="Arial" w:cs="Arial"/>
          <w:b/>
          <w:bCs/>
          <w:sz w:val="22"/>
          <w:szCs w:val="22"/>
        </w:rPr>
        <w:t>utside</w:t>
      </w:r>
      <w:proofErr w:type="gramEnd"/>
      <w:r w:rsidRPr="007F508D">
        <w:rPr>
          <w:rFonts w:ascii="Arial" w:hAnsi="Arial" w:cs="Arial"/>
          <w:b/>
          <w:bCs/>
          <w:sz w:val="22"/>
          <w:szCs w:val="22"/>
        </w:rPr>
        <w:t xml:space="preserve"> the United States</w:t>
      </w:r>
      <w:r w:rsidRPr="007F508D">
        <w:rPr>
          <w:rFonts w:ascii="Arial" w:hAnsi="Arial" w:cs="Arial"/>
          <w:sz w:val="22"/>
          <w:szCs w:val="22"/>
        </w:rPr>
        <w:t xml:space="preserve"> </w:t>
      </w:r>
    </w:p>
    <w:p w:rsidRPr="007F508D" w:rsidR="002C28F7" w:rsidRDefault="002C28F7" w14:paraId="652775C1" w14:textId="77777777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ab/>
        <w:t>RRB Form G-45</w:t>
      </w:r>
    </w:p>
    <w:p w:rsidR="002C28F7" w:rsidRDefault="002C28F7" w14:paraId="35DD5E55" w14:textId="77777777">
      <w:pPr>
        <w:jc w:val="both"/>
        <w:rPr>
          <w:rFonts w:ascii="Arial" w:hAnsi="Arial" w:cs="Arial"/>
          <w:sz w:val="22"/>
          <w:szCs w:val="22"/>
        </w:rPr>
      </w:pPr>
    </w:p>
    <w:p w:rsidR="007F508D" w:rsidP="00FB0D9E" w:rsidRDefault="007F508D" w14:paraId="0878A7F7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7F508D" w:rsidRDefault="002C28F7" w14:paraId="17D07457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Circumstances of information collection</w:t>
      </w:r>
      <w:r w:rsidRPr="007F508D">
        <w:rPr>
          <w:rFonts w:ascii="Arial" w:hAnsi="Arial" w:cs="Arial"/>
          <w:sz w:val="22"/>
          <w:szCs w:val="22"/>
        </w:rPr>
        <w:t xml:space="preserve"> - Under the Social Security Amendments of 1983 (Public Law 98-21), which amends Section 202(t) of the Social Security Act, </w:t>
      </w:r>
      <w:r w:rsidRPr="00142F3A" w:rsidR="00131D7E">
        <w:rPr>
          <w:rFonts w:ascii="Arial" w:hAnsi="Arial" w:cs="Arial"/>
          <w:sz w:val="22"/>
          <w:szCs w:val="22"/>
        </w:rPr>
        <w:t>effective January 1, 1985,</w:t>
      </w:r>
      <w:r w:rsidR="00131D7E">
        <w:rPr>
          <w:rFonts w:ascii="Arial" w:hAnsi="Arial" w:cs="Arial"/>
          <w:sz w:val="22"/>
          <w:szCs w:val="22"/>
        </w:rPr>
        <w:t xml:space="preserve"> </w:t>
      </w:r>
      <w:r w:rsidRPr="007F508D">
        <w:rPr>
          <w:rFonts w:ascii="Arial" w:hAnsi="Arial" w:cs="Arial"/>
          <w:sz w:val="22"/>
          <w:szCs w:val="22"/>
        </w:rPr>
        <w:t>the Tier I or the overall minimum</w:t>
      </w:r>
      <w:r w:rsidR="007F508D">
        <w:rPr>
          <w:rFonts w:ascii="Arial" w:hAnsi="Arial" w:cs="Arial"/>
          <w:sz w:val="22"/>
          <w:szCs w:val="22"/>
        </w:rPr>
        <w:t xml:space="preserve"> (O/M)</w:t>
      </w:r>
      <w:r w:rsidRPr="007F508D">
        <w:rPr>
          <w:rFonts w:ascii="Arial" w:hAnsi="Arial" w:cs="Arial"/>
          <w:sz w:val="22"/>
          <w:szCs w:val="22"/>
        </w:rPr>
        <w:t xml:space="preserve"> portion of an annuity</w:t>
      </w:r>
      <w:r w:rsidR="007F508D">
        <w:rPr>
          <w:rFonts w:ascii="Arial" w:hAnsi="Arial" w:cs="Arial"/>
          <w:sz w:val="22"/>
          <w:szCs w:val="22"/>
        </w:rPr>
        <w:t>,</w:t>
      </w:r>
      <w:r w:rsidRPr="007F508D">
        <w:rPr>
          <w:rFonts w:ascii="Arial" w:hAnsi="Arial" w:cs="Arial"/>
          <w:sz w:val="22"/>
          <w:szCs w:val="22"/>
        </w:rPr>
        <w:t xml:space="preserve"> and Medicare benefits payable under the Railroad Retirement Act to certain beneficiaries living outside the United States</w:t>
      </w:r>
      <w:r w:rsidR="007F508D">
        <w:rPr>
          <w:rFonts w:ascii="Arial" w:hAnsi="Arial" w:cs="Arial"/>
          <w:sz w:val="22"/>
          <w:szCs w:val="22"/>
        </w:rPr>
        <w:t>,</w:t>
      </w:r>
      <w:r w:rsidRPr="007F508D">
        <w:rPr>
          <w:rFonts w:ascii="Arial" w:hAnsi="Arial" w:cs="Arial"/>
          <w:sz w:val="22"/>
          <w:szCs w:val="22"/>
        </w:rPr>
        <w:t xml:space="preserve"> may be withheld.</w:t>
      </w:r>
    </w:p>
    <w:p w:rsidRPr="007F508D" w:rsidR="002C28F7" w:rsidP="007F508D" w:rsidRDefault="002C28F7" w14:paraId="330BFDA1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7F508D" w:rsidRDefault="002C28F7" w14:paraId="6E0DE306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The benefit withholding provision of P.L. 98-21 applies to divorced spouses, spouses, minor or disabled children, students and survivors of railroad employees who (1) initially became eligible for Tier I amounts, O/M shares, and Medicare benefits after December 31, 1984; (2) are not U.S. citizens or U.S. nationals; and (3) have resided outside the U.S. for more than six consecutive months starting with the annuity beginning date.  The benefit withholding provision does not apply, however, to a beneficiary who is exempt under either a treaty prior to August 1, 1956, or a totali</w:t>
      </w:r>
      <w:r w:rsidR="007F508D">
        <w:rPr>
          <w:rFonts w:ascii="Arial" w:hAnsi="Arial" w:cs="Arial"/>
          <w:sz w:val="22"/>
          <w:szCs w:val="22"/>
        </w:rPr>
        <w:t>zation agreement between the U.</w:t>
      </w:r>
      <w:r w:rsidRPr="007F508D">
        <w:rPr>
          <w:rFonts w:ascii="Arial" w:hAnsi="Arial" w:cs="Arial"/>
          <w:sz w:val="22"/>
          <w:szCs w:val="22"/>
        </w:rPr>
        <w:t>S. and the country in which the beneficiary resides or an individual who is exempt under other criteria specified in P.L. 98-21.</w:t>
      </w:r>
    </w:p>
    <w:p w:rsidRPr="007F508D" w:rsidR="002C28F7" w:rsidP="00FB0D9E" w:rsidRDefault="002C28F7" w14:paraId="25CB5FB5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0623666B" w14:textId="77777777">
      <w:pPr>
        <w:numPr>
          <w:ilvl w:val="0"/>
          <w:numId w:val="1"/>
        </w:num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7F508D">
        <w:rPr>
          <w:rFonts w:ascii="Arial" w:hAnsi="Arial" w:cs="Arial"/>
          <w:sz w:val="22"/>
          <w:szCs w:val="22"/>
          <w:u w:val="single"/>
        </w:rPr>
        <w:t>Purposes of collecting/consequences of not collecting the information</w:t>
      </w:r>
    </w:p>
    <w:p w:rsidRPr="007F508D" w:rsidR="00DF315B" w:rsidP="00FB0D9E" w:rsidRDefault="00DF315B" w14:paraId="171CCB2D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46AB2895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b/>
          <w:bCs/>
          <w:sz w:val="22"/>
          <w:szCs w:val="22"/>
        </w:rPr>
        <w:t>Form G-45, Supplement to Claim of Person Outside the United States</w:t>
      </w:r>
      <w:r w:rsidRPr="007F508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F508D">
        <w:rPr>
          <w:rFonts w:ascii="Arial" w:hAnsi="Arial" w:cs="Arial"/>
          <w:sz w:val="22"/>
          <w:szCs w:val="22"/>
        </w:rPr>
        <w:t>is used</w:t>
      </w:r>
      <w:proofErr w:type="gramEnd"/>
      <w:r w:rsidRPr="007F508D">
        <w:rPr>
          <w:rFonts w:ascii="Arial" w:hAnsi="Arial" w:cs="Arial"/>
          <w:sz w:val="22"/>
          <w:szCs w:val="22"/>
        </w:rPr>
        <w:t xml:space="preserve"> by the R</w:t>
      </w:r>
      <w:r w:rsidR="00E84706">
        <w:rPr>
          <w:rFonts w:ascii="Arial" w:hAnsi="Arial" w:cs="Arial"/>
          <w:sz w:val="22"/>
          <w:szCs w:val="22"/>
        </w:rPr>
        <w:t>ailroad Retirement Board (R</w:t>
      </w:r>
      <w:r w:rsidRPr="007F508D">
        <w:rPr>
          <w:rFonts w:ascii="Arial" w:hAnsi="Arial" w:cs="Arial"/>
          <w:sz w:val="22"/>
          <w:szCs w:val="22"/>
        </w:rPr>
        <w:t>RB</w:t>
      </w:r>
      <w:r w:rsidR="00E84706">
        <w:rPr>
          <w:rFonts w:ascii="Arial" w:hAnsi="Arial" w:cs="Arial"/>
          <w:sz w:val="22"/>
          <w:szCs w:val="22"/>
        </w:rPr>
        <w:t>)</w:t>
      </w:r>
      <w:r w:rsidRPr="007F508D">
        <w:rPr>
          <w:rFonts w:ascii="Arial" w:hAnsi="Arial" w:cs="Arial"/>
          <w:sz w:val="22"/>
          <w:szCs w:val="22"/>
        </w:rPr>
        <w:t xml:space="preserve"> to obtain the information needed to determine applicability of the withholding provision of P.L. 98-21.</w:t>
      </w:r>
    </w:p>
    <w:p w:rsidRPr="007F508D" w:rsidR="002C28F7" w:rsidP="00FB0D9E" w:rsidRDefault="002C28F7" w14:paraId="2F40AE8D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5F752991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The form is used:</w:t>
      </w:r>
    </w:p>
    <w:p w:rsidRPr="007F508D" w:rsidR="002C28F7" w:rsidP="00FB0D9E" w:rsidRDefault="002C28F7" w14:paraId="2CC8916B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257F855F" w14:textId="77777777">
      <w:pPr>
        <w:pStyle w:val="a"/>
        <w:tabs>
          <w:tab w:val="left" w:pos="-1440"/>
          <w:tab w:val="left" w:pos="1170"/>
        </w:tabs>
        <w:ind w:left="1170" w:hanging="36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sym w:font="Symbol" w:char="F0B7"/>
      </w:r>
      <w:r w:rsidRPr="007F508D">
        <w:rPr>
          <w:rFonts w:ascii="Arial" w:hAnsi="Arial" w:cs="Arial"/>
          <w:sz w:val="22"/>
          <w:szCs w:val="22"/>
        </w:rPr>
        <w:tab/>
      </w:r>
      <w:proofErr w:type="gramStart"/>
      <w:r w:rsidR="003120A1">
        <w:rPr>
          <w:rFonts w:ascii="Arial" w:hAnsi="Arial" w:cs="Arial"/>
          <w:sz w:val="22"/>
          <w:szCs w:val="22"/>
        </w:rPr>
        <w:t>a</w:t>
      </w:r>
      <w:r w:rsidRPr="007F508D" w:rsidR="003120A1">
        <w:rPr>
          <w:rFonts w:ascii="Arial" w:hAnsi="Arial" w:cs="Arial"/>
          <w:sz w:val="22"/>
          <w:szCs w:val="22"/>
        </w:rPr>
        <w:t>s</w:t>
      </w:r>
      <w:proofErr w:type="gramEnd"/>
      <w:r w:rsidRPr="007F508D">
        <w:rPr>
          <w:rFonts w:ascii="Arial" w:hAnsi="Arial" w:cs="Arial"/>
          <w:sz w:val="22"/>
          <w:szCs w:val="22"/>
        </w:rPr>
        <w:t xml:space="preserve"> a supplement to a benefit application from a non-U.S. citizen to whom the non-payment provision may apply, or</w:t>
      </w:r>
    </w:p>
    <w:p w:rsidRPr="007F508D" w:rsidR="002C28F7" w:rsidP="00FB0D9E" w:rsidRDefault="002C28F7" w14:paraId="282C5CA3" w14:textId="77777777">
      <w:pPr>
        <w:tabs>
          <w:tab w:val="left" w:pos="1170"/>
        </w:tabs>
        <w:ind w:left="1170" w:hanging="36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833D8E" w:rsidRDefault="002C28F7" w14:paraId="48EAABDC" w14:textId="77777777">
      <w:pPr>
        <w:pStyle w:val="a"/>
        <w:tabs>
          <w:tab w:val="left" w:pos="1170"/>
        </w:tabs>
        <w:ind w:left="1170" w:hanging="36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sym w:font="Symbol" w:char="F0B7"/>
      </w:r>
      <w:r w:rsidRPr="007F508D">
        <w:rPr>
          <w:rFonts w:ascii="Arial" w:hAnsi="Arial" w:cs="Arial"/>
          <w:sz w:val="22"/>
          <w:szCs w:val="22"/>
        </w:rPr>
        <w:tab/>
      </w:r>
      <w:proofErr w:type="gramStart"/>
      <w:r w:rsidRPr="007F508D">
        <w:rPr>
          <w:rFonts w:ascii="Arial" w:hAnsi="Arial" w:cs="Arial"/>
          <w:sz w:val="22"/>
          <w:szCs w:val="22"/>
        </w:rPr>
        <w:t>as</w:t>
      </w:r>
      <w:proofErr w:type="gramEnd"/>
      <w:r w:rsidRPr="007F508D">
        <w:rPr>
          <w:rFonts w:ascii="Arial" w:hAnsi="Arial" w:cs="Arial"/>
          <w:sz w:val="22"/>
          <w:szCs w:val="22"/>
        </w:rPr>
        <w:t xml:space="preserve"> an independent vehicle when a beneficiary informs the </w:t>
      </w:r>
      <w:r w:rsidR="00E84706">
        <w:rPr>
          <w:rFonts w:ascii="Arial" w:hAnsi="Arial" w:cs="Arial"/>
          <w:sz w:val="22"/>
          <w:szCs w:val="22"/>
        </w:rPr>
        <w:t>RRB</w:t>
      </w:r>
      <w:r w:rsidRPr="007F508D">
        <w:rPr>
          <w:rFonts w:ascii="Arial" w:hAnsi="Arial" w:cs="Arial"/>
          <w:sz w:val="22"/>
          <w:szCs w:val="22"/>
        </w:rPr>
        <w:t xml:space="preserve"> of a change in country of residence, which may involve </w:t>
      </w:r>
      <w:r w:rsidRPr="007F508D" w:rsidR="001C790F">
        <w:rPr>
          <w:rFonts w:ascii="Arial" w:hAnsi="Arial" w:cs="Arial"/>
          <w:sz w:val="22"/>
          <w:szCs w:val="22"/>
        </w:rPr>
        <w:softHyphen/>
      </w:r>
      <w:r w:rsidRPr="00142F3A" w:rsidR="00131D7E">
        <w:rPr>
          <w:rFonts w:ascii="Arial" w:hAnsi="Arial" w:cs="Arial"/>
          <w:sz w:val="22"/>
          <w:szCs w:val="22"/>
        </w:rPr>
        <w:t>applying</w:t>
      </w:r>
      <w:r w:rsidRPr="007F508D" w:rsidR="001C790F">
        <w:rPr>
          <w:rFonts w:ascii="Arial" w:hAnsi="Arial" w:cs="Arial"/>
          <w:sz w:val="22"/>
          <w:szCs w:val="22"/>
        </w:rPr>
        <w:t xml:space="preserve"> </w:t>
      </w:r>
      <w:r w:rsidRPr="007F508D">
        <w:rPr>
          <w:rFonts w:ascii="Arial" w:hAnsi="Arial" w:cs="Arial"/>
          <w:sz w:val="22"/>
          <w:szCs w:val="22"/>
        </w:rPr>
        <w:t>the benefit withholding provision of P.L. 98-21.</w:t>
      </w:r>
    </w:p>
    <w:p w:rsidRPr="007F508D" w:rsidR="002C28F7" w:rsidP="00FB0D9E" w:rsidRDefault="002C28F7" w14:paraId="6DCFFE2C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5F56C35C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 xml:space="preserve">Completion of Form G-45 is self-explanatory.  The identifying information requested in the upper right-hand corner of the form is pre-filled before the form </w:t>
      </w:r>
      <w:proofErr w:type="gramStart"/>
      <w:r w:rsidRPr="007F508D">
        <w:rPr>
          <w:rFonts w:ascii="Arial" w:hAnsi="Arial" w:cs="Arial"/>
          <w:sz w:val="22"/>
          <w:szCs w:val="22"/>
        </w:rPr>
        <w:t>is released</w:t>
      </w:r>
      <w:proofErr w:type="gramEnd"/>
      <w:r w:rsidRPr="007F508D">
        <w:rPr>
          <w:rFonts w:ascii="Arial" w:hAnsi="Arial" w:cs="Arial"/>
          <w:sz w:val="22"/>
          <w:szCs w:val="22"/>
        </w:rPr>
        <w:t>.  When mailed to an applicant or beneficiary, the RRB includes a pre-addressed return envelope.</w:t>
      </w:r>
    </w:p>
    <w:p w:rsidRPr="007F508D" w:rsidR="002C28F7" w:rsidP="00FB0D9E" w:rsidRDefault="002C28F7" w14:paraId="1E91977C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526D3B93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 xml:space="preserve">Form G-45 </w:t>
      </w:r>
      <w:proofErr w:type="gramStart"/>
      <w:r w:rsidRPr="007F508D">
        <w:rPr>
          <w:rFonts w:ascii="Arial" w:hAnsi="Arial" w:cs="Arial"/>
          <w:sz w:val="22"/>
          <w:szCs w:val="22"/>
        </w:rPr>
        <w:t>is patterned</w:t>
      </w:r>
      <w:proofErr w:type="gramEnd"/>
      <w:r w:rsidRPr="007F508D">
        <w:rPr>
          <w:rFonts w:ascii="Arial" w:hAnsi="Arial" w:cs="Arial"/>
          <w:sz w:val="22"/>
          <w:szCs w:val="22"/>
        </w:rPr>
        <w:t xml:space="preserve"> after the Social Security Administration's Form SSA-21, Supplement to Claim of Person Outside the United States, OMB No. 0960-0051.</w:t>
      </w:r>
    </w:p>
    <w:p w:rsidRPr="007F508D" w:rsidR="00FB0D9E" w:rsidP="00FB0D9E" w:rsidRDefault="00FB0D9E" w14:paraId="439353D7" w14:textId="77777777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Pr="00824949" w:rsidR="002C28F7" w:rsidP="00FB0D9E" w:rsidRDefault="002C28F7" w14:paraId="060425FE" w14:textId="4EEEA992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CC095D">
        <w:rPr>
          <w:rFonts w:ascii="Arial" w:hAnsi="Arial" w:cs="Arial"/>
          <w:b/>
          <w:bCs/>
          <w:sz w:val="22"/>
          <w:szCs w:val="22"/>
        </w:rPr>
        <w:t>The RRB proposes</w:t>
      </w:r>
      <w:r w:rsidRPr="00CC095D" w:rsidR="003120A1">
        <w:rPr>
          <w:rFonts w:ascii="Arial" w:hAnsi="Arial" w:cs="Arial"/>
          <w:b/>
          <w:bCs/>
          <w:sz w:val="22"/>
          <w:szCs w:val="22"/>
        </w:rPr>
        <w:t xml:space="preserve"> minor non-burden impacting cha</w:t>
      </w:r>
      <w:r w:rsidRPr="00222FD7" w:rsidR="003120A1">
        <w:rPr>
          <w:rFonts w:ascii="Arial" w:hAnsi="Arial" w:cs="Arial"/>
          <w:b/>
          <w:bCs/>
          <w:sz w:val="22"/>
          <w:szCs w:val="22"/>
        </w:rPr>
        <w:t>nges to Form G-</w:t>
      </w:r>
      <w:r w:rsidRPr="00222FD7" w:rsidR="004973B1">
        <w:rPr>
          <w:rFonts w:ascii="Arial" w:hAnsi="Arial" w:cs="Arial"/>
          <w:b/>
          <w:bCs/>
          <w:sz w:val="22"/>
          <w:szCs w:val="22"/>
        </w:rPr>
        <w:t xml:space="preserve">45 </w:t>
      </w:r>
      <w:r w:rsidRPr="00F0004C" w:rsidR="00824949">
        <w:rPr>
          <w:rFonts w:ascii="Arial" w:hAnsi="Arial" w:cs="Arial"/>
          <w:b/>
          <w:bCs/>
          <w:sz w:val="22"/>
          <w:szCs w:val="22"/>
        </w:rPr>
        <w:t xml:space="preserve">to </w:t>
      </w:r>
      <w:r w:rsidRPr="00F0004C" w:rsidR="00443AA5">
        <w:rPr>
          <w:rFonts w:ascii="Arial" w:hAnsi="Arial" w:cs="Arial"/>
          <w:b/>
          <w:bCs/>
          <w:sz w:val="22"/>
          <w:szCs w:val="22"/>
        </w:rPr>
        <w:t>update</w:t>
      </w:r>
      <w:r w:rsidRPr="00F0004C" w:rsidR="008249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004C" w:rsidR="009855DF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0004C" w:rsidR="00824949">
        <w:rPr>
          <w:rFonts w:ascii="Arial" w:hAnsi="Arial" w:cs="Arial"/>
          <w:b/>
          <w:bCs/>
          <w:sz w:val="22"/>
          <w:szCs w:val="22"/>
        </w:rPr>
        <w:t xml:space="preserve">RRB contact </w:t>
      </w:r>
      <w:r w:rsidRPr="00F0004C" w:rsidR="00443AA5">
        <w:rPr>
          <w:rFonts w:ascii="Arial" w:hAnsi="Arial" w:cs="Arial"/>
          <w:b/>
          <w:bCs/>
          <w:sz w:val="22"/>
          <w:szCs w:val="22"/>
        </w:rPr>
        <w:t xml:space="preserve">title and </w:t>
      </w:r>
      <w:r w:rsidRPr="00F0004C" w:rsidR="009855DF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0004C" w:rsidR="003A20CC">
        <w:rPr>
          <w:rFonts w:ascii="Arial" w:hAnsi="Arial" w:cs="Arial"/>
          <w:b/>
          <w:bCs/>
          <w:sz w:val="22"/>
          <w:szCs w:val="22"/>
        </w:rPr>
        <w:t>RRB ZIP</w:t>
      </w:r>
      <w:r w:rsidRPr="00F0004C" w:rsidR="00824949">
        <w:rPr>
          <w:rFonts w:ascii="Arial" w:hAnsi="Arial" w:cs="Arial"/>
          <w:b/>
          <w:bCs/>
          <w:sz w:val="22"/>
          <w:szCs w:val="22"/>
        </w:rPr>
        <w:t xml:space="preserve"> Code in the Paperwork Reduction Act and Privacy Act Notices.</w:t>
      </w:r>
    </w:p>
    <w:p w:rsidRPr="007F508D" w:rsidR="00B4519F" w:rsidP="00FB0D9E" w:rsidRDefault="00B4519F" w14:paraId="68322E4E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Pr="007F508D" w:rsidR="002C28F7" w:rsidP="00FB0D9E" w:rsidRDefault="002C28F7" w14:paraId="6827468B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3.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Planned use of improved information technology or technical/legal impediments to further burden reduction</w:t>
      </w:r>
      <w:r w:rsidRPr="007F508D">
        <w:rPr>
          <w:rFonts w:ascii="Arial" w:hAnsi="Arial" w:cs="Arial"/>
          <w:sz w:val="22"/>
          <w:szCs w:val="22"/>
        </w:rPr>
        <w:t xml:space="preserve"> </w:t>
      </w:r>
      <w:r w:rsidR="007F508D">
        <w:rPr>
          <w:rFonts w:ascii="Arial" w:hAnsi="Arial" w:cs="Arial"/>
          <w:sz w:val="22"/>
          <w:szCs w:val="22"/>
        </w:rPr>
        <w:t>-</w:t>
      </w:r>
      <w:r w:rsidRPr="007F508D">
        <w:rPr>
          <w:rFonts w:ascii="Arial" w:hAnsi="Arial" w:cs="Arial"/>
          <w:sz w:val="22"/>
          <w:szCs w:val="22"/>
        </w:rPr>
        <w:t xml:space="preserve"> None</w:t>
      </w:r>
      <w:r w:rsidRPr="007F508D" w:rsidR="00DF315B">
        <w:rPr>
          <w:rFonts w:ascii="Arial" w:hAnsi="Arial" w:cs="Arial"/>
          <w:sz w:val="22"/>
          <w:szCs w:val="22"/>
        </w:rPr>
        <w:t xml:space="preserve"> at this time.</w:t>
      </w:r>
      <w:r w:rsidRPr="007F508D">
        <w:rPr>
          <w:rFonts w:ascii="Arial" w:hAnsi="Arial" w:cs="Arial"/>
          <w:bCs/>
          <w:sz w:val="22"/>
          <w:szCs w:val="22"/>
        </w:rPr>
        <w:t xml:space="preserve"> </w:t>
      </w:r>
      <w:r w:rsidRPr="007F508D" w:rsidR="00754F00">
        <w:rPr>
          <w:rFonts w:ascii="Arial" w:hAnsi="Arial" w:cs="Arial"/>
          <w:bCs/>
          <w:sz w:val="22"/>
          <w:szCs w:val="22"/>
        </w:rPr>
        <w:t xml:space="preserve"> </w:t>
      </w:r>
      <w:r w:rsidRPr="007F508D" w:rsidR="00DF315B">
        <w:rPr>
          <w:rFonts w:ascii="Arial" w:hAnsi="Arial" w:cs="Arial"/>
          <w:bCs/>
          <w:sz w:val="22"/>
          <w:szCs w:val="22"/>
        </w:rPr>
        <w:t>No</w:t>
      </w:r>
      <w:r w:rsidRPr="007F508D" w:rsidR="00B4519F">
        <w:rPr>
          <w:rFonts w:ascii="Arial" w:hAnsi="Arial" w:cs="Arial"/>
          <w:bCs/>
          <w:sz w:val="22"/>
          <w:szCs w:val="22"/>
        </w:rPr>
        <w:t>t</w:t>
      </w:r>
      <w:r w:rsidRPr="007F508D">
        <w:rPr>
          <w:rFonts w:ascii="Arial" w:hAnsi="Arial" w:cs="Arial"/>
          <w:sz w:val="22"/>
          <w:szCs w:val="22"/>
        </w:rPr>
        <w:t xml:space="preserve"> cost effective </w:t>
      </w:r>
      <w:r w:rsidRPr="007F508D" w:rsidR="00B4519F">
        <w:rPr>
          <w:rFonts w:ascii="Arial" w:hAnsi="Arial" w:cs="Arial"/>
          <w:sz w:val="22"/>
          <w:szCs w:val="22"/>
        </w:rPr>
        <w:t xml:space="preserve">due to </w:t>
      </w:r>
      <w:r w:rsidRPr="007F508D">
        <w:rPr>
          <w:rFonts w:ascii="Arial" w:hAnsi="Arial" w:cs="Arial"/>
          <w:sz w:val="22"/>
          <w:szCs w:val="22"/>
        </w:rPr>
        <w:t xml:space="preserve">low volume.  </w:t>
      </w:r>
      <w:proofErr w:type="gramStart"/>
      <w:r w:rsidR="00B525D3">
        <w:rPr>
          <w:rFonts w:ascii="Arial" w:hAnsi="Arial" w:cs="Arial"/>
          <w:sz w:val="22"/>
          <w:szCs w:val="22"/>
        </w:rPr>
        <w:t>Form is s</w:t>
      </w:r>
      <w:r w:rsidRPr="007F508D" w:rsidR="00DF315B">
        <w:rPr>
          <w:rFonts w:ascii="Arial" w:hAnsi="Arial" w:cs="Arial"/>
          <w:sz w:val="22"/>
          <w:szCs w:val="22"/>
        </w:rPr>
        <w:t xml:space="preserve">ent by </w:t>
      </w:r>
      <w:r w:rsidR="00B525D3">
        <w:rPr>
          <w:rFonts w:ascii="Arial" w:hAnsi="Arial" w:cs="Arial"/>
          <w:sz w:val="22"/>
          <w:szCs w:val="22"/>
        </w:rPr>
        <w:t xml:space="preserve">the </w:t>
      </w:r>
      <w:r w:rsidRPr="007F508D" w:rsidR="00DF315B">
        <w:rPr>
          <w:rFonts w:ascii="Arial" w:hAnsi="Arial" w:cs="Arial"/>
          <w:sz w:val="22"/>
          <w:szCs w:val="22"/>
        </w:rPr>
        <w:t>RRB with pre-filled data</w:t>
      </w:r>
      <w:proofErr w:type="gramEnd"/>
      <w:r w:rsidRPr="007F508D" w:rsidR="00DF315B">
        <w:rPr>
          <w:rFonts w:ascii="Arial" w:hAnsi="Arial" w:cs="Arial"/>
          <w:sz w:val="22"/>
          <w:szCs w:val="22"/>
        </w:rPr>
        <w:t>.</w:t>
      </w:r>
    </w:p>
    <w:p w:rsidRPr="007F508D" w:rsidR="002C28F7" w:rsidP="00FB0D9E" w:rsidRDefault="002C28F7" w14:paraId="45CA2507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C28F7" w:rsidP="00FB0D9E" w:rsidRDefault="002C28F7" w14:paraId="76FB51E9" w14:textId="61F67B90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lastRenderedPageBreak/>
        <w:t>4.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Efforts to identify duplication</w:t>
      </w:r>
      <w:r w:rsidRPr="007F508D">
        <w:rPr>
          <w:rFonts w:ascii="Arial" w:hAnsi="Arial" w:cs="Arial"/>
          <w:sz w:val="22"/>
          <w:szCs w:val="22"/>
        </w:rPr>
        <w:t xml:space="preserve"> - This information collection does not duplicate any other information collection.</w:t>
      </w:r>
    </w:p>
    <w:p w:rsidRPr="007F508D" w:rsidR="00ED6704" w:rsidP="00FB0D9E" w:rsidRDefault="00ED6704" w14:paraId="47EF40F8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C28F7" w:rsidP="00FB0D9E" w:rsidRDefault="002C28F7" w14:paraId="7AB950DF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5.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Small business respondents</w:t>
      </w:r>
      <w:r w:rsidRPr="007F508D">
        <w:rPr>
          <w:rFonts w:ascii="Arial" w:hAnsi="Arial" w:cs="Arial"/>
          <w:sz w:val="22"/>
          <w:szCs w:val="22"/>
        </w:rPr>
        <w:t xml:space="preserve"> - N.A.</w:t>
      </w:r>
    </w:p>
    <w:p w:rsidRPr="007F508D" w:rsidR="00B525D3" w:rsidP="00FB0D9E" w:rsidRDefault="00B525D3" w14:paraId="32608196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3B5813A9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6.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Consequences of less frequent collection</w:t>
      </w:r>
      <w:r w:rsidRPr="007F508D">
        <w:rPr>
          <w:rFonts w:ascii="Arial" w:hAnsi="Arial" w:cs="Arial"/>
          <w:sz w:val="22"/>
          <w:szCs w:val="22"/>
        </w:rPr>
        <w:t xml:space="preserve"> - Not applicable since the information is requested only once for each incident involving a change in the country of residence by an applicant or beneficiary.</w:t>
      </w:r>
    </w:p>
    <w:p w:rsidRPr="007F508D" w:rsidR="002C28F7" w:rsidP="00FB0D9E" w:rsidRDefault="002C28F7" w14:paraId="3CF70EC4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6CFE3CE8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7.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Special circumstances</w:t>
      </w:r>
      <w:r w:rsidRPr="007F508D">
        <w:rPr>
          <w:rFonts w:ascii="Arial" w:hAnsi="Arial" w:cs="Arial"/>
          <w:sz w:val="22"/>
          <w:szCs w:val="22"/>
        </w:rPr>
        <w:t xml:space="preserve"> - None</w:t>
      </w:r>
    </w:p>
    <w:p w:rsidRPr="007F508D" w:rsidR="002C28F7" w:rsidP="00FB0D9E" w:rsidRDefault="002C28F7" w14:paraId="707389F6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131D7E" w:rsidRDefault="002C28F7" w14:paraId="1B80A1F9" w14:textId="4AEF5348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D202F">
        <w:rPr>
          <w:rFonts w:ascii="Arial" w:hAnsi="Arial" w:cs="Arial"/>
          <w:sz w:val="22"/>
          <w:szCs w:val="22"/>
        </w:rPr>
        <w:t>8.</w:t>
      </w:r>
      <w:r w:rsidRPr="009D202F">
        <w:rPr>
          <w:rFonts w:ascii="Arial" w:hAnsi="Arial" w:cs="Arial"/>
          <w:sz w:val="22"/>
          <w:szCs w:val="22"/>
        </w:rPr>
        <w:tab/>
      </w:r>
      <w:r w:rsidRPr="009D202F">
        <w:rPr>
          <w:rFonts w:ascii="Arial" w:hAnsi="Arial" w:cs="Arial"/>
          <w:sz w:val="22"/>
          <w:szCs w:val="22"/>
          <w:u w:val="single"/>
        </w:rPr>
        <w:t>Public comments/consultations outside the agency</w:t>
      </w:r>
      <w:r w:rsidRPr="009D202F">
        <w:rPr>
          <w:rFonts w:ascii="Arial" w:hAnsi="Arial" w:cs="Arial"/>
          <w:sz w:val="22"/>
          <w:szCs w:val="22"/>
        </w:rPr>
        <w:t xml:space="preserve"> - In accordance with </w:t>
      </w:r>
      <w:proofErr w:type="gramStart"/>
      <w:r w:rsidRPr="009D202F">
        <w:rPr>
          <w:rFonts w:ascii="Arial" w:hAnsi="Arial" w:cs="Arial"/>
          <w:sz w:val="22"/>
          <w:szCs w:val="22"/>
        </w:rPr>
        <w:t>5</w:t>
      </w:r>
      <w:proofErr w:type="gramEnd"/>
      <w:r w:rsidRPr="009D202F">
        <w:rPr>
          <w:rFonts w:ascii="Arial" w:hAnsi="Arial" w:cs="Arial"/>
          <w:sz w:val="22"/>
          <w:szCs w:val="22"/>
        </w:rPr>
        <w:t xml:space="preserve"> CFR 1320.8(d), comments were invited from the public regarding the information collection. The notice to the public </w:t>
      </w:r>
      <w:proofErr w:type="gramStart"/>
      <w:r w:rsidRPr="009D202F">
        <w:rPr>
          <w:rFonts w:ascii="Arial" w:hAnsi="Arial" w:cs="Arial"/>
          <w:sz w:val="22"/>
          <w:szCs w:val="22"/>
        </w:rPr>
        <w:t>was published</w:t>
      </w:r>
      <w:proofErr w:type="gramEnd"/>
      <w:r w:rsidRPr="009D202F">
        <w:rPr>
          <w:rFonts w:ascii="Arial" w:hAnsi="Arial" w:cs="Arial"/>
          <w:sz w:val="22"/>
          <w:szCs w:val="22"/>
        </w:rPr>
        <w:t xml:space="preserve"> on page </w:t>
      </w:r>
      <w:r w:rsidR="00F11031">
        <w:rPr>
          <w:rFonts w:ascii="Arial" w:hAnsi="Arial" w:cs="Arial"/>
          <w:sz w:val="22"/>
          <w:szCs w:val="22"/>
        </w:rPr>
        <w:t>63907</w:t>
      </w:r>
      <w:r w:rsidR="00D64094">
        <w:rPr>
          <w:rFonts w:ascii="Arial" w:hAnsi="Arial" w:cs="Arial"/>
          <w:sz w:val="22"/>
          <w:szCs w:val="22"/>
        </w:rPr>
        <w:t xml:space="preserve"> </w:t>
      </w:r>
      <w:r w:rsidRPr="009D202F">
        <w:rPr>
          <w:rFonts w:ascii="Arial" w:hAnsi="Arial" w:cs="Arial"/>
          <w:sz w:val="22"/>
          <w:szCs w:val="22"/>
        </w:rPr>
        <w:t>of</w:t>
      </w:r>
      <w:r w:rsidR="00D64094">
        <w:rPr>
          <w:rFonts w:ascii="Arial" w:hAnsi="Arial" w:cs="Arial"/>
          <w:sz w:val="22"/>
          <w:szCs w:val="22"/>
        </w:rPr>
        <w:t xml:space="preserve"> </w:t>
      </w:r>
      <w:r w:rsidR="00F11031">
        <w:rPr>
          <w:rFonts w:ascii="Arial" w:hAnsi="Arial" w:cs="Arial"/>
          <w:sz w:val="22"/>
          <w:szCs w:val="22"/>
        </w:rPr>
        <w:t>November 19, 2019</w:t>
      </w:r>
      <w:r w:rsidRPr="009D202F">
        <w:rPr>
          <w:rFonts w:ascii="Arial" w:hAnsi="Arial" w:cs="Arial"/>
          <w:sz w:val="22"/>
          <w:szCs w:val="22"/>
        </w:rPr>
        <w:t xml:space="preserve">, </w:t>
      </w:r>
      <w:r w:rsidRPr="009D202F">
        <w:rPr>
          <w:rFonts w:ascii="Arial" w:hAnsi="Arial" w:cs="Arial"/>
          <w:sz w:val="22"/>
          <w:szCs w:val="22"/>
          <w:u w:val="single"/>
        </w:rPr>
        <w:t>Federal</w:t>
      </w:r>
      <w:r w:rsidRPr="009D202F" w:rsidR="00754F00">
        <w:rPr>
          <w:rFonts w:ascii="Arial" w:hAnsi="Arial" w:cs="Arial"/>
          <w:sz w:val="22"/>
          <w:szCs w:val="22"/>
          <w:u w:val="single"/>
        </w:rPr>
        <w:t xml:space="preserve"> </w:t>
      </w:r>
      <w:r w:rsidRPr="009D202F">
        <w:rPr>
          <w:rFonts w:ascii="Arial" w:hAnsi="Arial" w:cs="Arial"/>
          <w:sz w:val="22"/>
          <w:szCs w:val="22"/>
          <w:u w:val="single"/>
        </w:rPr>
        <w:t>Register</w:t>
      </w:r>
      <w:r w:rsidRPr="009D202F">
        <w:rPr>
          <w:rFonts w:ascii="Arial" w:hAnsi="Arial" w:cs="Arial"/>
          <w:sz w:val="22"/>
          <w:szCs w:val="22"/>
        </w:rPr>
        <w:t xml:space="preserve">. </w:t>
      </w:r>
      <w:r w:rsidRPr="009D202F" w:rsidR="00D31170">
        <w:rPr>
          <w:rFonts w:ascii="Arial" w:hAnsi="Arial" w:cs="Arial"/>
          <w:sz w:val="22"/>
          <w:szCs w:val="22"/>
        </w:rPr>
        <w:t xml:space="preserve"> </w:t>
      </w:r>
      <w:r w:rsidRPr="009D202F">
        <w:rPr>
          <w:rFonts w:ascii="Arial" w:hAnsi="Arial" w:cs="Arial"/>
          <w:sz w:val="22"/>
          <w:szCs w:val="22"/>
        </w:rPr>
        <w:t>No comments</w:t>
      </w:r>
      <w:r w:rsidRPr="007F508D">
        <w:rPr>
          <w:rFonts w:ascii="Arial" w:hAnsi="Arial" w:cs="Arial"/>
          <w:sz w:val="22"/>
          <w:szCs w:val="22"/>
        </w:rPr>
        <w:t xml:space="preserve"> or requests for additional information </w:t>
      </w:r>
      <w:proofErr w:type="gramStart"/>
      <w:r w:rsidRPr="007F508D">
        <w:rPr>
          <w:rFonts w:ascii="Arial" w:hAnsi="Arial" w:cs="Arial"/>
          <w:sz w:val="22"/>
          <w:szCs w:val="22"/>
        </w:rPr>
        <w:t>were received</w:t>
      </w:r>
      <w:proofErr w:type="gramEnd"/>
      <w:r w:rsidRPr="007F508D">
        <w:rPr>
          <w:rFonts w:ascii="Arial" w:hAnsi="Arial" w:cs="Arial"/>
          <w:sz w:val="22"/>
          <w:szCs w:val="22"/>
        </w:rPr>
        <w:t>.</w:t>
      </w:r>
    </w:p>
    <w:p w:rsidRPr="007F508D" w:rsidR="002C28F7" w:rsidP="00FB0D9E" w:rsidRDefault="002C28F7" w14:paraId="30D28DD2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18978C41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9.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Payments or gifts to respondents</w:t>
      </w:r>
      <w:r w:rsidRPr="007F508D">
        <w:rPr>
          <w:rFonts w:ascii="Arial" w:hAnsi="Arial" w:cs="Arial"/>
          <w:sz w:val="22"/>
          <w:szCs w:val="22"/>
        </w:rPr>
        <w:t xml:space="preserve"> - None.</w:t>
      </w:r>
    </w:p>
    <w:p w:rsidRPr="007F508D" w:rsidR="002C28F7" w:rsidP="00FB0D9E" w:rsidRDefault="002C28F7" w14:paraId="08EC60B9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9368C6" w:rsidR="002C28F7" w:rsidP="00131D7E" w:rsidRDefault="007F508D" w14:paraId="6F475B24" w14:textId="1D0E4142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F508D" w:rsidR="002C28F7">
        <w:rPr>
          <w:rFonts w:ascii="Arial" w:hAnsi="Arial" w:cs="Arial"/>
          <w:sz w:val="22"/>
          <w:szCs w:val="22"/>
        </w:rPr>
        <w:t>0.</w:t>
      </w:r>
      <w:r w:rsidRPr="007F508D" w:rsidR="002C28F7">
        <w:rPr>
          <w:rFonts w:ascii="Arial" w:hAnsi="Arial" w:cs="Arial"/>
          <w:sz w:val="22"/>
          <w:szCs w:val="22"/>
        </w:rPr>
        <w:tab/>
      </w:r>
      <w:r w:rsidRPr="007F508D" w:rsidR="002C28F7">
        <w:rPr>
          <w:rFonts w:ascii="Arial" w:hAnsi="Arial" w:cs="Arial"/>
          <w:sz w:val="22"/>
          <w:szCs w:val="22"/>
          <w:u w:val="single"/>
        </w:rPr>
        <w:t>Confidentiality</w:t>
      </w:r>
      <w:r w:rsidRPr="007F508D" w:rsidR="002C28F7">
        <w:rPr>
          <w:rFonts w:ascii="Arial" w:hAnsi="Arial" w:cs="Arial"/>
          <w:sz w:val="22"/>
          <w:szCs w:val="22"/>
        </w:rPr>
        <w:t xml:space="preserve"> - Privacy Act System of Records, RRB-22, Railroad Retirement, Survivor and Pensioner Benefit System</w:t>
      </w:r>
      <w:r w:rsidRPr="009368C6" w:rsidR="002C28F7">
        <w:rPr>
          <w:rFonts w:ascii="Arial" w:hAnsi="Arial" w:cs="Arial"/>
          <w:color w:val="000000"/>
          <w:sz w:val="22"/>
          <w:szCs w:val="22"/>
        </w:rPr>
        <w:t>.</w:t>
      </w:r>
      <w:r w:rsidRPr="009368C6" w:rsidR="00142F3A">
        <w:rPr>
          <w:rFonts w:ascii="Arial" w:hAnsi="Arial" w:cs="Arial"/>
          <w:color w:val="000000"/>
          <w:sz w:val="22"/>
          <w:szCs w:val="22"/>
        </w:rPr>
        <w:t xml:space="preserve">  In accordance with OMB Circular M-03-22, a Privacy Impact Assessment for this information collection was completed and </w:t>
      </w:r>
      <w:proofErr w:type="gramStart"/>
      <w:r w:rsidRPr="009368C6" w:rsidR="00142F3A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9368C6" w:rsidR="00142F3A">
        <w:rPr>
          <w:rFonts w:ascii="Arial" w:hAnsi="Arial" w:cs="Arial"/>
          <w:color w:val="000000"/>
          <w:sz w:val="22"/>
          <w:szCs w:val="22"/>
        </w:rPr>
        <w:t xml:space="preserve"> at </w:t>
      </w:r>
      <w:hyperlink w:history="1" r:id="rId7">
        <w:r w:rsidRPr="007775AF" w:rsidR="00D64094">
          <w:rPr>
            <w:rStyle w:val="Hyperlink"/>
            <w:rFonts w:ascii="Arial" w:hAnsi="Arial" w:cs="Arial"/>
            <w:sz w:val="22"/>
            <w:szCs w:val="22"/>
          </w:rPr>
          <w:t>https://www.rrb.gov/sites/default/files/2017-06/PIA-BPO.pdf</w:t>
        </w:r>
      </w:hyperlink>
      <w:r w:rsidR="00D6409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Pr="007F508D" w:rsidR="002C28F7" w:rsidP="00FB0D9E" w:rsidRDefault="002C28F7" w14:paraId="1F806E4A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1D13CA40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11.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Sensitive questions</w:t>
      </w:r>
      <w:r w:rsidRPr="007F508D">
        <w:rPr>
          <w:rFonts w:ascii="Arial" w:hAnsi="Arial" w:cs="Arial"/>
          <w:sz w:val="22"/>
          <w:szCs w:val="22"/>
        </w:rPr>
        <w:t xml:space="preserve"> - N.A.</w:t>
      </w:r>
    </w:p>
    <w:p w:rsidRPr="007F508D" w:rsidR="002C28F7" w:rsidP="00FB0D9E" w:rsidRDefault="002C28F7" w14:paraId="1B42CA06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C28F7" w:rsidP="00FB0D9E" w:rsidRDefault="002C28F7" w14:paraId="6C4D1AAC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12.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Estimate of respondent burden</w:t>
      </w:r>
      <w:r w:rsidRPr="007F508D">
        <w:rPr>
          <w:rFonts w:ascii="Arial" w:hAnsi="Arial" w:cs="Arial"/>
          <w:sz w:val="22"/>
          <w:szCs w:val="22"/>
        </w:rPr>
        <w:t xml:space="preserve"> - The estimated annual burden for the</w:t>
      </w:r>
      <w:r w:rsidR="00262FF6">
        <w:rPr>
          <w:rFonts w:ascii="Arial" w:hAnsi="Arial" w:cs="Arial"/>
          <w:sz w:val="22"/>
          <w:szCs w:val="22"/>
        </w:rPr>
        <w:t xml:space="preserve"> collection remains unchanged.</w:t>
      </w:r>
    </w:p>
    <w:p w:rsidRPr="007F508D" w:rsidR="00262FF6" w:rsidP="00FB0D9E" w:rsidRDefault="00262FF6" w14:paraId="65053829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W w:w="9063" w:type="dxa"/>
        <w:tblInd w:w="495" w:type="dxa"/>
        <w:tblBorders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7"/>
        <w:gridCol w:w="2232"/>
        <w:gridCol w:w="2232"/>
        <w:gridCol w:w="2232"/>
      </w:tblGrid>
      <w:tr w:rsidR="00262FF6" w:rsidTr="00E00693" w14:paraId="75A6DB98" w14:textId="77777777">
        <w:trPr>
          <w:trHeight w:val="400" w:hRule="exact"/>
        </w:trPr>
        <w:tc>
          <w:tcPr>
            <w:tcW w:w="2367" w:type="dxa"/>
            <w:vAlign w:val="center"/>
          </w:tcPr>
          <w:p w:rsidRPr="00262FF6" w:rsidR="00262FF6" w:rsidP="00262FF6" w:rsidRDefault="00262FF6" w14:paraId="14486A8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Form Number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392B19D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Annual Responses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458AA59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Time (Minutes)</w:t>
            </w:r>
            <w:r w:rsidR="003120A1">
              <w:rPr>
                <w:rFonts w:ascii="Arial" w:hAnsi="Arial" w:cs="Arial"/>
                <w:sz w:val="22"/>
                <w:szCs w:val="22"/>
              </w:rPr>
              <w:t>1/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730082C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Burden (Hours)</w:t>
            </w:r>
          </w:p>
        </w:tc>
      </w:tr>
      <w:tr w:rsidR="00262FF6" w:rsidTr="00E00693" w14:paraId="309C538E" w14:textId="77777777">
        <w:trPr>
          <w:trHeight w:val="400" w:hRule="exact"/>
        </w:trPr>
        <w:tc>
          <w:tcPr>
            <w:tcW w:w="2367" w:type="dxa"/>
            <w:vAlign w:val="center"/>
          </w:tcPr>
          <w:p w:rsidRPr="00262FF6" w:rsidR="00262FF6" w:rsidP="00262FF6" w:rsidRDefault="00262FF6" w14:paraId="1D43506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G-45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3A7149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2716EC4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32" w:type="dxa"/>
            <w:vAlign w:val="center"/>
          </w:tcPr>
          <w:p w:rsidRPr="00262FF6" w:rsidR="00262FF6" w:rsidP="00262FF6" w:rsidRDefault="00262FF6" w14:paraId="3573A56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FF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:rsidRPr="003120A1" w:rsidR="002C28F7" w:rsidP="00FB0D9E" w:rsidRDefault="0060556C" w14:paraId="783E35D7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szCs w:val="22"/>
        </w:rPr>
        <w:tab/>
      </w:r>
      <w:proofErr w:type="gramStart"/>
      <w:r w:rsidRPr="00F0004C" w:rsidR="003120A1">
        <w:rPr>
          <w:rFonts w:ascii="Arial" w:hAnsi="Arial" w:cs="Arial"/>
          <w:sz w:val="22"/>
          <w:szCs w:val="22"/>
          <w:u w:val="single"/>
        </w:rPr>
        <w:t>1</w:t>
      </w:r>
      <w:r w:rsidRPr="00F0004C" w:rsidR="003120A1">
        <w:rPr>
          <w:rFonts w:ascii="Arial" w:hAnsi="Arial" w:cs="Arial"/>
          <w:sz w:val="22"/>
          <w:szCs w:val="22"/>
        </w:rPr>
        <w:t>/The</w:t>
      </w:r>
      <w:proofErr w:type="gramEnd"/>
      <w:r w:rsidRPr="00F0004C" w:rsidR="003120A1">
        <w:rPr>
          <w:rFonts w:ascii="Arial" w:hAnsi="Arial" w:cs="Arial"/>
          <w:sz w:val="22"/>
          <w:szCs w:val="22"/>
        </w:rPr>
        <w:t xml:space="preserve"> RRB has been collecting the information on this form since OMB approved the information collection.  Based on a sampling done when the form was originally created, the office calculated the estimated time, which includes time for getting the needed data and reviewing the completed form</w:t>
      </w:r>
    </w:p>
    <w:p w:rsidR="003120A1" w:rsidP="00FB0D9E" w:rsidRDefault="003120A1" w14:paraId="05A46F59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10504EB9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13.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Estimated annual cost to respondents or record keepers</w:t>
      </w:r>
      <w:r w:rsidRPr="007F508D">
        <w:rPr>
          <w:rFonts w:ascii="Arial" w:hAnsi="Arial" w:cs="Arial"/>
          <w:sz w:val="22"/>
          <w:szCs w:val="22"/>
        </w:rPr>
        <w:t xml:space="preserve"> - N.A.</w:t>
      </w:r>
    </w:p>
    <w:p w:rsidRPr="007F508D" w:rsidR="002C28F7" w:rsidP="00FB0D9E" w:rsidRDefault="002C28F7" w14:paraId="73E8DB2E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472D7AF5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14.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Estimate of cost to Federal Government</w:t>
      </w:r>
      <w:r w:rsidR="007F508D">
        <w:rPr>
          <w:rFonts w:ascii="Arial" w:hAnsi="Arial" w:cs="Arial"/>
          <w:sz w:val="22"/>
          <w:szCs w:val="22"/>
        </w:rPr>
        <w:t xml:space="preserve"> - N.A.</w:t>
      </w:r>
    </w:p>
    <w:p w:rsidRPr="007F508D" w:rsidR="002C28F7" w:rsidP="00FB0D9E" w:rsidRDefault="002C28F7" w14:paraId="36D2DD99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528C1331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15.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Explanation for change in burden</w:t>
      </w:r>
      <w:r w:rsidR="007F508D">
        <w:rPr>
          <w:rFonts w:ascii="Arial" w:hAnsi="Arial" w:cs="Arial"/>
          <w:sz w:val="22"/>
          <w:szCs w:val="22"/>
        </w:rPr>
        <w:t xml:space="preserve"> - N.A.</w:t>
      </w:r>
    </w:p>
    <w:p w:rsidRPr="007F508D" w:rsidR="002C28F7" w:rsidP="00FB0D9E" w:rsidRDefault="002C28F7" w14:paraId="62C92C1F" w14:textId="77777777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C28F7" w:rsidP="00FB0D9E" w:rsidRDefault="002C28F7" w14:paraId="5AAE7BA0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16.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Time schedule for publication</w:t>
      </w:r>
      <w:r w:rsidRPr="007F508D">
        <w:rPr>
          <w:rFonts w:ascii="Arial" w:hAnsi="Arial" w:cs="Arial"/>
          <w:sz w:val="22"/>
          <w:szCs w:val="22"/>
        </w:rPr>
        <w:t xml:space="preserve"> - The results of this co</w:t>
      </w:r>
      <w:r w:rsidR="007F508D">
        <w:rPr>
          <w:rFonts w:ascii="Arial" w:hAnsi="Arial" w:cs="Arial"/>
          <w:sz w:val="22"/>
          <w:szCs w:val="22"/>
        </w:rPr>
        <w:t>llection will not</w:t>
      </w:r>
      <w:bookmarkStart w:name="_GoBack" w:id="0"/>
      <w:bookmarkEnd w:id="0"/>
      <w:r w:rsidR="007F508D">
        <w:rPr>
          <w:rFonts w:ascii="Arial" w:hAnsi="Arial" w:cs="Arial"/>
          <w:sz w:val="22"/>
          <w:szCs w:val="22"/>
        </w:rPr>
        <w:t xml:space="preserve"> be published.</w:t>
      </w:r>
    </w:p>
    <w:p w:rsidR="007F508D" w:rsidP="00FB0D9E" w:rsidRDefault="007F508D" w14:paraId="72C98536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F11031" w:rsidR="00F11031" w:rsidP="00F11031" w:rsidRDefault="002C28F7" w14:paraId="38084B86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7F508D">
        <w:rPr>
          <w:rFonts w:ascii="Arial" w:hAnsi="Arial" w:cs="Arial"/>
          <w:sz w:val="22"/>
          <w:szCs w:val="22"/>
        </w:rPr>
        <w:t>17.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Request not to display OMB expiration date</w:t>
      </w:r>
      <w:r w:rsidRPr="007F508D">
        <w:rPr>
          <w:rFonts w:ascii="Arial" w:hAnsi="Arial" w:cs="Arial"/>
          <w:sz w:val="22"/>
          <w:szCs w:val="22"/>
        </w:rPr>
        <w:t xml:space="preserve"> - </w:t>
      </w:r>
      <w:r w:rsidRPr="00F11031" w:rsidR="00F11031">
        <w:rPr>
          <w:rFonts w:ascii="Arial" w:hAnsi="Arial" w:cs="Arial"/>
          <w:sz w:val="22"/>
          <w:szCs w:val="22"/>
        </w:rPr>
        <w:t>The RRB started an extensive multi-year IT Modernization Initiative at the beginning of Fiscal Year 2019 to transform our operations into the 21</w:t>
      </w:r>
      <w:r w:rsidRPr="00F11031" w:rsidR="00F11031">
        <w:rPr>
          <w:rFonts w:ascii="Arial" w:hAnsi="Arial" w:cs="Arial"/>
          <w:sz w:val="22"/>
          <w:szCs w:val="22"/>
          <w:vertAlign w:val="superscript"/>
        </w:rPr>
        <w:t>st</w:t>
      </w:r>
      <w:r w:rsidRPr="00F11031" w:rsidR="00F11031">
        <w:rPr>
          <w:rFonts w:ascii="Arial" w:hAnsi="Arial" w:cs="Arial"/>
          <w:sz w:val="22"/>
          <w:szCs w:val="22"/>
        </w:rPr>
        <w:t xml:space="preserve"> Century using multiple contractor services to improve mission performance, expand service capabilities, and strengthen cybersecurity.  In addition, we received a new Chief Information Officer (CIO) on September 2, 2019 who is reviewing our estimated project timeline milestone dates.  Once finalized, we will provide OMB with a consolidated project timeline. </w:t>
      </w:r>
    </w:p>
    <w:p w:rsidRPr="00F11031" w:rsidR="00F11031" w:rsidP="00F11031" w:rsidRDefault="00F11031" w14:paraId="31462487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11031" w:rsidRDefault="00F11031" w14:paraId="6AF42881" w14:textId="15EA786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11031">
        <w:rPr>
          <w:rFonts w:ascii="Arial" w:hAnsi="Arial" w:cs="Arial"/>
          <w:sz w:val="22"/>
          <w:szCs w:val="22"/>
        </w:rPr>
        <w:t>Given that the form in this collection are seldom revised; the costs associated with redrafting, reprinting, and distributing forms in order to keep the appropriate OMB expiration date in place; and our desire to reevaluate after the completion of the modernization project,</w:t>
      </w:r>
      <w:r w:rsidRPr="00F11031">
        <w:rPr>
          <w:rFonts w:ascii="Arial" w:hAnsi="Arial" w:cs="Arial"/>
          <w:b/>
          <w:sz w:val="22"/>
          <w:szCs w:val="22"/>
        </w:rPr>
        <w:t xml:space="preserve"> </w:t>
      </w:r>
      <w:r w:rsidRPr="00F11031">
        <w:rPr>
          <w:rFonts w:ascii="Arial" w:hAnsi="Arial" w:cs="Arial"/>
          <w:b/>
          <w:sz w:val="22"/>
          <w:szCs w:val="22"/>
          <w:u w:val="single"/>
        </w:rPr>
        <w:t>the RRB requests the authority to not display the expiration date on the forms</w:t>
      </w:r>
    </w:p>
    <w:p w:rsidRPr="007F508D" w:rsidR="002C28F7" w:rsidRDefault="002C28F7" w14:paraId="33C2D86C" w14:textId="77777777">
      <w:pPr>
        <w:ind w:left="720"/>
        <w:jc w:val="both"/>
        <w:rPr>
          <w:rFonts w:ascii="Arial" w:hAnsi="Arial" w:cs="Arial"/>
          <w:sz w:val="22"/>
          <w:szCs w:val="22"/>
        </w:rPr>
      </w:pPr>
    </w:p>
    <w:p w:rsidRPr="007F508D" w:rsidR="002C28F7" w:rsidP="00FB0D9E" w:rsidRDefault="002C28F7" w14:paraId="54F56EF1" w14:textId="77777777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F508D">
        <w:rPr>
          <w:rFonts w:ascii="Arial" w:hAnsi="Arial" w:cs="Arial"/>
          <w:sz w:val="22"/>
          <w:szCs w:val="22"/>
        </w:rPr>
        <w:t>18.</w:t>
      </w:r>
      <w:r w:rsidRPr="007F508D">
        <w:rPr>
          <w:rFonts w:ascii="Arial" w:hAnsi="Arial" w:cs="Arial"/>
          <w:sz w:val="22"/>
          <w:szCs w:val="22"/>
        </w:rPr>
        <w:tab/>
      </w:r>
      <w:r w:rsidRPr="007F508D">
        <w:rPr>
          <w:rFonts w:ascii="Arial" w:hAnsi="Arial" w:cs="Arial"/>
          <w:sz w:val="22"/>
          <w:szCs w:val="22"/>
          <w:u w:val="single"/>
        </w:rPr>
        <w:t>Exceptions to Certification Statement</w:t>
      </w:r>
      <w:r w:rsidRPr="007F508D">
        <w:rPr>
          <w:rFonts w:ascii="Arial" w:hAnsi="Arial" w:cs="Arial"/>
          <w:sz w:val="22"/>
          <w:szCs w:val="22"/>
        </w:rPr>
        <w:t xml:space="preserve"> - None</w:t>
      </w:r>
    </w:p>
    <w:p w:rsidR="002C28F7" w:rsidRDefault="002C28F7" w14:paraId="66ADE6DE" w14:textId="77777777">
      <w:pPr>
        <w:jc w:val="both"/>
        <w:rPr>
          <w:rFonts w:ascii="Arial" w:hAnsi="Arial" w:cs="Arial"/>
          <w:sz w:val="22"/>
          <w:szCs w:val="22"/>
        </w:rPr>
      </w:pPr>
    </w:p>
    <w:p w:rsidRPr="007F508D" w:rsidR="00F3353B" w:rsidRDefault="00F3353B" w14:paraId="387ED241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7F508D" w:rsidR="00F3353B" w:rsidSect="001C790F">
      <w:headerReference w:type="default" r:id="rId8"/>
      <w:footerReference w:type="default" r:id="rId9"/>
      <w:type w:val="continuous"/>
      <w:pgSz w:w="12240" w:h="15840"/>
      <w:pgMar w:top="1440" w:right="1440" w:bottom="1440" w:left="1440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2FBF" w14:textId="77777777" w:rsidR="00FC17CB" w:rsidRDefault="00FC17CB">
      <w:r>
        <w:separator/>
      </w:r>
    </w:p>
  </w:endnote>
  <w:endnote w:type="continuationSeparator" w:id="0">
    <w:p w14:paraId="1570A333" w14:textId="77777777" w:rsidR="00FC17CB" w:rsidRDefault="00F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BACF" w14:textId="683AE28B" w:rsidR="00142F3A" w:rsidRPr="00142F3A" w:rsidRDefault="00142F3A">
    <w:pPr>
      <w:pStyle w:val="Footer"/>
      <w:jc w:val="center"/>
      <w:rPr>
        <w:rFonts w:ascii="Arial" w:hAnsi="Arial" w:cs="Arial"/>
        <w:sz w:val="22"/>
        <w:szCs w:val="22"/>
      </w:rPr>
    </w:pPr>
    <w:r w:rsidRPr="00142F3A">
      <w:rPr>
        <w:rFonts w:ascii="Arial" w:hAnsi="Arial" w:cs="Arial"/>
        <w:sz w:val="22"/>
        <w:szCs w:val="22"/>
      </w:rPr>
      <w:t xml:space="preserve">~ </w:t>
    </w:r>
    <w:r w:rsidRPr="00142F3A">
      <w:rPr>
        <w:rFonts w:ascii="Arial" w:hAnsi="Arial" w:cs="Arial"/>
        <w:sz w:val="22"/>
        <w:szCs w:val="22"/>
      </w:rPr>
      <w:fldChar w:fldCharType="begin"/>
    </w:r>
    <w:r w:rsidRPr="00142F3A">
      <w:rPr>
        <w:rFonts w:ascii="Arial" w:hAnsi="Arial" w:cs="Arial"/>
        <w:sz w:val="22"/>
        <w:szCs w:val="22"/>
      </w:rPr>
      <w:instrText xml:space="preserve"> PAGE    \* MERGEFORMAT </w:instrText>
    </w:r>
    <w:r w:rsidRPr="00142F3A">
      <w:rPr>
        <w:rFonts w:ascii="Arial" w:hAnsi="Arial" w:cs="Arial"/>
        <w:sz w:val="22"/>
        <w:szCs w:val="22"/>
      </w:rPr>
      <w:fldChar w:fldCharType="separate"/>
    </w:r>
    <w:r w:rsidR="00B25201">
      <w:rPr>
        <w:rFonts w:ascii="Arial" w:hAnsi="Arial" w:cs="Arial"/>
        <w:noProof/>
        <w:sz w:val="22"/>
        <w:szCs w:val="22"/>
      </w:rPr>
      <w:t>1</w:t>
    </w:r>
    <w:r w:rsidRPr="00142F3A">
      <w:rPr>
        <w:rFonts w:ascii="Arial" w:hAnsi="Arial" w:cs="Arial"/>
        <w:sz w:val="22"/>
        <w:szCs w:val="22"/>
      </w:rPr>
      <w:fldChar w:fldCharType="end"/>
    </w:r>
    <w:r w:rsidRPr="00142F3A">
      <w:rPr>
        <w:rFonts w:ascii="Arial" w:hAnsi="Arial" w:cs="Arial"/>
        <w:sz w:val="22"/>
        <w:szCs w:val="22"/>
      </w:rPr>
      <w:t xml:space="preserve"> ~</w:t>
    </w:r>
  </w:p>
  <w:p w14:paraId="4AE874C9" w14:textId="77777777" w:rsidR="00142F3A" w:rsidRDefault="00142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07369" w14:textId="77777777" w:rsidR="00FC17CB" w:rsidRDefault="00FC17CB">
      <w:r>
        <w:separator/>
      </w:r>
    </w:p>
  </w:footnote>
  <w:footnote w:type="continuationSeparator" w:id="0">
    <w:p w14:paraId="161EE95E" w14:textId="77777777" w:rsidR="00FC17CB" w:rsidRDefault="00FC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03ED" w14:textId="77777777" w:rsidR="00142F3A" w:rsidRPr="007F508D" w:rsidRDefault="00142F3A">
    <w:pPr>
      <w:tabs>
        <w:tab w:val="right" w:pos="9360"/>
      </w:tabs>
      <w:jc w:val="both"/>
      <w:rPr>
        <w:rFonts w:ascii="Arial" w:hAnsi="Arial" w:cs="CG Times"/>
        <w:sz w:val="22"/>
        <w:szCs w:val="22"/>
      </w:rPr>
    </w:pPr>
    <w:r w:rsidRPr="007F508D">
      <w:rPr>
        <w:sz w:val="22"/>
        <w:szCs w:val="22"/>
      </w:rPr>
      <w:tab/>
    </w:r>
    <w:r w:rsidRPr="007F508D">
      <w:rPr>
        <w:rFonts w:ascii="Arial" w:hAnsi="Arial" w:cs="CG Times"/>
        <w:sz w:val="22"/>
        <w:szCs w:val="22"/>
      </w:rPr>
      <w:t>OMB N</w:t>
    </w:r>
    <w:r w:rsidR="00B525D3">
      <w:rPr>
        <w:rFonts w:ascii="Arial" w:hAnsi="Arial" w:cs="CG Times"/>
        <w:sz w:val="22"/>
        <w:szCs w:val="22"/>
      </w:rPr>
      <w:t>o</w:t>
    </w:r>
    <w:r w:rsidRPr="007F508D">
      <w:rPr>
        <w:rFonts w:ascii="Arial" w:hAnsi="Arial" w:cs="CG Times"/>
        <w:sz w:val="22"/>
        <w:szCs w:val="22"/>
      </w:rPr>
      <w:t>. 3220-0155</w:t>
    </w:r>
  </w:p>
  <w:p w14:paraId="403151A5" w14:textId="77777777" w:rsidR="00142F3A" w:rsidRDefault="00142F3A" w:rsidP="00DF315B">
    <w:pPr>
      <w:tabs>
        <w:tab w:val="right" w:pos="9360"/>
      </w:tabs>
      <w:jc w:val="both"/>
      <w:rPr>
        <w:rFonts w:ascii="CG Times" w:hAnsi="CG Times" w:cs="CG Times"/>
      </w:rPr>
    </w:pPr>
    <w:r w:rsidRPr="00DF315B">
      <w:rPr>
        <w:rFonts w:ascii="Arial" w:hAnsi="Arial" w:cs="CG Times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9C8"/>
    <w:multiLevelType w:val="hybridMultilevel"/>
    <w:tmpl w:val="56A6ACF8"/>
    <w:lvl w:ilvl="0" w:tplc="3D1CB482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F5"/>
    <w:rsid w:val="00073308"/>
    <w:rsid w:val="000734A7"/>
    <w:rsid w:val="000C2F2D"/>
    <w:rsid w:val="00131D7E"/>
    <w:rsid w:val="00142F3A"/>
    <w:rsid w:val="001519FC"/>
    <w:rsid w:val="001C790F"/>
    <w:rsid w:val="00213723"/>
    <w:rsid w:val="00222FD7"/>
    <w:rsid w:val="00241868"/>
    <w:rsid w:val="00262FF6"/>
    <w:rsid w:val="002C28F7"/>
    <w:rsid w:val="002E3A94"/>
    <w:rsid w:val="003120A1"/>
    <w:rsid w:val="00337076"/>
    <w:rsid w:val="0035733F"/>
    <w:rsid w:val="00371713"/>
    <w:rsid w:val="003A20CC"/>
    <w:rsid w:val="003D2F53"/>
    <w:rsid w:val="00443AA5"/>
    <w:rsid w:val="0046628C"/>
    <w:rsid w:val="00466C20"/>
    <w:rsid w:val="004973B1"/>
    <w:rsid w:val="004E241F"/>
    <w:rsid w:val="004E2650"/>
    <w:rsid w:val="00504189"/>
    <w:rsid w:val="005072F4"/>
    <w:rsid w:val="00515193"/>
    <w:rsid w:val="00593CC9"/>
    <w:rsid w:val="005E14B2"/>
    <w:rsid w:val="006014D7"/>
    <w:rsid w:val="0060556C"/>
    <w:rsid w:val="006069B5"/>
    <w:rsid w:val="0064743E"/>
    <w:rsid w:val="00656373"/>
    <w:rsid w:val="00681A8F"/>
    <w:rsid w:val="006B1664"/>
    <w:rsid w:val="006C15D6"/>
    <w:rsid w:val="006E31AB"/>
    <w:rsid w:val="006E4800"/>
    <w:rsid w:val="006F3F5B"/>
    <w:rsid w:val="00754F00"/>
    <w:rsid w:val="00780FF9"/>
    <w:rsid w:val="007B43D7"/>
    <w:rsid w:val="007C48D8"/>
    <w:rsid w:val="007C64B4"/>
    <w:rsid w:val="007F508D"/>
    <w:rsid w:val="00813BBA"/>
    <w:rsid w:val="00816AB4"/>
    <w:rsid w:val="00820A75"/>
    <w:rsid w:val="00824949"/>
    <w:rsid w:val="008259C4"/>
    <w:rsid w:val="00833D8E"/>
    <w:rsid w:val="00870072"/>
    <w:rsid w:val="009368C6"/>
    <w:rsid w:val="00954DEB"/>
    <w:rsid w:val="009855DF"/>
    <w:rsid w:val="009C0DC7"/>
    <w:rsid w:val="009D202F"/>
    <w:rsid w:val="00B04B6D"/>
    <w:rsid w:val="00B105A2"/>
    <w:rsid w:val="00B25201"/>
    <w:rsid w:val="00B4519F"/>
    <w:rsid w:val="00B525D3"/>
    <w:rsid w:val="00BF5CF5"/>
    <w:rsid w:val="00C06FCC"/>
    <w:rsid w:val="00C311E9"/>
    <w:rsid w:val="00C84E4E"/>
    <w:rsid w:val="00CC095D"/>
    <w:rsid w:val="00D06707"/>
    <w:rsid w:val="00D225E3"/>
    <w:rsid w:val="00D31170"/>
    <w:rsid w:val="00D412C2"/>
    <w:rsid w:val="00D64094"/>
    <w:rsid w:val="00D9133E"/>
    <w:rsid w:val="00DE0285"/>
    <w:rsid w:val="00DF315B"/>
    <w:rsid w:val="00E00693"/>
    <w:rsid w:val="00E84706"/>
    <w:rsid w:val="00ED6704"/>
    <w:rsid w:val="00F0004C"/>
    <w:rsid w:val="00F07E68"/>
    <w:rsid w:val="00F11031"/>
    <w:rsid w:val="00F3353B"/>
    <w:rsid w:val="00F6261A"/>
    <w:rsid w:val="00FA4CF8"/>
    <w:rsid w:val="00FB0D9E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AE50"/>
  <w15:chartTrackingRefBased/>
  <w15:docId w15:val="{00D32FD6-CCB0-4046-BF8A-E27C4567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3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31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2F3A"/>
    <w:rPr>
      <w:rFonts w:ascii="Courier" w:hAnsi="Courier"/>
      <w:sz w:val="24"/>
      <w:szCs w:val="24"/>
    </w:rPr>
  </w:style>
  <w:style w:type="character" w:styleId="Hyperlink">
    <w:name w:val="Hyperlink"/>
    <w:rsid w:val="00142F3A"/>
    <w:rPr>
      <w:color w:val="0000FF"/>
      <w:u w:val="single"/>
    </w:rPr>
  </w:style>
  <w:style w:type="character" w:styleId="CommentReference">
    <w:name w:val="annotation reference"/>
    <w:rsid w:val="003120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0A1"/>
    <w:rPr>
      <w:sz w:val="20"/>
      <w:szCs w:val="20"/>
    </w:rPr>
  </w:style>
  <w:style w:type="character" w:customStyle="1" w:styleId="CommentTextChar">
    <w:name w:val="Comment Text Char"/>
    <w:link w:val="CommentText"/>
    <w:rsid w:val="003120A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3120A1"/>
    <w:rPr>
      <w:b/>
      <w:bCs/>
    </w:rPr>
  </w:style>
  <w:style w:type="character" w:customStyle="1" w:styleId="CommentSubjectChar">
    <w:name w:val="Comment Subject Char"/>
    <w:link w:val="CommentSubject"/>
    <w:rsid w:val="003120A1"/>
    <w:rPr>
      <w:rFonts w:ascii="Courier" w:hAnsi="Courier"/>
      <w:b/>
      <w:bCs/>
    </w:rPr>
  </w:style>
  <w:style w:type="character" w:styleId="FollowedHyperlink">
    <w:name w:val="FollowedHyperlink"/>
    <w:rsid w:val="00F335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rb.gov/sites/default/files/2017-06/PIA-B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4579</Characters>
  <Application>Microsoft Office Word</Application>
  <DocSecurity>0</DocSecurity>
  <Lines>115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USRRB</Company>
  <LinksUpToDate>false</LinksUpToDate>
  <CharactersWithSpaces>5391</CharactersWithSpaces>
  <SharedDoc>false</SharedDoc>
  <HLinks>
    <vt:vector size="6" baseType="variant"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Prosser</dc:creator>
  <cp:keywords/>
  <cp:lastModifiedBy>Tucker, Kennisha</cp:lastModifiedBy>
  <cp:revision>7</cp:revision>
  <cp:lastPrinted>2016-12-02T22:21:00Z</cp:lastPrinted>
  <dcterms:created xsi:type="dcterms:W3CDTF">2020-02-14T17:11:00Z</dcterms:created>
  <dcterms:modified xsi:type="dcterms:W3CDTF">2020-02-14T17:16:00Z</dcterms:modified>
</cp:coreProperties>
</file>