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1CAAD7E" w14:textId="77777777" w:rsidR="00232B17" w:rsidRPr="00232B17" w:rsidRDefault="00204A91" w:rsidP="00232B17">
      <w:pPr>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r w:rsidRPr="00EE5E73">
        <w:rPr>
          <w:rFonts w:ascii="Arial" w:hAnsi="Arial"/>
        </w:rPr>
        <w:fldChar w:fldCharType="begin"/>
      </w:r>
      <w:r w:rsidR="0021207A" w:rsidRPr="00EE5E73">
        <w:rPr>
          <w:rFonts w:ascii="Arial" w:hAnsi="Arial"/>
        </w:rPr>
        <w:instrText xml:space="preserve"> SEQ CHAPTER \h \r 1</w:instrText>
      </w:r>
      <w:r w:rsidRPr="00EE5E73">
        <w:rPr>
          <w:rFonts w:ascii="Arial" w:hAnsi="Arial"/>
        </w:rPr>
        <w:fldChar w:fldCharType="end"/>
      </w:r>
      <w:r w:rsidR="0021207A" w:rsidRPr="00EE5E73">
        <w:rPr>
          <w:rFonts w:ascii="Arial" w:hAnsi="Arial"/>
        </w:rPr>
        <w:tab/>
      </w:r>
      <w:r w:rsidR="00232B17" w:rsidRPr="00232B17">
        <w:rPr>
          <w:rFonts w:ascii="Arial" w:hAnsi="Arial" w:cs="Arial"/>
          <w:b/>
        </w:rPr>
        <w:t>SUPPLEMENTAL SUPPORTING STATEMENT Part A</w:t>
      </w:r>
    </w:p>
    <w:p w14:paraId="576E6448" w14:textId="77777777" w:rsidR="0021207A" w:rsidRPr="005F3A52" w:rsidRDefault="0021207A" w:rsidP="00232B17">
      <w:pPr>
        <w:widowControl w:val="0"/>
        <w:tabs>
          <w:tab w:val="left" w:pos="1155"/>
          <w:tab w:val="center" w:pos="4680"/>
        </w:tabs>
        <w:rPr>
          <w:rFonts w:ascii="Arial" w:hAnsi="Arial" w:cs="Arial"/>
          <w:szCs w:val="24"/>
        </w:rPr>
      </w:pPr>
    </w:p>
    <w:p w14:paraId="410A1020" w14:textId="77777777" w:rsidR="0021207A" w:rsidRDefault="0021207A">
      <w:pPr>
        <w:widowControl w:val="0"/>
        <w:tabs>
          <w:tab w:val="center" w:pos="4680"/>
        </w:tabs>
        <w:rPr>
          <w:rFonts w:ascii="Arial" w:hAnsi="Arial" w:cs="Arial"/>
          <w:b/>
          <w:szCs w:val="24"/>
        </w:rPr>
      </w:pPr>
      <w:r w:rsidRPr="005F3A52">
        <w:rPr>
          <w:rFonts w:ascii="Arial" w:hAnsi="Arial" w:cs="Arial"/>
          <w:szCs w:val="24"/>
        </w:rPr>
        <w:tab/>
      </w:r>
      <w:r w:rsidRPr="005F3A52">
        <w:rPr>
          <w:rFonts w:ascii="Arial" w:hAnsi="Arial" w:cs="Arial"/>
          <w:b/>
          <w:szCs w:val="24"/>
        </w:rPr>
        <w:t>FIELD CROPS PRODUCTION</w:t>
      </w:r>
    </w:p>
    <w:p w14:paraId="3A1970AB" w14:textId="77777777" w:rsidR="00232B17" w:rsidRDefault="00232B17">
      <w:pPr>
        <w:widowControl w:val="0"/>
        <w:tabs>
          <w:tab w:val="center" w:pos="4680"/>
        </w:tabs>
        <w:rPr>
          <w:rFonts w:ascii="Arial" w:hAnsi="Arial" w:cs="Arial"/>
          <w:b/>
          <w:szCs w:val="24"/>
        </w:rPr>
      </w:pPr>
    </w:p>
    <w:p w14:paraId="7D04302D" w14:textId="77777777" w:rsidR="00232B17" w:rsidRPr="005F3A52" w:rsidRDefault="00232B17" w:rsidP="00232B17">
      <w:pPr>
        <w:widowControl w:val="0"/>
        <w:tabs>
          <w:tab w:val="center" w:pos="4680"/>
        </w:tabs>
        <w:jc w:val="center"/>
        <w:rPr>
          <w:rFonts w:ascii="Arial" w:hAnsi="Arial" w:cs="Arial"/>
          <w:szCs w:val="24"/>
        </w:rPr>
      </w:pPr>
      <w:r>
        <w:rPr>
          <w:rFonts w:ascii="Arial" w:hAnsi="Arial" w:cs="Arial"/>
          <w:b/>
          <w:szCs w:val="24"/>
        </w:rPr>
        <w:t>Substantive Change</w:t>
      </w:r>
    </w:p>
    <w:p w14:paraId="24B9294F" w14:textId="77777777" w:rsidR="0021207A" w:rsidRPr="005F3A52" w:rsidRDefault="0021207A">
      <w:pPr>
        <w:widowControl w:val="0"/>
        <w:rPr>
          <w:rFonts w:ascii="Arial" w:hAnsi="Arial" w:cs="Arial"/>
          <w:szCs w:val="24"/>
        </w:rPr>
      </w:pPr>
    </w:p>
    <w:p w14:paraId="6E727205" w14:textId="77777777" w:rsidR="0021207A" w:rsidRPr="00232B17" w:rsidRDefault="0021207A">
      <w:pPr>
        <w:widowControl w:val="0"/>
        <w:tabs>
          <w:tab w:val="center" w:pos="4680"/>
        </w:tabs>
        <w:rPr>
          <w:rFonts w:ascii="Arial" w:hAnsi="Arial" w:cs="Arial"/>
          <w:b/>
          <w:szCs w:val="24"/>
        </w:rPr>
      </w:pPr>
      <w:r w:rsidRPr="005F3A52">
        <w:rPr>
          <w:rFonts w:ascii="Arial" w:hAnsi="Arial" w:cs="Arial"/>
          <w:szCs w:val="24"/>
        </w:rPr>
        <w:tab/>
      </w:r>
      <w:r w:rsidRPr="00232B17">
        <w:rPr>
          <w:rFonts w:ascii="Arial" w:hAnsi="Arial" w:cs="Arial"/>
          <w:b/>
          <w:szCs w:val="24"/>
        </w:rPr>
        <w:t>OMB No. 0535-0002</w:t>
      </w:r>
    </w:p>
    <w:p w14:paraId="378D1E1B" w14:textId="77777777" w:rsidR="0021207A" w:rsidRPr="005F3A52" w:rsidRDefault="0021207A">
      <w:pPr>
        <w:widowControl w:val="0"/>
        <w:rPr>
          <w:rFonts w:ascii="Arial" w:hAnsi="Arial" w:cs="Arial"/>
          <w:szCs w:val="24"/>
        </w:rPr>
      </w:pPr>
    </w:p>
    <w:p w14:paraId="3BC8C80D" w14:textId="34B39140" w:rsidR="00125D13" w:rsidRPr="00B902E7" w:rsidRDefault="00125D13" w:rsidP="00125D13">
      <w:pPr>
        <w:rPr>
          <w:rFonts w:ascii="Arial" w:hAnsi="Arial" w:cs="Arial"/>
        </w:rPr>
      </w:pPr>
      <w:r>
        <w:rPr>
          <w:rFonts w:ascii="Arial" w:hAnsi="Arial" w:cs="Arial"/>
        </w:rPr>
        <w:t xml:space="preserve">This substantive change is being submitted as a supplemental supporting statement to the Field Crops Production docket. This document identifies changes made to the </w:t>
      </w:r>
      <w:r w:rsidR="00977D4C" w:rsidRPr="00390DB6">
        <w:rPr>
          <w:rFonts w:ascii="Arial" w:hAnsi="Arial" w:cs="Arial"/>
        </w:rPr>
        <w:t xml:space="preserve">County </w:t>
      </w:r>
      <w:r w:rsidR="00977D4C">
        <w:rPr>
          <w:rFonts w:ascii="Arial" w:hAnsi="Arial" w:cs="Arial"/>
        </w:rPr>
        <w:t>Agricultural Production Survey (CAPS)</w:t>
      </w:r>
      <w:r w:rsidR="00977D4C" w:rsidRPr="00390DB6">
        <w:rPr>
          <w:rFonts w:ascii="Arial" w:hAnsi="Arial" w:cs="Arial"/>
        </w:rPr>
        <w:t xml:space="preserve"> for</w:t>
      </w:r>
      <w:r w:rsidR="002C721F">
        <w:rPr>
          <w:rFonts w:ascii="Arial" w:hAnsi="Arial" w:cs="Arial"/>
        </w:rPr>
        <w:t xml:space="preserve"> crop years 2019, 2020, and 2021</w:t>
      </w:r>
      <w:r>
        <w:rPr>
          <w:rFonts w:ascii="Arial" w:hAnsi="Arial" w:cs="Arial"/>
        </w:rPr>
        <w:t xml:space="preserve">. </w:t>
      </w:r>
    </w:p>
    <w:p w14:paraId="20AF7730" w14:textId="77777777" w:rsidR="00125D13" w:rsidRPr="002D5BF4" w:rsidRDefault="00125D13">
      <w:pPr>
        <w:widowControl w:val="0"/>
        <w:ind w:left="720" w:hanging="720"/>
        <w:rPr>
          <w:rFonts w:ascii="Arial" w:hAnsi="Arial" w:cs="Arial"/>
          <w:b/>
          <w:szCs w:val="24"/>
        </w:rPr>
      </w:pPr>
    </w:p>
    <w:p w14:paraId="067C2576" w14:textId="77777777" w:rsidR="0021207A" w:rsidRPr="002D5BF4" w:rsidRDefault="0021207A">
      <w:pPr>
        <w:widowControl w:val="0"/>
        <w:ind w:left="720" w:hanging="720"/>
        <w:rPr>
          <w:rFonts w:ascii="Arial" w:hAnsi="Arial" w:cs="Arial"/>
          <w:b/>
          <w:szCs w:val="24"/>
        </w:rPr>
      </w:pPr>
      <w:r w:rsidRPr="002D5BF4">
        <w:rPr>
          <w:rFonts w:ascii="Arial" w:hAnsi="Arial" w:cs="Arial"/>
          <w:b/>
          <w:szCs w:val="24"/>
        </w:rPr>
        <w:t>A.</w:t>
      </w:r>
      <w:r w:rsidRPr="002D5BF4">
        <w:rPr>
          <w:rFonts w:ascii="Arial" w:hAnsi="Arial" w:cs="Arial"/>
          <w:b/>
          <w:szCs w:val="24"/>
        </w:rPr>
        <w:tab/>
        <w:t>JUSTIFICATION</w:t>
      </w:r>
    </w:p>
    <w:p w14:paraId="63B5DC1C" w14:textId="77777777" w:rsidR="00125D13" w:rsidRPr="002D5BF4" w:rsidRDefault="00125D13">
      <w:pPr>
        <w:widowControl w:val="0"/>
        <w:ind w:left="720" w:hanging="720"/>
        <w:rPr>
          <w:rFonts w:ascii="Arial" w:hAnsi="Arial" w:cs="Arial"/>
          <w:b/>
          <w:szCs w:val="24"/>
        </w:rPr>
      </w:pPr>
      <w:r w:rsidRPr="002D5BF4">
        <w:rPr>
          <w:rFonts w:ascii="Arial" w:hAnsi="Arial" w:cs="Arial"/>
          <w:b/>
          <w:szCs w:val="24"/>
        </w:rPr>
        <w:tab/>
      </w:r>
    </w:p>
    <w:p w14:paraId="52C9F982" w14:textId="77777777" w:rsidR="002D5BF4" w:rsidRPr="002D5BF4" w:rsidRDefault="0021207A" w:rsidP="002D5BF4">
      <w:pPr>
        <w:widowControl w:val="0"/>
        <w:autoSpaceDE w:val="0"/>
        <w:autoSpaceDN w:val="0"/>
        <w:adjustRightInd w:val="0"/>
        <w:contextualSpacing/>
        <w:rPr>
          <w:rFonts w:ascii="Arial" w:hAnsi="Arial" w:cs="Arial"/>
          <w:b/>
        </w:rPr>
      </w:pPr>
      <w:r w:rsidRPr="002D5BF4">
        <w:rPr>
          <w:rFonts w:ascii="Arial" w:hAnsi="Arial" w:cs="Arial"/>
          <w:b/>
          <w:szCs w:val="24"/>
        </w:rPr>
        <w:t>1.</w:t>
      </w:r>
      <w:r w:rsidRPr="002D5BF4">
        <w:rPr>
          <w:rFonts w:ascii="Arial" w:hAnsi="Arial" w:cs="Arial"/>
          <w:b/>
          <w:szCs w:val="24"/>
        </w:rPr>
        <w:tab/>
      </w:r>
      <w:r w:rsidR="002D5BF4" w:rsidRPr="002D5BF4">
        <w:rPr>
          <w:rFonts w:ascii="Arial" w:hAnsi="Arial" w:cs="Arial"/>
          <w:b/>
        </w:rPr>
        <w:t>Circumstances making collection of information necessary.</w:t>
      </w:r>
    </w:p>
    <w:p w14:paraId="2975DA2D" w14:textId="77777777" w:rsidR="002D5BF4" w:rsidRPr="002D5BF4" w:rsidRDefault="002D5BF4" w:rsidP="00576219">
      <w:pPr>
        <w:ind w:left="720"/>
        <w:rPr>
          <w:rFonts w:ascii="Arial" w:hAnsi="Arial" w:cs="Arial"/>
        </w:rPr>
      </w:pPr>
    </w:p>
    <w:p w14:paraId="293FC40B" w14:textId="473FC4F9" w:rsidR="00576219" w:rsidRPr="00576219" w:rsidRDefault="002D5BF4" w:rsidP="00576219">
      <w:pPr>
        <w:ind w:left="720"/>
        <w:rPr>
          <w:rFonts w:ascii="Arial" w:hAnsi="Arial" w:cs="Arial"/>
          <w:sz w:val="22"/>
        </w:rPr>
      </w:pPr>
      <w:r w:rsidRPr="00390DB6">
        <w:rPr>
          <w:rFonts w:ascii="Arial" w:hAnsi="Arial" w:cs="Arial"/>
        </w:rPr>
        <w:t xml:space="preserve">NASS is requesting a substantive change to the </w:t>
      </w:r>
      <w:r w:rsidR="00440C87" w:rsidRPr="00390DB6">
        <w:rPr>
          <w:rFonts w:ascii="Arial" w:hAnsi="Arial" w:cs="Arial"/>
        </w:rPr>
        <w:t xml:space="preserve">County </w:t>
      </w:r>
      <w:r w:rsidR="005E3C3E">
        <w:rPr>
          <w:rFonts w:ascii="Arial" w:hAnsi="Arial" w:cs="Arial"/>
        </w:rPr>
        <w:t>Agricultural Production Survey (CAPS)</w:t>
      </w:r>
      <w:r w:rsidR="00440C87" w:rsidRPr="00390DB6">
        <w:rPr>
          <w:rFonts w:ascii="Arial" w:hAnsi="Arial" w:cs="Arial"/>
        </w:rPr>
        <w:t xml:space="preserve"> for</w:t>
      </w:r>
      <w:r w:rsidR="005E3C3E">
        <w:rPr>
          <w:rFonts w:ascii="Arial" w:hAnsi="Arial" w:cs="Arial"/>
        </w:rPr>
        <w:t xml:space="preserve"> crop years 2019, 2020, and 2021 (i.e., the duration of this clearance).  </w:t>
      </w:r>
      <w:r w:rsidR="00390DB6" w:rsidRPr="00390DB6">
        <w:rPr>
          <w:rFonts w:ascii="Arial" w:hAnsi="Arial" w:cs="Arial"/>
        </w:rPr>
        <w:t>Recently, NASS was informed by USDA</w:t>
      </w:r>
      <w:r w:rsidR="005E3C3E">
        <w:rPr>
          <w:rFonts w:ascii="Arial" w:hAnsi="Arial" w:cs="Arial"/>
        </w:rPr>
        <w:t>’s</w:t>
      </w:r>
      <w:r w:rsidR="00BA7300">
        <w:rPr>
          <w:rFonts w:ascii="Arial" w:hAnsi="Arial" w:cs="Arial"/>
        </w:rPr>
        <w:t xml:space="preserve"> Risk Management Agency (</w:t>
      </w:r>
      <w:r w:rsidR="00390DB6" w:rsidRPr="00576219">
        <w:rPr>
          <w:rFonts w:ascii="Arial" w:hAnsi="Arial" w:cs="Arial"/>
        </w:rPr>
        <w:t>RMA</w:t>
      </w:r>
      <w:r w:rsidR="00BA7300" w:rsidRPr="00576219">
        <w:rPr>
          <w:rFonts w:ascii="Arial" w:hAnsi="Arial" w:cs="Arial"/>
        </w:rPr>
        <w:t>)</w:t>
      </w:r>
      <w:r w:rsidR="00390DB6" w:rsidRPr="00576219">
        <w:rPr>
          <w:rFonts w:ascii="Arial" w:hAnsi="Arial" w:cs="Arial"/>
        </w:rPr>
        <w:t xml:space="preserve"> that they will no longer </w:t>
      </w:r>
      <w:r w:rsidR="006840C6" w:rsidRPr="00576219">
        <w:rPr>
          <w:rFonts w:ascii="Arial" w:hAnsi="Arial" w:cs="Arial"/>
        </w:rPr>
        <w:t>provid</w:t>
      </w:r>
      <w:r w:rsidR="006840C6">
        <w:rPr>
          <w:rFonts w:ascii="Arial" w:hAnsi="Arial" w:cs="Arial"/>
        </w:rPr>
        <w:t>e</w:t>
      </w:r>
      <w:r w:rsidR="006840C6" w:rsidRPr="00576219">
        <w:rPr>
          <w:rFonts w:ascii="Arial" w:hAnsi="Arial" w:cs="Arial"/>
        </w:rPr>
        <w:t xml:space="preserve"> </w:t>
      </w:r>
      <w:r w:rsidR="00390DB6" w:rsidRPr="00576219">
        <w:rPr>
          <w:rFonts w:ascii="Arial" w:hAnsi="Arial" w:cs="Arial"/>
        </w:rPr>
        <w:t xml:space="preserve">funding to support the County Estimates Program. </w:t>
      </w:r>
      <w:r w:rsidR="005E3C3E">
        <w:rPr>
          <w:rFonts w:ascii="Arial" w:hAnsi="Arial" w:cs="Arial"/>
        </w:rPr>
        <w:t xml:space="preserve"> </w:t>
      </w:r>
      <w:r w:rsidR="005E3C3E" w:rsidRPr="005E3C3E">
        <w:rPr>
          <w:rFonts w:ascii="Arial" w:hAnsi="Arial" w:cs="Arial"/>
        </w:rPr>
        <w:t xml:space="preserve">Historically, RMA has provided </w:t>
      </w:r>
      <w:r w:rsidR="005E3C3E">
        <w:rPr>
          <w:rFonts w:ascii="Arial" w:hAnsi="Arial" w:cs="Arial"/>
        </w:rPr>
        <w:t>s</w:t>
      </w:r>
      <w:r w:rsidR="005E3C3E" w:rsidRPr="005E3C3E">
        <w:rPr>
          <w:rFonts w:ascii="Arial" w:hAnsi="Arial" w:cs="Arial"/>
        </w:rPr>
        <w:t xml:space="preserve">ubstantial </w:t>
      </w:r>
      <w:r w:rsidR="005E3C3E">
        <w:rPr>
          <w:rFonts w:ascii="Arial" w:hAnsi="Arial" w:cs="Arial"/>
        </w:rPr>
        <w:t>funds for</w:t>
      </w:r>
      <w:r w:rsidR="005E3C3E" w:rsidRPr="005E3C3E">
        <w:rPr>
          <w:rFonts w:ascii="Arial" w:hAnsi="Arial" w:cs="Arial"/>
        </w:rPr>
        <w:t xml:space="preserve"> the County Estimates Program; most recently they provide</w:t>
      </w:r>
      <w:r w:rsidR="00D0757E">
        <w:rPr>
          <w:rFonts w:ascii="Arial" w:hAnsi="Arial" w:cs="Arial"/>
        </w:rPr>
        <w:t>d</w:t>
      </w:r>
      <w:r w:rsidR="005E3C3E" w:rsidRPr="005E3C3E">
        <w:rPr>
          <w:rFonts w:ascii="Arial" w:hAnsi="Arial" w:cs="Arial"/>
        </w:rPr>
        <w:t xml:space="preserve"> $825,000. </w:t>
      </w:r>
      <w:r w:rsidR="005E3C3E">
        <w:rPr>
          <w:rFonts w:ascii="Arial" w:hAnsi="Arial" w:cs="Arial"/>
        </w:rPr>
        <w:t xml:space="preserve"> This loss of funds necessitates</w:t>
      </w:r>
      <w:r w:rsidR="005E3C3E" w:rsidRPr="005E3C3E">
        <w:rPr>
          <w:rFonts w:ascii="Arial" w:hAnsi="Arial" w:cs="Arial"/>
        </w:rPr>
        <w:t xml:space="preserve"> a reduction t</w:t>
      </w:r>
      <w:r w:rsidR="005E3C3E">
        <w:rPr>
          <w:rFonts w:ascii="Arial" w:hAnsi="Arial" w:cs="Arial"/>
        </w:rPr>
        <w:t xml:space="preserve">o the County Estimates Program.  </w:t>
      </w:r>
      <w:r w:rsidR="00576219" w:rsidRPr="002B389E">
        <w:rPr>
          <w:rFonts w:ascii="Arial" w:hAnsi="Arial" w:cs="Arial"/>
        </w:rPr>
        <w:t xml:space="preserve">After a thorough review of the </w:t>
      </w:r>
      <w:r w:rsidR="005E3C3E">
        <w:rPr>
          <w:rFonts w:ascii="Arial" w:hAnsi="Arial" w:cs="Arial"/>
        </w:rPr>
        <w:t xml:space="preserve">entire </w:t>
      </w:r>
      <w:r w:rsidR="006840C6">
        <w:rPr>
          <w:rFonts w:ascii="Arial" w:hAnsi="Arial" w:cs="Arial"/>
        </w:rPr>
        <w:t>County Estimates program</w:t>
      </w:r>
      <w:r w:rsidR="00576219" w:rsidRPr="002B389E">
        <w:rPr>
          <w:rFonts w:ascii="Arial" w:hAnsi="Arial" w:cs="Arial"/>
        </w:rPr>
        <w:t xml:space="preserve"> and the known needs for NASS</w:t>
      </w:r>
      <w:r w:rsidR="005E3C3E">
        <w:rPr>
          <w:rFonts w:ascii="Arial" w:hAnsi="Arial" w:cs="Arial"/>
        </w:rPr>
        <w:t>’s</w:t>
      </w:r>
      <w:r w:rsidR="00576219" w:rsidRPr="002B389E">
        <w:rPr>
          <w:rFonts w:ascii="Arial" w:hAnsi="Arial" w:cs="Arial"/>
        </w:rPr>
        <w:t xml:space="preserve"> </w:t>
      </w:r>
      <w:r w:rsidR="00576219" w:rsidRPr="00576219">
        <w:rPr>
          <w:rFonts w:ascii="Arial" w:hAnsi="Arial" w:cs="Arial"/>
        </w:rPr>
        <w:t xml:space="preserve">county level data, </w:t>
      </w:r>
      <w:r w:rsidR="005E3C3E">
        <w:rPr>
          <w:rFonts w:ascii="Arial" w:hAnsi="Arial" w:cs="Arial"/>
        </w:rPr>
        <w:t xml:space="preserve">the following crops are proposed </w:t>
      </w:r>
      <w:r w:rsidR="00576219" w:rsidRPr="00576219">
        <w:rPr>
          <w:rFonts w:ascii="Arial" w:hAnsi="Arial" w:cs="Arial"/>
        </w:rPr>
        <w:t>to be dropped from the</w:t>
      </w:r>
      <w:r w:rsidR="005E3C3E">
        <w:rPr>
          <w:rFonts w:ascii="Arial" w:hAnsi="Arial" w:cs="Arial"/>
        </w:rPr>
        <w:t xml:space="preserve"> County Estimates Program (starting with the 2019 crop year):</w:t>
      </w:r>
      <w:r w:rsidR="00576219" w:rsidRPr="00576219">
        <w:rPr>
          <w:rFonts w:ascii="Arial" w:hAnsi="Arial" w:cs="Arial"/>
        </w:rPr>
        <w:t xml:space="preserve"> </w:t>
      </w:r>
    </w:p>
    <w:p w14:paraId="0E50AFB8" w14:textId="77777777" w:rsidR="00576219" w:rsidRPr="00576219" w:rsidRDefault="00576219" w:rsidP="00576219">
      <w:pPr>
        <w:pStyle w:val="ListParagraph"/>
        <w:spacing w:after="200"/>
        <w:ind w:left="1440"/>
        <w:contextualSpacing/>
        <w:rPr>
          <w:rFonts w:ascii="Arial" w:hAnsi="Arial" w:cs="Arial"/>
        </w:rPr>
      </w:pPr>
    </w:p>
    <w:p w14:paraId="4871D187" w14:textId="77777777" w:rsidR="00576219" w:rsidRPr="00576219" w:rsidRDefault="00576219" w:rsidP="00576219">
      <w:pPr>
        <w:pStyle w:val="ListParagraph"/>
        <w:numPr>
          <w:ilvl w:val="0"/>
          <w:numId w:val="11"/>
        </w:numPr>
        <w:spacing w:after="200"/>
        <w:ind w:left="1440"/>
        <w:contextualSpacing/>
        <w:rPr>
          <w:rFonts w:ascii="Arial" w:hAnsi="Arial" w:cs="Arial"/>
        </w:rPr>
      </w:pPr>
      <w:r w:rsidRPr="00576219">
        <w:rPr>
          <w:rFonts w:ascii="Arial" w:hAnsi="Arial" w:cs="Arial"/>
        </w:rPr>
        <w:t>Dry Edible Beans</w:t>
      </w:r>
    </w:p>
    <w:p w14:paraId="517FFDE9" w14:textId="77777777" w:rsidR="00576219" w:rsidRPr="00576219" w:rsidRDefault="00576219" w:rsidP="00576219">
      <w:pPr>
        <w:pStyle w:val="ListParagraph"/>
        <w:numPr>
          <w:ilvl w:val="0"/>
          <w:numId w:val="11"/>
        </w:numPr>
        <w:spacing w:after="200"/>
        <w:ind w:left="1440"/>
        <w:contextualSpacing/>
        <w:rPr>
          <w:rFonts w:ascii="Arial" w:hAnsi="Arial" w:cs="Arial"/>
        </w:rPr>
      </w:pPr>
      <w:r w:rsidRPr="00576219">
        <w:rPr>
          <w:rFonts w:ascii="Arial" w:hAnsi="Arial" w:cs="Arial"/>
        </w:rPr>
        <w:t>Flaxseed</w:t>
      </w:r>
    </w:p>
    <w:p w14:paraId="363CB3A1" w14:textId="77777777" w:rsidR="00576219" w:rsidRPr="00576219" w:rsidRDefault="00576219" w:rsidP="00576219">
      <w:pPr>
        <w:pStyle w:val="ListParagraph"/>
        <w:numPr>
          <w:ilvl w:val="0"/>
          <w:numId w:val="11"/>
        </w:numPr>
        <w:spacing w:after="200"/>
        <w:ind w:left="1440"/>
        <w:contextualSpacing/>
        <w:rPr>
          <w:rFonts w:ascii="Arial" w:hAnsi="Arial" w:cs="Arial"/>
        </w:rPr>
      </w:pPr>
      <w:r w:rsidRPr="00576219">
        <w:rPr>
          <w:rFonts w:ascii="Arial" w:hAnsi="Arial" w:cs="Arial"/>
        </w:rPr>
        <w:t>Hay – Alfalfa and Other</w:t>
      </w:r>
    </w:p>
    <w:p w14:paraId="51C3F51D" w14:textId="77777777" w:rsidR="00576219" w:rsidRPr="00576219" w:rsidRDefault="00576219" w:rsidP="00576219">
      <w:pPr>
        <w:pStyle w:val="ListParagraph"/>
        <w:numPr>
          <w:ilvl w:val="0"/>
          <w:numId w:val="11"/>
        </w:numPr>
        <w:spacing w:after="200"/>
        <w:ind w:left="1440"/>
        <w:contextualSpacing/>
        <w:rPr>
          <w:rFonts w:ascii="Arial" w:hAnsi="Arial" w:cs="Arial"/>
        </w:rPr>
      </w:pPr>
      <w:r w:rsidRPr="00576219">
        <w:rPr>
          <w:rFonts w:ascii="Arial" w:hAnsi="Arial" w:cs="Arial"/>
        </w:rPr>
        <w:t>Potatoes</w:t>
      </w:r>
    </w:p>
    <w:p w14:paraId="659F3A44" w14:textId="77777777" w:rsidR="00576219" w:rsidRPr="00576219" w:rsidRDefault="00576219" w:rsidP="00576219">
      <w:pPr>
        <w:pStyle w:val="ListParagraph"/>
        <w:numPr>
          <w:ilvl w:val="0"/>
          <w:numId w:val="11"/>
        </w:numPr>
        <w:spacing w:after="200"/>
        <w:ind w:left="1440"/>
        <w:contextualSpacing/>
        <w:rPr>
          <w:rFonts w:ascii="Arial" w:hAnsi="Arial" w:cs="Arial"/>
        </w:rPr>
      </w:pPr>
      <w:r w:rsidRPr="00576219">
        <w:rPr>
          <w:rFonts w:ascii="Arial" w:hAnsi="Arial" w:cs="Arial"/>
        </w:rPr>
        <w:t>Sugarbeets</w:t>
      </w:r>
    </w:p>
    <w:p w14:paraId="288B2FA7" w14:textId="77777777" w:rsidR="00576219" w:rsidRPr="00576219" w:rsidRDefault="00576219" w:rsidP="00576219">
      <w:pPr>
        <w:pStyle w:val="ListParagraph"/>
        <w:numPr>
          <w:ilvl w:val="0"/>
          <w:numId w:val="11"/>
        </w:numPr>
        <w:spacing w:after="200"/>
        <w:ind w:left="1440"/>
        <w:contextualSpacing/>
        <w:rPr>
          <w:rFonts w:ascii="Arial" w:hAnsi="Arial" w:cs="Arial"/>
        </w:rPr>
      </w:pPr>
      <w:r w:rsidRPr="00576219">
        <w:rPr>
          <w:rFonts w:ascii="Arial" w:hAnsi="Arial" w:cs="Arial"/>
        </w:rPr>
        <w:t>Sugarcane</w:t>
      </w:r>
    </w:p>
    <w:p w14:paraId="7EAFD130" w14:textId="77777777" w:rsidR="00576219" w:rsidRPr="00576219" w:rsidRDefault="00576219" w:rsidP="00576219">
      <w:pPr>
        <w:pStyle w:val="ListParagraph"/>
        <w:numPr>
          <w:ilvl w:val="0"/>
          <w:numId w:val="11"/>
        </w:numPr>
        <w:spacing w:after="200"/>
        <w:ind w:left="1440"/>
        <w:contextualSpacing/>
        <w:rPr>
          <w:rFonts w:ascii="Arial" w:hAnsi="Arial" w:cs="Arial"/>
        </w:rPr>
      </w:pPr>
      <w:r w:rsidRPr="00576219">
        <w:rPr>
          <w:rFonts w:ascii="Arial" w:hAnsi="Arial" w:cs="Arial"/>
        </w:rPr>
        <w:t xml:space="preserve">Sunflower – Non-Oil and Oil and </w:t>
      </w:r>
    </w:p>
    <w:p w14:paraId="39F90F21" w14:textId="77777777" w:rsidR="00BA7300" w:rsidRPr="00576219" w:rsidRDefault="00576219" w:rsidP="00576219">
      <w:pPr>
        <w:pStyle w:val="ListParagraph"/>
        <w:numPr>
          <w:ilvl w:val="0"/>
          <w:numId w:val="11"/>
        </w:numPr>
        <w:spacing w:after="200"/>
        <w:ind w:left="1440"/>
        <w:contextualSpacing/>
        <w:rPr>
          <w:rFonts w:ascii="Arial" w:hAnsi="Arial" w:cs="Arial"/>
        </w:rPr>
      </w:pPr>
      <w:r w:rsidRPr="00576219">
        <w:rPr>
          <w:rFonts w:ascii="Arial" w:hAnsi="Arial" w:cs="Arial"/>
        </w:rPr>
        <w:t>Tobacco</w:t>
      </w:r>
    </w:p>
    <w:p w14:paraId="22C64606" w14:textId="2EA7BB23" w:rsidR="00BA7300" w:rsidRDefault="00086DB4" w:rsidP="00390DB6">
      <w:pPr>
        <w:ind w:left="720"/>
        <w:rPr>
          <w:rFonts w:ascii="Arial" w:hAnsi="Arial" w:cs="Arial"/>
        </w:rPr>
      </w:pPr>
      <w:r>
        <w:rPr>
          <w:rFonts w:ascii="Arial" w:hAnsi="Arial" w:cs="Arial"/>
        </w:rPr>
        <w:t xml:space="preserve">In addition, NASS will drop county estimates based on irrigated/non-irrigated practices.  The approved annual sample size for the </w:t>
      </w:r>
      <w:r w:rsidR="004F4D54">
        <w:rPr>
          <w:rFonts w:ascii="Arial" w:hAnsi="Arial" w:cs="Arial"/>
        </w:rPr>
        <w:t>CAPS for row c</w:t>
      </w:r>
      <w:r>
        <w:rPr>
          <w:rFonts w:ascii="Arial" w:hAnsi="Arial" w:cs="Arial"/>
        </w:rPr>
        <w:t xml:space="preserve">rops </w:t>
      </w:r>
      <w:r w:rsidR="004F4D54">
        <w:rPr>
          <w:rFonts w:ascii="Arial" w:hAnsi="Arial" w:cs="Arial"/>
        </w:rPr>
        <w:t>is</w:t>
      </w:r>
      <w:r>
        <w:rPr>
          <w:rFonts w:ascii="Arial" w:hAnsi="Arial" w:cs="Arial"/>
        </w:rPr>
        <w:t xml:space="preserve"> approximately 175,000.  </w:t>
      </w:r>
      <w:r w:rsidR="006840C6">
        <w:rPr>
          <w:rFonts w:ascii="Arial" w:hAnsi="Arial" w:cs="Arial"/>
        </w:rPr>
        <w:t>Removing the above-mentioned crops and irrigated/non-irrigated practices will remove approximately 51,000 operations from t</w:t>
      </w:r>
      <w:r w:rsidR="004F4D54">
        <w:rPr>
          <w:rFonts w:ascii="Arial" w:hAnsi="Arial" w:cs="Arial"/>
        </w:rPr>
        <w:t>he enumerated CAPS</w:t>
      </w:r>
      <w:r w:rsidR="006840C6">
        <w:rPr>
          <w:rFonts w:ascii="Arial" w:hAnsi="Arial" w:cs="Arial"/>
        </w:rPr>
        <w:t xml:space="preserve"> sample.</w:t>
      </w:r>
    </w:p>
    <w:p w14:paraId="2B791046" w14:textId="77777777" w:rsidR="00086DB4" w:rsidRDefault="00086DB4" w:rsidP="00390DB6">
      <w:pPr>
        <w:ind w:left="720"/>
        <w:rPr>
          <w:rFonts w:ascii="Arial" w:hAnsi="Arial" w:cs="Arial"/>
        </w:rPr>
      </w:pPr>
    </w:p>
    <w:p w14:paraId="5E721AD4" w14:textId="773E73C4" w:rsidR="0021207A" w:rsidRDefault="004F4D54" w:rsidP="005F3A52">
      <w:pPr>
        <w:widowControl w:val="0"/>
        <w:ind w:left="720"/>
        <w:rPr>
          <w:rFonts w:ascii="Arial" w:hAnsi="Arial" w:cs="Arial"/>
          <w:szCs w:val="24"/>
        </w:rPr>
      </w:pPr>
      <w:r>
        <w:rPr>
          <w:rFonts w:ascii="Arial" w:hAnsi="Arial" w:cs="Arial"/>
          <w:szCs w:val="24"/>
        </w:rPr>
        <w:t xml:space="preserve">If dropping the above-mentioned row crops do not achieve a sufficient reduction in </w:t>
      </w:r>
      <w:r w:rsidR="00086DB4">
        <w:rPr>
          <w:rFonts w:ascii="Arial" w:hAnsi="Arial" w:cs="Arial"/>
          <w:szCs w:val="24"/>
        </w:rPr>
        <w:t>data collection costs</w:t>
      </w:r>
      <w:r>
        <w:rPr>
          <w:rFonts w:ascii="Arial" w:hAnsi="Arial" w:cs="Arial"/>
          <w:szCs w:val="24"/>
        </w:rPr>
        <w:t>, additional cuts to CAPS for s</w:t>
      </w:r>
      <w:r w:rsidR="002C721F">
        <w:rPr>
          <w:rFonts w:ascii="Arial" w:hAnsi="Arial" w:cs="Arial"/>
          <w:szCs w:val="24"/>
        </w:rPr>
        <w:t>mall grains may be proposed to affect the 2020</w:t>
      </w:r>
      <w:r w:rsidR="00086DB4">
        <w:rPr>
          <w:rFonts w:ascii="Arial" w:hAnsi="Arial" w:cs="Arial"/>
          <w:szCs w:val="24"/>
        </w:rPr>
        <w:t xml:space="preserve"> and 2021</w:t>
      </w:r>
      <w:r w:rsidR="002C721F">
        <w:rPr>
          <w:rFonts w:ascii="Arial" w:hAnsi="Arial" w:cs="Arial"/>
          <w:szCs w:val="24"/>
        </w:rPr>
        <w:t xml:space="preserve"> small grains crop years</w:t>
      </w:r>
      <w:r w:rsidR="000C1538">
        <w:rPr>
          <w:rFonts w:ascii="Arial" w:hAnsi="Arial" w:cs="Arial"/>
          <w:szCs w:val="24"/>
        </w:rPr>
        <w:t>.  If this is necessary</w:t>
      </w:r>
      <w:r w:rsidR="005010AB">
        <w:rPr>
          <w:rFonts w:ascii="Arial" w:hAnsi="Arial" w:cs="Arial"/>
          <w:szCs w:val="24"/>
        </w:rPr>
        <w:t>,</w:t>
      </w:r>
      <w:r w:rsidR="000C1538">
        <w:rPr>
          <w:rFonts w:ascii="Arial" w:hAnsi="Arial" w:cs="Arial"/>
          <w:szCs w:val="24"/>
        </w:rPr>
        <w:t xml:space="preserve"> an </w:t>
      </w:r>
      <w:r w:rsidR="000C1538">
        <w:rPr>
          <w:rFonts w:ascii="Arial" w:hAnsi="Arial" w:cs="Arial"/>
          <w:szCs w:val="24"/>
        </w:rPr>
        <w:lastRenderedPageBreak/>
        <w:t>additional change request will be issued in early 2020.</w:t>
      </w:r>
      <w:r w:rsidR="00086DB4">
        <w:rPr>
          <w:rFonts w:ascii="Arial" w:hAnsi="Arial" w:cs="Arial"/>
          <w:szCs w:val="24"/>
        </w:rPr>
        <w:t xml:space="preserve"> </w:t>
      </w:r>
    </w:p>
    <w:p w14:paraId="5A7C2934" w14:textId="77777777" w:rsidR="00473030" w:rsidRDefault="00473030" w:rsidP="00473030">
      <w:pPr>
        <w:contextualSpacing/>
        <w:rPr>
          <w:b/>
          <w:bCs/>
          <w:color w:val="000080"/>
          <w:u w:val="single"/>
        </w:rPr>
      </w:pPr>
    </w:p>
    <w:p w14:paraId="6845A933" w14:textId="1EA21336" w:rsidR="00473030" w:rsidRDefault="00473030" w:rsidP="00473030">
      <w:pPr>
        <w:ind w:left="720"/>
        <w:contextualSpacing/>
        <w:rPr>
          <w:rFonts w:ascii="Arial" w:hAnsi="Arial" w:cs="Arial"/>
          <w:b/>
          <w:bCs/>
          <w:u w:val="single"/>
        </w:rPr>
      </w:pPr>
      <w:r w:rsidRPr="00473030">
        <w:rPr>
          <w:rFonts w:ascii="Arial" w:hAnsi="Arial" w:cs="Arial"/>
          <w:b/>
          <w:bCs/>
          <w:u w:val="single"/>
        </w:rPr>
        <w:t>External Project Agreements:</w:t>
      </w:r>
    </w:p>
    <w:p w14:paraId="5378E64A" w14:textId="77777777" w:rsidR="00473030" w:rsidRPr="00473030" w:rsidRDefault="00473030" w:rsidP="00473030">
      <w:pPr>
        <w:ind w:left="720"/>
        <w:contextualSpacing/>
        <w:rPr>
          <w:rFonts w:ascii="Arial" w:hAnsi="Arial" w:cs="Arial"/>
          <w:b/>
          <w:bCs/>
          <w:sz w:val="22"/>
          <w:u w:val="single"/>
        </w:rPr>
      </w:pPr>
    </w:p>
    <w:p w14:paraId="602779C6" w14:textId="786E2C17" w:rsidR="00473030" w:rsidRPr="00473030" w:rsidRDefault="00D5696F" w:rsidP="00473030">
      <w:pPr>
        <w:ind w:left="720"/>
        <w:contextualSpacing/>
        <w:rPr>
          <w:rFonts w:ascii="Arial" w:hAnsi="Arial" w:cs="Arial"/>
        </w:rPr>
      </w:pPr>
      <w:r>
        <w:rPr>
          <w:rFonts w:ascii="Arial" w:hAnsi="Arial" w:cs="Arial"/>
        </w:rPr>
        <w:t xml:space="preserve">In addition to the county estimates funded in NASS’s Federal appropriation, NASS collects some additional CAPS data under </w:t>
      </w:r>
      <w:r w:rsidR="005010AB">
        <w:rPr>
          <w:rFonts w:ascii="Arial" w:hAnsi="Arial" w:cs="Arial"/>
        </w:rPr>
        <w:t>External Project Agreements (EPAs)</w:t>
      </w:r>
      <w:r>
        <w:rPr>
          <w:rFonts w:ascii="Arial" w:hAnsi="Arial" w:cs="Arial"/>
        </w:rPr>
        <w:t>.  These EPAs are funded by various state cooperators (such as State Departments of Agriculture) and fulfil needs for county-level data not covered under NASS’s Federal program.  NASS expects to have the following EPAs in place for the 2019 crop year (row crops).  This proposed change to the Federal CAPS program will not affect these agreements.</w:t>
      </w:r>
    </w:p>
    <w:p w14:paraId="6577996A" w14:textId="77777777" w:rsidR="00473030" w:rsidRPr="00473030" w:rsidRDefault="00473030" w:rsidP="00473030">
      <w:pPr>
        <w:ind w:left="720"/>
        <w:contextualSpacing/>
        <w:rPr>
          <w:rFonts w:ascii="Arial" w:hAnsi="Arial" w:cs="Arial"/>
        </w:rPr>
      </w:pPr>
    </w:p>
    <w:p w14:paraId="38455458" w14:textId="0EDBE95F" w:rsidR="00473030" w:rsidRPr="00473030" w:rsidRDefault="00D5696F" w:rsidP="00473030">
      <w:pPr>
        <w:pStyle w:val="ListParagraph"/>
        <w:numPr>
          <w:ilvl w:val="0"/>
          <w:numId w:val="12"/>
        </w:numPr>
        <w:ind w:left="1440"/>
        <w:contextualSpacing/>
        <w:rPr>
          <w:rFonts w:ascii="Arial" w:hAnsi="Arial" w:cs="Arial"/>
        </w:rPr>
      </w:pPr>
      <w:r>
        <w:rPr>
          <w:rFonts w:ascii="Arial" w:hAnsi="Arial" w:cs="Arial"/>
        </w:rPr>
        <w:t xml:space="preserve">Montana: </w:t>
      </w:r>
      <w:r w:rsidR="00473030" w:rsidRPr="00473030">
        <w:rPr>
          <w:rFonts w:ascii="Arial" w:hAnsi="Arial" w:cs="Arial"/>
        </w:rPr>
        <w:t>Dry Peas, Canola, Lentils, Alfalfa Seed</w:t>
      </w:r>
      <w:r>
        <w:rPr>
          <w:rFonts w:ascii="Arial" w:hAnsi="Arial" w:cs="Arial"/>
        </w:rPr>
        <w:t>, and Leaf Cutter Bees</w:t>
      </w:r>
    </w:p>
    <w:p w14:paraId="56C18FD4" w14:textId="08F2C7B7" w:rsidR="00473030" w:rsidRPr="00473030" w:rsidRDefault="00D5696F" w:rsidP="00473030">
      <w:pPr>
        <w:pStyle w:val="ListParagraph"/>
        <w:numPr>
          <w:ilvl w:val="0"/>
          <w:numId w:val="12"/>
        </w:numPr>
        <w:ind w:left="1440"/>
        <w:contextualSpacing/>
        <w:rPr>
          <w:rFonts w:ascii="Arial" w:hAnsi="Arial" w:cs="Arial"/>
        </w:rPr>
      </w:pPr>
      <w:r>
        <w:rPr>
          <w:rFonts w:ascii="Arial" w:hAnsi="Arial" w:cs="Arial"/>
        </w:rPr>
        <w:t xml:space="preserve">North Dakota: </w:t>
      </w:r>
      <w:r w:rsidR="00473030" w:rsidRPr="00473030">
        <w:rPr>
          <w:rFonts w:ascii="Arial" w:hAnsi="Arial" w:cs="Arial"/>
        </w:rPr>
        <w:t>Dry Peas</w:t>
      </w:r>
      <w:r>
        <w:rPr>
          <w:rFonts w:ascii="Arial" w:hAnsi="Arial" w:cs="Arial"/>
        </w:rPr>
        <w:t>, Canola, and Lentils</w:t>
      </w:r>
    </w:p>
    <w:p w14:paraId="5AB7AC61" w14:textId="5F1CE604" w:rsidR="00473030" w:rsidRPr="00473030" w:rsidRDefault="00D5696F" w:rsidP="00473030">
      <w:pPr>
        <w:pStyle w:val="ListParagraph"/>
        <w:numPr>
          <w:ilvl w:val="0"/>
          <w:numId w:val="12"/>
        </w:numPr>
        <w:ind w:left="1440"/>
        <w:contextualSpacing/>
        <w:rPr>
          <w:rFonts w:ascii="Arial" w:hAnsi="Arial" w:cs="Arial"/>
        </w:rPr>
      </w:pPr>
      <w:r>
        <w:rPr>
          <w:rFonts w:ascii="Arial" w:hAnsi="Arial" w:cs="Arial"/>
        </w:rPr>
        <w:t xml:space="preserve">Delaware: Irrigated and </w:t>
      </w:r>
      <w:r w:rsidR="00473030" w:rsidRPr="00473030">
        <w:rPr>
          <w:rFonts w:ascii="Arial" w:hAnsi="Arial" w:cs="Arial"/>
        </w:rPr>
        <w:t>Non – Irrigated Corn and Soybeans</w:t>
      </w:r>
    </w:p>
    <w:p w14:paraId="535CE273" w14:textId="1537AC57" w:rsidR="00473030" w:rsidRPr="00473030" w:rsidRDefault="00473030" w:rsidP="00473030">
      <w:pPr>
        <w:pStyle w:val="ListParagraph"/>
        <w:numPr>
          <w:ilvl w:val="0"/>
          <w:numId w:val="12"/>
        </w:numPr>
        <w:ind w:left="1440"/>
        <w:contextualSpacing/>
        <w:rPr>
          <w:rFonts w:ascii="Arial" w:hAnsi="Arial" w:cs="Arial"/>
        </w:rPr>
      </w:pPr>
      <w:r w:rsidRPr="00473030">
        <w:rPr>
          <w:rFonts w:ascii="Arial" w:hAnsi="Arial" w:cs="Arial"/>
        </w:rPr>
        <w:t>Colorado, Kansas, Oklahoma, Texas, and Wyoming</w:t>
      </w:r>
      <w:r w:rsidR="00D5696F">
        <w:rPr>
          <w:rFonts w:ascii="Arial" w:hAnsi="Arial" w:cs="Arial"/>
        </w:rPr>
        <w:t>: Winter Wheat Varieties</w:t>
      </w:r>
    </w:p>
    <w:p w14:paraId="2D682E1F" w14:textId="77777777" w:rsidR="00473030" w:rsidRPr="00473030" w:rsidRDefault="00473030" w:rsidP="00473030">
      <w:pPr>
        <w:ind w:left="720"/>
        <w:contextualSpacing/>
        <w:rPr>
          <w:rFonts w:ascii="Arial" w:hAnsi="Arial" w:cs="Arial"/>
        </w:rPr>
      </w:pPr>
    </w:p>
    <w:p w14:paraId="03AD55A2" w14:textId="77777777" w:rsidR="002D5BF4" w:rsidRPr="002D5BF4" w:rsidRDefault="0021207A" w:rsidP="002D5BF4">
      <w:pPr>
        <w:widowControl w:val="0"/>
        <w:autoSpaceDE w:val="0"/>
        <w:autoSpaceDN w:val="0"/>
        <w:adjustRightInd w:val="0"/>
        <w:contextualSpacing/>
        <w:rPr>
          <w:rFonts w:ascii="Arial" w:hAnsi="Arial" w:cs="Arial"/>
          <w:b/>
          <w:szCs w:val="24"/>
        </w:rPr>
      </w:pPr>
      <w:r w:rsidRPr="002D5BF4">
        <w:rPr>
          <w:rFonts w:ascii="Arial" w:hAnsi="Arial" w:cs="Arial"/>
          <w:b/>
          <w:color w:val="000000"/>
          <w:szCs w:val="24"/>
        </w:rPr>
        <w:t>2.</w:t>
      </w:r>
      <w:r w:rsidRPr="002D5BF4">
        <w:rPr>
          <w:rFonts w:ascii="Arial" w:hAnsi="Arial" w:cs="Arial"/>
          <w:b/>
          <w:color w:val="000000"/>
          <w:szCs w:val="24"/>
        </w:rPr>
        <w:tab/>
      </w:r>
      <w:r w:rsidR="002D5BF4" w:rsidRPr="002D5BF4">
        <w:rPr>
          <w:rFonts w:ascii="Arial" w:hAnsi="Arial" w:cs="Arial"/>
          <w:b/>
          <w:szCs w:val="24"/>
        </w:rPr>
        <w:t>How, by whom, and for what purpose information is to be used.</w:t>
      </w:r>
    </w:p>
    <w:p w14:paraId="2BBAED50" w14:textId="77777777" w:rsidR="002D5BF4" w:rsidRPr="00B34E0D" w:rsidRDefault="002D5BF4" w:rsidP="002D5BF4">
      <w:pPr>
        <w:rPr>
          <w:rFonts w:ascii="Arial" w:hAnsi="Arial" w:cs="Arial"/>
          <w:b/>
          <w:szCs w:val="24"/>
        </w:rPr>
      </w:pPr>
    </w:p>
    <w:p w14:paraId="3D2ED826" w14:textId="18D0F815" w:rsidR="002D5BF4" w:rsidRPr="00B34E0D" w:rsidRDefault="002D5BF4" w:rsidP="002D5BF4">
      <w:pPr>
        <w:pStyle w:val="ListParagraph"/>
        <w:rPr>
          <w:rFonts w:ascii="Arial" w:hAnsi="Arial" w:cs="Arial"/>
          <w:szCs w:val="24"/>
        </w:rPr>
      </w:pPr>
      <w:r w:rsidRPr="00B34E0D">
        <w:rPr>
          <w:rFonts w:ascii="Arial" w:hAnsi="Arial" w:cs="Arial"/>
          <w:szCs w:val="24"/>
        </w:rPr>
        <w:t xml:space="preserve">There are no changes to the long list of potential people who </w:t>
      </w:r>
      <w:r w:rsidR="000C1538" w:rsidRPr="00B34E0D">
        <w:rPr>
          <w:rFonts w:ascii="Arial" w:hAnsi="Arial" w:cs="Arial"/>
          <w:szCs w:val="24"/>
        </w:rPr>
        <w:t>u</w:t>
      </w:r>
      <w:r w:rsidRPr="00B34E0D">
        <w:rPr>
          <w:rFonts w:ascii="Arial" w:hAnsi="Arial" w:cs="Arial"/>
          <w:szCs w:val="24"/>
        </w:rPr>
        <w:t>s</w:t>
      </w:r>
      <w:r w:rsidR="00B34E0D" w:rsidRPr="00B34E0D">
        <w:rPr>
          <w:rFonts w:ascii="Arial" w:hAnsi="Arial" w:cs="Arial"/>
          <w:szCs w:val="24"/>
        </w:rPr>
        <w:t>e</w:t>
      </w:r>
      <w:r w:rsidRPr="00B34E0D">
        <w:rPr>
          <w:rFonts w:ascii="Arial" w:hAnsi="Arial" w:cs="Arial"/>
          <w:szCs w:val="24"/>
        </w:rPr>
        <w:t xml:space="preserve"> the data collected by the small grain and row crop </w:t>
      </w:r>
      <w:r w:rsidR="00D25C23" w:rsidRPr="00390DB6">
        <w:rPr>
          <w:rFonts w:ascii="Arial" w:hAnsi="Arial" w:cs="Arial"/>
        </w:rPr>
        <w:t xml:space="preserve">County </w:t>
      </w:r>
      <w:r w:rsidR="00D25C23">
        <w:rPr>
          <w:rFonts w:ascii="Arial" w:hAnsi="Arial" w:cs="Arial"/>
        </w:rPr>
        <w:t>Agricultural Production Surveys</w:t>
      </w:r>
      <w:r w:rsidRPr="00B34E0D">
        <w:rPr>
          <w:rFonts w:ascii="Arial" w:hAnsi="Arial" w:cs="Arial"/>
          <w:szCs w:val="24"/>
        </w:rPr>
        <w:t xml:space="preserve">. </w:t>
      </w:r>
      <w:r w:rsidR="00F9055A">
        <w:rPr>
          <w:rFonts w:ascii="Arial" w:hAnsi="Arial" w:cs="Arial"/>
          <w:szCs w:val="24"/>
        </w:rPr>
        <w:t>After careful evaluation of Federal programs, t</w:t>
      </w:r>
      <w:r w:rsidRPr="00B34E0D">
        <w:rPr>
          <w:rFonts w:ascii="Arial" w:hAnsi="Arial" w:cs="Arial"/>
          <w:szCs w:val="24"/>
        </w:rPr>
        <w:t xml:space="preserve">he </w:t>
      </w:r>
      <w:r w:rsidR="00F9055A">
        <w:rPr>
          <w:rFonts w:ascii="Arial" w:hAnsi="Arial" w:cs="Arial"/>
          <w:szCs w:val="24"/>
        </w:rPr>
        <w:t xml:space="preserve">determination of which </w:t>
      </w:r>
      <w:r w:rsidR="00B34E0D" w:rsidRPr="00B34E0D">
        <w:rPr>
          <w:rFonts w:ascii="Arial" w:hAnsi="Arial" w:cs="Arial"/>
          <w:szCs w:val="24"/>
        </w:rPr>
        <w:t xml:space="preserve">commodities </w:t>
      </w:r>
      <w:r w:rsidR="00F9055A">
        <w:rPr>
          <w:rFonts w:ascii="Arial" w:hAnsi="Arial" w:cs="Arial"/>
          <w:szCs w:val="24"/>
        </w:rPr>
        <w:t xml:space="preserve">to remove from the County Estimates survey </w:t>
      </w:r>
      <w:r w:rsidR="00B34E0D" w:rsidRPr="00B34E0D">
        <w:rPr>
          <w:rFonts w:ascii="Arial" w:hAnsi="Arial" w:cs="Arial"/>
          <w:szCs w:val="24"/>
        </w:rPr>
        <w:t xml:space="preserve">was </w:t>
      </w:r>
      <w:r w:rsidR="00F9055A">
        <w:rPr>
          <w:rFonts w:ascii="Arial" w:hAnsi="Arial" w:cs="Arial"/>
          <w:szCs w:val="24"/>
        </w:rPr>
        <w:t>made</w:t>
      </w:r>
      <w:r w:rsidRPr="00B34E0D">
        <w:rPr>
          <w:rFonts w:ascii="Arial" w:hAnsi="Arial" w:cs="Arial"/>
          <w:szCs w:val="24"/>
        </w:rPr>
        <w:t>.</w:t>
      </w:r>
      <w:r w:rsidR="00B34E0D" w:rsidRPr="00B34E0D">
        <w:rPr>
          <w:rFonts w:ascii="Arial" w:hAnsi="Arial" w:cs="Arial"/>
          <w:szCs w:val="24"/>
        </w:rPr>
        <w:t xml:space="preserve">  NASS will continue to produce US and State level estimates for all the commodities that have historically been in our publications. </w:t>
      </w:r>
      <w:r w:rsidR="00D25C23">
        <w:rPr>
          <w:rFonts w:ascii="Arial" w:hAnsi="Arial" w:cs="Arial"/>
          <w:szCs w:val="24"/>
        </w:rPr>
        <w:t xml:space="preserve"> </w:t>
      </w:r>
      <w:r w:rsidR="00B34E0D" w:rsidRPr="00B34E0D">
        <w:rPr>
          <w:rFonts w:ascii="Arial" w:hAnsi="Arial" w:cs="Arial"/>
          <w:szCs w:val="24"/>
        </w:rPr>
        <w:t>The only changes will be to county level data.</w:t>
      </w:r>
      <w:r w:rsidRPr="00B34E0D">
        <w:rPr>
          <w:rFonts w:ascii="Arial" w:hAnsi="Arial" w:cs="Arial"/>
          <w:szCs w:val="24"/>
        </w:rPr>
        <w:t xml:space="preserve">  </w:t>
      </w:r>
    </w:p>
    <w:p w14:paraId="49270B96" w14:textId="77777777" w:rsidR="002D5BF4" w:rsidRPr="00B34E0D" w:rsidRDefault="002D5BF4" w:rsidP="002D5BF4">
      <w:pPr>
        <w:pStyle w:val="ListParagraph"/>
        <w:rPr>
          <w:rFonts w:ascii="Arial" w:hAnsi="Arial" w:cs="Arial"/>
          <w:szCs w:val="24"/>
        </w:rPr>
      </w:pPr>
    </w:p>
    <w:p w14:paraId="79F454E7" w14:textId="77777777" w:rsidR="002D5BF4" w:rsidRPr="00B34E0D" w:rsidRDefault="0021207A" w:rsidP="002D5BF4">
      <w:pPr>
        <w:widowControl w:val="0"/>
        <w:autoSpaceDE w:val="0"/>
        <w:autoSpaceDN w:val="0"/>
        <w:adjustRightInd w:val="0"/>
        <w:contextualSpacing/>
        <w:rPr>
          <w:rFonts w:ascii="Arial" w:hAnsi="Arial" w:cs="Arial"/>
          <w:b/>
        </w:rPr>
      </w:pPr>
      <w:r w:rsidRPr="00B34E0D">
        <w:rPr>
          <w:rFonts w:ascii="Arial" w:hAnsi="Arial" w:cs="Arial"/>
          <w:b/>
          <w:szCs w:val="24"/>
        </w:rPr>
        <w:t>3.</w:t>
      </w:r>
      <w:r w:rsidRPr="00B34E0D">
        <w:rPr>
          <w:rFonts w:ascii="Arial" w:hAnsi="Arial" w:cs="Arial"/>
          <w:b/>
          <w:szCs w:val="24"/>
        </w:rPr>
        <w:tab/>
      </w:r>
      <w:r w:rsidR="002D5BF4" w:rsidRPr="00B34E0D">
        <w:rPr>
          <w:rFonts w:ascii="Arial" w:hAnsi="Arial" w:cs="Arial"/>
          <w:b/>
        </w:rPr>
        <w:t>Use of improved information technology.</w:t>
      </w:r>
    </w:p>
    <w:p w14:paraId="2D6A12D6" w14:textId="77777777" w:rsidR="002D5BF4" w:rsidRPr="00B34E0D" w:rsidRDefault="002D5BF4" w:rsidP="002D5BF4">
      <w:pPr>
        <w:ind w:left="720"/>
        <w:rPr>
          <w:rFonts w:ascii="Arial" w:hAnsi="Arial" w:cs="Arial"/>
        </w:rPr>
      </w:pPr>
    </w:p>
    <w:p w14:paraId="59616B64" w14:textId="503FC84F" w:rsidR="0021207A" w:rsidRPr="001F3D1E" w:rsidRDefault="001F3D1E" w:rsidP="001F3D1E">
      <w:pPr>
        <w:ind w:left="720"/>
        <w:rPr>
          <w:rFonts w:ascii="Arial" w:hAnsi="Arial" w:cs="Arial"/>
          <w:szCs w:val="24"/>
        </w:rPr>
      </w:pPr>
      <w:r w:rsidRPr="001F3D1E">
        <w:rPr>
          <w:rFonts w:ascii="Arial" w:hAnsi="Arial" w:cs="Arial"/>
        </w:rPr>
        <w:t xml:space="preserve">The </w:t>
      </w:r>
      <w:r w:rsidR="00D25C23">
        <w:rPr>
          <w:rFonts w:ascii="Arial" w:hAnsi="Arial" w:cs="Arial"/>
        </w:rPr>
        <w:t>CAPS</w:t>
      </w:r>
      <w:r w:rsidRPr="001F3D1E">
        <w:rPr>
          <w:rFonts w:ascii="Arial" w:hAnsi="Arial" w:cs="Arial"/>
        </w:rPr>
        <w:t xml:space="preserve"> that are being impacted by this substantive change have already been converted over to electronic data reporting (EDR).  Therefore the EDR instruments will be updated to reflect these changes.</w:t>
      </w:r>
      <w:r w:rsidR="002E603F">
        <w:rPr>
          <w:rFonts w:ascii="Arial" w:hAnsi="Arial" w:cs="Arial"/>
        </w:rPr>
        <w:t xml:space="preserve">  Overall the percent of questionnaires that are completed by internet remains at 26 percent.</w:t>
      </w:r>
    </w:p>
    <w:p w14:paraId="0961B865" w14:textId="77777777" w:rsidR="009F33B0" w:rsidRPr="00395F0A" w:rsidRDefault="009F33B0" w:rsidP="009F33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1F3D1E">
        <w:rPr>
          <w:rFonts w:ascii="Arial" w:hAnsi="Arial" w:cs="Arial"/>
          <w:szCs w:val="24"/>
        </w:rPr>
        <w:tab/>
      </w:r>
      <w:r w:rsidRPr="00395F0A">
        <w:rPr>
          <w:rFonts w:ascii="Arial" w:hAnsi="Arial" w:cs="Arial"/>
          <w:szCs w:val="24"/>
        </w:rPr>
        <w:tab/>
      </w:r>
      <w:r w:rsidRPr="00395F0A">
        <w:rPr>
          <w:rFonts w:ascii="Arial" w:hAnsi="Arial" w:cs="Arial"/>
          <w:szCs w:val="24"/>
        </w:rPr>
        <w:tab/>
      </w:r>
    </w:p>
    <w:p w14:paraId="04EB9EBC" w14:textId="77777777" w:rsidR="002D5BF4" w:rsidRPr="00026FF7" w:rsidRDefault="009F33B0" w:rsidP="002D5BF4">
      <w:pPr>
        <w:rPr>
          <w:rFonts w:ascii="Arial" w:hAnsi="Arial" w:cs="Arial"/>
          <w:szCs w:val="24"/>
        </w:rPr>
      </w:pPr>
      <w:r w:rsidRPr="00026FF7">
        <w:rPr>
          <w:rFonts w:ascii="Arial" w:hAnsi="Arial" w:cs="Arial"/>
          <w:b/>
          <w:szCs w:val="24"/>
        </w:rPr>
        <w:t>4.</w:t>
      </w:r>
      <w:r w:rsidRPr="00026FF7">
        <w:rPr>
          <w:rFonts w:ascii="Arial" w:hAnsi="Arial" w:cs="Arial"/>
          <w:b/>
          <w:szCs w:val="24"/>
        </w:rPr>
        <w:tab/>
      </w:r>
      <w:r w:rsidR="002D5BF4" w:rsidRPr="00026FF7">
        <w:rPr>
          <w:rFonts w:ascii="Arial" w:hAnsi="Arial" w:cs="Arial"/>
          <w:b/>
          <w:szCs w:val="24"/>
        </w:rPr>
        <w:t>Efforts to identify duplication.</w:t>
      </w:r>
    </w:p>
    <w:p w14:paraId="5E3553EF" w14:textId="77777777" w:rsidR="002D5BF4" w:rsidRPr="00026FF7" w:rsidRDefault="002D5BF4" w:rsidP="002D5BF4">
      <w:pPr>
        <w:rPr>
          <w:rFonts w:ascii="Arial" w:hAnsi="Arial" w:cs="Arial"/>
          <w:szCs w:val="24"/>
        </w:rPr>
      </w:pPr>
    </w:p>
    <w:p w14:paraId="3EE1D629" w14:textId="77777777" w:rsidR="002D5BF4" w:rsidRPr="00026FF7" w:rsidRDefault="002D5BF4" w:rsidP="002D5BF4">
      <w:pPr>
        <w:ind w:left="720"/>
        <w:rPr>
          <w:rFonts w:ascii="Arial" w:hAnsi="Arial" w:cs="Arial"/>
          <w:szCs w:val="24"/>
        </w:rPr>
      </w:pPr>
      <w:r w:rsidRPr="00026FF7">
        <w:rPr>
          <w:rFonts w:ascii="Arial" w:hAnsi="Arial" w:cs="Arial"/>
          <w:szCs w:val="24"/>
        </w:rPr>
        <w:t>There are no changes from the original approval related to duplication reduction.</w:t>
      </w:r>
    </w:p>
    <w:p w14:paraId="78E1B0AB" w14:textId="77777777" w:rsidR="0012693A" w:rsidRPr="00026FF7" w:rsidRDefault="0012693A" w:rsidP="002D5B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
          <w:szCs w:val="24"/>
        </w:rPr>
      </w:pPr>
    </w:p>
    <w:p w14:paraId="05437ECB" w14:textId="77777777" w:rsidR="002D5BF4" w:rsidRPr="00026FF7" w:rsidRDefault="0021207A" w:rsidP="002D5BF4">
      <w:pPr>
        <w:widowControl w:val="0"/>
        <w:autoSpaceDE w:val="0"/>
        <w:autoSpaceDN w:val="0"/>
        <w:adjustRightInd w:val="0"/>
        <w:contextualSpacing/>
        <w:rPr>
          <w:rFonts w:ascii="Arial" w:hAnsi="Arial" w:cs="Arial"/>
          <w:b/>
          <w:szCs w:val="24"/>
        </w:rPr>
      </w:pPr>
      <w:r w:rsidRPr="00026FF7">
        <w:rPr>
          <w:rFonts w:ascii="Arial" w:hAnsi="Arial" w:cs="Arial"/>
          <w:b/>
          <w:szCs w:val="24"/>
        </w:rPr>
        <w:t>5.</w:t>
      </w:r>
      <w:r w:rsidRPr="00026FF7">
        <w:rPr>
          <w:rFonts w:ascii="Arial" w:hAnsi="Arial" w:cs="Arial"/>
          <w:b/>
          <w:szCs w:val="24"/>
        </w:rPr>
        <w:tab/>
      </w:r>
      <w:r w:rsidR="002D5BF4" w:rsidRPr="00026FF7">
        <w:rPr>
          <w:rFonts w:ascii="Arial" w:hAnsi="Arial" w:cs="Arial"/>
          <w:b/>
          <w:szCs w:val="24"/>
        </w:rPr>
        <w:t>Methods to minimize burden of small businesses.</w:t>
      </w:r>
    </w:p>
    <w:p w14:paraId="0963F02A" w14:textId="77777777" w:rsidR="002D5BF4" w:rsidRPr="00026FF7" w:rsidRDefault="002D5BF4" w:rsidP="002D5BF4">
      <w:pPr>
        <w:rPr>
          <w:rFonts w:ascii="Arial" w:hAnsi="Arial" w:cs="Arial"/>
          <w:szCs w:val="24"/>
        </w:rPr>
      </w:pPr>
    </w:p>
    <w:p w14:paraId="5A013A7F" w14:textId="77777777" w:rsidR="001F3D1E" w:rsidRDefault="001F3D1E" w:rsidP="001F3D1E">
      <w:pPr>
        <w:widowControl w:val="0"/>
        <w:ind w:left="720"/>
        <w:rPr>
          <w:rFonts w:ascii="Arial" w:hAnsi="Arial" w:cs="Arial"/>
          <w:szCs w:val="24"/>
        </w:rPr>
      </w:pPr>
      <w:r w:rsidRPr="00BB42C9">
        <w:rPr>
          <w:rFonts w:ascii="Arial" w:hAnsi="Arial" w:cs="Arial"/>
          <w:szCs w:val="24"/>
        </w:rPr>
        <w:t>Information requested on surveys included in this docket can be provided with a minimum of difficulty by respondents, generally without having to consult their record books.</w:t>
      </w:r>
    </w:p>
    <w:p w14:paraId="7C2DFFA9" w14:textId="77777777" w:rsidR="001F3D1E" w:rsidRDefault="001F3D1E" w:rsidP="001F3D1E">
      <w:pPr>
        <w:widowControl w:val="0"/>
        <w:ind w:left="720"/>
        <w:rPr>
          <w:rFonts w:ascii="Arial" w:hAnsi="Arial" w:cs="Arial"/>
          <w:szCs w:val="24"/>
        </w:rPr>
      </w:pPr>
    </w:p>
    <w:p w14:paraId="0BB5FB52" w14:textId="288973C1" w:rsidR="002D5BF4" w:rsidRPr="00366032" w:rsidRDefault="001F3D1E" w:rsidP="003660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366032">
        <w:rPr>
          <w:rFonts w:ascii="Arial" w:hAnsi="Arial" w:cs="Arial"/>
          <w:szCs w:val="24"/>
        </w:rPr>
        <w:lastRenderedPageBreak/>
        <w:t xml:space="preserve">Out of the </w:t>
      </w:r>
      <w:r w:rsidR="00301909">
        <w:rPr>
          <w:rFonts w:ascii="Arial" w:hAnsi="Arial" w:cs="Arial"/>
          <w:szCs w:val="24"/>
        </w:rPr>
        <w:t xml:space="preserve">revised, </w:t>
      </w:r>
      <w:r w:rsidRPr="00366032">
        <w:rPr>
          <w:rFonts w:ascii="Arial" w:hAnsi="Arial" w:cs="Arial"/>
          <w:szCs w:val="24"/>
        </w:rPr>
        <w:t xml:space="preserve">estimated sample size of </w:t>
      </w:r>
      <w:r w:rsidR="00D25C23">
        <w:rPr>
          <w:rFonts w:ascii="Arial" w:hAnsi="Arial" w:cs="Arial"/>
          <w:szCs w:val="24"/>
        </w:rPr>
        <w:t>1</w:t>
      </w:r>
      <w:r w:rsidR="00301909">
        <w:rPr>
          <w:rFonts w:ascii="Arial" w:hAnsi="Arial" w:cs="Arial"/>
          <w:szCs w:val="24"/>
        </w:rPr>
        <w:t>24</w:t>
      </w:r>
      <w:r w:rsidR="00D25C23">
        <w:rPr>
          <w:rFonts w:ascii="Arial" w:hAnsi="Arial" w:cs="Arial"/>
          <w:szCs w:val="24"/>
        </w:rPr>
        <w:t>,000 for the row c</w:t>
      </w:r>
      <w:r w:rsidR="00366032" w:rsidRPr="00366032">
        <w:rPr>
          <w:rFonts w:ascii="Arial" w:hAnsi="Arial" w:cs="Arial"/>
          <w:szCs w:val="24"/>
        </w:rPr>
        <w:t xml:space="preserve">rop </w:t>
      </w:r>
      <w:r w:rsidR="00D25C23">
        <w:rPr>
          <w:rFonts w:ascii="Arial" w:hAnsi="Arial" w:cs="Arial"/>
          <w:szCs w:val="24"/>
        </w:rPr>
        <w:t>CAPS</w:t>
      </w:r>
      <w:r w:rsidR="00366032" w:rsidRPr="00366032">
        <w:rPr>
          <w:rFonts w:ascii="Arial" w:hAnsi="Arial" w:cs="Arial"/>
          <w:szCs w:val="24"/>
        </w:rPr>
        <w:t>, 100</w:t>
      </w:r>
      <w:r w:rsidR="002E603F">
        <w:rPr>
          <w:rFonts w:ascii="Arial" w:hAnsi="Arial" w:cs="Arial"/>
          <w:szCs w:val="24"/>
        </w:rPr>
        <w:t xml:space="preserve"> percent</w:t>
      </w:r>
      <w:r w:rsidR="00366032" w:rsidRPr="00366032">
        <w:rPr>
          <w:rFonts w:ascii="Arial" w:hAnsi="Arial" w:cs="Arial"/>
          <w:szCs w:val="24"/>
        </w:rPr>
        <w:t xml:space="preserve"> are </w:t>
      </w:r>
      <w:r w:rsidRPr="00366032">
        <w:rPr>
          <w:rFonts w:ascii="Arial" w:hAnsi="Arial" w:cs="Arial"/>
          <w:szCs w:val="24"/>
        </w:rPr>
        <w:t xml:space="preserve">estimated to be classified as small operations. </w:t>
      </w:r>
      <w:r w:rsidR="002E603F">
        <w:rPr>
          <w:rFonts w:ascii="Arial" w:hAnsi="Arial" w:cs="Arial"/>
          <w:szCs w:val="24"/>
        </w:rPr>
        <w:t>Overall, out of the total sample size of 575,115, an estimated 488,800 or approximately 85 percent.</w:t>
      </w:r>
    </w:p>
    <w:p w14:paraId="5F773541" w14:textId="77777777" w:rsidR="00366032" w:rsidRPr="00366032" w:rsidRDefault="00366032" w:rsidP="003660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p>
    <w:p w14:paraId="7B42EEDA" w14:textId="77777777" w:rsidR="002D5BF4" w:rsidRPr="00026FF7" w:rsidRDefault="00026FF7" w:rsidP="002D5BF4">
      <w:pPr>
        <w:widowControl w:val="0"/>
        <w:autoSpaceDE w:val="0"/>
        <w:autoSpaceDN w:val="0"/>
        <w:adjustRightInd w:val="0"/>
        <w:contextualSpacing/>
        <w:rPr>
          <w:rFonts w:ascii="Arial" w:hAnsi="Arial" w:cs="Arial"/>
          <w:b/>
          <w:szCs w:val="24"/>
        </w:rPr>
      </w:pPr>
      <w:r w:rsidRPr="00366032">
        <w:rPr>
          <w:rFonts w:ascii="Arial" w:hAnsi="Arial" w:cs="Arial"/>
          <w:b/>
          <w:szCs w:val="24"/>
        </w:rPr>
        <w:t>6.</w:t>
      </w:r>
      <w:r w:rsidRPr="00366032">
        <w:rPr>
          <w:rFonts w:ascii="Arial" w:hAnsi="Arial" w:cs="Arial"/>
          <w:b/>
          <w:szCs w:val="24"/>
        </w:rPr>
        <w:tab/>
      </w:r>
      <w:r w:rsidR="002D5BF4" w:rsidRPr="00366032">
        <w:rPr>
          <w:rFonts w:ascii="Arial" w:hAnsi="Arial" w:cs="Arial"/>
          <w:b/>
          <w:szCs w:val="24"/>
        </w:rPr>
        <w:t xml:space="preserve">Consequence if information </w:t>
      </w:r>
      <w:r w:rsidR="002D5BF4" w:rsidRPr="00026FF7">
        <w:rPr>
          <w:rFonts w:ascii="Arial" w:hAnsi="Arial" w:cs="Arial"/>
          <w:b/>
          <w:szCs w:val="24"/>
        </w:rPr>
        <w:t>collection were less frequent.</w:t>
      </w:r>
    </w:p>
    <w:p w14:paraId="51D22525" w14:textId="77777777" w:rsidR="002D5BF4" w:rsidRPr="00026FF7" w:rsidRDefault="002D5BF4" w:rsidP="002D5BF4">
      <w:pPr>
        <w:rPr>
          <w:rFonts w:ascii="Arial" w:hAnsi="Arial" w:cs="Arial"/>
          <w:szCs w:val="24"/>
        </w:rPr>
      </w:pPr>
    </w:p>
    <w:p w14:paraId="05E7D157" w14:textId="71BD7037" w:rsidR="002D5BF4" w:rsidRPr="00026FF7" w:rsidRDefault="002D5BF4" w:rsidP="002D5BF4">
      <w:pPr>
        <w:ind w:left="720"/>
        <w:rPr>
          <w:rFonts w:ascii="Arial" w:hAnsi="Arial" w:cs="Arial"/>
          <w:szCs w:val="24"/>
        </w:rPr>
      </w:pPr>
      <w:r w:rsidRPr="00026FF7">
        <w:rPr>
          <w:rFonts w:ascii="Arial" w:hAnsi="Arial" w:cs="Arial"/>
          <w:szCs w:val="24"/>
        </w:rPr>
        <w:t>There are no changes to the frequenc</w:t>
      </w:r>
      <w:r w:rsidR="00CF7BA6">
        <w:rPr>
          <w:rFonts w:ascii="Arial" w:hAnsi="Arial" w:cs="Arial"/>
          <w:szCs w:val="24"/>
        </w:rPr>
        <w:t>y of these surveys that</w:t>
      </w:r>
      <w:r w:rsidRPr="00026FF7">
        <w:rPr>
          <w:rFonts w:ascii="Arial" w:hAnsi="Arial" w:cs="Arial"/>
          <w:szCs w:val="24"/>
        </w:rPr>
        <w:t xml:space="preserve"> was originally approved.</w:t>
      </w:r>
    </w:p>
    <w:p w14:paraId="2956A25E" w14:textId="77777777" w:rsidR="00026FF7" w:rsidRPr="00026FF7" w:rsidRDefault="00026FF7" w:rsidP="00026FF7">
      <w:pPr>
        <w:widowControl w:val="0"/>
        <w:autoSpaceDE w:val="0"/>
        <w:autoSpaceDN w:val="0"/>
        <w:adjustRightInd w:val="0"/>
        <w:contextualSpacing/>
        <w:rPr>
          <w:rFonts w:ascii="Arial" w:hAnsi="Arial" w:cs="Arial"/>
          <w:szCs w:val="24"/>
        </w:rPr>
      </w:pPr>
    </w:p>
    <w:p w14:paraId="7B9FA69E" w14:textId="77777777" w:rsidR="002D5BF4" w:rsidRPr="00026FF7" w:rsidRDefault="002D5BF4" w:rsidP="00026FF7">
      <w:pPr>
        <w:pStyle w:val="ListParagraph"/>
        <w:widowControl w:val="0"/>
        <w:numPr>
          <w:ilvl w:val="0"/>
          <w:numId w:val="9"/>
        </w:numPr>
        <w:autoSpaceDE w:val="0"/>
        <w:autoSpaceDN w:val="0"/>
        <w:adjustRightInd w:val="0"/>
        <w:ind w:hanging="720"/>
        <w:contextualSpacing/>
        <w:rPr>
          <w:rFonts w:ascii="Arial" w:hAnsi="Arial" w:cs="Arial"/>
          <w:b/>
          <w:szCs w:val="24"/>
        </w:rPr>
      </w:pPr>
      <w:r w:rsidRPr="00026FF7">
        <w:rPr>
          <w:rFonts w:ascii="Arial" w:hAnsi="Arial" w:cs="Arial"/>
          <w:b/>
          <w:szCs w:val="24"/>
        </w:rPr>
        <w:t>Special circumstances.</w:t>
      </w:r>
    </w:p>
    <w:p w14:paraId="36C7FDA0" w14:textId="77777777" w:rsidR="002D5BF4" w:rsidRPr="00026FF7" w:rsidRDefault="002D5BF4" w:rsidP="002D5BF4">
      <w:pPr>
        <w:rPr>
          <w:rFonts w:ascii="Arial" w:hAnsi="Arial" w:cs="Arial"/>
          <w:szCs w:val="24"/>
        </w:rPr>
      </w:pPr>
    </w:p>
    <w:p w14:paraId="3159B147" w14:textId="77777777" w:rsidR="002D5BF4" w:rsidRPr="00026FF7" w:rsidRDefault="002D5BF4" w:rsidP="002D5BF4">
      <w:pPr>
        <w:ind w:firstLine="720"/>
        <w:rPr>
          <w:rFonts w:ascii="Arial" w:hAnsi="Arial" w:cs="Arial"/>
          <w:szCs w:val="24"/>
        </w:rPr>
      </w:pPr>
      <w:r w:rsidRPr="00026FF7">
        <w:rPr>
          <w:rFonts w:ascii="Arial" w:hAnsi="Arial" w:cs="Arial"/>
          <w:szCs w:val="24"/>
        </w:rPr>
        <w:t>No special circumstances are associated with this information collection.</w:t>
      </w:r>
    </w:p>
    <w:p w14:paraId="58F2B593" w14:textId="77777777" w:rsidR="002D5BF4" w:rsidRPr="00026FF7" w:rsidRDefault="002D5BF4" w:rsidP="002D5BF4">
      <w:pPr>
        <w:rPr>
          <w:rFonts w:ascii="Arial" w:hAnsi="Arial" w:cs="Arial"/>
          <w:szCs w:val="24"/>
        </w:rPr>
      </w:pPr>
    </w:p>
    <w:p w14:paraId="722CBEDC" w14:textId="77777777" w:rsidR="002D5BF4" w:rsidRPr="00026FF7" w:rsidRDefault="002D5BF4" w:rsidP="00026FF7">
      <w:pPr>
        <w:pStyle w:val="ListParagraph"/>
        <w:widowControl w:val="0"/>
        <w:numPr>
          <w:ilvl w:val="0"/>
          <w:numId w:val="9"/>
        </w:numPr>
        <w:autoSpaceDE w:val="0"/>
        <w:autoSpaceDN w:val="0"/>
        <w:adjustRightInd w:val="0"/>
        <w:ind w:hanging="720"/>
        <w:contextualSpacing/>
        <w:rPr>
          <w:rFonts w:ascii="Arial" w:hAnsi="Arial" w:cs="Arial"/>
          <w:b/>
          <w:szCs w:val="24"/>
        </w:rPr>
      </w:pPr>
      <w:r w:rsidRPr="00026FF7">
        <w:rPr>
          <w:rFonts w:ascii="Arial" w:hAnsi="Arial" w:cs="Arial"/>
          <w:b/>
          <w:szCs w:val="24"/>
        </w:rPr>
        <w:t>Federal register notice and consultation with outside persons.</w:t>
      </w:r>
    </w:p>
    <w:p w14:paraId="39A304CB" w14:textId="77777777" w:rsidR="002D5BF4" w:rsidRPr="00026FF7" w:rsidRDefault="002D5BF4" w:rsidP="002D5BF4">
      <w:pPr>
        <w:rPr>
          <w:rFonts w:ascii="Arial" w:hAnsi="Arial" w:cs="Arial"/>
          <w:szCs w:val="24"/>
        </w:rPr>
      </w:pPr>
    </w:p>
    <w:p w14:paraId="3DFBB7CA" w14:textId="77777777" w:rsidR="002D5BF4" w:rsidRPr="00026FF7" w:rsidRDefault="002D5BF4" w:rsidP="002D5BF4">
      <w:pPr>
        <w:ind w:left="720"/>
        <w:rPr>
          <w:rFonts w:ascii="Arial" w:hAnsi="Arial" w:cs="Arial"/>
          <w:szCs w:val="24"/>
        </w:rPr>
      </w:pPr>
      <w:r w:rsidRPr="00026FF7">
        <w:rPr>
          <w:rFonts w:ascii="Arial" w:hAnsi="Arial" w:cs="Arial"/>
          <w:szCs w:val="24"/>
        </w:rPr>
        <w:t>Not applicable.</w:t>
      </w:r>
    </w:p>
    <w:p w14:paraId="7CC68444" w14:textId="77777777" w:rsidR="002D5BF4" w:rsidRPr="00026FF7" w:rsidRDefault="002D5BF4" w:rsidP="002D5BF4">
      <w:pPr>
        <w:rPr>
          <w:rFonts w:ascii="Arial" w:hAnsi="Arial" w:cs="Arial"/>
          <w:szCs w:val="24"/>
        </w:rPr>
      </w:pPr>
    </w:p>
    <w:p w14:paraId="66CD1445" w14:textId="77777777" w:rsidR="002D5BF4" w:rsidRPr="00026FF7" w:rsidRDefault="002D5BF4" w:rsidP="00026FF7">
      <w:pPr>
        <w:pStyle w:val="ListParagraph"/>
        <w:keepNext/>
        <w:keepLines/>
        <w:numPr>
          <w:ilvl w:val="0"/>
          <w:numId w:val="9"/>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val="0"/>
        <w:autoSpaceDN w:val="0"/>
        <w:adjustRightInd w:val="0"/>
        <w:ind w:hanging="720"/>
        <w:contextualSpacing/>
        <w:rPr>
          <w:rFonts w:ascii="Arial" w:hAnsi="Arial" w:cs="Arial"/>
          <w:b/>
          <w:szCs w:val="24"/>
        </w:rPr>
      </w:pPr>
      <w:r w:rsidRPr="00026FF7">
        <w:rPr>
          <w:rFonts w:ascii="Arial" w:hAnsi="Arial" w:cs="Arial"/>
          <w:b/>
          <w:szCs w:val="24"/>
        </w:rPr>
        <w:t>Payments or gifts to respondents.</w:t>
      </w:r>
    </w:p>
    <w:p w14:paraId="648F86BD" w14:textId="77777777" w:rsidR="002D5BF4" w:rsidRPr="00026FF7" w:rsidRDefault="002D5BF4" w:rsidP="002D5BF4">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Cs w:val="24"/>
        </w:rPr>
      </w:pPr>
    </w:p>
    <w:p w14:paraId="7130DB2C" w14:textId="77777777" w:rsidR="002D5BF4" w:rsidRPr="00026FF7" w:rsidRDefault="002D5BF4" w:rsidP="002D5BF4">
      <w:pPr>
        <w:ind w:left="720"/>
        <w:rPr>
          <w:rFonts w:ascii="Arial" w:hAnsi="Arial" w:cs="Arial"/>
          <w:szCs w:val="24"/>
        </w:rPr>
      </w:pPr>
      <w:r w:rsidRPr="00026FF7">
        <w:rPr>
          <w:rFonts w:ascii="Arial" w:hAnsi="Arial" w:cs="Arial"/>
          <w:szCs w:val="24"/>
        </w:rPr>
        <w:t>No payments or gifts will be given to respondents.</w:t>
      </w:r>
    </w:p>
    <w:p w14:paraId="7A551101" w14:textId="77777777" w:rsidR="002D5BF4" w:rsidRPr="00026FF7" w:rsidRDefault="002D5BF4" w:rsidP="002D5BF4">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Cs w:val="24"/>
        </w:rPr>
      </w:pPr>
    </w:p>
    <w:p w14:paraId="2C7A5477" w14:textId="77777777" w:rsidR="002D5BF4" w:rsidRPr="00026FF7" w:rsidRDefault="002D5BF4" w:rsidP="00026FF7">
      <w:pPr>
        <w:pStyle w:val="ListParagraph"/>
        <w:numPr>
          <w:ilvl w:val="0"/>
          <w:numId w:val="9"/>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val="0"/>
        <w:autoSpaceDN w:val="0"/>
        <w:adjustRightInd w:val="0"/>
        <w:ind w:hanging="720"/>
        <w:contextualSpacing/>
        <w:rPr>
          <w:rFonts w:ascii="Arial" w:hAnsi="Arial" w:cs="Arial"/>
          <w:b/>
          <w:szCs w:val="24"/>
        </w:rPr>
      </w:pPr>
      <w:r w:rsidRPr="00026FF7">
        <w:rPr>
          <w:rFonts w:ascii="Arial" w:hAnsi="Arial" w:cs="Arial"/>
          <w:b/>
          <w:szCs w:val="24"/>
        </w:rPr>
        <w:t>Confidentiality provided to respondents.</w:t>
      </w:r>
    </w:p>
    <w:p w14:paraId="6C0731DE" w14:textId="77777777" w:rsidR="002D5BF4" w:rsidRPr="00026FF7" w:rsidRDefault="002D5BF4" w:rsidP="002D5BF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Cs w:val="24"/>
        </w:rPr>
      </w:pPr>
    </w:p>
    <w:p w14:paraId="6B110D47" w14:textId="77777777" w:rsidR="002D5BF4" w:rsidRPr="00026FF7" w:rsidRDefault="002D5BF4" w:rsidP="002D5BF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Cs w:val="24"/>
        </w:rPr>
      </w:pPr>
      <w:r w:rsidRPr="00026FF7">
        <w:rPr>
          <w:rFonts w:ascii="Arial" w:hAnsi="Arial" w:cs="Arial"/>
          <w:szCs w:val="24"/>
        </w:rPr>
        <w:t xml:space="preserve">Confidentiality will be provided to respondents in accordance with the Confidential Information Protection and Statistical Efficiency Act (CIPSEA) of 2002. All confidentially protections that are applied to all products released from these surveys will remain the same as originally approved. </w:t>
      </w:r>
    </w:p>
    <w:p w14:paraId="083751E9" w14:textId="77777777" w:rsidR="002D5BF4" w:rsidRPr="00026FF7" w:rsidRDefault="002D5BF4" w:rsidP="002D5BF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Cs w:val="24"/>
        </w:rPr>
      </w:pPr>
    </w:p>
    <w:p w14:paraId="4D4E0786" w14:textId="77777777" w:rsidR="002D5BF4" w:rsidRPr="00026FF7" w:rsidRDefault="002D5BF4" w:rsidP="00026FF7">
      <w:pPr>
        <w:pStyle w:val="ListParagraph"/>
        <w:keepNext/>
        <w:keepLines/>
        <w:numPr>
          <w:ilvl w:val="0"/>
          <w:numId w:val="9"/>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val="0"/>
        <w:autoSpaceDN w:val="0"/>
        <w:adjustRightInd w:val="0"/>
        <w:ind w:hanging="720"/>
        <w:contextualSpacing/>
        <w:rPr>
          <w:rFonts w:ascii="Arial" w:hAnsi="Arial" w:cs="Arial"/>
          <w:b/>
          <w:szCs w:val="24"/>
        </w:rPr>
      </w:pPr>
      <w:r w:rsidRPr="00026FF7">
        <w:rPr>
          <w:rFonts w:ascii="Arial" w:hAnsi="Arial" w:cs="Arial"/>
          <w:b/>
          <w:szCs w:val="24"/>
        </w:rPr>
        <w:t>Questions of a sensitive nature.</w:t>
      </w:r>
    </w:p>
    <w:p w14:paraId="45837C24" w14:textId="77777777" w:rsidR="002D5BF4" w:rsidRPr="00026FF7" w:rsidRDefault="002D5BF4" w:rsidP="002D5BF4">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Cs w:val="24"/>
        </w:rPr>
      </w:pPr>
    </w:p>
    <w:p w14:paraId="603E5076" w14:textId="77777777" w:rsidR="002D5BF4" w:rsidRPr="00026FF7" w:rsidRDefault="002D5BF4" w:rsidP="002D5BF4">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sidRPr="00026FF7">
        <w:rPr>
          <w:rFonts w:ascii="Arial" w:hAnsi="Arial" w:cs="Arial"/>
          <w:szCs w:val="24"/>
        </w:rPr>
        <w:t xml:space="preserve">No questions of sensitive nature will be asked. </w:t>
      </w:r>
    </w:p>
    <w:p w14:paraId="51A1A179" w14:textId="77777777" w:rsidR="00105B22" w:rsidRPr="00026FF7" w:rsidRDefault="00105B22" w:rsidP="002D5BF4">
      <w:pPr>
        <w:widowControl w:val="0"/>
        <w:ind w:left="720" w:hanging="720"/>
        <w:rPr>
          <w:rFonts w:ascii="Arial" w:hAnsi="Arial" w:cs="Arial"/>
          <w:color w:val="000000"/>
          <w:szCs w:val="24"/>
        </w:rPr>
      </w:pPr>
    </w:p>
    <w:p w14:paraId="40BC7A4B" w14:textId="77777777" w:rsidR="00713739" w:rsidRPr="005F3A52" w:rsidRDefault="00713739" w:rsidP="00713739">
      <w:pPr>
        <w:widowControl w:val="0"/>
        <w:ind w:left="720" w:hanging="720"/>
        <w:rPr>
          <w:rFonts w:ascii="Arial" w:hAnsi="Arial" w:cs="Arial"/>
          <w:color w:val="000000"/>
          <w:szCs w:val="24"/>
        </w:rPr>
      </w:pPr>
      <w:r w:rsidRPr="005F3A52">
        <w:rPr>
          <w:rFonts w:ascii="Arial" w:hAnsi="Arial" w:cs="Arial"/>
          <w:b/>
          <w:color w:val="000000"/>
          <w:szCs w:val="24"/>
        </w:rPr>
        <w:t>12.</w:t>
      </w:r>
      <w:r w:rsidRPr="005F3A52">
        <w:rPr>
          <w:rFonts w:ascii="Arial" w:hAnsi="Arial" w:cs="Arial"/>
          <w:b/>
          <w:color w:val="000000"/>
          <w:szCs w:val="24"/>
        </w:rPr>
        <w:tab/>
        <w:t>Provide estimates of the hour burden of the collection of information. The statement should indicate the number of respondents, frequency of response, annual hour burden, and an explanation of how the burden was estimated.</w:t>
      </w:r>
    </w:p>
    <w:p w14:paraId="19AC7933" w14:textId="77777777" w:rsidR="00713739" w:rsidRPr="00036262" w:rsidRDefault="00713739" w:rsidP="00713739">
      <w:pPr>
        <w:widowControl w:val="0"/>
        <w:rPr>
          <w:rFonts w:ascii="Arial" w:hAnsi="Arial" w:cs="Arial"/>
          <w:szCs w:val="24"/>
        </w:rPr>
      </w:pPr>
    </w:p>
    <w:p w14:paraId="08B246DD" w14:textId="77777777" w:rsidR="00B17B26" w:rsidRPr="0072285D" w:rsidRDefault="00B17B26" w:rsidP="00B17B26">
      <w:pPr>
        <w:ind w:left="720"/>
        <w:rPr>
          <w:rFonts w:ascii="Arial" w:hAnsi="Arial" w:cs="Arial"/>
          <w:szCs w:val="24"/>
        </w:rPr>
      </w:pPr>
      <w:r w:rsidRPr="00C421BE">
        <w:rPr>
          <w:rFonts w:ascii="Arial" w:hAnsi="Arial" w:cs="Arial"/>
          <w:szCs w:val="24"/>
        </w:rPr>
        <w:t xml:space="preserve">The following table contains the </w:t>
      </w:r>
      <w:r w:rsidR="00C421BE" w:rsidRPr="00C421BE">
        <w:rPr>
          <w:rFonts w:ascii="Arial" w:hAnsi="Arial" w:cs="Arial"/>
          <w:szCs w:val="24"/>
        </w:rPr>
        <w:t xml:space="preserve">adjusted, </w:t>
      </w:r>
      <w:r w:rsidRPr="00C421BE">
        <w:rPr>
          <w:rFonts w:ascii="Arial" w:hAnsi="Arial" w:cs="Arial"/>
          <w:szCs w:val="24"/>
        </w:rPr>
        <w:t xml:space="preserve">estimated </w:t>
      </w:r>
      <w:r w:rsidR="008667E8" w:rsidRPr="00C421BE">
        <w:rPr>
          <w:rFonts w:ascii="Arial" w:hAnsi="Arial" w:cs="Arial"/>
          <w:szCs w:val="24"/>
        </w:rPr>
        <w:t xml:space="preserve">annual </w:t>
      </w:r>
      <w:r w:rsidRPr="00C421BE">
        <w:rPr>
          <w:rFonts w:ascii="Arial" w:hAnsi="Arial" w:cs="Arial"/>
          <w:szCs w:val="24"/>
        </w:rPr>
        <w:t>burden hours for th</w:t>
      </w:r>
      <w:r w:rsidR="008667E8" w:rsidRPr="00C421BE">
        <w:rPr>
          <w:rFonts w:ascii="Arial" w:hAnsi="Arial" w:cs="Arial"/>
          <w:szCs w:val="24"/>
        </w:rPr>
        <w:t xml:space="preserve">is group of </w:t>
      </w:r>
      <w:r w:rsidRPr="00C421BE">
        <w:rPr>
          <w:rFonts w:ascii="Arial" w:hAnsi="Arial" w:cs="Arial"/>
          <w:szCs w:val="24"/>
        </w:rPr>
        <w:t>surveys</w:t>
      </w:r>
      <w:r w:rsidR="008667E8" w:rsidRPr="00C421BE">
        <w:rPr>
          <w:rFonts w:ascii="Arial" w:hAnsi="Arial" w:cs="Arial"/>
          <w:szCs w:val="24"/>
        </w:rPr>
        <w:t xml:space="preserve">. </w:t>
      </w:r>
      <w:r w:rsidRPr="00C421BE">
        <w:rPr>
          <w:rFonts w:ascii="Arial" w:hAnsi="Arial" w:cs="Arial"/>
          <w:szCs w:val="24"/>
        </w:rPr>
        <w:t xml:space="preserve">Cost to the public for completing the questionnaire is assumed to be comparable to </w:t>
      </w:r>
      <w:r w:rsidRPr="0072285D">
        <w:rPr>
          <w:rFonts w:ascii="Arial" w:hAnsi="Arial" w:cs="Arial"/>
          <w:szCs w:val="24"/>
        </w:rPr>
        <w:t xml:space="preserve">the hourly rate of those requesting the data.  Average annual reporting time of </w:t>
      </w:r>
      <w:r w:rsidR="0072285D" w:rsidRPr="0072285D">
        <w:rPr>
          <w:rFonts w:ascii="Arial" w:hAnsi="Arial" w:cs="Arial"/>
          <w:szCs w:val="24"/>
        </w:rPr>
        <w:t>170,789</w:t>
      </w:r>
      <w:r w:rsidR="00C421BE" w:rsidRPr="0072285D">
        <w:rPr>
          <w:rFonts w:ascii="Arial" w:hAnsi="Arial" w:cs="Arial"/>
          <w:szCs w:val="24"/>
        </w:rPr>
        <w:t xml:space="preserve"> </w:t>
      </w:r>
      <w:r w:rsidRPr="0072285D">
        <w:rPr>
          <w:rFonts w:ascii="Arial" w:hAnsi="Arial" w:cs="Arial"/>
          <w:szCs w:val="24"/>
        </w:rPr>
        <w:t>hours is multiplied by $</w:t>
      </w:r>
      <w:r w:rsidR="00C421BE" w:rsidRPr="0072285D">
        <w:rPr>
          <w:rFonts w:ascii="Arial" w:hAnsi="Arial" w:cs="Arial"/>
          <w:szCs w:val="24"/>
        </w:rPr>
        <w:t>36.84</w:t>
      </w:r>
      <w:r w:rsidRPr="0072285D">
        <w:rPr>
          <w:rFonts w:ascii="Arial" w:hAnsi="Arial" w:cs="Arial"/>
          <w:szCs w:val="24"/>
        </w:rPr>
        <w:t xml:space="preserve"> per hour for a total annual cost to the public of $</w:t>
      </w:r>
      <w:r w:rsidR="0072285D" w:rsidRPr="0072285D">
        <w:rPr>
          <w:rFonts w:ascii="Arial" w:hAnsi="Arial" w:cs="Arial"/>
          <w:szCs w:val="24"/>
        </w:rPr>
        <w:t>6,2</w:t>
      </w:r>
      <w:r w:rsidR="0072285D">
        <w:rPr>
          <w:rFonts w:ascii="Arial" w:hAnsi="Arial" w:cs="Arial"/>
          <w:szCs w:val="24"/>
        </w:rPr>
        <w:t>9</w:t>
      </w:r>
      <w:r w:rsidR="0072285D" w:rsidRPr="0072285D">
        <w:rPr>
          <w:rFonts w:ascii="Arial" w:hAnsi="Arial" w:cs="Arial"/>
          <w:szCs w:val="24"/>
        </w:rPr>
        <w:t>1</w:t>
      </w:r>
      <w:r w:rsidR="0072285D">
        <w:rPr>
          <w:rFonts w:ascii="Arial" w:hAnsi="Arial" w:cs="Arial"/>
          <w:szCs w:val="24"/>
        </w:rPr>
        <w:t>,</w:t>
      </w:r>
      <w:r w:rsidR="0072285D" w:rsidRPr="0072285D">
        <w:rPr>
          <w:rFonts w:ascii="Arial" w:hAnsi="Arial" w:cs="Arial"/>
          <w:szCs w:val="24"/>
        </w:rPr>
        <w:t>866.76</w:t>
      </w:r>
      <w:r w:rsidR="001F0E4F" w:rsidRPr="0072285D">
        <w:rPr>
          <w:rFonts w:ascii="Arial" w:hAnsi="Arial" w:cs="Arial"/>
          <w:szCs w:val="24"/>
        </w:rPr>
        <w:t>.</w:t>
      </w:r>
      <w:r w:rsidRPr="0072285D">
        <w:rPr>
          <w:rFonts w:ascii="Arial" w:hAnsi="Arial" w:cs="Arial"/>
          <w:szCs w:val="24"/>
        </w:rPr>
        <w:t xml:space="preserve">  </w:t>
      </w:r>
    </w:p>
    <w:p w14:paraId="3A553BA4" w14:textId="77777777" w:rsidR="00B17B26" w:rsidRPr="0072285D" w:rsidRDefault="00B17B26" w:rsidP="00B17B26">
      <w:pPr>
        <w:ind w:left="720"/>
        <w:rPr>
          <w:rFonts w:ascii="Arial" w:hAnsi="Arial" w:cs="Arial"/>
          <w:szCs w:val="24"/>
        </w:rPr>
      </w:pPr>
    </w:p>
    <w:p w14:paraId="72DDD49F" w14:textId="77777777" w:rsidR="00C421BE" w:rsidRPr="00C421BE" w:rsidRDefault="00C421BE" w:rsidP="00C421BE">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C421BE">
        <w:rPr>
          <w:rFonts w:ascii="Arial" w:hAnsi="Arial" w:cs="Arial"/>
          <w:szCs w:val="24"/>
        </w:rPr>
        <w:t xml:space="preserve">NASS uses the Bureau of Labor Statistics’ </w:t>
      </w:r>
      <w:hyperlink r:id="rId9" w:history="1">
        <w:r w:rsidRPr="00C421BE">
          <w:rPr>
            <w:rFonts w:ascii="Arial" w:hAnsi="Arial" w:cs="Arial"/>
            <w:color w:val="0000FF"/>
            <w:szCs w:val="24"/>
            <w:u w:val="single"/>
          </w:rPr>
          <w:t>Occupational Employment Statistics</w:t>
        </w:r>
      </w:hyperlink>
      <w:r w:rsidRPr="00C421BE">
        <w:rPr>
          <w:rFonts w:ascii="Arial" w:hAnsi="Arial" w:cs="Arial"/>
          <w:szCs w:val="24"/>
        </w:rPr>
        <w:t xml:space="preserve"> (most recently published on March 29, 2019 for the previous May) to estimate an hourly wage for the burden cost. The May 2018 mean wage for bookkeepers was $20.25. The mean wage for farm managers was $38.43. The mean wage for farm supervisors was $24.42. The mean wage of the three is $27.70.  To calculate the fully loaded wage rate (includes allowances for Social Security, insurance, etc.) NASS will add 33% for a total of $36.84 per hour.</w:t>
      </w:r>
    </w:p>
    <w:p w14:paraId="4332D3FE" w14:textId="77777777" w:rsidR="00B17B26" w:rsidRPr="00C421BE" w:rsidRDefault="00B17B26" w:rsidP="00B17B26">
      <w:pPr>
        <w:ind w:left="720"/>
        <w:rPr>
          <w:rFonts w:ascii="Arial" w:hAnsi="Arial" w:cs="Arial"/>
          <w:szCs w:val="24"/>
        </w:rPr>
      </w:pPr>
    </w:p>
    <w:p w14:paraId="0FFB9769" w14:textId="77777777" w:rsidR="00B17B26" w:rsidRPr="00C421BE" w:rsidRDefault="00B17B26" w:rsidP="00B17B26">
      <w:pPr>
        <w:widowControl w:val="0"/>
        <w:ind w:left="720"/>
        <w:rPr>
          <w:rFonts w:ascii="Arial" w:hAnsi="Arial" w:cs="Arial"/>
          <w:szCs w:val="24"/>
        </w:rPr>
        <w:sectPr w:rsidR="00B17B26" w:rsidRPr="00C421BE" w:rsidSect="006E20C5">
          <w:headerReference w:type="even" r:id="rId10"/>
          <w:headerReference w:type="default" r:id="rId11"/>
          <w:footerReference w:type="even" r:id="rId12"/>
          <w:footerReference w:type="default" r:id="rId13"/>
          <w:footnotePr>
            <w:numFmt w:val="lowerLetter"/>
          </w:footnotePr>
          <w:endnotePr>
            <w:numFmt w:val="lowerLetter"/>
          </w:endnotePr>
          <w:pgSz w:w="12240" w:h="15840" w:code="1"/>
          <w:pgMar w:top="1620" w:right="1440" w:bottom="1440" w:left="1350" w:header="1440" w:footer="576" w:gutter="0"/>
          <w:cols w:space="720"/>
        </w:sectPr>
      </w:pPr>
      <w:r w:rsidRPr="00C421BE">
        <w:rPr>
          <w:rFonts w:ascii="Arial" w:hAnsi="Arial" w:cs="Arial"/>
          <w:szCs w:val="24"/>
        </w:rPr>
        <w:t>Average completion time per questionnaire is based on time required for other surveys of similar length.  Calculation of burden hours is shown in the table below.  Estimated response counts are based on an 80% target response rate and minutes per response shown are the average times for all questionnaires used for the commodity.</w:t>
      </w:r>
    </w:p>
    <w:p w14:paraId="41EC4C58" w14:textId="77777777" w:rsidR="00713739" w:rsidRPr="00CA0BA0" w:rsidRDefault="00713739" w:rsidP="0026389A">
      <w:pPr>
        <w:widowControl w:val="0"/>
        <w:tabs>
          <w:tab w:val="left" w:pos="-90"/>
          <w:tab w:val="left" w:pos="720"/>
          <w:tab w:val="left" w:pos="1440"/>
          <w:tab w:val="left" w:pos="2160"/>
          <w:tab w:val="left" w:pos="3060"/>
          <w:tab w:val="left" w:pos="3600"/>
          <w:tab w:val="left" w:pos="4320"/>
          <w:tab w:val="left" w:pos="5040"/>
          <w:tab w:val="left" w:pos="5670"/>
          <w:tab w:val="left" w:pos="5760"/>
          <w:tab w:val="left" w:pos="6480"/>
          <w:tab w:val="left" w:pos="7200"/>
          <w:tab w:val="left" w:pos="7920"/>
          <w:tab w:val="left" w:pos="8640"/>
          <w:tab w:val="left" w:pos="9360"/>
          <w:tab w:val="left" w:pos="10080"/>
        </w:tabs>
        <w:rPr>
          <w:rFonts w:ascii="Arial" w:hAnsi="Arial"/>
          <w:color w:val="FF0000"/>
        </w:rPr>
      </w:pPr>
    </w:p>
    <w:bookmarkStart w:id="1" w:name="_MON_1634456471"/>
    <w:bookmarkEnd w:id="1"/>
    <w:p w14:paraId="2139A476" w14:textId="77777777" w:rsidR="000A3485" w:rsidRDefault="00010C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r>
        <w:rPr>
          <w:rFonts w:ascii="Arial" w:hAnsi="Arial"/>
          <w:color w:val="000000"/>
        </w:rPr>
        <w:object w:dxaOrig="16813" w:dyaOrig="8455" w14:anchorId="6D0D02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364.5pt" o:ole="">
            <v:imagedata r:id="rId14" o:title=""/>
          </v:shape>
          <o:OLEObject Type="Embed" ProgID="Excel.Sheet.12" ShapeID="_x0000_i1025" DrawAspect="Content" ObjectID="_1634649015" r:id="rId15"/>
        </w:object>
      </w:r>
    </w:p>
    <w:p w14:paraId="3B670A33" w14:textId="77777777" w:rsidR="000A3485" w:rsidRDefault="000A3485">
      <w:pPr>
        <w:rPr>
          <w:rFonts w:ascii="Arial" w:hAnsi="Arial"/>
          <w:color w:val="000000"/>
        </w:rPr>
      </w:pPr>
      <w:r>
        <w:rPr>
          <w:rFonts w:ascii="Arial" w:hAnsi="Arial"/>
          <w:color w:val="000000"/>
        </w:rPr>
        <w:br w:type="page"/>
      </w:r>
    </w:p>
    <w:bookmarkStart w:id="2" w:name="_MON_1634456616"/>
    <w:bookmarkEnd w:id="2"/>
    <w:p w14:paraId="7AFF1D5E" w14:textId="77777777" w:rsidR="00010C8D" w:rsidRDefault="00010C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r>
        <w:rPr>
          <w:rFonts w:ascii="Arial" w:hAnsi="Arial"/>
          <w:color w:val="000000"/>
        </w:rPr>
        <w:object w:dxaOrig="16813" w:dyaOrig="8112" w14:anchorId="27233D0F">
          <v:shape id="_x0000_i1026" type="#_x0000_t75" style="width:729pt;height:351.75pt" o:ole="">
            <v:imagedata r:id="rId16" o:title=""/>
          </v:shape>
          <o:OLEObject Type="Embed" ProgID="Excel.Sheet.12" ShapeID="_x0000_i1026" DrawAspect="Content" ObjectID="_1634649016" r:id="rId17"/>
        </w:object>
      </w:r>
    </w:p>
    <w:p w14:paraId="28168CFF" w14:textId="77777777" w:rsidR="00010C8D" w:rsidRDefault="00010C8D">
      <w:pPr>
        <w:rPr>
          <w:rFonts w:ascii="Arial" w:hAnsi="Arial"/>
          <w:color w:val="000000"/>
        </w:rPr>
      </w:pPr>
      <w:r>
        <w:rPr>
          <w:rFonts w:ascii="Arial" w:hAnsi="Arial"/>
          <w:color w:val="000000"/>
        </w:rPr>
        <w:br w:type="page"/>
      </w:r>
    </w:p>
    <w:p w14:paraId="042BD135" w14:textId="77777777" w:rsidR="00105B22" w:rsidRDefault="00105B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14:paraId="20058512" w14:textId="77777777" w:rsidR="006174F5" w:rsidRDefault="006174F5" w:rsidP="00F00B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FF0000"/>
          <w:szCs w:val="24"/>
        </w:rPr>
      </w:pPr>
    </w:p>
    <w:p w14:paraId="0ECEBA77" w14:textId="77777777" w:rsidR="008F1D17" w:rsidRDefault="008F1D17" w:rsidP="00F00B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FF0000"/>
          <w:szCs w:val="24"/>
        </w:rPr>
      </w:pPr>
    </w:p>
    <w:bookmarkStart w:id="3" w:name="_MON_1634464994"/>
    <w:bookmarkEnd w:id="3"/>
    <w:p w14:paraId="2BD4202D" w14:textId="77777777" w:rsidR="008F1D17" w:rsidRPr="009A18B0" w:rsidRDefault="0088300D" w:rsidP="00F00B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FF0000"/>
          <w:szCs w:val="24"/>
        </w:rPr>
        <w:sectPr w:rsidR="008F1D17" w:rsidRPr="009A18B0" w:rsidSect="00BF06B8">
          <w:headerReference w:type="even" r:id="rId18"/>
          <w:headerReference w:type="default" r:id="rId19"/>
          <w:footerReference w:type="even" r:id="rId20"/>
          <w:footerReference w:type="default" r:id="rId21"/>
          <w:footnotePr>
            <w:numFmt w:val="lowerLetter"/>
          </w:footnotePr>
          <w:endnotePr>
            <w:numFmt w:val="lowerLetter"/>
          </w:endnotePr>
          <w:pgSz w:w="15840" w:h="12240" w:orient="landscape" w:code="1"/>
          <w:pgMar w:top="714" w:right="720" w:bottom="450" w:left="720" w:header="270" w:footer="261" w:gutter="0"/>
          <w:cols w:space="720"/>
          <w:docGrid w:linePitch="326"/>
        </w:sectPr>
      </w:pPr>
      <w:r>
        <w:rPr>
          <w:rFonts w:ascii="Arial" w:hAnsi="Arial"/>
          <w:color w:val="FF0000"/>
          <w:szCs w:val="24"/>
        </w:rPr>
        <w:object w:dxaOrig="16813" w:dyaOrig="8122" w14:anchorId="0DEA2F1C">
          <v:shape id="_x0000_i1027" type="#_x0000_t75" style="width:726pt;height:378pt" o:ole="">
            <v:imagedata r:id="rId22" o:title=""/>
          </v:shape>
          <o:OLEObject Type="Embed" ProgID="Excel.Sheet.12" ShapeID="_x0000_i1027" DrawAspect="Content" ObjectID="_1634649017" r:id="rId23"/>
        </w:object>
      </w:r>
    </w:p>
    <w:p w14:paraId="03E339FD" w14:textId="77777777" w:rsidR="0021207A" w:rsidRPr="005F3A52" w:rsidRDefault="002120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szCs w:val="24"/>
        </w:rPr>
      </w:pPr>
      <w:r w:rsidRPr="005F3A52">
        <w:rPr>
          <w:rFonts w:ascii="Arial" w:hAnsi="Arial"/>
          <w:b/>
          <w:color w:val="000000"/>
          <w:szCs w:val="24"/>
        </w:rPr>
        <w:t>13.</w:t>
      </w:r>
      <w:r w:rsidRPr="005F3A52">
        <w:rPr>
          <w:rFonts w:ascii="Arial" w:hAnsi="Arial"/>
          <w:b/>
          <w:color w:val="000000"/>
          <w:szCs w:val="24"/>
        </w:rPr>
        <w:tab/>
        <w:t xml:space="preserve">Provide an estimate of the total annual cost burden to respondents or </w:t>
      </w:r>
      <w:r w:rsidR="00642114" w:rsidRPr="005F3A52">
        <w:rPr>
          <w:rFonts w:ascii="Arial" w:hAnsi="Arial"/>
          <w:b/>
          <w:color w:val="000000"/>
          <w:szCs w:val="24"/>
        </w:rPr>
        <w:t>record keepers</w:t>
      </w:r>
      <w:r w:rsidRPr="005F3A52">
        <w:rPr>
          <w:rFonts w:ascii="Arial" w:hAnsi="Arial"/>
          <w:b/>
          <w:color w:val="000000"/>
          <w:szCs w:val="24"/>
        </w:rPr>
        <w:t xml:space="preserve"> resulting from the collection of information.</w:t>
      </w:r>
    </w:p>
    <w:p w14:paraId="3F345802" w14:textId="77777777" w:rsidR="0021207A" w:rsidRPr="005F3A52" w:rsidRDefault="002120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szCs w:val="24"/>
        </w:rPr>
      </w:pPr>
    </w:p>
    <w:p w14:paraId="562107F0" w14:textId="77777777" w:rsidR="0021207A" w:rsidRPr="00EF3F9F" w:rsidRDefault="002120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r w:rsidRPr="00EF3F9F">
        <w:rPr>
          <w:rFonts w:ascii="Arial" w:hAnsi="Arial"/>
          <w:szCs w:val="24"/>
        </w:rPr>
        <w:t>There is no cost burden to respondents.</w:t>
      </w:r>
    </w:p>
    <w:p w14:paraId="4C3A5967" w14:textId="77777777" w:rsidR="0021207A" w:rsidRPr="00CA0BA0" w:rsidRDefault="002120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FF0000"/>
          <w:szCs w:val="24"/>
        </w:rPr>
      </w:pPr>
    </w:p>
    <w:p w14:paraId="7584AEBD" w14:textId="77777777" w:rsidR="00026FF7" w:rsidRPr="00026FF7" w:rsidRDefault="0021207A" w:rsidP="00026FF7">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val="0"/>
        <w:autoSpaceDN w:val="0"/>
        <w:adjustRightInd w:val="0"/>
        <w:contextualSpacing/>
        <w:rPr>
          <w:rFonts w:ascii="Arial" w:hAnsi="Arial" w:cs="Arial"/>
        </w:rPr>
      </w:pPr>
      <w:r w:rsidRPr="00026FF7">
        <w:rPr>
          <w:rFonts w:ascii="Arial" w:hAnsi="Arial"/>
          <w:b/>
          <w:color w:val="000000"/>
          <w:szCs w:val="24"/>
        </w:rPr>
        <w:t>14.</w:t>
      </w:r>
      <w:r w:rsidRPr="00026FF7">
        <w:rPr>
          <w:rFonts w:ascii="Arial" w:hAnsi="Arial"/>
          <w:b/>
          <w:color w:val="000000"/>
          <w:szCs w:val="24"/>
        </w:rPr>
        <w:tab/>
      </w:r>
      <w:r w:rsidR="00026FF7" w:rsidRPr="00026FF7">
        <w:rPr>
          <w:rFonts w:ascii="Arial" w:hAnsi="Arial" w:cs="Arial"/>
          <w:b/>
          <w:color w:val="000000"/>
        </w:rPr>
        <w:t xml:space="preserve">Annualized costs to federal government. </w:t>
      </w:r>
    </w:p>
    <w:p w14:paraId="7E307F31" w14:textId="77777777" w:rsidR="00026FF7" w:rsidRPr="002B389E" w:rsidRDefault="00026FF7" w:rsidP="00026FF7">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rPr>
          <w:rFonts w:ascii="Arial" w:hAnsi="Arial" w:cs="Arial"/>
        </w:rPr>
      </w:pPr>
    </w:p>
    <w:p w14:paraId="258C88CB" w14:textId="77777777" w:rsidR="00026FF7" w:rsidRPr="002B389E" w:rsidRDefault="00026FF7" w:rsidP="00026FF7">
      <w:pPr>
        <w:pStyle w:val="ListParagraph"/>
        <w:keepNext/>
        <w:keepLines/>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sidRPr="002B389E">
        <w:rPr>
          <w:rFonts w:ascii="Arial" w:hAnsi="Arial" w:cs="Arial"/>
        </w:rPr>
        <w:t>The</w:t>
      </w:r>
      <w:r w:rsidR="002B389E" w:rsidRPr="002B389E">
        <w:rPr>
          <w:rFonts w:ascii="Arial" w:hAnsi="Arial" w:cs="Arial"/>
        </w:rPr>
        <w:t xml:space="preserve"> </w:t>
      </w:r>
      <w:r w:rsidRPr="002B389E">
        <w:rPr>
          <w:rFonts w:ascii="Arial" w:hAnsi="Arial" w:cs="Arial"/>
        </w:rPr>
        <w:t>change to the total annual cost or $1</w:t>
      </w:r>
      <w:r w:rsidR="002B389E" w:rsidRPr="002B389E">
        <w:rPr>
          <w:rFonts w:ascii="Arial" w:hAnsi="Arial" w:cs="Arial"/>
        </w:rPr>
        <w:t>2.0</w:t>
      </w:r>
      <w:r w:rsidRPr="002B389E">
        <w:rPr>
          <w:rFonts w:ascii="Arial" w:hAnsi="Arial" w:cs="Arial"/>
        </w:rPr>
        <w:t xml:space="preserve"> million for the </w:t>
      </w:r>
      <w:r w:rsidR="002B389E" w:rsidRPr="002B389E">
        <w:rPr>
          <w:rFonts w:ascii="Arial" w:hAnsi="Arial" w:cs="Arial"/>
        </w:rPr>
        <w:t>field crop</w:t>
      </w:r>
      <w:r w:rsidRPr="002B389E">
        <w:rPr>
          <w:rFonts w:ascii="Arial" w:hAnsi="Arial" w:cs="Arial"/>
        </w:rPr>
        <w:t xml:space="preserve"> programs</w:t>
      </w:r>
      <w:r w:rsidR="002B389E" w:rsidRPr="002B389E">
        <w:rPr>
          <w:rFonts w:ascii="Arial" w:hAnsi="Arial" w:cs="Arial"/>
        </w:rPr>
        <w:t xml:space="preserve"> will be a reduction of $825,000 for a new total of $11.2 million</w:t>
      </w:r>
      <w:r w:rsidRPr="002B389E">
        <w:rPr>
          <w:rFonts w:ascii="Arial" w:hAnsi="Arial" w:cs="Arial"/>
        </w:rPr>
        <w:t xml:space="preserve">. </w:t>
      </w:r>
    </w:p>
    <w:p w14:paraId="1B688F51" w14:textId="77777777" w:rsidR="00026FF7" w:rsidRPr="002B389E" w:rsidRDefault="00026FF7" w:rsidP="00026FF7">
      <w:pPr>
        <w:pStyle w:val="ListParagraph"/>
        <w:rPr>
          <w:rFonts w:ascii="Arial" w:hAnsi="Arial" w:cs="Arial"/>
          <w:b/>
        </w:rPr>
      </w:pPr>
    </w:p>
    <w:p w14:paraId="154ED96A" w14:textId="77777777" w:rsidR="00026FF7" w:rsidRPr="005E097D" w:rsidRDefault="0021207A" w:rsidP="00026FF7">
      <w:pPr>
        <w:pStyle w:val="ListParagraph"/>
        <w:keepNext/>
        <w:keepLines/>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val="0"/>
        <w:autoSpaceDN w:val="0"/>
        <w:adjustRightInd w:val="0"/>
        <w:ind w:left="90"/>
        <w:contextualSpacing/>
        <w:rPr>
          <w:rFonts w:ascii="Arial" w:hAnsi="Arial" w:cs="Arial"/>
          <w:b/>
        </w:rPr>
      </w:pPr>
      <w:r w:rsidRPr="006815D4">
        <w:rPr>
          <w:rFonts w:ascii="Arial" w:hAnsi="Arial"/>
          <w:b/>
          <w:szCs w:val="24"/>
        </w:rPr>
        <w:t>15.</w:t>
      </w:r>
      <w:r w:rsidRPr="006815D4">
        <w:rPr>
          <w:rFonts w:ascii="Arial" w:hAnsi="Arial"/>
          <w:b/>
          <w:szCs w:val="24"/>
        </w:rPr>
        <w:tab/>
      </w:r>
      <w:r w:rsidR="00026FF7" w:rsidRPr="005E097D">
        <w:rPr>
          <w:rFonts w:ascii="Arial" w:hAnsi="Arial" w:cs="Arial"/>
          <w:b/>
        </w:rPr>
        <w:t>Reasons for changes in burden.</w:t>
      </w:r>
    </w:p>
    <w:p w14:paraId="0CF779D3" w14:textId="77777777" w:rsidR="0021207A" w:rsidRPr="0083431C" w:rsidRDefault="0021207A" w:rsidP="00026F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szCs w:val="24"/>
        </w:rPr>
      </w:pPr>
    </w:p>
    <w:p w14:paraId="0D093D9E" w14:textId="271B69E3" w:rsidR="008667E8" w:rsidRPr="00C54FFC" w:rsidRDefault="002120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r w:rsidRPr="00C54FFC">
        <w:rPr>
          <w:rFonts w:ascii="Arial" w:hAnsi="Arial"/>
          <w:szCs w:val="24"/>
        </w:rPr>
        <w:t xml:space="preserve">The </w:t>
      </w:r>
      <w:r w:rsidR="00C54FFC" w:rsidRPr="00C54FFC">
        <w:rPr>
          <w:rFonts w:ascii="Arial" w:hAnsi="Arial"/>
          <w:szCs w:val="24"/>
        </w:rPr>
        <w:t xml:space="preserve">revised </w:t>
      </w:r>
      <w:r w:rsidRPr="00C54FFC">
        <w:rPr>
          <w:rFonts w:ascii="Arial" w:hAnsi="Arial"/>
          <w:szCs w:val="24"/>
        </w:rPr>
        <w:t xml:space="preserve">total burden of </w:t>
      </w:r>
      <w:r w:rsidR="00F25788" w:rsidRPr="00C54FFC">
        <w:rPr>
          <w:rFonts w:ascii="Arial" w:hAnsi="Arial"/>
          <w:szCs w:val="24"/>
        </w:rPr>
        <w:t>1</w:t>
      </w:r>
      <w:r w:rsidR="00C54FFC" w:rsidRPr="00C54FFC">
        <w:rPr>
          <w:rFonts w:ascii="Arial" w:hAnsi="Arial"/>
          <w:szCs w:val="24"/>
        </w:rPr>
        <w:t>70,789</w:t>
      </w:r>
      <w:r w:rsidRPr="00C54FFC">
        <w:rPr>
          <w:rFonts w:ascii="Arial" w:hAnsi="Arial"/>
          <w:szCs w:val="24"/>
        </w:rPr>
        <w:t xml:space="preserve"> hours is </w:t>
      </w:r>
      <w:r w:rsidR="004A5F80" w:rsidRPr="00C54FFC">
        <w:rPr>
          <w:rFonts w:ascii="Arial" w:hAnsi="Arial"/>
          <w:szCs w:val="24"/>
        </w:rPr>
        <w:t>down 1</w:t>
      </w:r>
      <w:r w:rsidR="00585622">
        <w:rPr>
          <w:rFonts w:ascii="Arial" w:hAnsi="Arial"/>
          <w:szCs w:val="24"/>
        </w:rPr>
        <w:t>7,680</w:t>
      </w:r>
      <w:r w:rsidR="00CA6FC6" w:rsidRPr="00C54FFC">
        <w:rPr>
          <w:rFonts w:ascii="Arial" w:hAnsi="Arial"/>
          <w:szCs w:val="24"/>
        </w:rPr>
        <w:t xml:space="preserve"> </w:t>
      </w:r>
      <w:r w:rsidRPr="00C54FFC">
        <w:rPr>
          <w:rFonts w:ascii="Arial" w:hAnsi="Arial"/>
          <w:szCs w:val="24"/>
        </w:rPr>
        <w:t xml:space="preserve">hours from </w:t>
      </w:r>
      <w:r w:rsidR="00D17A17" w:rsidRPr="00C54FFC">
        <w:rPr>
          <w:rFonts w:ascii="Arial" w:hAnsi="Arial"/>
          <w:szCs w:val="24"/>
        </w:rPr>
        <w:t xml:space="preserve">the </w:t>
      </w:r>
      <w:r w:rsidRPr="00C54FFC">
        <w:rPr>
          <w:rFonts w:ascii="Arial" w:hAnsi="Arial"/>
          <w:szCs w:val="24"/>
        </w:rPr>
        <w:t xml:space="preserve">current inventory of </w:t>
      </w:r>
      <w:r w:rsidR="00C54FFC" w:rsidRPr="00C54FFC">
        <w:rPr>
          <w:rFonts w:ascii="Arial" w:hAnsi="Arial"/>
          <w:szCs w:val="24"/>
        </w:rPr>
        <w:t>188,4</w:t>
      </w:r>
      <w:r w:rsidR="00585622">
        <w:rPr>
          <w:rFonts w:ascii="Arial" w:hAnsi="Arial"/>
          <w:szCs w:val="24"/>
        </w:rPr>
        <w:t>69</w:t>
      </w:r>
      <w:r w:rsidR="00C54FFC" w:rsidRPr="00C54FFC">
        <w:rPr>
          <w:rFonts w:ascii="Arial" w:hAnsi="Arial"/>
          <w:szCs w:val="24"/>
        </w:rPr>
        <w:t xml:space="preserve"> </w:t>
      </w:r>
      <w:r w:rsidRPr="00C54FFC">
        <w:rPr>
          <w:rFonts w:ascii="Arial" w:hAnsi="Arial"/>
          <w:szCs w:val="24"/>
        </w:rPr>
        <w:t>hours.  Th</w:t>
      </w:r>
      <w:r w:rsidR="001515A6" w:rsidRPr="00C54FFC">
        <w:rPr>
          <w:rFonts w:ascii="Arial" w:hAnsi="Arial"/>
          <w:szCs w:val="24"/>
        </w:rPr>
        <w:t>e</w:t>
      </w:r>
      <w:r w:rsidRPr="00C54FFC">
        <w:rPr>
          <w:rFonts w:ascii="Arial" w:hAnsi="Arial"/>
          <w:szCs w:val="24"/>
        </w:rPr>
        <w:t xml:space="preserve"> </w:t>
      </w:r>
      <w:r w:rsidR="00F25788" w:rsidRPr="00C54FFC">
        <w:rPr>
          <w:rFonts w:ascii="Arial" w:hAnsi="Arial"/>
          <w:szCs w:val="24"/>
        </w:rPr>
        <w:t>decrease</w:t>
      </w:r>
      <w:r w:rsidRPr="00C54FFC">
        <w:rPr>
          <w:rFonts w:ascii="Arial" w:hAnsi="Arial"/>
          <w:szCs w:val="24"/>
        </w:rPr>
        <w:t xml:space="preserve"> is due to </w:t>
      </w:r>
      <w:r w:rsidR="00C54FFC" w:rsidRPr="00C54FFC">
        <w:rPr>
          <w:rFonts w:ascii="Arial" w:hAnsi="Arial"/>
          <w:szCs w:val="24"/>
        </w:rPr>
        <w:t xml:space="preserve">reduction in </w:t>
      </w:r>
      <w:r w:rsidR="00CF7BA6">
        <w:rPr>
          <w:rFonts w:ascii="Arial" w:hAnsi="Arial"/>
          <w:szCs w:val="24"/>
        </w:rPr>
        <w:t>CAPS</w:t>
      </w:r>
      <w:r w:rsidR="00C54FFC" w:rsidRPr="00C54FFC">
        <w:rPr>
          <w:rFonts w:ascii="Arial" w:hAnsi="Arial"/>
          <w:szCs w:val="24"/>
        </w:rPr>
        <w:t xml:space="preserve"> for row crops.</w:t>
      </w:r>
    </w:p>
    <w:p w14:paraId="368D7F16" w14:textId="77777777" w:rsidR="00C54FFC" w:rsidRDefault="00C54FF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FF0000"/>
          <w:szCs w:val="24"/>
        </w:rPr>
      </w:pPr>
    </w:p>
    <w:p w14:paraId="6D513AAB" w14:textId="23AC69F7" w:rsidR="00C54FFC" w:rsidRDefault="005856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FF0000"/>
          <w:szCs w:val="24"/>
        </w:rPr>
      </w:pPr>
      <w:r>
        <w:rPr>
          <w:rFonts w:ascii="Arial" w:hAnsi="Arial"/>
          <w:color w:val="FF0000"/>
          <w:szCs w:val="24"/>
        </w:rPr>
        <w:object w:dxaOrig="10617" w:dyaOrig="5491" w14:anchorId="3DC12EFA">
          <v:shape id="_x0000_i1028" type="#_x0000_t75" style="width:447pt;height:238.5pt" o:ole="">
            <v:imagedata r:id="rId24" o:title=""/>
          </v:shape>
          <o:OLEObject Type="Embed" ProgID="Excel.Sheet.12" ShapeID="_x0000_i1028" DrawAspect="Content" ObjectID="_1634649018" r:id="rId25"/>
        </w:object>
      </w:r>
    </w:p>
    <w:p w14:paraId="60449D7E" w14:textId="77777777" w:rsidR="00F25788" w:rsidRDefault="00F25788" w:rsidP="005D3D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FF0000"/>
          <w:szCs w:val="24"/>
        </w:rPr>
      </w:pPr>
    </w:p>
    <w:p w14:paraId="435ACFDA" w14:textId="77777777" w:rsidR="00026FF7" w:rsidRPr="00026FF7" w:rsidRDefault="0021207A" w:rsidP="00026FF7">
      <w:pPr>
        <w:keepNext/>
        <w:keepLines/>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val="0"/>
        <w:autoSpaceDN w:val="0"/>
        <w:adjustRightInd w:val="0"/>
        <w:contextualSpacing/>
        <w:rPr>
          <w:rFonts w:ascii="Arial" w:hAnsi="Arial" w:cs="Arial"/>
          <w:b/>
        </w:rPr>
      </w:pPr>
      <w:r w:rsidRPr="00026FF7">
        <w:rPr>
          <w:rFonts w:ascii="Arial" w:hAnsi="Arial"/>
          <w:b/>
          <w:szCs w:val="24"/>
        </w:rPr>
        <w:t>16.</w:t>
      </w:r>
      <w:r w:rsidRPr="00026FF7">
        <w:rPr>
          <w:rFonts w:ascii="Arial" w:hAnsi="Arial"/>
          <w:b/>
          <w:szCs w:val="24"/>
        </w:rPr>
        <w:tab/>
      </w:r>
      <w:r w:rsidR="00026FF7" w:rsidRPr="00026FF7">
        <w:rPr>
          <w:rFonts w:ascii="Arial" w:hAnsi="Arial" w:cs="Arial"/>
          <w:b/>
        </w:rPr>
        <w:t>Tabulation, analysis, and publication plans.</w:t>
      </w:r>
    </w:p>
    <w:p w14:paraId="0DE4B950" w14:textId="77777777" w:rsidR="0021207A" w:rsidRPr="0072285D" w:rsidRDefault="002120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p>
    <w:p w14:paraId="1AA5E0BF" w14:textId="4C1C85C4" w:rsidR="00C54FFC" w:rsidRPr="0072285D" w:rsidRDefault="00C54FF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r w:rsidRPr="0072285D">
        <w:rPr>
          <w:rFonts w:ascii="Arial" w:hAnsi="Arial"/>
          <w:szCs w:val="24"/>
        </w:rPr>
        <w:t xml:space="preserve">The only planned changes </w:t>
      </w:r>
      <w:r w:rsidR="0072285D" w:rsidRPr="0072285D">
        <w:rPr>
          <w:rFonts w:ascii="Arial" w:hAnsi="Arial"/>
          <w:szCs w:val="24"/>
        </w:rPr>
        <w:t xml:space="preserve">to publications </w:t>
      </w:r>
      <w:r w:rsidRPr="0072285D">
        <w:rPr>
          <w:rFonts w:ascii="Arial" w:hAnsi="Arial"/>
          <w:szCs w:val="24"/>
        </w:rPr>
        <w:t xml:space="preserve">are due to changes in the </w:t>
      </w:r>
      <w:r w:rsidR="00CF7BA6">
        <w:rPr>
          <w:rFonts w:ascii="Arial" w:hAnsi="Arial"/>
          <w:szCs w:val="24"/>
        </w:rPr>
        <w:t>CAPS for row crops</w:t>
      </w:r>
      <w:r w:rsidRPr="0072285D">
        <w:rPr>
          <w:rFonts w:ascii="Arial" w:hAnsi="Arial"/>
          <w:szCs w:val="24"/>
        </w:rPr>
        <w:t xml:space="preserve">.  County level data will not be summarized or published for the commodities listed in Item 1 above.  Any state(s) that only had county estimates published, historically, for the commodities listed in Item 1 will be dropped from any of the county estimates publications.  In addition, data for some smaller counties in some states may need to be </w:t>
      </w:r>
      <w:r w:rsidR="00026CA3" w:rsidRPr="0072285D">
        <w:rPr>
          <w:rFonts w:ascii="Arial" w:hAnsi="Arial"/>
          <w:szCs w:val="24"/>
        </w:rPr>
        <w:t>suppressed</w:t>
      </w:r>
      <w:r w:rsidRPr="0072285D">
        <w:rPr>
          <w:rFonts w:ascii="Arial" w:hAnsi="Arial"/>
          <w:szCs w:val="24"/>
        </w:rPr>
        <w:t xml:space="preserve"> due to confidentiality rules.</w:t>
      </w:r>
    </w:p>
    <w:p w14:paraId="68ABB914" w14:textId="77777777" w:rsidR="0034040C" w:rsidRPr="0072285D" w:rsidRDefault="003404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14:paraId="1EE82F3A" w14:textId="77777777" w:rsidR="0021207A" w:rsidRPr="0034040C" w:rsidRDefault="0021207A" w:rsidP="0034040C">
      <w:pPr>
        <w:jc w:val="center"/>
        <w:rPr>
          <w:rFonts w:ascii="Arial" w:hAnsi="Arial"/>
        </w:rPr>
      </w:pPr>
    </w:p>
    <w:p w14:paraId="4C687A51" w14:textId="77777777" w:rsidR="0021207A" w:rsidRDefault="0021207A">
      <w:pPr>
        <w:keepNext/>
        <w:keepLines/>
        <w:widowControl w:val="0"/>
        <w:tabs>
          <w:tab w:val="center" w:pos="4680"/>
        </w:tabs>
        <w:rPr>
          <w:rFonts w:ascii="Arial" w:hAnsi="Arial"/>
          <w:b/>
          <w:sz w:val="22"/>
        </w:rPr>
      </w:pPr>
      <w:r w:rsidRPr="00AF0460">
        <w:rPr>
          <w:rFonts w:ascii="Arial" w:hAnsi="Arial"/>
          <w:color w:val="FF0000"/>
        </w:rPr>
        <w:tab/>
      </w:r>
      <w:r w:rsidRPr="00ED558D">
        <w:rPr>
          <w:rFonts w:ascii="Arial" w:hAnsi="Arial"/>
          <w:b/>
          <w:sz w:val="22"/>
        </w:rPr>
        <w:t>20</w:t>
      </w:r>
      <w:r w:rsidR="0072285D">
        <w:rPr>
          <w:rFonts w:ascii="Arial" w:hAnsi="Arial"/>
          <w:b/>
          <w:sz w:val="22"/>
        </w:rPr>
        <w:t>20</w:t>
      </w:r>
      <w:r w:rsidRPr="00ED558D">
        <w:rPr>
          <w:rFonts w:ascii="Arial" w:hAnsi="Arial"/>
          <w:b/>
          <w:sz w:val="22"/>
        </w:rPr>
        <w:t xml:space="preserve"> Field Crops Production Surveys</w:t>
      </w:r>
    </w:p>
    <w:p w14:paraId="5F2962BF" w14:textId="77777777" w:rsidR="0072285D" w:rsidRDefault="0072285D" w:rsidP="0072285D">
      <w:pPr>
        <w:keepNext/>
        <w:keepLines/>
        <w:widowControl w:val="0"/>
        <w:tabs>
          <w:tab w:val="center" w:pos="4680"/>
        </w:tabs>
        <w:jc w:val="center"/>
        <w:rPr>
          <w:rFonts w:ascii="Arial" w:hAnsi="Arial"/>
          <w:b/>
          <w:sz w:val="22"/>
        </w:rPr>
      </w:pPr>
      <w:r>
        <w:rPr>
          <w:rFonts w:ascii="Arial" w:hAnsi="Arial"/>
          <w:b/>
          <w:sz w:val="22"/>
        </w:rPr>
        <w:t>(State and National Estimates will still be published according to the dates below.)</w:t>
      </w:r>
    </w:p>
    <w:p w14:paraId="51BE13C0" w14:textId="77777777" w:rsidR="0072285D" w:rsidRPr="00ED558D" w:rsidRDefault="0072285D" w:rsidP="0072285D">
      <w:pPr>
        <w:keepNext/>
        <w:keepLines/>
        <w:widowControl w:val="0"/>
        <w:tabs>
          <w:tab w:val="center" w:pos="4680"/>
        </w:tabs>
        <w:jc w:val="center"/>
        <w:rPr>
          <w:rFonts w:ascii="Arial" w:hAnsi="Arial"/>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26" w:type="dxa"/>
          <w:right w:w="26" w:type="dxa"/>
        </w:tblCellMar>
        <w:tblLook w:val="0000" w:firstRow="0" w:lastRow="0" w:firstColumn="0" w:lastColumn="0" w:noHBand="0" w:noVBand="0"/>
      </w:tblPr>
      <w:tblGrid>
        <w:gridCol w:w="2304"/>
        <w:gridCol w:w="1800"/>
        <w:gridCol w:w="1872"/>
        <w:gridCol w:w="1278"/>
      </w:tblGrid>
      <w:tr w:rsidR="00ED558D" w:rsidRPr="0072285D" w14:paraId="66AA2E0B" w14:textId="77777777">
        <w:trPr>
          <w:cantSplit/>
          <w:trHeight w:hRule="exact" w:val="360"/>
          <w:tblHeader/>
          <w:jc w:val="center"/>
        </w:trPr>
        <w:tc>
          <w:tcPr>
            <w:tcW w:w="2304" w:type="dxa"/>
            <w:vMerge w:val="restart"/>
            <w:tcBorders>
              <w:top w:val="single" w:sz="7" w:space="0" w:color="000000"/>
              <w:left w:val="single" w:sz="7" w:space="0" w:color="000000"/>
              <w:bottom w:val="double" w:sz="7" w:space="0" w:color="000000"/>
              <w:right w:val="single" w:sz="7" w:space="0" w:color="000000"/>
            </w:tcBorders>
            <w:vAlign w:val="center"/>
          </w:tcPr>
          <w:p w14:paraId="040888D7" w14:textId="77777777" w:rsidR="0021207A" w:rsidRPr="0072285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jc w:val="center"/>
              <w:rPr>
                <w:rFonts w:ascii="Arial" w:hAnsi="Arial"/>
                <w:sz w:val="20"/>
              </w:rPr>
            </w:pPr>
            <w:r w:rsidRPr="0072285D">
              <w:rPr>
                <w:rFonts w:ascii="Arial" w:hAnsi="Arial"/>
                <w:b/>
                <w:sz w:val="20"/>
              </w:rPr>
              <w:t xml:space="preserve">Survey </w:t>
            </w:r>
          </w:p>
        </w:tc>
        <w:tc>
          <w:tcPr>
            <w:tcW w:w="1800" w:type="dxa"/>
            <w:vMerge w:val="restart"/>
            <w:tcBorders>
              <w:top w:val="single" w:sz="7" w:space="0" w:color="000000"/>
              <w:left w:val="single" w:sz="7" w:space="0" w:color="000000"/>
              <w:bottom w:val="double" w:sz="7" w:space="0" w:color="000000"/>
              <w:right w:val="single" w:sz="7" w:space="0" w:color="000000"/>
            </w:tcBorders>
            <w:vAlign w:val="center"/>
          </w:tcPr>
          <w:p w14:paraId="56765CA6" w14:textId="77777777" w:rsidR="0021207A" w:rsidRPr="0072285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jc w:val="center"/>
              <w:rPr>
                <w:rFonts w:ascii="Arial" w:hAnsi="Arial"/>
                <w:b/>
                <w:sz w:val="20"/>
              </w:rPr>
            </w:pPr>
            <w:r w:rsidRPr="0072285D">
              <w:rPr>
                <w:rFonts w:ascii="Arial" w:hAnsi="Arial"/>
                <w:b/>
                <w:sz w:val="20"/>
              </w:rPr>
              <w:t>Data Collection</w:t>
            </w:r>
          </w:p>
          <w:p w14:paraId="15CD1D28" w14:textId="77777777" w:rsidR="0021207A" w:rsidRPr="0072285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
              <w:jc w:val="center"/>
              <w:rPr>
                <w:rFonts w:ascii="Arial" w:hAnsi="Arial"/>
                <w:sz w:val="20"/>
              </w:rPr>
            </w:pPr>
            <w:r w:rsidRPr="0072285D">
              <w:rPr>
                <w:rFonts w:ascii="Arial" w:hAnsi="Arial"/>
                <w:b/>
                <w:sz w:val="20"/>
              </w:rPr>
              <w:t xml:space="preserve">Period </w:t>
            </w:r>
          </w:p>
        </w:tc>
        <w:tc>
          <w:tcPr>
            <w:tcW w:w="3150" w:type="dxa"/>
            <w:gridSpan w:val="2"/>
            <w:tcBorders>
              <w:top w:val="single" w:sz="7" w:space="0" w:color="000000"/>
              <w:left w:val="single" w:sz="7" w:space="0" w:color="000000"/>
              <w:bottom w:val="single" w:sz="7" w:space="0" w:color="000000"/>
              <w:right w:val="single" w:sz="7" w:space="0" w:color="000000"/>
            </w:tcBorders>
            <w:vAlign w:val="center"/>
          </w:tcPr>
          <w:p w14:paraId="78E43AA1" w14:textId="77777777" w:rsidR="0021207A" w:rsidRPr="0072285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jc w:val="center"/>
              <w:rPr>
                <w:rFonts w:ascii="Arial" w:hAnsi="Arial"/>
                <w:sz w:val="20"/>
              </w:rPr>
            </w:pPr>
            <w:r w:rsidRPr="0072285D">
              <w:rPr>
                <w:rFonts w:ascii="Arial" w:hAnsi="Arial"/>
                <w:b/>
                <w:sz w:val="20"/>
              </w:rPr>
              <w:t>Publication</w:t>
            </w:r>
          </w:p>
        </w:tc>
      </w:tr>
      <w:tr w:rsidR="00ED558D" w:rsidRPr="0072285D" w14:paraId="4951820A" w14:textId="77777777">
        <w:trPr>
          <w:cantSplit/>
          <w:trHeight w:hRule="exact" w:val="576"/>
          <w:tblHeader/>
          <w:jc w:val="center"/>
        </w:trPr>
        <w:tc>
          <w:tcPr>
            <w:tcW w:w="2304" w:type="dxa"/>
            <w:vMerge/>
            <w:tcBorders>
              <w:top w:val="double" w:sz="7" w:space="0" w:color="000000"/>
              <w:left w:val="single" w:sz="7" w:space="0" w:color="000000"/>
              <w:bottom w:val="double" w:sz="7" w:space="0" w:color="000000"/>
              <w:right w:val="single" w:sz="7" w:space="0" w:color="000000"/>
            </w:tcBorders>
            <w:vAlign w:val="center"/>
          </w:tcPr>
          <w:p w14:paraId="29B54A11" w14:textId="77777777" w:rsidR="0021207A" w:rsidRPr="0072285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jc w:val="center"/>
              <w:rPr>
                <w:rFonts w:ascii="Arial" w:hAnsi="Arial"/>
                <w:sz w:val="20"/>
              </w:rPr>
            </w:pPr>
          </w:p>
        </w:tc>
        <w:tc>
          <w:tcPr>
            <w:tcW w:w="1800" w:type="dxa"/>
            <w:vMerge/>
            <w:tcBorders>
              <w:top w:val="double" w:sz="7" w:space="0" w:color="000000"/>
              <w:left w:val="single" w:sz="7" w:space="0" w:color="000000"/>
              <w:bottom w:val="double" w:sz="7" w:space="0" w:color="000000"/>
              <w:right w:val="single" w:sz="7" w:space="0" w:color="000000"/>
            </w:tcBorders>
            <w:vAlign w:val="center"/>
          </w:tcPr>
          <w:p w14:paraId="2AE7417F" w14:textId="77777777" w:rsidR="0021207A" w:rsidRPr="0072285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jc w:val="center"/>
              <w:rPr>
                <w:rFonts w:ascii="Arial" w:hAnsi="Arial"/>
                <w:sz w:val="20"/>
              </w:rPr>
            </w:pPr>
          </w:p>
        </w:tc>
        <w:tc>
          <w:tcPr>
            <w:tcW w:w="1872" w:type="dxa"/>
            <w:tcBorders>
              <w:top w:val="single" w:sz="7" w:space="0" w:color="000000"/>
              <w:left w:val="single" w:sz="7" w:space="0" w:color="000000"/>
              <w:bottom w:val="double" w:sz="7" w:space="0" w:color="000000"/>
              <w:right w:val="single" w:sz="7" w:space="0" w:color="000000"/>
            </w:tcBorders>
            <w:vAlign w:val="center"/>
          </w:tcPr>
          <w:p w14:paraId="04C87E61" w14:textId="77777777" w:rsidR="0021207A" w:rsidRPr="0072285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jc w:val="center"/>
              <w:rPr>
                <w:rFonts w:ascii="Arial" w:hAnsi="Arial"/>
                <w:sz w:val="20"/>
              </w:rPr>
            </w:pPr>
            <w:r w:rsidRPr="0072285D">
              <w:rPr>
                <w:rFonts w:ascii="Arial" w:hAnsi="Arial"/>
                <w:b/>
                <w:sz w:val="20"/>
              </w:rPr>
              <w:t xml:space="preserve">Publication Name </w:t>
            </w:r>
          </w:p>
        </w:tc>
        <w:tc>
          <w:tcPr>
            <w:tcW w:w="1278" w:type="dxa"/>
            <w:tcBorders>
              <w:top w:val="single" w:sz="7" w:space="0" w:color="000000"/>
              <w:left w:val="single" w:sz="7" w:space="0" w:color="000000"/>
              <w:bottom w:val="double" w:sz="7" w:space="0" w:color="000000"/>
              <w:right w:val="single" w:sz="7" w:space="0" w:color="000000"/>
            </w:tcBorders>
            <w:vAlign w:val="center"/>
          </w:tcPr>
          <w:p w14:paraId="1AA50F88" w14:textId="77777777" w:rsidR="0021207A" w:rsidRPr="0072285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jc w:val="center"/>
              <w:rPr>
                <w:rFonts w:ascii="Arial" w:hAnsi="Arial"/>
                <w:sz w:val="20"/>
              </w:rPr>
            </w:pPr>
            <w:r w:rsidRPr="0072285D">
              <w:rPr>
                <w:rFonts w:ascii="Arial" w:hAnsi="Arial"/>
                <w:b/>
                <w:sz w:val="20"/>
              </w:rPr>
              <w:t xml:space="preserve">Release  Date </w:t>
            </w:r>
          </w:p>
        </w:tc>
      </w:tr>
      <w:tr w:rsidR="00943F8B" w:rsidRPr="0072285D" w14:paraId="4C145687" w14:textId="77777777">
        <w:trPr>
          <w:cantSplit/>
          <w:trHeight w:hRule="exact" w:val="288"/>
          <w:jc w:val="center"/>
        </w:trPr>
        <w:tc>
          <w:tcPr>
            <w:tcW w:w="2304" w:type="dxa"/>
            <w:tcBorders>
              <w:top w:val="double" w:sz="7" w:space="0" w:color="000000"/>
              <w:left w:val="single" w:sz="7" w:space="0" w:color="000000"/>
              <w:bottom w:val="single" w:sz="7" w:space="0" w:color="000000"/>
              <w:right w:val="single" w:sz="7" w:space="0" w:color="000000"/>
            </w:tcBorders>
            <w:vAlign w:val="center"/>
          </w:tcPr>
          <w:p w14:paraId="56F684DC" w14:textId="77777777" w:rsidR="0021207A" w:rsidRPr="0072285D" w:rsidRDefault="0021207A" w:rsidP="00CE638E">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72285D">
              <w:rPr>
                <w:rFonts w:ascii="Arial" w:hAnsi="Arial"/>
                <w:sz w:val="20"/>
              </w:rPr>
              <w:t>Alfalfa/</w:t>
            </w:r>
            <w:r w:rsidR="00CE638E" w:rsidRPr="0072285D">
              <w:rPr>
                <w:rFonts w:ascii="Arial" w:hAnsi="Arial"/>
                <w:sz w:val="20"/>
              </w:rPr>
              <w:t>Grass</w:t>
            </w:r>
            <w:r w:rsidRPr="0072285D">
              <w:rPr>
                <w:rFonts w:ascii="Arial" w:hAnsi="Arial"/>
                <w:sz w:val="20"/>
              </w:rPr>
              <w:t xml:space="preserve"> Seed</w:t>
            </w:r>
          </w:p>
        </w:tc>
        <w:tc>
          <w:tcPr>
            <w:tcW w:w="1800" w:type="dxa"/>
            <w:tcBorders>
              <w:top w:val="double" w:sz="7" w:space="0" w:color="000000"/>
              <w:left w:val="single" w:sz="7" w:space="0" w:color="000000"/>
              <w:bottom w:val="single" w:sz="7" w:space="0" w:color="000000"/>
              <w:right w:val="single" w:sz="7" w:space="0" w:color="000000"/>
            </w:tcBorders>
            <w:vAlign w:val="center"/>
          </w:tcPr>
          <w:p w14:paraId="4A53D3D9" w14:textId="77777777" w:rsidR="0021207A" w:rsidRPr="0072285D" w:rsidRDefault="00CE638E">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72285D">
              <w:rPr>
                <w:rFonts w:ascii="Arial" w:hAnsi="Arial"/>
                <w:sz w:val="20"/>
              </w:rPr>
              <w:t>Jan</w:t>
            </w:r>
          </w:p>
        </w:tc>
        <w:tc>
          <w:tcPr>
            <w:tcW w:w="1872" w:type="dxa"/>
            <w:tcBorders>
              <w:top w:val="double" w:sz="7" w:space="0" w:color="000000"/>
              <w:left w:val="single" w:sz="7" w:space="0" w:color="000000"/>
              <w:bottom w:val="single" w:sz="7" w:space="0" w:color="000000"/>
              <w:right w:val="single" w:sz="7" w:space="0" w:color="000000"/>
            </w:tcBorders>
            <w:vAlign w:val="center"/>
          </w:tcPr>
          <w:p w14:paraId="0CF30334" w14:textId="77777777" w:rsidR="0021207A" w:rsidRPr="0072285D" w:rsidRDefault="00846DA6">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r w:rsidRPr="0072285D">
              <w:rPr>
                <w:rFonts w:ascii="Arial" w:hAnsi="Arial"/>
                <w:i/>
                <w:sz w:val="20"/>
              </w:rPr>
              <w:t>F</w:t>
            </w:r>
            <w:r w:rsidR="0021207A" w:rsidRPr="0072285D">
              <w:rPr>
                <w:rFonts w:ascii="Arial" w:hAnsi="Arial"/>
                <w:i/>
                <w:sz w:val="20"/>
              </w:rPr>
              <w:t>O monthly release</w:t>
            </w:r>
          </w:p>
        </w:tc>
        <w:tc>
          <w:tcPr>
            <w:tcW w:w="1278" w:type="dxa"/>
            <w:tcBorders>
              <w:top w:val="double" w:sz="7" w:space="0" w:color="000000"/>
              <w:left w:val="single" w:sz="7" w:space="0" w:color="000000"/>
              <w:bottom w:val="single" w:sz="7" w:space="0" w:color="000000"/>
              <w:right w:val="single" w:sz="7" w:space="0" w:color="000000"/>
            </w:tcBorders>
            <w:vAlign w:val="center"/>
          </w:tcPr>
          <w:p w14:paraId="61CE8D6C" w14:textId="77777777" w:rsidR="0021207A" w:rsidRPr="0072285D" w:rsidRDefault="00CE638E">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72285D">
              <w:rPr>
                <w:rFonts w:ascii="Arial" w:hAnsi="Arial"/>
                <w:sz w:val="20"/>
              </w:rPr>
              <w:t>Feb - Mar</w:t>
            </w:r>
          </w:p>
        </w:tc>
      </w:tr>
      <w:tr w:rsidR="00943F8B" w:rsidRPr="0072285D" w14:paraId="1D9A6E0E" w14:textId="77777777">
        <w:trPr>
          <w:cantSplit/>
          <w:trHeight w:hRule="exact" w:val="288"/>
          <w:jc w:val="center"/>
        </w:trPr>
        <w:tc>
          <w:tcPr>
            <w:tcW w:w="2304" w:type="dxa"/>
            <w:tcBorders>
              <w:top w:val="single" w:sz="7" w:space="0" w:color="000000"/>
              <w:left w:val="single" w:sz="7" w:space="0" w:color="000000"/>
              <w:bottom w:val="single" w:sz="7" w:space="0" w:color="000000"/>
              <w:right w:val="single" w:sz="7" w:space="0" w:color="000000"/>
            </w:tcBorders>
            <w:vAlign w:val="center"/>
          </w:tcPr>
          <w:p w14:paraId="43486145" w14:textId="77777777" w:rsidR="0021207A" w:rsidRPr="0072285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72285D">
              <w:rPr>
                <w:rFonts w:ascii="Arial" w:hAnsi="Arial"/>
                <w:sz w:val="20"/>
              </w:rPr>
              <w:t>Dry Beans</w:t>
            </w:r>
          </w:p>
        </w:tc>
        <w:tc>
          <w:tcPr>
            <w:tcW w:w="1800" w:type="dxa"/>
            <w:tcBorders>
              <w:top w:val="single" w:sz="7" w:space="0" w:color="000000"/>
              <w:left w:val="single" w:sz="7" w:space="0" w:color="000000"/>
              <w:bottom w:val="single" w:sz="7" w:space="0" w:color="000000"/>
              <w:right w:val="single" w:sz="7" w:space="0" w:color="000000"/>
            </w:tcBorders>
            <w:vAlign w:val="center"/>
          </w:tcPr>
          <w:p w14:paraId="4AC860F1" w14:textId="77777777" w:rsidR="0021207A" w:rsidRPr="0072285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72285D">
              <w:rPr>
                <w:rFonts w:ascii="Arial" w:hAnsi="Arial"/>
                <w:sz w:val="20"/>
              </w:rPr>
              <w:t>Nov</w:t>
            </w:r>
            <w:r w:rsidR="00ED558D" w:rsidRPr="0072285D">
              <w:rPr>
                <w:rFonts w:ascii="Arial" w:hAnsi="Arial"/>
                <w:sz w:val="20"/>
              </w:rPr>
              <w:t xml:space="preserve"> - Dec</w:t>
            </w:r>
          </w:p>
        </w:tc>
        <w:tc>
          <w:tcPr>
            <w:tcW w:w="1872" w:type="dxa"/>
            <w:tcBorders>
              <w:top w:val="single" w:sz="7" w:space="0" w:color="000000"/>
              <w:left w:val="single" w:sz="7" w:space="0" w:color="000000"/>
              <w:bottom w:val="single" w:sz="7" w:space="0" w:color="000000"/>
              <w:right w:val="single" w:sz="7" w:space="0" w:color="000000"/>
            </w:tcBorders>
            <w:vAlign w:val="center"/>
          </w:tcPr>
          <w:p w14:paraId="043BE555" w14:textId="77777777" w:rsidR="0021207A" w:rsidRPr="0072285D" w:rsidRDefault="00ED558D">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r w:rsidRPr="0072285D">
              <w:rPr>
                <w:rFonts w:ascii="Arial" w:hAnsi="Arial"/>
                <w:i/>
                <w:sz w:val="20"/>
              </w:rPr>
              <w:t>Annual Summary</w:t>
            </w:r>
          </w:p>
        </w:tc>
        <w:tc>
          <w:tcPr>
            <w:tcW w:w="1278" w:type="dxa"/>
            <w:tcBorders>
              <w:top w:val="single" w:sz="7" w:space="0" w:color="000000"/>
              <w:left w:val="single" w:sz="7" w:space="0" w:color="000000"/>
              <w:bottom w:val="single" w:sz="7" w:space="0" w:color="000000"/>
              <w:right w:val="single" w:sz="7" w:space="0" w:color="000000"/>
            </w:tcBorders>
            <w:vAlign w:val="center"/>
          </w:tcPr>
          <w:p w14:paraId="08D990F3" w14:textId="77777777" w:rsidR="0021207A" w:rsidRPr="0072285D" w:rsidRDefault="00ED558D">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72285D">
              <w:rPr>
                <w:rFonts w:ascii="Arial" w:hAnsi="Arial"/>
                <w:sz w:val="20"/>
              </w:rPr>
              <w:t>January</w:t>
            </w:r>
          </w:p>
        </w:tc>
      </w:tr>
      <w:tr w:rsidR="00943F8B" w:rsidRPr="0072285D" w14:paraId="69B4584E" w14:textId="77777777">
        <w:trPr>
          <w:cantSplit/>
          <w:trHeight w:hRule="exact" w:val="288"/>
          <w:jc w:val="center"/>
        </w:trPr>
        <w:tc>
          <w:tcPr>
            <w:tcW w:w="2304" w:type="dxa"/>
            <w:tcBorders>
              <w:top w:val="single" w:sz="7" w:space="0" w:color="000000"/>
              <w:left w:val="single" w:sz="7" w:space="0" w:color="000000"/>
              <w:bottom w:val="single" w:sz="7" w:space="0" w:color="000000"/>
              <w:right w:val="single" w:sz="7" w:space="0" w:color="000000"/>
            </w:tcBorders>
            <w:vAlign w:val="center"/>
          </w:tcPr>
          <w:p w14:paraId="487CD645" w14:textId="77777777" w:rsidR="0021207A" w:rsidRPr="0072285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72285D">
              <w:rPr>
                <w:rFonts w:ascii="Arial" w:hAnsi="Arial"/>
                <w:sz w:val="20"/>
              </w:rPr>
              <w:t>Mint</w:t>
            </w:r>
          </w:p>
        </w:tc>
        <w:tc>
          <w:tcPr>
            <w:tcW w:w="1800" w:type="dxa"/>
            <w:tcBorders>
              <w:top w:val="single" w:sz="7" w:space="0" w:color="000000"/>
              <w:left w:val="single" w:sz="7" w:space="0" w:color="000000"/>
              <w:bottom w:val="single" w:sz="7" w:space="0" w:color="000000"/>
              <w:right w:val="single" w:sz="7" w:space="0" w:color="000000"/>
            </w:tcBorders>
            <w:vAlign w:val="center"/>
          </w:tcPr>
          <w:p w14:paraId="7834DDF8" w14:textId="77777777" w:rsidR="0021207A" w:rsidRPr="0072285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72285D">
              <w:rPr>
                <w:rFonts w:ascii="Arial" w:hAnsi="Arial"/>
                <w:sz w:val="20"/>
              </w:rPr>
              <w:t>Nov</w:t>
            </w:r>
          </w:p>
        </w:tc>
        <w:tc>
          <w:tcPr>
            <w:tcW w:w="1872" w:type="dxa"/>
            <w:tcBorders>
              <w:top w:val="single" w:sz="7" w:space="0" w:color="000000"/>
              <w:left w:val="single" w:sz="7" w:space="0" w:color="000000"/>
              <w:bottom w:val="single" w:sz="7" w:space="0" w:color="000000"/>
              <w:right w:val="single" w:sz="7" w:space="0" w:color="000000"/>
            </w:tcBorders>
            <w:vAlign w:val="center"/>
          </w:tcPr>
          <w:p w14:paraId="1F34692F" w14:textId="77777777" w:rsidR="0021207A" w:rsidRPr="0072285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r w:rsidRPr="0072285D">
              <w:rPr>
                <w:rFonts w:ascii="Arial" w:hAnsi="Arial"/>
                <w:i/>
                <w:sz w:val="20"/>
              </w:rPr>
              <w:t>Annual Summary</w:t>
            </w:r>
          </w:p>
        </w:tc>
        <w:tc>
          <w:tcPr>
            <w:tcW w:w="1278" w:type="dxa"/>
            <w:tcBorders>
              <w:top w:val="single" w:sz="7" w:space="0" w:color="000000"/>
              <w:left w:val="single" w:sz="7" w:space="0" w:color="000000"/>
              <w:bottom w:val="single" w:sz="7" w:space="0" w:color="000000"/>
              <w:right w:val="single" w:sz="7" w:space="0" w:color="000000"/>
            </w:tcBorders>
            <w:vAlign w:val="center"/>
          </w:tcPr>
          <w:p w14:paraId="38B3EDBE" w14:textId="77777777" w:rsidR="0021207A" w:rsidRPr="0072285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72285D">
              <w:rPr>
                <w:rFonts w:ascii="Arial" w:hAnsi="Arial"/>
                <w:sz w:val="20"/>
              </w:rPr>
              <w:t>January</w:t>
            </w:r>
          </w:p>
        </w:tc>
      </w:tr>
      <w:tr w:rsidR="00943F8B" w:rsidRPr="0072285D" w14:paraId="558DE605" w14:textId="77777777">
        <w:trPr>
          <w:cantSplit/>
          <w:trHeight w:hRule="exact" w:val="288"/>
          <w:jc w:val="center"/>
        </w:trPr>
        <w:tc>
          <w:tcPr>
            <w:tcW w:w="2304" w:type="dxa"/>
            <w:tcBorders>
              <w:top w:val="single" w:sz="7" w:space="0" w:color="000000"/>
              <w:left w:val="single" w:sz="7" w:space="0" w:color="000000"/>
              <w:bottom w:val="single" w:sz="7" w:space="0" w:color="000000"/>
              <w:right w:val="single" w:sz="7" w:space="0" w:color="000000"/>
            </w:tcBorders>
            <w:vAlign w:val="center"/>
          </w:tcPr>
          <w:p w14:paraId="46AC90B6" w14:textId="77777777" w:rsidR="0021207A" w:rsidRPr="0072285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72285D">
              <w:rPr>
                <w:rFonts w:ascii="Arial" w:hAnsi="Arial"/>
                <w:sz w:val="20"/>
              </w:rPr>
              <w:t>Oilseeds, Special</w:t>
            </w:r>
          </w:p>
        </w:tc>
        <w:tc>
          <w:tcPr>
            <w:tcW w:w="1800" w:type="dxa"/>
            <w:tcBorders>
              <w:top w:val="single" w:sz="7" w:space="0" w:color="000000"/>
              <w:left w:val="single" w:sz="7" w:space="0" w:color="000000"/>
              <w:bottom w:val="single" w:sz="7" w:space="0" w:color="000000"/>
              <w:right w:val="single" w:sz="7" w:space="0" w:color="000000"/>
            </w:tcBorders>
            <w:vAlign w:val="center"/>
          </w:tcPr>
          <w:p w14:paraId="653870EE" w14:textId="77777777" w:rsidR="0021207A" w:rsidRPr="0072285D" w:rsidRDefault="00ED558D">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72285D">
              <w:rPr>
                <w:rFonts w:ascii="Arial" w:hAnsi="Arial"/>
                <w:sz w:val="20"/>
              </w:rPr>
              <w:t>Nov</w:t>
            </w:r>
            <w:r w:rsidR="0021207A" w:rsidRPr="0072285D">
              <w:rPr>
                <w:rFonts w:ascii="Arial" w:hAnsi="Arial"/>
                <w:sz w:val="20"/>
              </w:rPr>
              <w:t xml:space="preserve"> - Dec</w:t>
            </w:r>
          </w:p>
        </w:tc>
        <w:tc>
          <w:tcPr>
            <w:tcW w:w="1872" w:type="dxa"/>
            <w:tcBorders>
              <w:top w:val="single" w:sz="7" w:space="0" w:color="000000"/>
              <w:left w:val="single" w:sz="7" w:space="0" w:color="000000"/>
              <w:bottom w:val="single" w:sz="7" w:space="0" w:color="000000"/>
              <w:right w:val="single" w:sz="7" w:space="0" w:color="000000"/>
            </w:tcBorders>
            <w:vAlign w:val="center"/>
          </w:tcPr>
          <w:p w14:paraId="415139FF" w14:textId="77777777" w:rsidR="0021207A" w:rsidRPr="0072285D" w:rsidRDefault="00ED558D">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r w:rsidRPr="0072285D">
              <w:rPr>
                <w:rFonts w:ascii="Arial" w:hAnsi="Arial"/>
                <w:i/>
                <w:sz w:val="20"/>
              </w:rPr>
              <w:t>Annual Summary</w:t>
            </w:r>
          </w:p>
        </w:tc>
        <w:tc>
          <w:tcPr>
            <w:tcW w:w="1278" w:type="dxa"/>
            <w:tcBorders>
              <w:top w:val="single" w:sz="7" w:space="0" w:color="000000"/>
              <w:left w:val="single" w:sz="7" w:space="0" w:color="000000"/>
              <w:bottom w:val="single" w:sz="7" w:space="0" w:color="000000"/>
              <w:right w:val="single" w:sz="7" w:space="0" w:color="000000"/>
            </w:tcBorders>
            <w:vAlign w:val="center"/>
          </w:tcPr>
          <w:p w14:paraId="642AB5D0" w14:textId="77777777" w:rsidR="0021207A" w:rsidRPr="0072285D" w:rsidRDefault="00ED558D">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72285D">
              <w:rPr>
                <w:rFonts w:ascii="Arial" w:hAnsi="Arial"/>
                <w:sz w:val="20"/>
              </w:rPr>
              <w:t>January</w:t>
            </w:r>
          </w:p>
        </w:tc>
      </w:tr>
      <w:tr w:rsidR="00943F8B" w:rsidRPr="0072285D" w14:paraId="08EA50A0" w14:textId="77777777">
        <w:trPr>
          <w:cantSplit/>
          <w:trHeight w:hRule="exact" w:val="288"/>
          <w:jc w:val="center"/>
        </w:trPr>
        <w:tc>
          <w:tcPr>
            <w:tcW w:w="2304" w:type="dxa"/>
            <w:vMerge w:val="restart"/>
            <w:tcBorders>
              <w:top w:val="single" w:sz="7" w:space="0" w:color="000000"/>
              <w:left w:val="single" w:sz="7" w:space="0" w:color="000000"/>
              <w:bottom w:val="single" w:sz="7" w:space="0" w:color="000000"/>
              <w:right w:val="single" w:sz="7" w:space="0" w:color="000000"/>
            </w:tcBorders>
            <w:vAlign w:val="center"/>
          </w:tcPr>
          <w:p w14:paraId="3FBE3884" w14:textId="77777777" w:rsidR="0021207A" w:rsidRPr="0072285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72285D">
              <w:rPr>
                <w:rFonts w:ascii="Arial" w:hAnsi="Arial"/>
                <w:sz w:val="20"/>
              </w:rPr>
              <w:t>Potatoes</w:t>
            </w:r>
          </w:p>
        </w:tc>
        <w:tc>
          <w:tcPr>
            <w:tcW w:w="1800" w:type="dxa"/>
            <w:vMerge w:val="restart"/>
            <w:tcBorders>
              <w:top w:val="single" w:sz="7" w:space="0" w:color="000000"/>
              <w:left w:val="single" w:sz="7" w:space="0" w:color="000000"/>
              <w:bottom w:val="single" w:sz="7" w:space="0" w:color="000000"/>
              <w:right w:val="single" w:sz="7" w:space="0" w:color="000000"/>
            </w:tcBorders>
            <w:vAlign w:val="center"/>
          </w:tcPr>
          <w:p w14:paraId="7F8AEC9A" w14:textId="77777777" w:rsidR="0021207A" w:rsidRPr="0072285D" w:rsidRDefault="00CE638E" w:rsidP="00ED558D">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72285D">
              <w:rPr>
                <w:rFonts w:ascii="Arial" w:hAnsi="Arial"/>
                <w:sz w:val="20"/>
              </w:rPr>
              <w:t>Ma</w:t>
            </w:r>
            <w:r w:rsidR="00ED558D" w:rsidRPr="0072285D">
              <w:rPr>
                <w:rFonts w:ascii="Arial" w:hAnsi="Arial"/>
                <w:sz w:val="20"/>
              </w:rPr>
              <w:t>y, Aug, Sept, Nov &amp;</w:t>
            </w:r>
            <w:r w:rsidR="0021207A" w:rsidRPr="0072285D">
              <w:rPr>
                <w:rFonts w:ascii="Arial" w:hAnsi="Arial"/>
                <w:sz w:val="20"/>
              </w:rPr>
              <w:t xml:space="preserve"> Dec</w:t>
            </w:r>
          </w:p>
        </w:tc>
        <w:tc>
          <w:tcPr>
            <w:tcW w:w="1872" w:type="dxa"/>
            <w:tcBorders>
              <w:top w:val="single" w:sz="7" w:space="0" w:color="000000"/>
              <w:left w:val="single" w:sz="7" w:space="0" w:color="000000"/>
              <w:bottom w:val="single" w:sz="7" w:space="0" w:color="000000"/>
              <w:right w:val="single" w:sz="7" w:space="0" w:color="000000"/>
            </w:tcBorders>
            <w:vAlign w:val="center"/>
          </w:tcPr>
          <w:p w14:paraId="0FA3C92F" w14:textId="77777777" w:rsidR="0021207A" w:rsidRPr="0072285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r w:rsidRPr="0072285D">
              <w:rPr>
                <w:rFonts w:ascii="Arial" w:hAnsi="Arial"/>
                <w:i/>
                <w:sz w:val="20"/>
              </w:rPr>
              <w:t>Crop Production</w:t>
            </w:r>
          </w:p>
        </w:tc>
        <w:tc>
          <w:tcPr>
            <w:tcW w:w="1278" w:type="dxa"/>
            <w:tcBorders>
              <w:top w:val="single" w:sz="7" w:space="0" w:color="000000"/>
              <w:left w:val="single" w:sz="7" w:space="0" w:color="000000"/>
              <w:bottom w:val="single" w:sz="7" w:space="0" w:color="000000"/>
              <w:right w:val="single" w:sz="7" w:space="0" w:color="000000"/>
            </w:tcBorders>
            <w:vAlign w:val="center"/>
          </w:tcPr>
          <w:p w14:paraId="1969BFA8" w14:textId="77777777" w:rsidR="0021207A" w:rsidRPr="0072285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72285D">
              <w:rPr>
                <w:rFonts w:ascii="Arial" w:hAnsi="Arial"/>
                <w:sz w:val="20"/>
              </w:rPr>
              <w:t>12</w:t>
            </w:r>
            <w:r w:rsidRPr="0072285D">
              <w:rPr>
                <w:rFonts w:ascii="Arial" w:hAnsi="Arial"/>
                <w:sz w:val="20"/>
                <w:vertAlign w:val="superscript"/>
              </w:rPr>
              <w:t>th</w:t>
            </w:r>
            <w:r w:rsidRPr="0072285D">
              <w:rPr>
                <w:rFonts w:ascii="Arial" w:hAnsi="Arial"/>
                <w:sz w:val="20"/>
              </w:rPr>
              <w:t xml:space="preserve"> of month</w:t>
            </w:r>
          </w:p>
        </w:tc>
      </w:tr>
      <w:tr w:rsidR="00943F8B" w:rsidRPr="0072285D" w14:paraId="0A13A8FD" w14:textId="77777777">
        <w:trPr>
          <w:cantSplit/>
          <w:trHeight w:hRule="exact" w:val="288"/>
          <w:jc w:val="center"/>
        </w:trPr>
        <w:tc>
          <w:tcPr>
            <w:tcW w:w="2304" w:type="dxa"/>
            <w:vMerge/>
            <w:tcBorders>
              <w:top w:val="single" w:sz="7" w:space="0" w:color="000000"/>
              <w:left w:val="single" w:sz="7" w:space="0" w:color="000000"/>
              <w:bottom w:val="single" w:sz="7" w:space="0" w:color="000000"/>
              <w:right w:val="single" w:sz="7" w:space="0" w:color="000000"/>
            </w:tcBorders>
            <w:vAlign w:val="center"/>
          </w:tcPr>
          <w:p w14:paraId="2023AD45" w14:textId="77777777" w:rsidR="0021207A" w:rsidRPr="0072285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p>
        </w:tc>
        <w:tc>
          <w:tcPr>
            <w:tcW w:w="1800" w:type="dxa"/>
            <w:vMerge/>
            <w:tcBorders>
              <w:top w:val="single" w:sz="7" w:space="0" w:color="000000"/>
              <w:left w:val="single" w:sz="7" w:space="0" w:color="000000"/>
              <w:bottom w:val="single" w:sz="7" w:space="0" w:color="000000"/>
              <w:right w:val="single" w:sz="7" w:space="0" w:color="000000"/>
            </w:tcBorders>
            <w:vAlign w:val="center"/>
          </w:tcPr>
          <w:p w14:paraId="13BAEAD0" w14:textId="77777777" w:rsidR="0021207A" w:rsidRPr="0072285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p>
        </w:tc>
        <w:tc>
          <w:tcPr>
            <w:tcW w:w="1872" w:type="dxa"/>
            <w:tcBorders>
              <w:top w:val="single" w:sz="7" w:space="0" w:color="000000"/>
              <w:left w:val="single" w:sz="7" w:space="0" w:color="000000"/>
              <w:bottom w:val="single" w:sz="7" w:space="0" w:color="000000"/>
              <w:right w:val="single" w:sz="7" w:space="0" w:color="000000"/>
            </w:tcBorders>
            <w:vAlign w:val="center"/>
          </w:tcPr>
          <w:p w14:paraId="04CEF0A1" w14:textId="77777777" w:rsidR="0021207A" w:rsidRPr="0072285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r w:rsidRPr="0072285D">
              <w:rPr>
                <w:rFonts w:ascii="Arial" w:hAnsi="Arial"/>
                <w:i/>
                <w:sz w:val="20"/>
              </w:rPr>
              <w:t>Potatoes</w:t>
            </w:r>
          </w:p>
        </w:tc>
        <w:tc>
          <w:tcPr>
            <w:tcW w:w="1278" w:type="dxa"/>
            <w:tcBorders>
              <w:top w:val="single" w:sz="7" w:space="0" w:color="000000"/>
              <w:left w:val="single" w:sz="7" w:space="0" w:color="000000"/>
              <w:bottom w:val="single" w:sz="7" w:space="0" w:color="000000"/>
              <w:right w:val="single" w:sz="7" w:space="0" w:color="000000"/>
            </w:tcBorders>
            <w:vAlign w:val="center"/>
          </w:tcPr>
          <w:p w14:paraId="11F1F368" w14:textId="77777777" w:rsidR="0021207A" w:rsidRPr="0072285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72285D">
              <w:rPr>
                <w:rFonts w:ascii="Arial" w:hAnsi="Arial"/>
                <w:sz w:val="20"/>
              </w:rPr>
              <w:t>Sep 20</w:t>
            </w:r>
          </w:p>
        </w:tc>
      </w:tr>
      <w:tr w:rsidR="00943F8B" w:rsidRPr="0072285D" w14:paraId="3FFB71A9" w14:textId="77777777" w:rsidTr="00CE638E">
        <w:trPr>
          <w:cantSplit/>
          <w:trHeight w:hRule="exact" w:val="314"/>
          <w:jc w:val="center"/>
        </w:trPr>
        <w:tc>
          <w:tcPr>
            <w:tcW w:w="2304" w:type="dxa"/>
            <w:tcBorders>
              <w:top w:val="single" w:sz="7" w:space="0" w:color="000000"/>
              <w:left w:val="single" w:sz="7" w:space="0" w:color="000000"/>
              <w:bottom w:val="single" w:sz="7" w:space="0" w:color="000000"/>
              <w:right w:val="single" w:sz="7" w:space="0" w:color="000000"/>
            </w:tcBorders>
            <w:vAlign w:val="center"/>
          </w:tcPr>
          <w:p w14:paraId="2F469AF9" w14:textId="77777777" w:rsidR="0021207A" w:rsidRPr="0072285D" w:rsidRDefault="0064211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72285D">
              <w:rPr>
                <w:rFonts w:ascii="Arial" w:hAnsi="Arial"/>
                <w:sz w:val="20"/>
              </w:rPr>
              <w:t>Sugar beets</w:t>
            </w:r>
          </w:p>
        </w:tc>
        <w:tc>
          <w:tcPr>
            <w:tcW w:w="1800" w:type="dxa"/>
            <w:tcBorders>
              <w:top w:val="single" w:sz="7" w:space="0" w:color="000000"/>
              <w:left w:val="single" w:sz="7" w:space="0" w:color="000000"/>
              <w:bottom w:val="single" w:sz="7" w:space="0" w:color="000000"/>
              <w:right w:val="single" w:sz="7" w:space="0" w:color="000000"/>
            </w:tcBorders>
            <w:vAlign w:val="center"/>
          </w:tcPr>
          <w:p w14:paraId="42B40A9D" w14:textId="77777777" w:rsidR="0021207A" w:rsidRPr="0072285D" w:rsidRDefault="00CE638E" w:rsidP="00CE638E">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72285D">
              <w:rPr>
                <w:rFonts w:ascii="Arial" w:hAnsi="Arial"/>
                <w:sz w:val="20"/>
              </w:rPr>
              <w:t>Mar</w:t>
            </w:r>
            <w:r w:rsidR="0021207A" w:rsidRPr="0072285D">
              <w:rPr>
                <w:rFonts w:ascii="Arial" w:hAnsi="Arial"/>
                <w:sz w:val="20"/>
              </w:rPr>
              <w:t xml:space="preserve">, Jun, </w:t>
            </w:r>
            <w:r w:rsidRPr="0072285D">
              <w:rPr>
                <w:rFonts w:ascii="Arial" w:hAnsi="Arial"/>
                <w:sz w:val="20"/>
              </w:rPr>
              <w:t>Aug-Nov</w:t>
            </w:r>
          </w:p>
        </w:tc>
        <w:tc>
          <w:tcPr>
            <w:tcW w:w="1872" w:type="dxa"/>
            <w:tcBorders>
              <w:top w:val="single" w:sz="7" w:space="0" w:color="000000"/>
              <w:left w:val="single" w:sz="7" w:space="0" w:color="000000"/>
              <w:bottom w:val="single" w:sz="7" w:space="0" w:color="000000"/>
              <w:right w:val="single" w:sz="7" w:space="0" w:color="000000"/>
            </w:tcBorders>
            <w:vAlign w:val="center"/>
          </w:tcPr>
          <w:p w14:paraId="1007FFCE" w14:textId="77777777" w:rsidR="0021207A" w:rsidRPr="0072285D" w:rsidRDefault="00CE638E">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r w:rsidRPr="0072285D">
              <w:rPr>
                <w:rFonts w:ascii="Arial" w:hAnsi="Arial"/>
                <w:i/>
                <w:sz w:val="20"/>
              </w:rPr>
              <w:t>Crop Production</w:t>
            </w:r>
          </w:p>
        </w:tc>
        <w:tc>
          <w:tcPr>
            <w:tcW w:w="1278" w:type="dxa"/>
            <w:tcBorders>
              <w:top w:val="single" w:sz="7" w:space="0" w:color="000000"/>
              <w:left w:val="single" w:sz="7" w:space="0" w:color="000000"/>
              <w:bottom w:val="single" w:sz="7" w:space="0" w:color="000000"/>
              <w:right w:val="single" w:sz="7" w:space="0" w:color="000000"/>
            </w:tcBorders>
            <w:vAlign w:val="center"/>
          </w:tcPr>
          <w:p w14:paraId="1DED425A" w14:textId="77777777" w:rsidR="00CE638E" w:rsidRPr="0072285D" w:rsidRDefault="00CE638E" w:rsidP="00CE638E">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rPr>
                <w:rFonts w:ascii="Arial" w:hAnsi="Arial"/>
                <w:sz w:val="20"/>
              </w:rPr>
            </w:pPr>
            <w:r w:rsidRPr="0072285D">
              <w:rPr>
                <w:rFonts w:ascii="Arial" w:hAnsi="Arial"/>
                <w:sz w:val="20"/>
              </w:rPr>
              <w:t>12</w:t>
            </w:r>
            <w:r w:rsidRPr="0072285D">
              <w:rPr>
                <w:rFonts w:ascii="Arial" w:hAnsi="Arial"/>
                <w:sz w:val="20"/>
                <w:vertAlign w:val="superscript"/>
              </w:rPr>
              <w:t>th</w:t>
            </w:r>
            <w:r w:rsidRPr="0072285D">
              <w:rPr>
                <w:rFonts w:ascii="Arial" w:hAnsi="Arial"/>
                <w:sz w:val="20"/>
              </w:rPr>
              <w:t xml:space="preserve"> of month</w:t>
            </w:r>
          </w:p>
          <w:p w14:paraId="3217393C" w14:textId="77777777" w:rsidR="0021207A" w:rsidRPr="0072285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p>
        </w:tc>
      </w:tr>
      <w:tr w:rsidR="00943F8B" w:rsidRPr="0072285D" w14:paraId="2D28FCB6" w14:textId="77777777">
        <w:trPr>
          <w:cantSplit/>
          <w:trHeight w:hRule="exact" w:val="288"/>
          <w:jc w:val="center"/>
        </w:trPr>
        <w:tc>
          <w:tcPr>
            <w:tcW w:w="2304" w:type="dxa"/>
            <w:tcBorders>
              <w:top w:val="single" w:sz="7" w:space="0" w:color="000000"/>
              <w:left w:val="single" w:sz="7" w:space="0" w:color="000000"/>
              <w:bottom w:val="single" w:sz="7" w:space="0" w:color="000000"/>
              <w:right w:val="single" w:sz="7" w:space="0" w:color="000000"/>
            </w:tcBorders>
            <w:vAlign w:val="center"/>
          </w:tcPr>
          <w:p w14:paraId="2C444972" w14:textId="77777777" w:rsidR="0021207A" w:rsidRPr="0072285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72285D">
              <w:rPr>
                <w:rFonts w:ascii="Arial" w:hAnsi="Arial"/>
                <w:sz w:val="20"/>
              </w:rPr>
              <w:t>Sugarcane</w:t>
            </w:r>
          </w:p>
        </w:tc>
        <w:tc>
          <w:tcPr>
            <w:tcW w:w="1800" w:type="dxa"/>
            <w:tcBorders>
              <w:top w:val="single" w:sz="7" w:space="0" w:color="000000"/>
              <w:left w:val="single" w:sz="7" w:space="0" w:color="000000"/>
              <w:bottom w:val="single" w:sz="7" w:space="0" w:color="000000"/>
              <w:right w:val="single" w:sz="7" w:space="0" w:color="000000"/>
            </w:tcBorders>
            <w:vAlign w:val="center"/>
          </w:tcPr>
          <w:p w14:paraId="52C26737" w14:textId="77777777" w:rsidR="0021207A" w:rsidRPr="0072285D" w:rsidRDefault="0021207A" w:rsidP="00CE638E">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72285D">
              <w:rPr>
                <w:rFonts w:ascii="Arial" w:hAnsi="Arial"/>
                <w:sz w:val="20"/>
              </w:rPr>
              <w:t>Jun; Aug-Mar</w:t>
            </w:r>
          </w:p>
        </w:tc>
        <w:tc>
          <w:tcPr>
            <w:tcW w:w="1872" w:type="dxa"/>
            <w:tcBorders>
              <w:top w:val="single" w:sz="7" w:space="0" w:color="000000"/>
              <w:left w:val="single" w:sz="7" w:space="0" w:color="000000"/>
              <w:bottom w:val="single" w:sz="7" w:space="0" w:color="000000"/>
              <w:right w:val="single" w:sz="7" w:space="0" w:color="000000"/>
            </w:tcBorders>
            <w:vAlign w:val="center"/>
          </w:tcPr>
          <w:p w14:paraId="06FE89CB" w14:textId="77777777" w:rsidR="00CE638E" w:rsidRPr="0072285D" w:rsidRDefault="0021207A" w:rsidP="00CA143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r w:rsidRPr="0072285D">
              <w:rPr>
                <w:rFonts w:ascii="Arial" w:hAnsi="Arial"/>
                <w:i/>
                <w:sz w:val="20"/>
              </w:rPr>
              <w:t>Crop Production</w:t>
            </w:r>
          </w:p>
        </w:tc>
        <w:tc>
          <w:tcPr>
            <w:tcW w:w="1278" w:type="dxa"/>
            <w:tcBorders>
              <w:top w:val="single" w:sz="7" w:space="0" w:color="000000"/>
              <w:left w:val="single" w:sz="7" w:space="0" w:color="000000"/>
              <w:bottom w:val="single" w:sz="7" w:space="0" w:color="000000"/>
              <w:right w:val="single" w:sz="7" w:space="0" w:color="000000"/>
            </w:tcBorders>
            <w:vAlign w:val="center"/>
          </w:tcPr>
          <w:p w14:paraId="6DF8D7EE" w14:textId="77777777" w:rsidR="0021207A" w:rsidRPr="0072285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rPr>
                <w:rFonts w:ascii="Arial" w:hAnsi="Arial"/>
                <w:sz w:val="20"/>
              </w:rPr>
            </w:pPr>
            <w:r w:rsidRPr="0072285D">
              <w:rPr>
                <w:rFonts w:ascii="Arial" w:hAnsi="Arial"/>
                <w:sz w:val="20"/>
              </w:rPr>
              <w:t>12</w:t>
            </w:r>
            <w:r w:rsidRPr="0072285D">
              <w:rPr>
                <w:rFonts w:ascii="Arial" w:hAnsi="Arial"/>
                <w:sz w:val="20"/>
                <w:vertAlign w:val="superscript"/>
              </w:rPr>
              <w:t>th</w:t>
            </w:r>
            <w:r w:rsidRPr="0072285D">
              <w:rPr>
                <w:rFonts w:ascii="Arial" w:hAnsi="Arial"/>
                <w:sz w:val="20"/>
              </w:rPr>
              <w:t xml:space="preserve"> of month</w:t>
            </w:r>
          </w:p>
          <w:p w14:paraId="7E80C596" w14:textId="77777777" w:rsidR="0021207A" w:rsidRPr="0072285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
              <w:rPr>
                <w:rFonts w:ascii="Arial" w:hAnsi="Arial"/>
                <w:sz w:val="20"/>
              </w:rPr>
            </w:pPr>
          </w:p>
        </w:tc>
      </w:tr>
      <w:tr w:rsidR="00943F8B" w:rsidRPr="0072285D" w14:paraId="6ABFB8B0" w14:textId="77777777" w:rsidTr="00ED558D">
        <w:trPr>
          <w:cantSplit/>
          <w:trHeight w:hRule="exact" w:val="728"/>
          <w:jc w:val="center"/>
        </w:trPr>
        <w:tc>
          <w:tcPr>
            <w:tcW w:w="2304" w:type="dxa"/>
            <w:tcBorders>
              <w:top w:val="single" w:sz="7" w:space="0" w:color="000000"/>
              <w:left w:val="single" w:sz="7" w:space="0" w:color="000000"/>
              <w:bottom w:val="single" w:sz="7" w:space="0" w:color="000000"/>
              <w:right w:val="single" w:sz="7" w:space="0" w:color="000000"/>
            </w:tcBorders>
            <w:vAlign w:val="center"/>
          </w:tcPr>
          <w:p w14:paraId="18739747" w14:textId="77777777" w:rsidR="0021207A" w:rsidRPr="0072285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72285D">
              <w:rPr>
                <w:rFonts w:ascii="Arial" w:hAnsi="Arial"/>
                <w:sz w:val="20"/>
              </w:rPr>
              <w:t>Sunflower, Non-oil</w:t>
            </w:r>
          </w:p>
        </w:tc>
        <w:tc>
          <w:tcPr>
            <w:tcW w:w="1800" w:type="dxa"/>
            <w:tcBorders>
              <w:top w:val="single" w:sz="7" w:space="0" w:color="000000"/>
              <w:left w:val="single" w:sz="7" w:space="0" w:color="000000"/>
              <w:bottom w:val="single" w:sz="7" w:space="0" w:color="000000"/>
              <w:right w:val="single" w:sz="7" w:space="0" w:color="000000"/>
            </w:tcBorders>
            <w:vAlign w:val="center"/>
          </w:tcPr>
          <w:p w14:paraId="257F4B5F" w14:textId="77777777" w:rsidR="0021207A" w:rsidRPr="0072285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72285D">
              <w:rPr>
                <w:rFonts w:ascii="Arial" w:hAnsi="Arial"/>
                <w:sz w:val="20"/>
              </w:rPr>
              <w:t>Mar, Jun, Dec</w:t>
            </w:r>
          </w:p>
        </w:tc>
        <w:tc>
          <w:tcPr>
            <w:tcW w:w="1872" w:type="dxa"/>
            <w:tcBorders>
              <w:top w:val="single" w:sz="7" w:space="0" w:color="000000"/>
              <w:left w:val="single" w:sz="7" w:space="0" w:color="000000"/>
              <w:bottom w:val="single" w:sz="7" w:space="0" w:color="000000"/>
              <w:right w:val="single" w:sz="7" w:space="0" w:color="000000"/>
            </w:tcBorders>
            <w:vAlign w:val="center"/>
          </w:tcPr>
          <w:p w14:paraId="1F7B476B" w14:textId="77777777" w:rsidR="0021207A" w:rsidRPr="0072285D" w:rsidRDefault="00ED558D">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r w:rsidRPr="0072285D">
              <w:rPr>
                <w:rFonts w:ascii="Arial" w:hAnsi="Arial"/>
                <w:i/>
                <w:sz w:val="20"/>
              </w:rPr>
              <w:t>Prospective Planting and Acreage</w:t>
            </w:r>
          </w:p>
          <w:p w14:paraId="576F876C" w14:textId="77777777" w:rsidR="00CA1437" w:rsidRPr="0072285D" w:rsidRDefault="00CA143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p>
        </w:tc>
        <w:tc>
          <w:tcPr>
            <w:tcW w:w="1278" w:type="dxa"/>
            <w:tcBorders>
              <w:top w:val="single" w:sz="7" w:space="0" w:color="000000"/>
              <w:left w:val="single" w:sz="7" w:space="0" w:color="000000"/>
              <w:bottom w:val="single" w:sz="7" w:space="0" w:color="000000"/>
              <w:right w:val="single" w:sz="7" w:space="0" w:color="000000"/>
            </w:tcBorders>
            <w:vAlign w:val="center"/>
          </w:tcPr>
          <w:p w14:paraId="6CAB12DF" w14:textId="77777777" w:rsidR="0021207A" w:rsidRPr="0072285D" w:rsidRDefault="00ED558D">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72285D">
              <w:rPr>
                <w:rFonts w:ascii="Arial" w:hAnsi="Arial"/>
                <w:sz w:val="20"/>
              </w:rPr>
              <w:t>Annual</w:t>
            </w:r>
          </w:p>
          <w:p w14:paraId="79FFF0A4" w14:textId="77777777" w:rsidR="00CA1437" w:rsidRPr="0072285D" w:rsidRDefault="00CA143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p>
        </w:tc>
      </w:tr>
      <w:tr w:rsidR="00943F8B" w:rsidRPr="0072285D" w14:paraId="0A201E41" w14:textId="77777777">
        <w:trPr>
          <w:cantSplit/>
          <w:trHeight w:hRule="exact" w:val="288"/>
          <w:jc w:val="center"/>
        </w:trPr>
        <w:tc>
          <w:tcPr>
            <w:tcW w:w="2304" w:type="dxa"/>
            <w:tcBorders>
              <w:top w:val="single" w:sz="7" w:space="0" w:color="000000"/>
              <w:left w:val="single" w:sz="7" w:space="0" w:color="000000"/>
              <w:bottom w:val="single" w:sz="7" w:space="0" w:color="000000"/>
              <w:right w:val="single" w:sz="7" w:space="0" w:color="000000"/>
            </w:tcBorders>
            <w:vAlign w:val="center"/>
          </w:tcPr>
          <w:p w14:paraId="581D348B" w14:textId="77777777" w:rsidR="0021207A" w:rsidRPr="0072285D" w:rsidRDefault="0064211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72285D">
              <w:rPr>
                <w:rFonts w:ascii="Arial" w:hAnsi="Arial"/>
                <w:sz w:val="20"/>
              </w:rPr>
              <w:t>Sweet potatoes</w:t>
            </w:r>
          </w:p>
        </w:tc>
        <w:tc>
          <w:tcPr>
            <w:tcW w:w="1800" w:type="dxa"/>
            <w:tcBorders>
              <w:top w:val="single" w:sz="7" w:space="0" w:color="000000"/>
              <w:left w:val="single" w:sz="7" w:space="0" w:color="000000"/>
              <w:bottom w:val="single" w:sz="7" w:space="0" w:color="000000"/>
              <w:right w:val="single" w:sz="7" w:space="0" w:color="000000"/>
            </w:tcBorders>
            <w:vAlign w:val="center"/>
          </w:tcPr>
          <w:p w14:paraId="737594F4" w14:textId="77777777" w:rsidR="0021207A" w:rsidRPr="0072285D" w:rsidRDefault="00CE638E" w:rsidP="00CE638E">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72285D">
              <w:rPr>
                <w:rFonts w:ascii="Arial" w:hAnsi="Arial"/>
                <w:sz w:val="20"/>
              </w:rPr>
              <w:t>Feb</w:t>
            </w:r>
            <w:r w:rsidR="0021207A" w:rsidRPr="0072285D">
              <w:rPr>
                <w:rFonts w:ascii="Arial" w:hAnsi="Arial"/>
                <w:sz w:val="20"/>
              </w:rPr>
              <w:t>, Jun</w:t>
            </w:r>
          </w:p>
        </w:tc>
        <w:tc>
          <w:tcPr>
            <w:tcW w:w="1872" w:type="dxa"/>
            <w:tcBorders>
              <w:top w:val="single" w:sz="7" w:space="0" w:color="000000"/>
              <w:left w:val="single" w:sz="7" w:space="0" w:color="000000"/>
              <w:bottom w:val="single" w:sz="7" w:space="0" w:color="000000"/>
              <w:right w:val="single" w:sz="7" w:space="0" w:color="000000"/>
            </w:tcBorders>
            <w:vAlign w:val="center"/>
          </w:tcPr>
          <w:p w14:paraId="00E05A64" w14:textId="77777777" w:rsidR="0021207A" w:rsidRPr="0072285D" w:rsidRDefault="00CA1437" w:rsidP="00ED558D">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r w:rsidRPr="0072285D">
              <w:rPr>
                <w:rFonts w:ascii="Arial" w:hAnsi="Arial"/>
                <w:i/>
                <w:sz w:val="20"/>
              </w:rPr>
              <w:t>Ag Prices</w:t>
            </w:r>
          </w:p>
        </w:tc>
        <w:tc>
          <w:tcPr>
            <w:tcW w:w="1278" w:type="dxa"/>
            <w:tcBorders>
              <w:top w:val="single" w:sz="7" w:space="0" w:color="000000"/>
              <w:left w:val="single" w:sz="7" w:space="0" w:color="000000"/>
              <w:bottom w:val="single" w:sz="7" w:space="0" w:color="000000"/>
              <w:right w:val="single" w:sz="7" w:space="0" w:color="000000"/>
            </w:tcBorders>
            <w:vAlign w:val="center"/>
          </w:tcPr>
          <w:p w14:paraId="39F86AA5" w14:textId="77777777" w:rsidR="0021207A" w:rsidRPr="0072285D" w:rsidRDefault="00CA143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72285D">
              <w:rPr>
                <w:rFonts w:ascii="Arial" w:hAnsi="Arial"/>
                <w:sz w:val="20"/>
              </w:rPr>
              <w:t>End of month</w:t>
            </w:r>
          </w:p>
        </w:tc>
      </w:tr>
      <w:tr w:rsidR="00943F8B" w:rsidRPr="0072285D" w14:paraId="4E433F0B" w14:textId="77777777">
        <w:trPr>
          <w:cantSplit/>
          <w:trHeight w:hRule="exact" w:val="288"/>
          <w:jc w:val="center"/>
        </w:trPr>
        <w:tc>
          <w:tcPr>
            <w:tcW w:w="2304" w:type="dxa"/>
            <w:tcBorders>
              <w:top w:val="single" w:sz="7" w:space="0" w:color="000000"/>
              <w:left w:val="single" w:sz="7" w:space="0" w:color="000000"/>
              <w:bottom w:val="single" w:sz="7" w:space="0" w:color="000000"/>
              <w:right w:val="single" w:sz="7" w:space="0" w:color="000000"/>
            </w:tcBorders>
            <w:vAlign w:val="center"/>
          </w:tcPr>
          <w:p w14:paraId="0D35482F" w14:textId="77777777" w:rsidR="0021207A" w:rsidRPr="0072285D" w:rsidRDefault="00CA143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72285D">
              <w:rPr>
                <w:rFonts w:ascii="Arial" w:hAnsi="Arial"/>
                <w:sz w:val="20"/>
              </w:rPr>
              <w:t>Tobacco - Price</w:t>
            </w:r>
          </w:p>
        </w:tc>
        <w:tc>
          <w:tcPr>
            <w:tcW w:w="1800" w:type="dxa"/>
            <w:tcBorders>
              <w:top w:val="single" w:sz="7" w:space="0" w:color="000000"/>
              <w:left w:val="single" w:sz="7" w:space="0" w:color="000000"/>
              <w:bottom w:val="single" w:sz="7" w:space="0" w:color="000000"/>
              <w:right w:val="single" w:sz="7" w:space="0" w:color="000000"/>
            </w:tcBorders>
            <w:vAlign w:val="center"/>
          </w:tcPr>
          <w:p w14:paraId="501ED8C3" w14:textId="77777777" w:rsidR="0021207A" w:rsidRPr="0072285D" w:rsidRDefault="00CA143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72285D">
              <w:rPr>
                <w:rFonts w:ascii="Arial" w:hAnsi="Arial"/>
                <w:sz w:val="20"/>
              </w:rPr>
              <w:t>Feb &amp; May</w:t>
            </w:r>
          </w:p>
        </w:tc>
        <w:tc>
          <w:tcPr>
            <w:tcW w:w="1872" w:type="dxa"/>
            <w:tcBorders>
              <w:top w:val="single" w:sz="7" w:space="0" w:color="000000"/>
              <w:left w:val="single" w:sz="7" w:space="0" w:color="000000"/>
              <w:bottom w:val="single" w:sz="7" w:space="0" w:color="000000"/>
              <w:right w:val="single" w:sz="7" w:space="0" w:color="000000"/>
            </w:tcBorders>
            <w:vAlign w:val="center"/>
          </w:tcPr>
          <w:p w14:paraId="4A6E98B1" w14:textId="77777777" w:rsidR="0021207A" w:rsidRPr="0072285D" w:rsidRDefault="00ED558D">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r w:rsidRPr="0072285D">
              <w:rPr>
                <w:rFonts w:ascii="Arial" w:hAnsi="Arial"/>
                <w:i/>
                <w:sz w:val="20"/>
              </w:rPr>
              <w:t>Ag Prices</w:t>
            </w:r>
          </w:p>
        </w:tc>
        <w:tc>
          <w:tcPr>
            <w:tcW w:w="1278" w:type="dxa"/>
            <w:tcBorders>
              <w:top w:val="single" w:sz="7" w:space="0" w:color="000000"/>
              <w:left w:val="single" w:sz="7" w:space="0" w:color="000000"/>
              <w:bottom w:val="single" w:sz="7" w:space="0" w:color="000000"/>
              <w:right w:val="single" w:sz="7" w:space="0" w:color="000000"/>
            </w:tcBorders>
            <w:vAlign w:val="center"/>
          </w:tcPr>
          <w:p w14:paraId="0FE48EB4" w14:textId="77777777" w:rsidR="0021207A" w:rsidRPr="0072285D" w:rsidRDefault="00ED558D">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72285D">
              <w:rPr>
                <w:rFonts w:ascii="Arial" w:hAnsi="Arial"/>
                <w:sz w:val="20"/>
              </w:rPr>
              <w:t xml:space="preserve">End </w:t>
            </w:r>
            <w:r w:rsidR="0021207A" w:rsidRPr="0072285D">
              <w:rPr>
                <w:rFonts w:ascii="Arial" w:hAnsi="Arial"/>
                <w:sz w:val="20"/>
              </w:rPr>
              <w:t>of month</w:t>
            </w:r>
          </w:p>
        </w:tc>
      </w:tr>
      <w:tr w:rsidR="00943F8B" w:rsidRPr="0072285D" w14:paraId="1B40904D" w14:textId="77777777">
        <w:trPr>
          <w:cantSplit/>
          <w:trHeight w:hRule="exact" w:val="288"/>
          <w:jc w:val="center"/>
        </w:trPr>
        <w:tc>
          <w:tcPr>
            <w:tcW w:w="2304" w:type="dxa"/>
            <w:tcBorders>
              <w:top w:val="single" w:sz="7" w:space="0" w:color="000000"/>
              <w:left w:val="single" w:sz="7" w:space="0" w:color="000000"/>
              <w:bottom w:val="single" w:sz="7" w:space="0" w:color="000000"/>
              <w:right w:val="single" w:sz="7" w:space="0" w:color="000000"/>
            </w:tcBorders>
            <w:vAlign w:val="center"/>
          </w:tcPr>
          <w:p w14:paraId="04D676EB" w14:textId="77777777" w:rsidR="0021207A" w:rsidRPr="0072285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72285D">
              <w:rPr>
                <w:rFonts w:ascii="Arial" w:hAnsi="Arial"/>
                <w:sz w:val="20"/>
              </w:rPr>
              <w:t>Variety Surveys: Barley</w:t>
            </w:r>
          </w:p>
        </w:tc>
        <w:tc>
          <w:tcPr>
            <w:tcW w:w="1800" w:type="dxa"/>
            <w:tcBorders>
              <w:top w:val="single" w:sz="7" w:space="0" w:color="000000"/>
              <w:left w:val="single" w:sz="7" w:space="0" w:color="000000"/>
              <w:bottom w:val="single" w:sz="7" w:space="0" w:color="000000"/>
              <w:right w:val="single" w:sz="7" w:space="0" w:color="000000"/>
            </w:tcBorders>
            <w:vAlign w:val="center"/>
          </w:tcPr>
          <w:p w14:paraId="329CDAC1" w14:textId="77777777" w:rsidR="0021207A" w:rsidRPr="0072285D" w:rsidRDefault="00CA143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72285D">
              <w:rPr>
                <w:rFonts w:ascii="Arial" w:hAnsi="Arial"/>
                <w:sz w:val="20"/>
              </w:rPr>
              <w:t>Jan</w:t>
            </w:r>
          </w:p>
        </w:tc>
        <w:tc>
          <w:tcPr>
            <w:tcW w:w="1872" w:type="dxa"/>
            <w:tcBorders>
              <w:top w:val="single" w:sz="7" w:space="0" w:color="000000"/>
              <w:left w:val="single" w:sz="7" w:space="0" w:color="000000"/>
              <w:bottom w:val="single" w:sz="7" w:space="0" w:color="000000"/>
              <w:right w:val="single" w:sz="7" w:space="0" w:color="000000"/>
            </w:tcBorders>
            <w:vAlign w:val="center"/>
          </w:tcPr>
          <w:p w14:paraId="4680FF98" w14:textId="77777777" w:rsidR="0021207A" w:rsidRPr="0072285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r w:rsidRPr="0072285D">
              <w:rPr>
                <w:rFonts w:ascii="Arial" w:hAnsi="Arial"/>
                <w:i/>
                <w:sz w:val="20"/>
              </w:rPr>
              <w:t>Variety Summaries</w:t>
            </w:r>
          </w:p>
        </w:tc>
        <w:tc>
          <w:tcPr>
            <w:tcW w:w="1278" w:type="dxa"/>
            <w:tcBorders>
              <w:top w:val="single" w:sz="7" w:space="0" w:color="000000"/>
              <w:left w:val="single" w:sz="7" w:space="0" w:color="000000"/>
              <w:bottom w:val="single" w:sz="7" w:space="0" w:color="000000"/>
              <w:right w:val="single" w:sz="7" w:space="0" w:color="000000"/>
            </w:tcBorders>
            <w:vAlign w:val="center"/>
          </w:tcPr>
          <w:p w14:paraId="5DDA501F" w14:textId="77777777" w:rsidR="0021207A" w:rsidRPr="0072285D" w:rsidRDefault="00CA143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72285D">
              <w:rPr>
                <w:rFonts w:ascii="Arial" w:hAnsi="Arial"/>
                <w:sz w:val="20"/>
              </w:rPr>
              <w:t>Feb</w:t>
            </w:r>
          </w:p>
        </w:tc>
      </w:tr>
      <w:tr w:rsidR="0034040C" w:rsidRPr="0072285D" w14:paraId="6547B693" w14:textId="77777777">
        <w:trPr>
          <w:cantSplit/>
          <w:trHeight w:hRule="exact" w:val="288"/>
          <w:jc w:val="center"/>
        </w:trPr>
        <w:tc>
          <w:tcPr>
            <w:tcW w:w="2304" w:type="dxa"/>
            <w:tcBorders>
              <w:top w:val="single" w:sz="7" w:space="0" w:color="000000"/>
              <w:left w:val="single" w:sz="7" w:space="0" w:color="000000"/>
              <w:bottom w:val="single" w:sz="7" w:space="0" w:color="000000"/>
              <w:right w:val="single" w:sz="7" w:space="0" w:color="000000"/>
            </w:tcBorders>
            <w:vAlign w:val="center"/>
          </w:tcPr>
          <w:p w14:paraId="16ECA80D" w14:textId="77777777" w:rsidR="0021207A" w:rsidRPr="0072285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72285D">
              <w:rPr>
                <w:rFonts w:ascii="Arial" w:hAnsi="Arial"/>
                <w:sz w:val="20"/>
              </w:rPr>
              <w:t>Crop Progress</w:t>
            </w:r>
          </w:p>
        </w:tc>
        <w:tc>
          <w:tcPr>
            <w:tcW w:w="1800" w:type="dxa"/>
            <w:tcBorders>
              <w:top w:val="single" w:sz="7" w:space="0" w:color="000000"/>
              <w:left w:val="single" w:sz="7" w:space="0" w:color="000000"/>
              <w:bottom w:val="single" w:sz="7" w:space="0" w:color="000000"/>
              <w:right w:val="single" w:sz="7" w:space="0" w:color="000000"/>
            </w:tcBorders>
            <w:vAlign w:val="center"/>
          </w:tcPr>
          <w:p w14:paraId="0FF7B88B" w14:textId="77777777" w:rsidR="0021207A" w:rsidRPr="0072285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72285D">
              <w:rPr>
                <w:rFonts w:ascii="Arial" w:hAnsi="Arial"/>
                <w:sz w:val="20"/>
              </w:rPr>
              <w:t>weekly Apr-Nov</w:t>
            </w:r>
          </w:p>
        </w:tc>
        <w:tc>
          <w:tcPr>
            <w:tcW w:w="1872" w:type="dxa"/>
            <w:tcBorders>
              <w:top w:val="single" w:sz="7" w:space="0" w:color="000000"/>
              <w:left w:val="single" w:sz="7" w:space="0" w:color="000000"/>
              <w:bottom w:val="single" w:sz="7" w:space="0" w:color="000000"/>
              <w:right w:val="single" w:sz="7" w:space="0" w:color="000000"/>
            </w:tcBorders>
            <w:vAlign w:val="center"/>
          </w:tcPr>
          <w:p w14:paraId="2D6F5A5B" w14:textId="77777777" w:rsidR="0021207A" w:rsidRPr="0072285D" w:rsidRDefault="0021207A">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r w:rsidRPr="0072285D">
              <w:rPr>
                <w:rFonts w:ascii="Arial" w:hAnsi="Arial"/>
                <w:i/>
                <w:sz w:val="20"/>
              </w:rPr>
              <w:t>Crop Progress</w:t>
            </w:r>
          </w:p>
        </w:tc>
        <w:tc>
          <w:tcPr>
            <w:tcW w:w="1278" w:type="dxa"/>
            <w:tcBorders>
              <w:top w:val="single" w:sz="7" w:space="0" w:color="000000"/>
              <w:left w:val="single" w:sz="7" w:space="0" w:color="000000"/>
              <w:bottom w:val="single" w:sz="7" w:space="0" w:color="000000"/>
              <w:right w:val="single" w:sz="7" w:space="0" w:color="000000"/>
            </w:tcBorders>
            <w:vAlign w:val="center"/>
          </w:tcPr>
          <w:p w14:paraId="23EA0ED5" w14:textId="77777777" w:rsidR="0021207A" w:rsidRPr="0072285D" w:rsidRDefault="0021207A">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72285D">
              <w:rPr>
                <w:rFonts w:ascii="Arial" w:hAnsi="Arial"/>
                <w:sz w:val="20"/>
              </w:rPr>
              <w:t>Mondays</w:t>
            </w:r>
          </w:p>
        </w:tc>
      </w:tr>
    </w:tbl>
    <w:p w14:paraId="0B342442" w14:textId="77777777" w:rsidR="0021207A" w:rsidRPr="0072285D" w:rsidRDefault="002120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14:paraId="6A5FBF4E" w14:textId="77777777" w:rsidR="003864AD" w:rsidRDefault="003864AD">
      <w:pPr>
        <w:rPr>
          <w:rFonts w:ascii="Arial" w:hAnsi="Arial"/>
          <w:szCs w:val="24"/>
        </w:rPr>
      </w:pPr>
    </w:p>
    <w:p w14:paraId="763B108A" w14:textId="77777777" w:rsidR="00AA5911" w:rsidRPr="00BB4F25" w:rsidRDefault="00BB4F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BB4F25">
        <w:rPr>
          <w:rFonts w:ascii="Arial" w:hAnsi="Arial" w:cs="Arial"/>
          <w:szCs w:val="24"/>
        </w:rPr>
        <w:t>All NASS p</w:t>
      </w:r>
      <w:r w:rsidR="0021207A" w:rsidRPr="00BB4F25">
        <w:rPr>
          <w:rFonts w:ascii="Arial" w:hAnsi="Arial" w:cs="Arial"/>
          <w:szCs w:val="24"/>
        </w:rPr>
        <w:t>ublications are available on-line immediately after release at</w:t>
      </w:r>
      <w:r w:rsidRPr="00BB4F25">
        <w:rPr>
          <w:rFonts w:ascii="Arial" w:hAnsi="Arial" w:cs="Arial"/>
          <w:szCs w:val="24"/>
        </w:rPr>
        <w:t>:</w:t>
      </w:r>
      <w:r w:rsidR="0021207A" w:rsidRPr="00BB4F25">
        <w:rPr>
          <w:rFonts w:ascii="Arial" w:hAnsi="Arial" w:cs="Arial"/>
          <w:szCs w:val="24"/>
        </w:rPr>
        <w:t xml:space="preserve"> </w:t>
      </w:r>
    </w:p>
    <w:p w14:paraId="52F66BFA" w14:textId="77777777" w:rsidR="00AA5911" w:rsidRPr="00BB4F25" w:rsidRDefault="00AA59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14:paraId="52993ABF" w14:textId="77777777" w:rsidR="00391E4E" w:rsidRPr="00BB4F25" w:rsidRDefault="00BB4F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r>
        <w:rPr>
          <w:rFonts w:ascii="Arial" w:hAnsi="Arial" w:cs="Arial"/>
          <w:szCs w:val="24"/>
        </w:rPr>
        <w:tab/>
      </w:r>
      <w:hyperlink r:id="rId26" w:history="1">
        <w:r w:rsidR="00955ED3" w:rsidRPr="00BB4F25">
          <w:rPr>
            <w:rStyle w:val="Hyperlink"/>
            <w:rFonts w:ascii="Arial" w:hAnsi="Arial" w:cs="Arial"/>
            <w:szCs w:val="24"/>
          </w:rPr>
          <w:t>https://www.nass.usda.gov/Publications/</w:t>
        </w:r>
      </w:hyperlink>
      <w:r w:rsidR="0021207A" w:rsidRPr="00BB4F25">
        <w:rPr>
          <w:rFonts w:ascii="Arial" w:hAnsi="Arial" w:cs="Arial"/>
          <w:color w:val="FF0000"/>
          <w:szCs w:val="24"/>
        </w:rPr>
        <w:t xml:space="preserve">.  </w:t>
      </w:r>
    </w:p>
    <w:p w14:paraId="5B6FA4ED" w14:textId="77777777" w:rsidR="00AA5911" w:rsidRPr="00BB4F25" w:rsidRDefault="00AA59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14:paraId="6516F562" w14:textId="77777777" w:rsidR="00BD56D6" w:rsidRPr="00BB4F25" w:rsidRDefault="002120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BB4F25">
        <w:rPr>
          <w:rFonts w:ascii="Arial" w:hAnsi="Arial" w:cs="Arial"/>
          <w:szCs w:val="24"/>
        </w:rPr>
        <w:t>Once there,</w:t>
      </w:r>
      <w:r w:rsidR="00305A6D" w:rsidRPr="00BB4F25">
        <w:rPr>
          <w:rFonts w:ascii="Arial" w:hAnsi="Arial" w:cs="Arial"/>
          <w:szCs w:val="24"/>
        </w:rPr>
        <w:t xml:space="preserve"> you </w:t>
      </w:r>
      <w:r w:rsidR="00BB4F25" w:rsidRPr="00BB4F25">
        <w:rPr>
          <w:rFonts w:ascii="Arial" w:hAnsi="Arial" w:cs="Arial"/>
          <w:szCs w:val="24"/>
        </w:rPr>
        <w:t>can select publications by date, subject, keyword, title, release date, etc. Here are links to some of the reports covered by this docket renewal.</w:t>
      </w:r>
    </w:p>
    <w:p w14:paraId="3CD08FE9" w14:textId="77777777" w:rsidR="00BB4F25" w:rsidRPr="00BB4F25" w:rsidRDefault="00BB4F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14:paraId="282DB949" w14:textId="77777777" w:rsidR="00955ED3" w:rsidRPr="00BB4F25" w:rsidRDefault="00BD56D6" w:rsidP="00955E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BB4F25">
        <w:rPr>
          <w:rFonts w:ascii="Arial" w:hAnsi="Arial" w:cs="Arial"/>
          <w:szCs w:val="24"/>
        </w:rPr>
        <w:t>National Crop Progress and Condition Reports:</w:t>
      </w:r>
      <w:r w:rsidR="00955ED3" w:rsidRPr="00BB4F25">
        <w:rPr>
          <w:rFonts w:ascii="Arial" w:hAnsi="Arial" w:cs="Arial"/>
          <w:szCs w:val="24"/>
        </w:rPr>
        <w:t xml:space="preserve"> </w:t>
      </w:r>
    </w:p>
    <w:p w14:paraId="7D29DE9D" w14:textId="77777777" w:rsidR="00955ED3" w:rsidRPr="00BB4F25" w:rsidRDefault="00955ED3" w:rsidP="00955E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14:paraId="4A4E169C" w14:textId="77777777" w:rsidR="00AA5911" w:rsidRPr="00BB4F25" w:rsidRDefault="00C42038" w:rsidP="00BB4F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cs="Arial"/>
          <w:color w:val="FF0000"/>
          <w:szCs w:val="24"/>
        </w:rPr>
      </w:pPr>
      <w:hyperlink r:id="rId27" w:history="1">
        <w:r w:rsidR="00BB4F25" w:rsidRPr="000034B7">
          <w:rPr>
            <w:rStyle w:val="Hyperlink"/>
            <w:rFonts w:ascii="Arial" w:hAnsi="Arial" w:cs="Arial"/>
            <w:szCs w:val="24"/>
          </w:rPr>
          <w:t>https://usda.mannlib.cornell.edu/MannUsda/viewDocumentInfo.do?documentID=1048</w:t>
        </w:r>
      </w:hyperlink>
      <w:r w:rsidR="00AA5911" w:rsidRPr="00BB4F25">
        <w:rPr>
          <w:rFonts w:ascii="Arial" w:hAnsi="Arial" w:cs="Arial"/>
          <w:color w:val="FF0000"/>
          <w:szCs w:val="24"/>
        </w:rPr>
        <w:t>.</w:t>
      </w:r>
    </w:p>
    <w:p w14:paraId="30C635F7" w14:textId="77777777" w:rsidR="004F5EC0" w:rsidRPr="00BB4F25" w:rsidRDefault="004F5E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14:paraId="3F110FA9" w14:textId="77777777" w:rsidR="00AA5911" w:rsidRPr="00BB4F25" w:rsidRDefault="00BD56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BB4F25">
        <w:rPr>
          <w:rFonts w:ascii="Arial" w:hAnsi="Arial" w:cs="Arial"/>
          <w:szCs w:val="24"/>
        </w:rPr>
        <w:t xml:space="preserve">Crop Production Releases: </w:t>
      </w:r>
    </w:p>
    <w:p w14:paraId="0C929273" w14:textId="77777777" w:rsidR="00955ED3" w:rsidRPr="00BB4F25" w:rsidRDefault="00955E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14:paraId="6E090743" w14:textId="77777777" w:rsidR="00BD56D6" w:rsidRPr="00BB4F25" w:rsidRDefault="00C42038" w:rsidP="00BB4F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cs="Arial"/>
          <w:color w:val="FF0000"/>
          <w:szCs w:val="24"/>
        </w:rPr>
      </w:pPr>
      <w:hyperlink r:id="rId28" w:history="1">
        <w:r w:rsidR="00BB4F25" w:rsidRPr="000034B7">
          <w:rPr>
            <w:rStyle w:val="Hyperlink"/>
            <w:rFonts w:ascii="Arial" w:hAnsi="Arial" w:cs="Arial"/>
            <w:szCs w:val="24"/>
          </w:rPr>
          <w:t>https://usda.mannlib.cornell.edu/MannUsda/viewDocumentInfo.do?documentID=1046</w:t>
        </w:r>
      </w:hyperlink>
      <w:r w:rsidR="00AA5911" w:rsidRPr="00BB4F25">
        <w:rPr>
          <w:rFonts w:ascii="Arial" w:hAnsi="Arial" w:cs="Arial"/>
          <w:color w:val="FF0000"/>
          <w:szCs w:val="24"/>
        </w:rPr>
        <w:t>.</w:t>
      </w:r>
    </w:p>
    <w:p w14:paraId="6B688C19" w14:textId="77777777" w:rsidR="00BD56D6" w:rsidRPr="00BB4F25" w:rsidRDefault="00BD56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14:paraId="24D3978A" w14:textId="77777777" w:rsidR="006A4984" w:rsidRPr="00BB4F25" w:rsidRDefault="006A4984" w:rsidP="006A49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BB4F25">
        <w:rPr>
          <w:rFonts w:ascii="Arial" w:hAnsi="Arial" w:cs="Arial"/>
          <w:szCs w:val="24"/>
        </w:rPr>
        <w:t>Potatoes Annual Summaries:</w:t>
      </w:r>
    </w:p>
    <w:p w14:paraId="646957BB" w14:textId="77777777" w:rsidR="00955ED3" w:rsidRPr="00BB4F25" w:rsidRDefault="00955ED3" w:rsidP="006A49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14:paraId="38578F87" w14:textId="77777777" w:rsidR="006A4984" w:rsidRPr="00BB4F25" w:rsidRDefault="00C42038" w:rsidP="00BB4F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cs="Arial"/>
          <w:color w:val="FF0000"/>
          <w:szCs w:val="24"/>
        </w:rPr>
      </w:pPr>
      <w:hyperlink r:id="rId29" w:history="1">
        <w:r w:rsidR="00BB4F25" w:rsidRPr="000034B7">
          <w:rPr>
            <w:rStyle w:val="Hyperlink"/>
            <w:rFonts w:ascii="Arial" w:hAnsi="Arial" w:cs="Arial"/>
            <w:szCs w:val="24"/>
          </w:rPr>
          <w:t>https://usda.mannlib.cornell.edu/MannUsda/viewDocumentInfo.do?documentID=1123</w:t>
        </w:r>
      </w:hyperlink>
      <w:r w:rsidR="006A4984" w:rsidRPr="00BB4F25">
        <w:rPr>
          <w:rFonts w:ascii="Arial" w:hAnsi="Arial" w:cs="Arial"/>
          <w:color w:val="FF0000"/>
          <w:szCs w:val="24"/>
        </w:rPr>
        <w:t>.</w:t>
      </w:r>
    </w:p>
    <w:p w14:paraId="122A0BC8" w14:textId="77777777" w:rsidR="00B5425A" w:rsidRPr="00BB4F25" w:rsidRDefault="00B542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14:paraId="7212B40C" w14:textId="77777777" w:rsidR="006A4984" w:rsidRPr="00BB4F25" w:rsidRDefault="006A4984" w:rsidP="006A49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BB4F25">
        <w:rPr>
          <w:rFonts w:ascii="Arial" w:hAnsi="Arial" w:cs="Arial"/>
          <w:szCs w:val="24"/>
        </w:rPr>
        <w:t>Agricultural Land Values:</w:t>
      </w:r>
    </w:p>
    <w:p w14:paraId="529219A2" w14:textId="77777777" w:rsidR="006A4984" w:rsidRPr="00BB4F25" w:rsidRDefault="006A4984" w:rsidP="006A49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14:paraId="49EE3DA2" w14:textId="77777777" w:rsidR="00B5425A" w:rsidRPr="00BB4F25" w:rsidRDefault="00C42038" w:rsidP="00BB4F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cs="Arial"/>
          <w:szCs w:val="24"/>
        </w:rPr>
      </w:pPr>
      <w:hyperlink r:id="rId30" w:history="1">
        <w:r w:rsidR="00BB4F25" w:rsidRPr="000034B7">
          <w:rPr>
            <w:rStyle w:val="Hyperlink"/>
            <w:rFonts w:ascii="Arial" w:hAnsi="Arial" w:cs="Arial"/>
            <w:szCs w:val="24"/>
          </w:rPr>
          <w:t>https://usda.mannlib.cornell.edu/MannUsda/viewDocumentInfo.do?documentID=1446</w:t>
        </w:r>
      </w:hyperlink>
    </w:p>
    <w:p w14:paraId="53BF4B43" w14:textId="77777777" w:rsidR="00955ED3" w:rsidRPr="00BB4F25" w:rsidRDefault="00955E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14:paraId="6CB73A41" w14:textId="77777777" w:rsidR="0071140F" w:rsidRPr="00BB4F25" w:rsidRDefault="007114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BB4F25">
        <w:rPr>
          <w:rFonts w:ascii="Arial" w:hAnsi="Arial" w:cs="Arial"/>
          <w:szCs w:val="24"/>
        </w:rPr>
        <w:t>Statistics by State for specialty commodities:</w:t>
      </w:r>
    </w:p>
    <w:p w14:paraId="4C42C58D" w14:textId="77777777" w:rsidR="00AA5911" w:rsidRPr="00BB4F25" w:rsidRDefault="00AA59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14:paraId="38A18877" w14:textId="77777777" w:rsidR="009A435C" w:rsidRPr="00BB4F25" w:rsidRDefault="00BB4F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sidRPr="00BB4F25">
        <w:rPr>
          <w:rFonts w:ascii="Arial" w:hAnsi="Arial" w:cs="Arial"/>
          <w:szCs w:val="24"/>
        </w:rPr>
        <w:tab/>
      </w:r>
      <w:r>
        <w:rPr>
          <w:rFonts w:ascii="Arial" w:hAnsi="Arial" w:cs="Arial"/>
          <w:szCs w:val="24"/>
        </w:rPr>
        <w:tab/>
      </w:r>
      <w:hyperlink r:id="rId31" w:history="1">
        <w:r w:rsidRPr="00BB4F25">
          <w:rPr>
            <w:rStyle w:val="Hyperlink"/>
            <w:rFonts w:ascii="Arial" w:hAnsi="Arial" w:cs="Arial"/>
            <w:szCs w:val="24"/>
          </w:rPr>
          <w:t>https://www.nass.usda.gov/Statistics_by_State/index.php</w:t>
        </w:r>
      </w:hyperlink>
    </w:p>
    <w:p w14:paraId="27FD19B2" w14:textId="77777777" w:rsidR="00BB4F25" w:rsidRPr="00BB4F25" w:rsidRDefault="00BB4F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Cs w:val="24"/>
        </w:rPr>
      </w:pPr>
    </w:p>
    <w:p w14:paraId="33CF7AB0" w14:textId="77777777" w:rsidR="00026FF7" w:rsidRPr="00026FF7" w:rsidRDefault="0021207A" w:rsidP="00026FF7">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val="0"/>
        <w:autoSpaceDN w:val="0"/>
        <w:adjustRightInd w:val="0"/>
        <w:contextualSpacing/>
        <w:rPr>
          <w:rFonts w:ascii="Arial" w:hAnsi="Arial" w:cs="Arial"/>
          <w:b/>
        </w:rPr>
      </w:pPr>
      <w:r w:rsidRPr="00026FF7">
        <w:rPr>
          <w:rFonts w:ascii="Arial" w:hAnsi="Arial" w:cs="Arial"/>
          <w:b/>
          <w:color w:val="000000"/>
          <w:szCs w:val="24"/>
        </w:rPr>
        <w:t>17.</w:t>
      </w:r>
      <w:r w:rsidRPr="00026FF7">
        <w:rPr>
          <w:rFonts w:ascii="Arial" w:hAnsi="Arial" w:cs="Arial"/>
          <w:b/>
          <w:color w:val="000000"/>
          <w:szCs w:val="24"/>
        </w:rPr>
        <w:tab/>
      </w:r>
      <w:r w:rsidR="00026FF7" w:rsidRPr="00026FF7">
        <w:rPr>
          <w:rFonts w:ascii="Arial" w:hAnsi="Arial" w:cs="Arial"/>
          <w:b/>
        </w:rPr>
        <w:t>Request for approval of non-display of expiration date.</w:t>
      </w:r>
    </w:p>
    <w:p w14:paraId="39A26E2E" w14:textId="77777777" w:rsidR="00AF0460" w:rsidRPr="005F3A52" w:rsidRDefault="00AF04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szCs w:val="24"/>
        </w:rPr>
      </w:pPr>
    </w:p>
    <w:p w14:paraId="2769B60D" w14:textId="77777777" w:rsidR="003864AD" w:rsidRDefault="002120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szCs w:val="24"/>
        </w:rPr>
      </w:pPr>
      <w:r w:rsidRPr="005F3A52">
        <w:rPr>
          <w:rFonts w:ascii="Arial" w:hAnsi="Arial"/>
          <w:color w:val="000000"/>
          <w:szCs w:val="24"/>
        </w:rPr>
        <w:t>There is no request for approval of non-display of the expiration date.</w:t>
      </w:r>
    </w:p>
    <w:p w14:paraId="1D79D44F" w14:textId="77777777" w:rsidR="003864AD" w:rsidRDefault="003864AD">
      <w:pPr>
        <w:rPr>
          <w:rFonts w:ascii="Arial" w:hAnsi="Arial"/>
          <w:color w:val="000000"/>
          <w:szCs w:val="24"/>
        </w:rPr>
      </w:pPr>
    </w:p>
    <w:p w14:paraId="65D2AE64" w14:textId="77777777" w:rsidR="00026FF7" w:rsidRPr="002777C6" w:rsidRDefault="0021207A" w:rsidP="00026FF7">
      <w:pPr>
        <w:keepNext/>
        <w:keepLines/>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b/>
        </w:rPr>
      </w:pPr>
      <w:r w:rsidRPr="005F3A52">
        <w:rPr>
          <w:rFonts w:ascii="Arial" w:hAnsi="Arial"/>
          <w:b/>
          <w:color w:val="000000"/>
          <w:szCs w:val="24"/>
        </w:rPr>
        <w:t>18.</w:t>
      </w:r>
      <w:r w:rsidRPr="005F3A52">
        <w:rPr>
          <w:rFonts w:ascii="Arial" w:hAnsi="Arial"/>
          <w:b/>
          <w:color w:val="000000"/>
          <w:szCs w:val="24"/>
        </w:rPr>
        <w:tab/>
      </w:r>
      <w:r w:rsidR="00026FF7" w:rsidRPr="002777C6">
        <w:rPr>
          <w:rFonts w:ascii="Arial" w:hAnsi="Arial" w:cs="Arial"/>
          <w:b/>
        </w:rPr>
        <w:t>Exceptions to certification statement.</w:t>
      </w:r>
    </w:p>
    <w:p w14:paraId="5E792E68" w14:textId="77777777" w:rsidR="00026FF7" w:rsidRDefault="00026FF7" w:rsidP="00026F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szCs w:val="24"/>
        </w:rPr>
      </w:pPr>
    </w:p>
    <w:p w14:paraId="69F64430" w14:textId="77777777" w:rsidR="0021207A" w:rsidRPr="005F3A52" w:rsidRDefault="00026FF7" w:rsidP="00026F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szCs w:val="24"/>
        </w:rPr>
      </w:pPr>
      <w:r>
        <w:rPr>
          <w:rFonts w:ascii="Arial" w:hAnsi="Arial"/>
          <w:color w:val="000000"/>
          <w:szCs w:val="24"/>
        </w:rPr>
        <w:tab/>
      </w:r>
      <w:r w:rsidR="0021207A" w:rsidRPr="005F3A52">
        <w:rPr>
          <w:rFonts w:ascii="Arial" w:hAnsi="Arial"/>
          <w:color w:val="000000"/>
          <w:szCs w:val="24"/>
        </w:rPr>
        <w:t>There are no exceptions to the certification statement.</w:t>
      </w:r>
    </w:p>
    <w:p w14:paraId="27A2E1AC" w14:textId="77777777" w:rsidR="0021207A" w:rsidRPr="00026FF7" w:rsidRDefault="0021207A">
      <w:pPr>
        <w:widowControl w:val="0"/>
        <w:tabs>
          <w:tab w:val="right" w:pos="9360"/>
        </w:tabs>
        <w:rPr>
          <w:rFonts w:ascii="Arial" w:hAnsi="Arial"/>
          <w:szCs w:val="24"/>
        </w:rPr>
      </w:pPr>
      <w:r w:rsidRPr="005F3A52">
        <w:rPr>
          <w:rFonts w:ascii="Arial" w:hAnsi="Arial"/>
          <w:color w:val="000000"/>
          <w:szCs w:val="24"/>
        </w:rPr>
        <w:tab/>
      </w:r>
    </w:p>
    <w:p w14:paraId="2EB83D1B" w14:textId="77777777" w:rsidR="00922394" w:rsidRPr="00026FF7" w:rsidRDefault="008501A4" w:rsidP="008501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 w:val="left" w:pos="10080"/>
        </w:tabs>
        <w:jc w:val="right"/>
        <w:rPr>
          <w:rFonts w:ascii="Arial" w:hAnsi="Arial"/>
          <w:szCs w:val="24"/>
        </w:rPr>
      </w:pPr>
      <w:r>
        <w:rPr>
          <w:rFonts w:ascii="Arial" w:hAnsi="Arial"/>
          <w:szCs w:val="24"/>
        </w:rPr>
        <w:tab/>
      </w:r>
      <w:r>
        <w:rPr>
          <w:rFonts w:ascii="Arial" w:hAnsi="Arial"/>
          <w:szCs w:val="24"/>
        </w:rPr>
        <w:tab/>
      </w:r>
      <w:r>
        <w:rPr>
          <w:rFonts w:ascii="Arial" w:hAnsi="Arial"/>
          <w:szCs w:val="24"/>
        </w:rPr>
        <w:tab/>
      </w:r>
      <w:r>
        <w:rPr>
          <w:rFonts w:ascii="Arial" w:hAnsi="Arial"/>
          <w:szCs w:val="24"/>
        </w:rPr>
        <w:tab/>
      </w:r>
      <w:r>
        <w:rPr>
          <w:rFonts w:ascii="Arial" w:hAnsi="Arial"/>
          <w:szCs w:val="24"/>
        </w:rPr>
        <w:tab/>
      </w:r>
      <w:r>
        <w:rPr>
          <w:rFonts w:ascii="Arial" w:hAnsi="Arial"/>
          <w:szCs w:val="24"/>
        </w:rPr>
        <w:tab/>
      </w:r>
      <w:r w:rsidR="002167C8" w:rsidRPr="00026FF7">
        <w:rPr>
          <w:rFonts w:ascii="Arial" w:hAnsi="Arial"/>
          <w:szCs w:val="24"/>
        </w:rPr>
        <w:t xml:space="preserve"> </w:t>
      </w:r>
      <w:r>
        <w:rPr>
          <w:rFonts w:ascii="Arial" w:hAnsi="Arial"/>
          <w:szCs w:val="24"/>
        </w:rPr>
        <w:t>November</w:t>
      </w:r>
      <w:r w:rsidR="00026FF7" w:rsidRPr="00026FF7">
        <w:rPr>
          <w:rFonts w:ascii="Arial" w:hAnsi="Arial"/>
          <w:szCs w:val="24"/>
        </w:rPr>
        <w:t xml:space="preserve"> 2019</w:t>
      </w:r>
    </w:p>
    <w:sectPr w:rsidR="00922394" w:rsidRPr="00026FF7" w:rsidSect="003D1E2E">
      <w:footnotePr>
        <w:numFmt w:val="lowerLetter"/>
      </w:footnotePr>
      <w:endnotePr>
        <w:numFmt w:val="lowerLetter"/>
      </w:endnotePr>
      <w:pgSz w:w="12240" w:h="15840" w:code="1"/>
      <w:pgMar w:top="1620" w:right="1350" w:bottom="1710" w:left="1440" w:header="144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1FB17" w14:textId="77777777" w:rsidR="002C721F" w:rsidRDefault="002C721F">
      <w:r>
        <w:separator/>
      </w:r>
    </w:p>
  </w:endnote>
  <w:endnote w:type="continuationSeparator" w:id="0">
    <w:p w14:paraId="7E32104F" w14:textId="77777777" w:rsidR="002C721F" w:rsidRDefault="002C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709191"/>
      <w:docPartObj>
        <w:docPartGallery w:val="Page Numbers (Bottom of Page)"/>
        <w:docPartUnique/>
      </w:docPartObj>
    </w:sdtPr>
    <w:sdtEndPr>
      <w:rPr>
        <w:rFonts w:ascii="Arial" w:hAnsi="Arial" w:cs="Arial"/>
        <w:noProof/>
      </w:rPr>
    </w:sdtEndPr>
    <w:sdtContent>
      <w:p w14:paraId="1B00E032" w14:textId="77777777" w:rsidR="002C721F" w:rsidRPr="00C2246D" w:rsidRDefault="002C721F">
        <w:pPr>
          <w:pStyle w:val="Footer"/>
          <w:jc w:val="center"/>
          <w:rPr>
            <w:rFonts w:ascii="Arial" w:hAnsi="Arial" w:cs="Arial"/>
          </w:rPr>
        </w:pPr>
        <w:r w:rsidRPr="00C2246D">
          <w:rPr>
            <w:rFonts w:ascii="Arial" w:hAnsi="Arial" w:cs="Arial"/>
          </w:rPr>
          <w:fldChar w:fldCharType="begin"/>
        </w:r>
        <w:r w:rsidRPr="00C2246D">
          <w:rPr>
            <w:rFonts w:ascii="Arial" w:hAnsi="Arial" w:cs="Arial"/>
          </w:rPr>
          <w:instrText xml:space="preserve"> PAGE   \* MERGEFORMAT </w:instrText>
        </w:r>
        <w:r w:rsidRPr="00C2246D">
          <w:rPr>
            <w:rFonts w:ascii="Arial" w:hAnsi="Arial" w:cs="Arial"/>
          </w:rPr>
          <w:fldChar w:fldCharType="separate"/>
        </w:r>
        <w:r w:rsidR="00C42038">
          <w:rPr>
            <w:rFonts w:ascii="Arial" w:hAnsi="Arial" w:cs="Arial"/>
            <w:noProof/>
          </w:rPr>
          <w:t>2</w:t>
        </w:r>
        <w:r w:rsidRPr="00C2246D">
          <w:rPr>
            <w:rFonts w:ascii="Arial" w:hAnsi="Arial" w:cs="Arial"/>
            <w:noProof/>
          </w:rPr>
          <w:fldChar w:fldCharType="end"/>
        </w:r>
      </w:p>
    </w:sdtContent>
  </w:sdt>
  <w:p w14:paraId="0BA5970A" w14:textId="77777777" w:rsidR="002C721F" w:rsidRDefault="002C72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858610"/>
      <w:docPartObj>
        <w:docPartGallery w:val="Page Numbers (Bottom of Page)"/>
        <w:docPartUnique/>
      </w:docPartObj>
    </w:sdtPr>
    <w:sdtEndPr>
      <w:rPr>
        <w:rFonts w:ascii="Arial" w:hAnsi="Arial" w:cs="Arial"/>
        <w:noProof/>
      </w:rPr>
    </w:sdtEndPr>
    <w:sdtContent>
      <w:p w14:paraId="1883C2C5" w14:textId="77777777" w:rsidR="002C721F" w:rsidRPr="00C2246D" w:rsidRDefault="002C721F">
        <w:pPr>
          <w:pStyle w:val="Footer"/>
          <w:jc w:val="center"/>
          <w:rPr>
            <w:rFonts w:ascii="Arial" w:hAnsi="Arial" w:cs="Arial"/>
          </w:rPr>
        </w:pPr>
        <w:r w:rsidRPr="00C2246D">
          <w:rPr>
            <w:rFonts w:ascii="Arial" w:hAnsi="Arial" w:cs="Arial"/>
          </w:rPr>
          <w:fldChar w:fldCharType="begin"/>
        </w:r>
        <w:r w:rsidRPr="00C2246D">
          <w:rPr>
            <w:rFonts w:ascii="Arial" w:hAnsi="Arial" w:cs="Arial"/>
          </w:rPr>
          <w:instrText xml:space="preserve"> PAGE   \* MERGEFORMAT </w:instrText>
        </w:r>
        <w:r w:rsidRPr="00C2246D">
          <w:rPr>
            <w:rFonts w:ascii="Arial" w:hAnsi="Arial" w:cs="Arial"/>
          </w:rPr>
          <w:fldChar w:fldCharType="separate"/>
        </w:r>
        <w:r w:rsidR="00C42038">
          <w:rPr>
            <w:rFonts w:ascii="Arial" w:hAnsi="Arial" w:cs="Arial"/>
            <w:noProof/>
          </w:rPr>
          <w:t>1</w:t>
        </w:r>
        <w:r w:rsidRPr="00C2246D">
          <w:rPr>
            <w:rFonts w:ascii="Arial" w:hAnsi="Arial" w:cs="Arial"/>
            <w:noProof/>
          </w:rPr>
          <w:fldChar w:fldCharType="end"/>
        </w:r>
      </w:p>
    </w:sdtContent>
  </w:sdt>
  <w:p w14:paraId="11D3C268" w14:textId="77777777" w:rsidR="002C721F" w:rsidRDefault="002C72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387191"/>
      <w:docPartObj>
        <w:docPartGallery w:val="Page Numbers (Bottom of Page)"/>
        <w:docPartUnique/>
      </w:docPartObj>
    </w:sdtPr>
    <w:sdtEndPr>
      <w:rPr>
        <w:rFonts w:ascii="Arial" w:hAnsi="Arial" w:cs="Arial"/>
        <w:noProof/>
      </w:rPr>
    </w:sdtEndPr>
    <w:sdtContent>
      <w:p w14:paraId="434D53FC" w14:textId="77777777" w:rsidR="002C721F" w:rsidRPr="00C2246D" w:rsidRDefault="002C721F">
        <w:pPr>
          <w:pStyle w:val="Footer"/>
          <w:jc w:val="center"/>
          <w:rPr>
            <w:rFonts w:ascii="Arial" w:hAnsi="Arial" w:cs="Arial"/>
          </w:rPr>
        </w:pPr>
        <w:r w:rsidRPr="00C2246D">
          <w:rPr>
            <w:rFonts w:ascii="Arial" w:hAnsi="Arial" w:cs="Arial"/>
          </w:rPr>
          <w:fldChar w:fldCharType="begin"/>
        </w:r>
        <w:r w:rsidRPr="00C2246D">
          <w:rPr>
            <w:rFonts w:ascii="Arial" w:hAnsi="Arial" w:cs="Arial"/>
          </w:rPr>
          <w:instrText xml:space="preserve"> PAGE   \* MERGEFORMAT </w:instrText>
        </w:r>
        <w:r w:rsidRPr="00C2246D">
          <w:rPr>
            <w:rFonts w:ascii="Arial" w:hAnsi="Arial" w:cs="Arial"/>
          </w:rPr>
          <w:fldChar w:fldCharType="separate"/>
        </w:r>
        <w:r w:rsidR="00F9055A">
          <w:rPr>
            <w:rFonts w:ascii="Arial" w:hAnsi="Arial" w:cs="Arial"/>
            <w:noProof/>
          </w:rPr>
          <w:t>10</w:t>
        </w:r>
        <w:r w:rsidRPr="00C2246D">
          <w:rPr>
            <w:rFonts w:ascii="Arial" w:hAnsi="Arial" w:cs="Arial"/>
            <w:noProof/>
          </w:rPr>
          <w:fldChar w:fldCharType="end"/>
        </w:r>
      </w:p>
    </w:sdtContent>
  </w:sdt>
  <w:p w14:paraId="089BBB8C" w14:textId="77777777" w:rsidR="002C721F" w:rsidRDefault="002C72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159025"/>
      <w:docPartObj>
        <w:docPartGallery w:val="Page Numbers (Bottom of Page)"/>
        <w:docPartUnique/>
      </w:docPartObj>
    </w:sdtPr>
    <w:sdtEndPr>
      <w:rPr>
        <w:rFonts w:ascii="Arial" w:hAnsi="Arial" w:cs="Arial"/>
        <w:noProof/>
      </w:rPr>
    </w:sdtEndPr>
    <w:sdtContent>
      <w:p w14:paraId="38870682" w14:textId="77777777" w:rsidR="002C721F" w:rsidRPr="00C2246D" w:rsidRDefault="002C721F">
        <w:pPr>
          <w:pStyle w:val="Footer"/>
          <w:jc w:val="center"/>
          <w:rPr>
            <w:rFonts w:ascii="Arial" w:hAnsi="Arial" w:cs="Arial"/>
          </w:rPr>
        </w:pPr>
        <w:r w:rsidRPr="00C2246D">
          <w:rPr>
            <w:rFonts w:ascii="Arial" w:hAnsi="Arial" w:cs="Arial"/>
          </w:rPr>
          <w:fldChar w:fldCharType="begin"/>
        </w:r>
        <w:r w:rsidRPr="00C2246D">
          <w:rPr>
            <w:rFonts w:ascii="Arial" w:hAnsi="Arial" w:cs="Arial"/>
          </w:rPr>
          <w:instrText xml:space="preserve"> PAGE   \* MERGEFORMAT </w:instrText>
        </w:r>
        <w:r w:rsidRPr="00C2246D">
          <w:rPr>
            <w:rFonts w:ascii="Arial" w:hAnsi="Arial" w:cs="Arial"/>
          </w:rPr>
          <w:fldChar w:fldCharType="separate"/>
        </w:r>
        <w:r w:rsidR="00F9055A">
          <w:rPr>
            <w:rFonts w:ascii="Arial" w:hAnsi="Arial" w:cs="Arial"/>
            <w:noProof/>
          </w:rPr>
          <w:t>9</w:t>
        </w:r>
        <w:r w:rsidRPr="00C2246D">
          <w:rPr>
            <w:rFonts w:ascii="Arial" w:hAnsi="Arial" w:cs="Arial"/>
            <w:noProof/>
          </w:rPr>
          <w:fldChar w:fldCharType="end"/>
        </w:r>
      </w:p>
    </w:sdtContent>
  </w:sdt>
  <w:p w14:paraId="2F11719C" w14:textId="77777777" w:rsidR="002C721F" w:rsidRDefault="002C72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0B39C" w14:textId="77777777" w:rsidR="002C721F" w:rsidRDefault="002C721F">
      <w:r>
        <w:separator/>
      </w:r>
    </w:p>
  </w:footnote>
  <w:footnote w:type="continuationSeparator" w:id="0">
    <w:p w14:paraId="0612519E" w14:textId="77777777" w:rsidR="002C721F" w:rsidRDefault="002C7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953E9" w14:textId="77777777" w:rsidR="002C721F" w:rsidRDefault="002C72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27D21" w14:textId="77777777" w:rsidR="002C721F" w:rsidRDefault="002C72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30B19" w14:textId="77777777" w:rsidR="002C721F" w:rsidRDefault="002C72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F5E53" w14:textId="77777777" w:rsidR="002C721F" w:rsidRDefault="002C72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A09A4"/>
    <w:multiLevelType w:val="hybridMultilevel"/>
    <w:tmpl w:val="001A4C1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A160B"/>
    <w:multiLevelType w:val="hybridMultilevel"/>
    <w:tmpl w:val="CF8CDB0C"/>
    <w:lvl w:ilvl="0" w:tplc="81E4A8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EE0156"/>
    <w:multiLevelType w:val="hybridMultilevel"/>
    <w:tmpl w:val="BDE4664C"/>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nsid w:val="321B7AB5"/>
    <w:multiLevelType w:val="hybridMultilevel"/>
    <w:tmpl w:val="AB208B02"/>
    <w:lvl w:ilvl="0" w:tplc="3092A39A">
      <w:start w:val="13"/>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351F19C2"/>
    <w:multiLevelType w:val="hybridMultilevel"/>
    <w:tmpl w:val="E1A871E6"/>
    <w:lvl w:ilvl="0" w:tplc="E6E686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4D1256"/>
    <w:multiLevelType w:val="hybridMultilevel"/>
    <w:tmpl w:val="39EA2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24D212F"/>
    <w:multiLevelType w:val="hybridMultilevel"/>
    <w:tmpl w:val="DB82B348"/>
    <w:lvl w:ilvl="0" w:tplc="C690FB7E">
      <w:start w:val="6"/>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C63F13"/>
    <w:multiLevelType w:val="hybridMultilevel"/>
    <w:tmpl w:val="D0806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1101AB"/>
    <w:multiLevelType w:val="hybridMultilevel"/>
    <w:tmpl w:val="2BFE303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974241"/>
    <w:multiLevelType w:val="hybridMultilevel"/>
    <w:tmpl w:val="10165A2C"/>
    <w:lvl w:ilvl="0" w:tplc="B5D08A3A">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1D6B5B"/>
    <w:multiLevelType w:val="hybridMultilevel"/>
    <w:tmpl w:val="95848846"/>
    <w:lvl w:ilvl="0" w:tplc="390CD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2FF6F51"/>
    <w:multiLevelType w:val="hybridMultilevel"/>
    <w:tmpl w:val="AB1E4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4"/>
  </w:num>
  <w:num w:numId="4">
    <w:abstractNumId w:val="6"/>
  </w:num>
  <w:num w:numId="5">
    <w:abstractNumId w:val="7"/>
  </w:num>
  <w:num w:numId="6">
    <w:abstractNumId w:val="1"/>
  </w:num>
  <w:num w:numId="7">
    <w:abstractNumId w:val="0"/>
  </w:num>
  <w:num w:numId="8">
    <w:abstractNumId w:val="8"/>
  </w:num>
  <w:num w:numId="9">
    <w:abstractNumId w:val="9"/>
  </w:num>
  <w:num w:numId="10">
    <w:abstractNumId w:val="3"/>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94209"/>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E73"/>
    <w:rsid w:val="00001564"/>
    <w:rsid w:val="000028AA"/>
    <w:rsid w:val="00010C8D"/>
    <w:rsid w:val="0001126D"/>
    <w:rsid w:val="00015376"/>
    <w:rsid w:val="00026CA3"/>
    <w:rsid w:val="00026FF7"/>
    <w:rsid w:val="00036262"/>
    <w:rsid w:val="00051C61"/>
    <w:rsid w:val="000561D5"/>
    <w:rsid w:val="00062440"/>
    <w:rsid w:val="00072A75"/>
    <w:rsid w:val="00080CC3"/>
    <w:rsid w:val="00086DB4"/>
    <w:rsid w:val="000954A3"/>
    <w:rsid w:val="000A030F"/>
    <w:rsid w:val="000A3485"/>
    <w:rsid w:val="000A3B6D"/>
    <w:rsid w:val="000B0CE9"/>
    <w:rsid w:val="000B6D32"/>
    <w:rsid w:val="000C1538"/>
    <w:rsid w:val="000C38B5"/>
    <w:rsid w:val="000C4DA9"/>
    <w:rsid w:val="000D00FF"/>
    <w:rsid w:val="000D023D"/>
    <w:rsid w:val="000D2CC0"/>
    <w:rsid w:val="000D2EF3"/>
    <w:rsid w:val="000D620E"/>
    <w:rsid w:val="000F427B"/>
    <w:rsid w:val="00105B22"/>
    <w:rsid w:val="00105C97"/>
    <w:rsid w:val="00107052"/>
    <w:rsid w:val="00110FD8"/>
    <w:rsid w:val="00115266"/>
    <w:rsid w:val="00115336"/>
    <w:rsid w:val="00125D13"/>
    <w:rsid w:val="0012693A"/>
    <w:rsid w:val="0012712D"/>
    <w:rsid w:val="001515A6"/>
    <w:rsid w:val="00152A75"/>
    <w:rsid w:val="00155306"/>
    <w:rsid w:val="00156C14"/>
    <w:rsid w:val="001576C2"/>
    <w:rsid w:val="00165EA5"/>
    <w:rsid w:val="001705D1"/>
    <w:rsid w:val="0017212B"/>
    <w:rsid w:val="00176895"/>
    <w:rsid w:val="001843E5"/>
    <w:rsid w:val="00195BCC"/>
    <w:rsid w:val="00197BF6"/>
    <w:rsid w:val="001A0C70"/>
    <w:rsid w:val="001C18CB"/>
    <w:rsid w:val="001C5C9F"/>
    <w:rsid w:val="001C71E5"/>
    <w:rsid w:val="001D12FC"/>
    <w:rsid w:val="001D6F09"/>
    <w:rsid w:val="001F0E4F"/>
    <w:rsid w:val="001F1DBD"/>
    <w:rsid w:val="001F3D1E"/>
    <w:rsid w:val="001F55D0"/>
    <w:rsid w:val="00204A91"/>
    <w:rsid w:val="00207DBB"/>
    <w:rsid w:val="0021013B"/>
    <w:rsid w:val="0021207A"/>
    <w:rsid w:val="002151E0"/>
    <w:rsid w:val="002167C8"/>
    <w:rsid w:val="002173A8"/>
    <w:rsid w:val="00230DC8"/>
    <w:rsid w:val="00232B17"/>
    <w:rsid w:val="00236786"/>
    <w:rsid w:val="00241780"/>
    <w:rsid w:val="00250275"/>
    <w:rsid w:val="002517D3"/>
    <w:rsid w:val="00253237"/>
    <w:rsid w:val="00260A67"/>
    <w:rsid w:val="00262BDE"/>
    <w:rsid w:val="0026389A"/>
    <w:rsid w:val="00265C72"/>
    <w:rsid w:val="00272A11"/>
    <w:rsid w:val="00282B97"/>
    <w:rsid w:val="002A0929"/>
    <w:rsid w:val="002A2EA5"/>
    <w:rsid w:val="002A39E9"/>
    <w:rsid w:val="002B1F99"/>
    <w:rsid w:val="002B389E"/>
    <w:rsid w:val="002C2EED"/>
    <w:rsid w:val="002C3A06"/>
    <w:rsid w:val="002C721F"/>
    <w:rsid w:val="002D15D3"/>
    <w:rsid w:val="002D46D9"/>
    <w:rsid w:val="002D5BF4"/>
    <w:rsid w:val="002D7130"/>
    <w:rsid w:val="002E20EB"/>
    <w:rsid w:val="002E603F"/>
    <w:rsid w:val="002F5408"/>
    <w:rsid w:val="002F78E9"/>
    <w:rsid w:val="00301909"/>
    <w:rsid w:val="00303BA1"/>
    <w:rsid w:val="00305A6D"/>
    <w:rsid w:val="0030676F"/>
    <w:rsid w:val="00317E72"/>
    <w:rsid w:val="00322C26"/>
    <w:rsid w:val="0034040C"/>
    <w:rsid w:val="00347167"/>
    <w:rsid w:val="0035151D"/>
    <w:rsid w:val="003515E4"/>
    <w:rsid w:val="00351FA3"/>
    <w:rsid w:val="00357FCD"/>
    <w:rsid w:val="00361EA4"/>
    <w:rsid w:val="003626EB"/>
    <w:rsid w:val="00366032"/>
    <w:rsid w:val="003809E6"/>
    <w:rsid w:val="003864AD"/>
    <w:rsid w:val="00390DB6"/>
    <w:rsid w:val="00391E4E"/>
    <w:rsid w:val="00395F0A"/>
    <w:rsid w:val="003B3260"/>
    <w:rsid w:val="003B602B"/>
    <w:rsid w:val="003B6F6D"/>
    <w:rsid w:val="003D1E2E"/>
    <w:rsid w:val="003D4063"/>
    <w:rsid w:val="003E362C"/>
    <w:rsid w:val="003E3FF1"/>
    <w:rsid w:val="003E4A0C"/>
    <w:rsid w:val="003E5810"/>
    <w:rsid w:val="003E6C4C"/>
    <w:rsid w:val="003E792E"/>
    <w:rsid w:val="003F3D17"/>
    <w:rsid w:val="004054F8"/>
    <w:rsid w:val="0040578B"/>
    <w:rsid w:val="00421DAD"/>
    <w:rsid w:val="00422979"/>
    <w:rsid w:val="004267DE"/>
    <w:rsid w:val="00427CA8"/>
    <w:rsid w:val="00431237"/>
    <w:rsid w:val="0043510B"/>
    <w:rsid w:val="00440C87"/>
    <w:rsid w:val="00440F1B"/>
    <w:rsid w:val="004422E5"/>
    <w:rsid w:val="00443D0D"/>
    <w:rsid w:val="004443AF"/>
    <w:rsid w:val="00453B70"/>
    <w:rsid w:val="00466A81"/>
    <w:rsid w:val="0046782B"/>
    <w:rsid w:val="00473030"/>
    <w:rsid w:val="00474C1A"/>
    <w:rsid w:val="00475816"/>
    <w:rsid w:val="00481300"/>
    <w:rsid w:val="00484F8E"/>
    <w:rsid w:val="0048515F"/>
    <w:rsid w:val="004A1389"/>
    <w:rsid w:val="004A5F80"/>
    <w:rsid w:val="004A7043"/>
    <w:rsid w:val="004B41FB"/>
    <w:rsid w:val="004B6E32"/>
    <w:rsid w:val="004C185C"/>
    <w:rsid w:val="004C75F1"/>
    <w:rsid w:val="004D161B"/>
    <w:rsid w:val="004E18B8"/>
    <w:rsid w:val="004E3D1E"/>
    <w:rsid w:val="004F43FD"/>
    <w:rsid w:val="004F4D54"/>
    <w:rsid w:val="004F4F79"/>
    <w:rsid w:val="004F5EC0"/>
    <w:rsid w:val="004F76E4"/>
    <w:rsid w:val="004F793B"/>
    <w:rsid w:val="005010AB"/>
    <w:rsid w:val="005070AC"/>
    <w:rsid w:val="00517DB8"/>
    <w:rsid w:val="00527535"/>
    <w:rsid w:val="00537D9C"/>
    <w:rsid w:val="005539F1"/>
    <w:rsid w:val="00572660"/>
    <w:rsid w:val="00572802"/>
    <w:rsid w:val="00576219"/>
    <w:rsid w:val="005808F9"/>
    <w:rsid w:val="00585622"/>
    <w:rsid w:val="005A500C"/>
    <w:rsid w:val="005C07C5"/>
    <w:rsid w:val="005C241A"/>
    <w:rsid w:val="005C6A7A"/>
    <w:rsid w:val="005D0F92"/>
    <w:rsid w:val="005D3D87"/>
    <w:rsid w:val="005D5C8B"/>
    <w:rsid w:val="005D6FA1"/>
    <w:rsid w:val="005D7140"/>
    <w:rsid w:val="005E0BB2"/>
    <w:rsid w:val="005E0BD4"/>
    <w:rsid w:val="005E3C3E"/>
    <w:rsid w:val="005E7D3F"/>
    <w:rsid w:val="005F3A52"/>
    <w:rsid w:val="00602512"/>
    <w:rsid w:val="00605B5B"/>
    <w:rsid w:val="00606E6B"/>
    <w:rsid w:val="00613CE5"/>
    <w:rsid w:val="006174F5"/>
    <w:rsid w:val="0062296C"/>
    <w:rsid w:val="006240C6"/>
    <w:rsid w:val="00642114"/>
    <w:rsid w:val="00652568"/>
    <w:rsid w:val="00655FF0"/>
    <w:rsid w:val="006572DA"/>
    <w:rsid w:val="00664B1A"/>
    <w:rsid w:val="00673746"/>
    <w:rsid w:val="0067487F"/>
    <w:rsid w:val="006815D4"/>
    <w:rsid w:val="00682284"/>
    <w:rsid w:val="006840C6"/>
    <w:rsid w:val="00692F60"/>
    <w:rsid w:val="00693CAC"/>
    <w:rsid w:val="006A4984"/>
    <w:rsid w:val="006D129F"/>
    <w:rsid w:val="006E20C5"/>
    <w:rsid w:val="006E388B"/>
    <w:rsid w:val="006E410A"/>
    <w:rsid w:val="00703490"/>
    <w:rsid w:val="00704592"/>
    <w:rsid w:val="00705EF0"/>
    <w:rsid w:val="0071088A"/>
    <w:rsid w:val="0071140F"/>
    <w:rsid w:val="00713739"/>
    <w:rsid w:val="0071744E"/>
    <w:rsid w:val="0072285D"/>
    <w:rsid w:val="00723E2C"/>
    <w:rsid w:val="007245B2"/>
    <w:rsid w:val="007403FD"/>
    <w:rsid w:val="00740441"/>
    <w:rsid w:val="00741C3B"/>
    <w:rsid w:val="007479CC"/>
    <w:rsid w:val="00757005"/>
    <w:rsid w:val="0077546D"/>
    <w:rsid w:val="00783304"/>
    <w:rsid w:val="00783E40"/>
    <w:rsid w:val="00794570"/>
    <w:rsid w:val="007B1DB2"/>
    <w:rsid w:val="007D5EAC"/>
    <w:rsid w:val="007E0E45"/>
    <w:rsid w:val="007E6322"/>
    <w:rsid w:val="007F5ACE"/>
    <w:rsid w:val="007F5D8E"/>
    <w:rsid w:val="007F7FCC"/>
    <w:rsid w:val="00800764"/>
    <w:rsid w:val="00801AC4"/>
    <w:rsid w:val="00816717"/>
    <w:rsid w:val="00833429"/>
    <w:rsid w:val="0083378A"/>
    <w:rsid w:val="0083431C"/>
    <w:rsid w:val="0083767C"/>
    <w:rsid w:val="00846DA6"/>
    <w:rsid w:val="008501A4"/>
    <w:rsid w:val="00860BC1"/>
    <w:rsid w:val="008612DB"/>
    <w:rsid w:val="008629B5"/>
    <w:rsid w:val="008667E8"/>
    <w:rsid w:val="00866957"/>
    <w:rsid w:val="0088300D"/>
    <w:rsid w:val="008838F7"/>
    <w:rsid w:val="00892654"/>
    <w:rsid w:val="008947C5"/>
    <w:rsid w:val="008952E1"/>
    <w:rsid w:val="00896059"/>
    <w:rsid w:val="008965B9"/>
    <w:rsid w:val="00897718"/>
    <w:rsid w:val="008A31AE"/>
    <w:rsid w:val="008A3552"/>
    <w:rsid w:val="008A6792"/>
    <w:rsid w:val="008B0DEF"/>
    <w:rsid w:val="008B6443"/>
    <w:rsid w:val="008C6B03"/>
    <w:rsid w:val="008C7F5D"/>
    <w:rsid w:val="008D0725"/>
    <w:rsid w:val="008F1D17"/>
    <w:rsid w:val="008F766C"/>
    <w:rsid w:val="00922394"/>
    <w:rsid w:val="00922B66"/>
    <w:rsid w:val="00924955"/>
    <w:rsid w:val="00932384"/>
    <w:rsid w:val="00943F8B"/>
    <w:rsid w:val="009473F2"/>
    <w:rsid w:val="00955ED3"/>
    <w:rsid w:val="00957C1D"/>
    <w:rsid w:val="00964E83"/>
    <w:rsid w:val="00977D4C"/>
    <w:rsid w:val="00994419"/>
    <w:rsid w:val="00997C47"/>
    <w:rsid w:val="009A0FAC"/>
    <w:rsid w:val="009A18B0"/>
    <w:rsid w:val="009A435C"/>
    <w:rsid w:val="009A56A5"/>
    <w:rsid w:val="009A70FA"/>
    <w:rsid w:val="009A7118"/>
    <w:rsid w:val="009A7860"/>
    <w:rsid w:val="009B209F"/>
    <w:rsid w:val="009B293E"/>
    <w:rsid w:val="009B661A"/>
    <w:rsid w:val="009B7BE7"/>
    <w:rsid w:val="009D15E8"/>
    <w:rsid w:val="009E788D"/>
    <w:rsid w:val="009F33B0"/>
    <w:rsid w:val="00A00783"/>
    <w:rsid w:val="00A01E85"/>
    <w:rsid w:val="00A0257E"/>
    <w:rsid w:val="00A10C74"/>
    <w:rsid w:val="00A14160"/>
    <w:rsid w:val="00A2274B"/>
    <w:rsid w:val="00A26943"/>
    <w:rsid w:val="00A333B1"/>
    <w:rsid w:val="00A411D6"/>
    <w:rsid w:val="00A46239"/>
    <w:rsid w:val="00A60800"/>
    <w:rsid w:val="00A61F3D"/>
    <w:rsid w:val="00A65F02"/>
    <w:rsid w:val="00A73DD1"/>
    <w:rsid w:val="00A86900"/>
    <w:rsid w:val="00A91368"/>
    <w:rsid w:val="00A91E37"/>
    <w:rsid w:val="00A95E5D"/>
    <w:rsid w:val="00A9771C"/>
    <w:rsid w:val="00AA313F"/>
    <w:rsid w:val="00AA3898"/>
    <w:rsid w:val="00AA510C"/>
    <w:rsid w:val="00AA5911"/>
    <w:rsid w:val="00AA7887"/>
    <w:rsid w:val="00AB15A1"/>
    <w:rsid w:val="00AB6138"/>
    <w:rsid w:val="00AE2FDC"/>
    <w:rsid w:val="00AE4D7E"/>
    <w:rsid w:val="00AF0460"/>
    <w:rsid w:val="00AF5A68"/>
    <w:rsid w:val="00AF64D1"/>
    <w:rsid w:val="00B00245"/>
    <w:rsid w:val="00B0379F"/>
    <w:rsid w:val="00B064B8"/>
    <w:rsid w:val="00B10DBA"/>
    <w:rsid w:val="00B17756"/>
    <w:rsid w:val="00B17B26"/>
    <w:rsid w:val="00B201F7"/>
    <w:rsid w:val="00B23232"/>
    <w:rsid w:val="00B23CDA"/>
    <w:rsid w:val="00B25BD2"/>
    <w:rsid w:val="00B34E0D"/>
    <w:rsid w:val="00B5425A"/>
    <w:rsid w:val="00B54669"/>
    <w:rsid w:val="00B554D3"/>
    <w:rsid w:val="00B75053"/>
    <w:rsid w:val="00B82FC8"/>
    <w:rsid w:val="00B90D1F"/>
    <w:rsid w:val="00BA145B"/>
    <w:rsid w:val="00BA46B3"/>
    <w:rsid w:val="00BA7300"/>
    <w:rsid w:val="00BB42C9"/>
    <w:rsid w:val="00BB4F25"/>
    <w:rsid w:val="00BC2E3E"/>
    <w:rsid w:val="00BC3400"/>
    <w:rsid w:val="00BC4565"/>
    <w:rsid w:val="00BC4C95"/>
    <w:rsid w:val="00BD56D6"/>
    <w:rsid w:val="00BE3203"/>
    <w:rsid w:val="00BE3CA1"/>
    <w:rsid w:val="00BE7444"/>
    <w:rsid w:val="00BF06B8"/>
    <w:rsid w:val="00C00E1C"/>
    <w:rsid w:val="00C22025"/>
    <w:rsid w:val="00C2246D"/>
    <w:rsid w:val="00C227A0"/>
    <w:rsid w:val="00C23BE1"/>
    <w:rsid w:val="00C332E9"/>
    <w:rsid w:val="00C42038"/>
    <w:rsid w:val="00C421BE"/>
    <w:rsid w:val="00C42958"/>
    <w:rsid w:val="00C43E37"/>
    <w:rsid w:val="00C455D2"/>
    <w:rsid w:val="00C46852"/>
    <w:rsid w:val="00C47641"/>
    <w:rsid w:val="00C54FFC"/>
    <w:rsid w:val="00C57D92"/>
    <w:rsid w:val="00C6484E"/>
    <w:rsid w:val="00C711ED"/>
    <w:rsid w:val="00C71341"/>
    <w:rsid w:val="00C71EA1"/>
    <w:rsid w:val="00C77388"/>
    <w:rsid w:val="00C825D7"/>
    <w:rsid w:val="00C86DFC"/>
    <w:rsid w:val="00C91F1B"/>
    <w:rsid w:val="00CA0BA0"/>
    <w:rsid w:val="00CA1437"/>
    <w:rsid w:val="00CA61F1"/>
    <w:rsid w:val="00CA6FC6"/>
    <w:rsid w:val="00CB09B6"/>
    <w:rsid w:val="00CC6685"/>
    <w:rsid w:val="00CD305B"/>
    <w:rsid w:val="00CE638E"/>
    <w:rsid w:val="00CF12A5"/>
    <w:rsid w:val="00CF1947"/>
    <w:rsid w:val="00CF33E4"/>
    <w:rsid w:val="00CF7BA6"/>
    <w:rsid w:val="00D06FA3"/>
    <w:rsid w:val="00D0757E"/>
    <w:rsid w:val="00D15EB4"/>
    <w:rsid w:val="00D17A17"/>
    <w:rsid w:val="00D250CB"/>
    <w:rsid w:val="00D25C23"/>
    <w:rsid w:val="00D27C7E"/>
    <w:rsid w:val="00D3376D"/>
    <w:rsid w:val="00D421A9"/>
    <w:rsid w:val="00D42960"/>
    <w:rsid w:val="00D435A6"/>
    <w:rsid w:val="00D53C55"/>
    <w:rsid w:val="00D5696F"/>
    <w:rsid w:val="00D6490D"/>
    <w:rsid w:val="00D64BFE"/>
    <w:rsid w:val="00D75DF8"/>
    <w:rsid w:val="00D7625A"/>
    <w:rsid w:val="00D8719D"/>
    <w:rsid w:val="00D87513"/>
    <w:rsid w:val="00D97CBD"/>
    <w:rsid w:val="00D97FFE"/>
    <w:rsid w:val="00DA4D2D"/>
    <w:rsid w:val="00DB4535"/>
    <w:rsid w:val="00DC0B6A"/>
    <w:rsid w:val="00DD15D4"/>
    <w:rsid w:val="00DD206D"/>
    <w:rsid w:val="00DD410A"/>
    <w:rsid w:val="00DE0E07"/>
    <w:rsid w:val="00DE289D"/>
    <w:rsid w:val="00DF3BBA"/>
    <w:rsid w:val="00E01878"/>
    <w:rsid w:val="00E04D93"/>
    <w:rsid w:val="00E052D9"/>
    <w:rsid w:val="00E11007"/>
    <w:rsid w:val="00E43C3B"/>
    <w:rsid w:val="00E45062"/>
    <w:rsid w:val="00E61213"/>
    <w:rsid w:val="00E61968"/>
    <w:rsid w:val="00E64C6D"/>
    <w:rsid w:val="00E74254"/>
    <w:rsid w:val="00E90192"/>
    <w:rsid w:val="00E94CFE"/>
    <w:rsid w:val="00E95B9D"/>
    <w:rsid w:val="00E962F1"/>
    <w:rsid w:val="00EA023E"/>
    <w:rsid w:val="00EA1E51"/>
    <w:rsid w:val="00EB596F"/>
    <w:rsid w:val="00EB598A"/>
    <w:rsid w:val="00EB7BCB"/>
    <w:rsid w:val="00ED1C6E"/>
    <w:rsid w:val="00ED49A8"/>
    <w:rsid w:val="00ED558D"/>
    <w:rsid w:val="00EE36C3"/>
    <w:rsid w:val="00EE4231"/>
    <w:rsid w:val="00EE5E73"/>
    <w:rsid w:val="00EF3F9F"/>
    <w:rsid w:val="00F00B9C"/>
    <w:rsid w:val="00F04323"/>
    <w:rsid w:val="00F12673"/>
    <w:rsid w:val="00F1441A"/>
    <w:rsid w:val="00F211E6"/>
    <w:rsid w:val="00F25788"/>
    <w:rsid w:val="00F26113"/>
    <w:rsid w:val="00F43337"/>
    <w:rsid w:val="00F4486E"/>
    <w:rsid w:val="00F57554"/>
    <w:rsid w:val="00F625B9"/>
    <w:rsid w:val="00F65254"/>
    <w:rsid w:val="00F73C25"/>
    <w:rsid w:val="00F746EE"/>
    <w:rsid w:val="00F75357"/>
    <w:rsid w:val="00F86608"/>
    <w:rsid w:val="00F9055A"/>
    <w:rsid w:val="00F968FA"/>
    <w:rsid w:val="00FA09DE"/>
    <w:rsid w:val="00FB4485"/>
    <w:rsid w:val="00FB4A32"/>
    <w:rsid w:val="00FC23D8"/>
    <w:rsid w:val="00FE23A9"/>
    <w:rsid w:val="00FE399B"/>
    <w:rsid w:val="00FE6B92"/>
    <w:rsid w:val="00FF1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0B3F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0A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0C74"/>
    <w:pPr>
      <w:tabs>
        <w:tab w:val="center" w:pos="4320"/>
        <w:tab w:val="right" w:pos="8640"/>
      </w:tabs>
    </w:pPr>
  </w:style>
  <w:style w:type="paragraph" w:customStyle="1" w:styleId="17">
    <w:name w:val="_17"/>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rsid w:val="005070A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5070A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rsid w:val="005070AC"/>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rsid w:val="005070AC"/>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rsid w:val="005070AC"/>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rsid w:val="005070AC"/>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rsid w:val="005070AC"/>
    <w:pPr>
      <w:widowControl w:val="0"/>
      <w:tabs>
        <w:tab w:val="left" w:pos="5760"/>
        <w:tab w:val="left" w:pos="6480"/>
        <w:tab w:val="left" w:pos="7200"/>
        <w:tab w:val="left" w:pos="7920"/>
        <w:tab w:val="left" w:pos="8640"/>
      </w:tabs>
      <w:ind w:left="5760"/>
    </w:pPr>
  </w:style>
  <w:style w:type="paragraph" w:customStyle="1" w:styleId="Level9">
    <w:name w:val="Level 9"/>
    <w:basedOn w:val="Normal"/>
    <w:rsid w:val="005070AC"/>
    <w:pPr>
      <w:widowControl w:val="0"/>
    </w:pPr>
    <w:rPr>
      <w:b/>
    </w:rPr>
  </w:style>
  <w:style w:type="paragraph" w:customStyle="1" w:styleId="26">
    <w:name w:val="_26"/>
    <w:basedOn w:val="Normal"/>
    <w:rsid w:val="005070AC"/>
    <w:pPr>
      <w:widowControl w:val="0"/>
    </w:pPr>
  </w:style>
  <w:style w:type="paragraph" w:customStyle="1" w:styleId="25">
    <w:name w:val="_25"/>
    <w:basedOn w:val="Normal"/>
    <w:rsid w:val="005070A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5070A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rsid w:val="005070AC"/>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rsid w:val="005070AC"/>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rsid w:val="005070AC"/>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rsid w:val="005070AC"/>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rsid w:val="005070AC"/>
    <w:pPr>
      <w:widowControl w:val="0"/>
      <w:tabs>
        <w:tab w:val="left" w:pos="5760"/>
        <w:tab w:val="left" w:pos="6480"/>
        <w:tab w:val="left" w:pos="7200"/>
        <w:tab w:val="left" w:pos="7920"/>
        <w:tab w:val="left" w:pos="8640"/>
      </w:tabs>
      <w:ind w:left="5760"/>
    </w:pPr>
  </w:style>
  <w:style w:type="paragraph" w:customStyle="1" w:styleId="18">
    <w:name w:val="_18"/>
    <w:basedOn w:val="Normal"/>
    <w:rsid w:val="005070AC"/>
    <w:pPr>
      <w:widowControl w:val="0"/>
      <w:tabs>
        <w:tab w:val="left" w:pos="6480"/>
        <w:tab w:val="left" w:pos="7200"/>
        <w:tab w:val="left" w:pos="7920"/>
        <w:tab w:val="left" w:pos="8640"/>
      </w:tabs>
      <w:ind w:left="6480"/>
    </w:pPr>
  </w:style>
  <w:style w:type="paragraph" w:customStyle="1" w:styleId="9">
    <w:name w:val="_9"/>
    <w:basedOn w:val="Normal"/>
    <w:rsid w:val="005070AC"/>
    <w:pPr>
      <w:widowControl w:val="0"/>
      <w:tabs>
        <w:tab w:val="left" w:pos="6480"/>
        <w:tab w:val="left" w:pos="7200"/>
        <w:tab w:val="left" w:pos="7920"/>
        <w:tab w:val="left" w:pos="8640"/>
      </w:tabs>
      <w:ind w:left="6480"/>
    </w:pPr>
  </w:style>
  <w:style w:type="paragraph" w:customStyle="1" w:styleId="8">
    <w:name w:val="_8"/>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rsid w:val="005070A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5070A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rsid w:val="005070AC"/>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rsid w:val="005070AC"/>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rsid w:val="005070AC"/>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rsid w:val="005070AC"/>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rsid w:val="005070AC"/>
    <w:pPr>
      <w:widowControl w:val="0"/>
      <w:tabs>
        <w:tab w:val="left" w:pos="5760"/>
        <w:tab w:val="left" w:pos="6480"/>
        <w:tab w:val="left" w:pos="7200"/>
        <w:tab w:val="left" w:pos="7920"/>
        <w:tab w:val="left" w:pos="8640"/>
      </w:tabs>
      <w:ind w:left="5760"/>
    </w:pPr>
  </w:style>
  <w:style w:type="paragraph" w:customStyle="1" w:styleId="a">
    <w:name w:val="_"/>
    <w:basedOn w:val="Normal"/>
    <w:rsid w:val="005070AC"/>
    <w:pPr>
      <w:widowControl w:val="0"/>
      <w:tabs>
        <w:tab w:val="left" w:pos="6480"/>
        <w:tab w:val="left" w:pos="7200"/>
        <w:tab w:val="left" w:pos="7920"/>
        <w:tab w:val="left" w:pos="8640"/>
      </w:tabs>
      <w:ind w:left="6480"/>
    </w:pPr>
  </w:style>
  <w:style w:type="paragraph" w:customStyle="1" w:styleId="Normal1">
    <w:name w:val="Normal1"/>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rsid w:val="005070A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sid w:val="005070AC"/>
    <w:rPr>
      <w:i/>
    </w:rPr>
  </w:style>
  <w:style w:type="paragraph" w:customStyle="1" w:styleId="H1">
    <w:name w:val="H1"/>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rsid w:val="005070A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sid w:val="005070AC"/>
    <w:rPr>
      <w:i/>
    </w:rPr>
  </w:style>
  <w:style w:type="character" w:customStyle="1" w:styleId="CODE">
    <w:name w:val="CODE"/>
    <w:basedOn w:val="DefaultParagraphFont"/>
    <w:rsid w:val="005070AC"/>
    <w:rPr>
      <w:rFonts w:ascii="Courier New" w:hAnsi="Courier New"/>
      <w:sz w:val="20"/>
    </w:rPr>
  </w:style>
  <w:style w:type="character" w:customStyle="1" w:styleId="WP9Emphasis">
    <w:name w:val="WP9_Emphasis"/>
    <w:basedOn w:val="DefaultParagraphFont"/>
    <w:rsid w:val="005070AC"/>
    <w:rPr>
      <w:i/>
    </w:rPr>
  </w:style>
  <w:style w:type="character" w:customStyle="1" w:styleId="WP9Hyperlink">
    <w:name w:val="WP9_Hyperlink"/>
    <w:basedOn w:val="DefaultParagraphFont"/>
    <w:rsid w:val="005070AC"/>
    <w:rPr>
      <w:color w:val="0000FF"/>
      <w:u w:val="single"/>
    </w:rPr>
  </w:style>
  <w:style w:type="character" w:customStyle="1" w:styleId="FollowedHype">
    <w:name w:val="FollowedHype"/>
    <w:basedOn w:val="DefaultParagraphFont"/>
    <w:rsid w:val="005070AC"/>
    <w:rPr>
      <w:color w:val="800080"/>
      <w:u w:val="single"/>
    </w:rPr>
  </w:style>
  <w:style w:type="character" w:customStyle="1" w:styleId="Keyboard">
    <w:name w:val="Keyboard"/>
    <w:basedOn w:val="DefaultParagraphFont"/>
    <w:rsid w:val="005070AC"/>
    <w:rPr>
      <w:rFonts w:ascii="Courier New" w:hAnsi="Courier New"/>
      <w:b/>
      <w:sz w:val="20"/>
    </w:rPr>
  </w:style>
  <w:style w:type="paragraph" w:customStyle="1" w:styleId="Preformatted">
    <w:name w:val="Preformatted"/>
    <w:basedOn w:val="Normal"/>
    <w:rsid w:val="005070AC"/>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5070AC"/>
    <w:pPr>
      <w:widowControl w:val="0"/>
      <w:pBdr>
        <w:top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rsid w:val="005070AC"/>
    <w:pPr>
      <w:widowControl w:val="0"/>
      <w:pBdr>
        <w:bottom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basedOn w:val="DefaultParagraphFont"/>
    <w:rsid w:val="005070AC"/>
    <w:rPr>
      <w:rFonts w:ascii="Courier New" w:hAnsi="Courier New"/>
    </w:rPr>
  </w:style>
  <w:style w:type="character" w:customStyle="1" w:styleId="WP9Strong">
    <w:name w:val="WP9_Strong"/>
    <w:basedOn w:val="DefaultParagraphFont"/>
    <w:rsid w:val="005070AC"/>
    <w:rPr>
      <w:b/>
    </w:rPr>
  </w:style>
  <w:style w:type="character" w:customStyle="1" w:styleId="Typewriter">
    <w:name w:val="Typewriter"/>
    <w:basedOn w:val="DefaultParagraphFont"/>
    <w:rsid w:val="005070AC"/>
    <w:rPr>
      <w:rFonts w:ascii="Courier New" w:hAnsi="Courier New"/>
      <w:sz w:val="20"/>
    </w:rPr>
  </w:style>
  <w:style w:type="character" w:customStyle="1" w:styleId="Variable">
    <w:name w:val="Variable"/>
    <w:basedOn w:val="DefaultParagraphFont"/>
    <w:rsid w:val="005070AC"/>
    <w:rPr>
      <w:i/>
    </w:rPr>
  </w:style>
  <w:style w:type="character" w:customStyle="1" w:styleId="HTMLMarkup">
    <w:name w:val="HTML Markup"/>
    <w:basedOn w:val="DefaultParagraphFont"/>
    <w:rsid w:val="005070AC"/>
    <w:rPr>
      <w:vanish/>
      <w:color w:val="FF0000"/>
    </w:rPr>
  </w:style>
  <w:style w:type="character" w:customStyle="1" w:styleId="Comment">
    <w:name w:val="Comment"/>
    <w:basedOn w:val="DefaultParagraphFont"/>
    <w:rsid w:val="005070AC"/>
    <w:rPr>
      <w:vanish/>
    </w:rPr>
  </w:style>
  <w:style w:type="character" w:customStyle="1" w:styleId="SYSHYPERTEXT">
    <w:name w:val="SYS_HYPERTEXT"/>
    <w:basedOn w:val="DefaultParagraphFont"/>
    <w:rsid w:val="005070AC"/>
    <w:rPr>
      <w:noProof w:val="0"/>
      <w:color w:val="0000FF"/>
      <w:sz w:val="24"/>
      <w:u w:val="single"/>
      <w:lang w:val="en-US"/>
    </w:rPr>
  </w:style>
  <w:style w:type="paragraph" w:styleId="Footer">
    <w:name w:val="footer"/>
    <w:basedOn w:val="Normal"/>
    <w:link w:val="FooterChar"/>
    <w:uiPriority w:val="99"/>
    <w:rsid w:val="00A10C74"/>
    <w:pPr>
      <w:tabs>
        <w:tab w:val="center" w:pos="4320"/>
        <w:tab w:val="right" w:pos="8640"/>
      </w:tabs>
    </w:pPr>
  </w:style>
  <w:style w:type="character" w:styleId="Hyperlink">
    <w:name w:val="Hyperlink"/>
    <w:basedOn w:val="DefaultParagraphFont"/>
    <w:rsid w:val="00BD56D6"/>
    <w:rPr>
      <w:color w:val="0000FF"/>
      <w:u w:val="single"/>
    </w:rPr>
  </w:style>
  <w:style w:type="paragraph" w:styleId="ListParagraph">
    <w:name w:val="List Paragraph"/>
    <w:basedOn w:val="Normal"/>
    <w:uiPriority w:val="34"/>
    <w:qFormat/>
    <w:rsid w:val="008947C5"/>
    <w:pPr>
      <w:ind w:left="720"/>
    </w:pPr>
  </w:style>
  <w:style w:type="character" w:styleId="CommentReference">
    <w:name w:val="annotation reference"/>
    <w:basedOn w:val="DefaultParagraphFont"/>
    <w:uiPriority w:val="99"/>
    <w:unhideWhenUsed/>
    <w:rsid w:val="00CF12A5"/>
    <w:rPr>
      <w:sz w:val="16"/>
      <w:szCs w:val="16"/>
    </w:rPr>
  </w:style>
  <w:style w:type="paragraph" w:styleId="BalloonText">
    <w:name w:val="Balloon Text"/>
    <w:basedOn w:val="Normal"/>
    <w:link w:val="BalloonTextChar"/>
    <w:semiHidden/>
    <w:unhideWhenUsed/>
    <w:rsid w:val="00655FF0"/>
    <w:rPr>
      <w:rFonts w:ascii="Segoe UI" w:hAnsi="Segoe UI" w:cs="Segoe UI"/>
      <w:sz w:val="18"/>
      <w:szCs w:val="18"/>
    </w:rPr>
  </w:style>
  <w:style w:type="character" w:customStyle="1" w:styleId="BalloonTextChar">
    <w:name w:val="Balloon Text Char"/>
    <w:basedOn w:val="DefaultParagraphFont"/>
    <w:link w:val="BalloonText"/>
    <w:semiHidden/>
    <w:rsid w:val="00655FF0"/>
    <w:rPr>
      <w:rFonts w:ascii="Segoe UI" w:hAnsi="Segoe UI" w:cs="Segoe UI"/>
      <w:sz w:val="18"/>
      <w:szCs w:val="18"/>
    </w:rPr>
  </w:style>
  <w:style w:type="character" w:customStyle="1" w:styleId="FooterChar">
    <w:name w:val="Footer Char"/>
    <w:basedOn w:val="DefaultParagraphFont"/>
    <w:link w:val="Footer"/>
    <w:uiPriority w:val="99"/>
    <w:rsid w:val="006E20C5"/>
    <w:rPr>
      <w:sz w:val="24"/>
    </w:rPr>
  </w:style>
  <w:style w:type="character" w:styleId="FollowedHyperlink">
    <w:name w:val="FollowedHyperlink"/>
    <w:basedOn w:val="DefaultParagraphFont"/>
    <w:semiHidden/>
    <w:unhideWhenUsed/>
    <w:rsid w:val="00B5425A"/>
    <w:rPr>
      <w:color w:val="800080" w:themeColor="followedHyperlink"/>
      <w:u w:val="single"/>
    </w:rPr>
  </w:style>
  <w:style w:type="paragraph" w:styleId="CommentText">
    <w:name w:val="annotation text"/>
    <w:basedOn w:val="Normal"/>
    <w:link w:val="CommentTextChar"/>
    <w:unhideWhenUsed/>
    <w:rsid w:val="006840C6"/>
    <w:rPr>
      <w:sz w:val="20"/>
    </w:rPr>
  </w:style>
  <w:style w:type="character" w:customStyle="1" w:styleId="CommentTextChar">
    <w:name w:val="Comment Text Char"/>
    <w:basedOn w:val="DefaultParagraphFont"/>
    <w:link w:val="CommentText"/>
    <w:rsid w:val="006840C6"/>
  </w:style>
  <w:style w:type="paragraph" w:styleId="CommentSubject">
    <w:name w:val="annotation subject"/>
    <w:basedOn w:val="CommentText"/>
    <w:next w:val="CommentText"/>
    <w:link w:val="CommentSubjectChar"/>
    <w:semiHidden/>
    <w:unhideWhenUsed/>
    <w:rsid w:val="006840C6"/>
    <w:rPr>
      <w:b/>
      <w:bCs/>
    </w:rPr>
  </w:style>
  <w:style w:type="character" w:customStyle="1" w:styleId="CommentSubjectChar">
    <w:name w:val="Comment Subject Char"/>
    <w:basedOn w:val="CommentTextChar"/>
    <w:link w:val="CommentSubject"/>
    <w:semiHidden/>
    <w:rsid w:val="006840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0A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0C74"/>
    <w:pPr>
      <w:tabs>
        <w:tab w:val="center" w:pos="4320"/>
        <w:tab w:val="right" w:pos="8640"/>
      </w:tabs>
    </w:pPr>
  </w:style>
  <w:style w:type="paragraph" w:customStyle="1" w:styleId="17">
    <w:name w:val="_17"/>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rsid w:val="005070A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5070A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rsid w:val="005070AC"/>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rsid w:val="005070AC"/>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rsid w:val="005070AC"/>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rsid w:val="005070AC"/>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rsid w:val="005070AC"/>
    <w:pPr>
      <w:widowControl w:val="0"/>
      <w:tabs>
        <w:tab w:val="left" w:pos="5760"/>
        <w:tab w:val="left" w:pos="6480"/>
        <w:tab w:val="left" w:pos="7200"/>
        <w:tab w:val="left" w:pos="7920"/>
        <w:tab w:val="left" w:pos="8640"/>
      </w:tabs>
      <w:ind w:left="5760"/>
    </w:pPr>
  </w:style>
  <w:style w:type="paragraph" w:customStyle="1" w:styleId="Level9">
    <w:name w:val="Level 9"/>
    <w:basedOn w:val="Normal"/>
    <w:rsid w:val="005070AC"/>
    <w:pPr>
      <w:widowControl w:val="0"/>
    </w:pPr>
    <w:rPr>
      <w:b/>
    </w:rPr>
  </w:style>
  <w:style w:type="paragraph" w:customStyle="1" w:styleId="26">
    <w:name w:val="_26"/>
    <w:basedOn w:val="Normal"/>
    <w:rsid w:val="005070AC"/>
    <w:pPr>
      <w:widowControl w:val="0"/>
    </w:pPr>
  </w:style>
  <w:style w:type="paragraph" w:customStyle="1" w:styleId="25">
    <w:name w:val="_25"/>
    <w:basedOn w:val="Normal"/>
    <w:rsid w:val="005070A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5070A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rsid w:val="005070AC"/>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rsid w:val="005070AC"/>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rsid w:val="005070AC"/>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rsid w:val="005070AC"/>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rsid w:val="005070AC"/>
    <w:pPr>
      <w:widowControl w:val="0"/>
      <w:tabs>
        <w:tab w:val="left" w:pos="5760"/>
        <w:tab w:val="left" w:pos="6480"/>
        <w:tab w:val="left" w:pos="7200"/>
        <w:tab w:val="left" w:pos="7920"/>
        <w:tab w:val="left" w:pos="8640"/>
      </w:tabs>
      <w:ind w:left="5760"/>
    </w:pPr>
  </w:style>
  <w:style w:type="paragraph" w:customStyle="1" w:styleId="18">
    <w:name w:val="_18"/>
    <w:basedOn w:val="Normal"/>
    <w:rsid w:val="005070AC"/>
    <w:pPr>
      <w:widowControl w:val="0"/>
      <w:tabs>
        <w:tab w:val="left" w:pos="6480"/>
        <w:tab w:val="left" w:pos="7200"/>
        <w:tab w:val="left" w:pos="7920"/>
        <w:tab w:val="left" w:pos="8640"/>
      </w:tabs>
      <w:ind w:left="6480"/>
    </w:pPr>
  </w:style>
  <w:style w:type="paragraph" w:customStyle="1" w:styleId="9">
    <w:name w:val="_9"/>
    <w:basedOn w:val="Normal"/>
    <w:rsid w:val="005070AC"/>
    <w:pPr>
      <w:widowControl w:val="0"/>
      <w:tabs>
        <w:tab w:val="left" w:pos="6480"/>
        <w:tab w:val="left" w:pos="7200"/>
        <w:tab w:val="left" w:pos="7920"/>
        <w:tab w:val="left" w:pos="8640"/>
      </w:tabs>
      <w:ind w:left="6480"/>
    </w:pPr>
  </w:style>
  <w:style w:type="paragraph" w:customStyle="1" w:styleId="8">
    <w:name w:val="_8"/>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rsid w:val="005070A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5070A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rsid w:val="005070AC"/>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rsid w:val="005070AC"/>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rsid w:val="005070AC"/>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rsid w:val="005070AC"/>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rsid w:val="005070AC"/>
    <w:pPr>
      <w:widowControl w:val="0"/>
      <w:tabs>
        <w:tab w:val="left" w:pos="5760"/>
        <w:tab w:val="left" w:pos="6480"/>
        <w:tab w:val="left" w:pos="7200"/>
        <w:tab w:val="left" w:pos="7920"/>
        <w:tab w:val="left" w:pos="8640"/>
      </w:tabs>
      <w:ind w:left="5760"/>
    </w:pPr>
  </w:style>
  <w:style w:type="paragraph" w:customStyle="1" w:styleId="a">
    <w:name w:val="_"/>
    <w:basedOn w:val="Normal"/>
    <w:rsid w:val="005070AC"/>
    <w:pPr>
      <w:widowControl w:val="0"/>
      <w:tabs>
        <w:tab w:val="left" w:pos="6480"/>
        <w:tab w:val="left" w:pos="7200"/>
        <w:tab w:val="left" w:pos="7920"/>
        <w:tab w:val="left" w:pos="8640"/>
      </w:tabs>
      <w:ind w:left="6480"/>
    </w:pPr>
  </w:style>
  <w:style w:type="paragraph" w:customStyle="1" w:styleId="Normal1">
    <w:name w:val="Normal1"/>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rsid w:val="005070A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sid w:val="005070AC"/>
    <w:rPr>
      <w:i/>
    </w:rPr>
  </w:style>
  <w:style w:type="paragraph" w:customStyle="1" w:styleId="H1">
    <w:name w:val="H1"/>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rsid w:val="005070A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sid w:val="005070AC"/>
    <w:rPr>
      <w:i/>
    </w:rPr>
  </w:style>
  <w:style w:type="character" w:customStyle="1" w:styleId="CODE">
    <w:name w:val="CODE"/>
    <w:basedOn w:val="DefaultParagraphFont"/>
    <w:rsid w:val="005070AC"/>
    <w:rPr>
      <w:rFonts w:ascii="Courier New" w:hAnsi="Courier New"/>
      <w:sz w:val="20"/>
    </w:rPr>
  </w:style>
  <w:style w:type="character" w:customStyle="1" w:styleId="WP9Emphasis">
    <w:name w:val="WP9_Emphasis"/>
    <w:basedOn w:val="DefaultParagraphFont"/>
    <w:rsid w:val="005070AC"/>
    <w:rPr>
      <w:i/>
    </w:rPr>
  </w:style>
  <w:style w:type="character" w:customStyle="1" w:styleId="WP9Hyperlink">
    <w:name w:val="WP9_Hyperlink"/>
    <w:basedOn w:val="DefaultParagraphFont"/>
    <w:rsid w:val="005070AC"/>
    <w:rPr>
      <w:color w:val="0000FF"/>
      <w:u w:val="single"/>
    </w:rPr>
  </w:style>
  <w:style w:type="character" w:customStyle="1" w:styleId="FollowedHype">
    <w:name w:val="FollowedHype"/>
    <w:basedOn w:val="DefaultParagraphFont"/>
    <w:rsid w:val="005070AC"/>
    <w:rPr>
      <w:color w:val="800080"/>
      <w:u w:val="single"/>
    </w:rPr>
  </w:style>
  <w:style w:type="character" w:customStyle="1" w:styleId="Keyboard">
    <w:name w:val="Keyboard"/>
    <w:basedOn w:val="DefaultParagraphFont"/>
    <w:rsid w:val="005070AC"/>
    <w:rPr>
      <w:rFonts w:ascii="Courier New" w:hAnsi="Courier New"/>
      <w:b/>
      <w:sz w:val="20"/>
    </w:rPr>
  </w:style>
  <w:style w:type="paragraph" w:customStyle="1" w:styleId="Preformatted">
    <w:name w:val="Preformatted"/>
    <w:basedOn w:val="Normal"/>
    <w:rsid w:val="005070AC"/>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5070AC"/>
    <w:pPr>
      <w:widowControl w:val="0"/>
      <w:pBdr>
        <w:top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rsid w:val="005070AC"/>
    <w:pPr>
      <w:widowControl w:val="0"/>
      <w:pBdr>
        <w:bottom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basedOn w:val="DefaultParagraphFont"/>
    <w:rsid w:val="005070AC"/>
    <w:rPr>
      <w:rFonts w:ascii="Courier New" w:hAnsi="Courier New"/>
    </w:rPr>
  </w:style>
  <w:style w:type="character" w:customStyle="1" w:styleId="WP9Strong">
    <w:name w:val="WP9_Strong"/>
    <w:basedOn w:val="DefaultParagraphFont"/>
    <w:rsid w:val="005070AC"/>
    <w:rPr>
      <w:b/>
    </w:rPr>
  </w:style>
  <w:style w:type="character" w:customStyle="1" w:styleId="Typewriter">
    <w:name w:val="Typewriter"/>
    <w:basedOn w:val="DefaultParagraphFont"/>
    <w:rsid w:val="005070AC"/>
    <w:rPr>
      <w:rFonts w:ascii="Courier New" w:hAnsi="Courier New"/>
      <w:sz w:val="20"/>
    </w:rPr>
  </w:style>
  <w:style w:type="character" w:customStyle="1" w:styleId="Variable">
    <w:name w:val="Variable"/>
    <w:basedOn w:val="DefaultParagraphFont"/>
    <w:rsid w:val="005070AC"/>
    <w:rPr>
      <w:i/>
    </w:rPr>
  </w:style>
  <w:style w:type="character" w:customStyle="1" w:styleId="HTMLMarkup">
    <w:name w:val="HTML Markup"/>
    <w:basedOn w:val="DefaultParagraphFont"/>
    <w:rsid w:val="005070AC"/>
    <w:rPr>
      <w:vanish/>
      <w:color w:val="FF0000"/>
    </w:rPr>
  </w:style>
  <w:style w:type="character" w:customStyle="1" w:styleId="Comment">
    <w:name w:val="Comment"/>
    <w:basedOn w:val="DefaultParagraphFont"/>
    <w:rsid w:val="005070AC"/>
    <w:rPr>
      <w:vanish/>
    </w:rPr>
  </w:style>
  <w:style w:type="character" w:customStyle="1" w:styleId="SYSHYPERTEXT">
    <w:name w:val="SYS_HYPERTEXT"/>
    <w:basedOn w:val="DefaultParagraphFont"/>
    <w:rsid w:val="005070AC"/>
    <w:rPr>
      <w:noProof w:val="0"/>
      <w:color w:val="0000FF"/>
      <w:sz w:val="24"/>
      <w:u w:val="single"/>
      <w:lang w:val="en-US"/>
    </w:rPr>
  </w:style>
  <w:style w:type="paragraph" w:styleId="Footer">
    <w:name w:val="footer"/>
    <w:basedOn w:val="Normal"/>
    <w:link w:val="FooterChar"/>
    <w:uiPriority w:val="99"/>
    <w:rsid w:val="00A10C74"/>
    <w:pPr>
      <w:tabs>
        <w:tab w:val="center" w:pos="4320"/>
        <w:tab w:val="right" w:pos="8640"/>
      </w:tabs>
    </w:pPr>
  </w:style>
  <w:style w:type="character" w:styleId="Hyperlink">
    <w:name w:val="Hyperlink"/>
    <w:basedOn w:val="DefaultParagraphFont"/>
    <w:rsid w:val="00BD56D6"/>
    <w:rPr>
      <w:color w:val="0000FF"/>
      <w:u w:val="single"/>
    </w:rPr>
  </w:style>
  <w:style w:type="paragraph" w:styleId="ListParagraph">
    <w:name w:val="List Paragraph"/>
    <w:basedOn w:val="Normal"/>
    <w:uiPriority w:val="34"/>
    <w:qFormat/>
    <w:rsid w:val="008947C5"/>
    <w:pPr>
      <w:ind w:left="720"/>
    </w:pPr>
  </w:style>
  <w:style w:type="character" w:styleId="CommentReference">
    <w:name w:val="annotation reference"/>
    <w:basedOn w:val="DefaultParagraphFont"/>
    <w:uiPriority w:val="99"/>
    <w:unhideWhenUsed/>
    <w:rsid w:val="00CF12A5"/>
    <w:rPr>
      <w:sz w:val="16"/>
      <w:szCs w:val="16"/>
    </w:rPr>
  </w:style>
  <w:style w:type="paragraph" w:styleId="BalloonText">
    <w:name w:val="Balloon Text"/>
    <w:basedOn w:val="Normal"/>
    <w:link w:val="BalloonTextChar"/>
    <w:semiHidden/>
    <w:unhideWhenUsed/>
    <w:rsid w:val="00655FF0"/>
    <w:rPr>
      <w:rFonts w:ascii="Segoe UI" w:hAnsi="Segoe UI" w:cs="Segoe UI"/>
      <w:sz w:val="18"/>
      <w:szCs w:val="18"/>
    </w:rPr>
  </w:style>
  <w:style w:type="character" w:customStyle="1" w:styleId="BalloonTextChar">
    <w:name w:val="Balloon Text Char"/>
    <w:basedOn w:val="DefaultParagraphFont"/>
    <w:link w:val="BalloonText"/>
    <w:semiHidden/>
    <w:rsid w:val="00655FF0"/>
    <w:rPr>
      <w:rFonts w:ascii="Segoe UI" w:hAnsi="Segoe UI" w:cs="Segoe UI"/>
      <w:sz w:val="18"/>
      <w:szCs w:val="18"/>
    </w:rPr>
  </w:style>
  <w:style w:type="character" w:customStyle="1" w:styleId="FooterChar">
    <w:name w:val="Footer Char"/>
    <w:basedOn w:val="DefaultParagraphFont"/>
    <w:link w:val="Footer"/>
    <w:uiPriority w:val="99"/>
    <w:rsid w:val="006E20C5"/>
    <w:rPr>
      <w:sz w:val="24"/>
    </w:rPr>
  </w:style>
  <w:style w:type="character" w:styleId="FollowedHyperlink">
    <w:name w:val="FollowedHyperlink"/>
    <w:basedOn w:val="DefaultParagraphFont"/>
    <w:semiHidden/>
    <w:unhideWhenUsed/>
    <w:rsid w:val="00B5425A"/>
    <w:rPr>
      <w:color w:val="800080" w:themeColor="followedHyperlink"/>
      <w:u w:val="single"/>
    </w:rPr>
  </w:style>
  <w:style w:type="paragraph" w:styleId="CommentText">
    <w:name w:val="annotation text"/>
    <w:basedOn w:val="Normal"/>
    <w:link w:val="CommentTextChar"/>
    <w:unhideWhenUsed/>
    <w:rsid w:val="006840C6"/>
    <w:rPr>
      <w:sz w:val="20"/>
    </w:rPr>
  </w:style>
  <w:style w:type="character" w:customStyle="1" w:styleId="CommentTextChar">
    <w:name w:val="Comment Text Char"/>
    <w:basedOn w:val="DefaultParagraphFont"/>
    <w:link w:val="CommentText"/>
    <w:rsid w:val="006840C6"/>
  </w:style>
  <w:style w:type="paragraph" w:styleId="CommentSubject">
    <w:name w:val="annotation subject"/>
    <w:basedOn w:val="CommentText"/>
    <w:next w:val="CommentText"/>
    <w:link w:val="CommentSubjectChar"/>
    <w:semiHidden/>
    <w:unhideWhenUsed/>
    <w:rsid w:val="006840C6"/>
    <w:rPr>
      <w:b/>
      <w:bCs/>
    </w:rPr>
  </w:style>
  <w:style w:type="character" w:customStyle="1" w:styleId="CommentSubjectChar">
    <w:name w:val="Comment Subject Char"/>
    <w:basedOn w:val="CommentTextChar"/>
    <w:link w:val="CommentSubject"/>
    <w:semiHidden/>
    <w:rsid w:val="006840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6056">
      <w:bodyDiv w:val="1"/>
      <w:marLeft w:val="0"/>
      <w:marRight w:val="0"/>
      <w:marTop w:val="0"/>
      <w:marBottom w:val="0"/>
      <w:divBdr>
        <w:top w:val="none" w:sz="0" w:space="0" w:color="auto"/>
        <w:left w:val="none" w:sz="0" w:space="0" w:color="auto"/>
        <w:bottom w:val="none" w:sz="0" w:space="0" w:color="auto"/>
        <w:right w:val="none" w:sz="0" w:space="0" w:color="auto"/>
      </w:divBdr>
    </w:div>
    <w:div w:id="17433660">
      <w:bodyDiv w:val="1"/>
      <w:marLeft w:val="0"/>
      <w:marRight w:val="0"/>
      <w:marTop w:val="0"/>
      <w:marBottom w:val="0"/>
      <w:divBdr>
        <w:top w:val="none" w:sz="0" w:space="0" w:color="auto"/>
        <w:left w:val="none" w:sz="0" w:space="0" w:color="auto"/>
        <w:bottom w:val="none" w:sz="0" w:space="0" w:color="auto"/>
        <w:right w:val="none" w:sz="0" w:space="0" w:color="auto"/>
      </w:divBdr>
    </w:div>
    <w:div w:id="44256681">
      <w:bodyDiv w:val="1"/>
      <w:marLeft w:val="0"/>
      <w:marRight w:val="0"/>
      <w:marTop w:val="0"/>
      <w:marBottom w:val="0"/>
      <w:divBdr>
        <w:top w:val="none" w:sz="0" w:space="0" w:color="auto"/>
        <w:left w:val="none" w:sz="0" w:space="0" w:color="auto"/>
        <w:bottom w:val="none" w:sz="0" w:space="0" w:color="auto"/>
        <w:right w:val="none" w:sz="0" w:space="0" w:color="auto"/>
      </w:divBdr>
    </w:div>
    <w:div w:id="63190001">
      <w:bodyDiv w:val="1"/>
      <w:marLeft w:val="0"/>
      <w:marRight w:val="0"/>
      <w:marTop w:val="0"/>
      <w:marBottom w:val="0"/>
      <w:divBdr>
        <w:top w:val="none" w:sz="0" w:space="0" w:color="auto"/>
        <w:left w:val="none" w:sz="0" w:space="0" w:color="auto"/>
        <w:bottom w:val="none" w:sz="0" w:space="0" w:color="auto"/>
        <w:right w:val="none" w:sz="0" w:space="0" w:color="auto"/>
      </w:divBdr>
    </w:div>
    <w:div w:id="494030376">
      <w:bodyDiv w:val="1"/>
      <w:marLeft w:val="0"/>
      <w:marRight w:val="0"/>
      <w:marTop w:val="0"/>
      <w:marBottom w:val="0"/>
      <w:divBdr>
        <w:top w:val="none" w:sz="0" w:space="0" w:color="auto"/>
        <w:left w:val="none" w:sz="0" w:space="0" w:color="auto"/>
        <w:bottom w:val="none" w:sz="0" w:space="0" w:color="auto"/>
        <w:right w:val="none" w:sz="0" w:space="0" w:color="auto"/>
      </w:divBdr>
    </w:div>
    <w:div w:id="590507626">
      <w:bodyDiv w:val="1"/>
      <w:marLeft w:val="0"/>
      <w:marRight w:val="0"/>
      <w:marTop w:val="0"/>
      <w:marBottom w:val="0"/>
      <w:divBdr>
        <w:top w:val="none" w:sz="0" w:space="0" w:color="auto"/>
        <w:left w:val="none" w:sz="0" w:space="0" w:color="auto"/>
        <w:bottom w:val="none" w:sz="0" w:space="0" w:color="auto"/>
        <w:right w:val="none" w:sz="0" w:space="0" w:color="auto"/>
      </w:divBdr>
    </w:div>
    <w:div w:id="608506775">
      <w:bodyDiv w:val="1"/>
      <w:marLeft w:val="0"/>
      <w:marRight w:val="0"/>
      <w:marTop w:val="0"/>
      <w:marBottom w:val="0"/>
      <w:divBdr>
        <w:top w:val="none" w:sz="0" w:space="0" w:color="auto"/>
        <w:left w:val="none" w:sz="0" w:space="0" w:color="auto"/>
        <w:bottom w:val="none" w:sz="0" w:space="0" w:color="auto"/>
        <w:right w:val="none" w:sz="0" w:space="0" w:color="auto"/>
      </w:divBdr>
    </w:div>
    <w:div w:id="873881187">
      <w:bodyDiv w:val="1"/>
      <w:marLeft w:val="0"/>
      <w:marRight w:val="0"/>
      <w:marTop w:val="0"/>
      <w:marBottom w:val="0"/>
      <w:divBdr>
        <w:top w:val="none" w:sz="0" w:space="0" w:color="auto"/>
        <w:left w:val="none" w:sz="0" w:space="0" w:color="auto"/>
        <w:bottom w:val="none" w:sz="0" w:space="0" w:color="auto"/>
        <w:right w:val="none" w:sz="0" w:space="0" w:color="auto"/>
      </w:divBdr>
    </w:div>
    <w:div w:id="1323460333">
      <w:bodyDiv w:val="1"/>
      <w:marLeft w:val="0"/>
      <w:marRight w:val="0"/>
      <w:marTop w:val="0"/>
      <w:marBottom w:val="0"/>
      <w:divBdr>
        <w:top w:val="none" w:sz="0" w:space="0" w:color="auto"/>
        <w:left w:val="none" w:sz="0" w:space="0" w:color="auto"/>
        <w:bottom w:val="none" w:sz="0" w:space="0" w:color="auto"/>
        <w:right w:val="none" w:sz="0" w:space="0" w:color="auto"/>
      </w:divBdr>
    </w:div>
    <w:div w:id="1347629982">
      <w:bodyDiv w:val="1"/>
      <w:marLeft w:val="0"/>
      <w:marRight w:val="0"/>
      <w:marTop w:val="0"/>
      <w:marBottom w:val="0"/>
      <w:divBdr>
        <w:top w:val="none" w:sz="0" w:space="0" w:color="auto"/>
        <w:left w:val="none" w:sz="0" w:space="0" w:color="auto"/>
        <w:bottom w:val="none" w:sz="0" w:space="0" w:color="auto"/>
        <w:right w:val="none" w:sz="0" w:space="0" w:color="auto"/>
      </w:divBdr>
    </w:div>
    <w:div w:id="1486434645">
      <w:bodyDiv w:val="1"/>
      <w:marLeft w:val="0"/>
      <w:marRight w:val="0"/>
      <w:marTop w:val="0"/>
      <w:marBottom w:val="0"/>
      <w:divBdr>
        <w:top w:val="none" w:sz="0" w:space="0" w:color="auto"/>
        <w:left w:val="none" w:sz="0" w:space="0" w:color="auto"/>
        <w:bottom w:val="none" w:sz="0" w:space="0" w:color="auto"/>
        <w:right w:val="none" w:sz="0" w:space="0" w:color="auto"/>
      </w:divBdr>
    </w:div>
    <w:div w:id="1579560163">
      <w:bodyDiv w:val="1"/>
      <w:marLeft w:val="0"/>
      <w:marRight w:val="0"/>
      <w:marTop w:val="0"/>
      <w:marBottom w:val="0"/>
      <w:divBdr>
        <w:top w:val="none" w:sz="0" w:space="0" w:color="auto"/>
        <w:left w:val="none" w:sz="0" w:space="0" w:color="auto"/>
        <w:bottom w:val="none" w:sz="0" w:space="0" w:color="auto"/>
        <w:right w:val="none" w:sz="0" w:space="0" w:color="auto"/>
      </w:divBdr>
    </w:div>
    <w:div w:id="19286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yperlink" Target="https://www.nass.usda.gov/Publications/"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package" Target="embeddings/Microsoft_Excel_Worksheet2.xlsx"/><Relationship Id="rId25" Type="http://schemas.openxmlformats.org/officeDocument/2006/relationships/package" Target="embeddings/Microsoft_Excel_Worksheet4.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3.xml"/><Relationship Id="rId29" Type="http://schemas.openxmlformats.org/officeDocument/2006/relationships/hyperlink" Target="https://usda.mannlib.cornell.edu/MannUsda/viewDocumentInfo.do?documentID=11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Excel_Worksheet1.xlsx"/><Relationship Id="rId23" Type="http://schemas.openxmlformats.org/officeDocument/2006/relationships/package" Target="embeddings/Microsoft_Excel_Worksheet3.xlsx"/><Relationship Id="rId28" Type="http://schemas.openxmlformats.org/officeDocument/2006/relationships/hyperlink" Target="https://usda.mannlib.cornell.edu/MannUsda/viewDocumentInfo.do?documentID=1046" TargetMode="Externa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yperlink" Target="https://www.nass.usda.gov/Statistics_by_State/index.php" TargetMode="External"/><Relationship Id="rId4" Type="http://schemas.microsoft.com/office/2007/relationships/stylesWithEffects" Target="stylesWithEffects.xml"/><Relationship Id="rId9" Type="http://schemas.openxmlformats.org/officeDocument/2006/relationships/hyperlink" Target="http://www.bls.gov/oes/tables.htm" TargetMode="External"/><Relationship Id="rId14" Type="http://schemas.openxmlformats.org/officeDocument/2006/relationships/image" Target="media/image1.emf"/><Relationship Id="rId22" Type="http://schemas.openxmlformats.org/officeDocument/2006/relationships/image" Target="media/image3.emf"/><Relationship Id="rId27" Type="http://schemas.openxmlformats.org/officeDocument/2006/relationships/hyperlink" Target="https://usda.mannlib.cornell.edu/MannUsda/viewDocumentInfo.do?documentID=1048" TargetMode="External"/><Relationship Id="rId30" Type="http://schemas.openxmlformats.org/officeDocument/2006/relationships/hyperlink" Target="https://usda.mannlib.cornell.edu/MannUsda/viewDocumentInfo.do?documentID=14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92133-B0DD-4E54-BAF6-9695060F1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1527</Words>
  <Characters>8709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10216</CharactersWithSpaces>
  <SharedDoc>false</SharedDoc>
  <HLinks>
    <vt:vector size="42" baseType="variant">
      <vt:variant>
        <vt:i4>3670081</vt:i4>
      </vt:variant>
      <vt:variant>
        <vt:i4>26</vt:i4>
      </vt:variant>
      <vt:variant>
        <vt:i4>0</vt:i4>
      </vt:variant>
      <vt:variant>
        <vt:i4>5</vt:i4>
      </vt:variant>
      <vt:variant>
        <vt:lpwstr>http://www.nass.usda.gov/Data_and_Statistics/County_Data_Files/Release_Schedule/index.asp</vt:lpwstr>
      </vt:variant>
      <vt:variant>
        <vt:lpwstr/>
      </vt:variant>
      <vt:variant>
        <vt:i4>4587526</vt:i4>
      </vt:variant>
      <vt:variant>
        <vt:i4>23</vt:i4>
      </vt:variant>
      <vt:variant>
        <vt:i4>0</vt:i4>
      </vt:variant>
      <vt:variant>
        <vt:i4>5</vt:i4>
      </vt:variant>
      <vt:variant>
        <vt:lpwstr>http://usda.mannlib.cornell.edu/MannUsda/viewDocumentInfo.do?documentID=1046</vt:lpwstr>
      </vt:variant>
      <vt:variant>
        <vt:lpwstr/>
      </vt:variant>
      <vt:variant>
        <vt:i4>7143546</vt:i4>
      </vt:variant>
      <vt:variant>
        <vt:i4>20</vt:i4>
      </vt:variant>
      <vt:variant>
        <vt:i4>0</vt:i4>
      </vt:variant>
      <vt:variant>
        <vt:i4>5</vt:i4>
      </vt:variant>
      <vt:variant>
        <vt:lpwstr>http://www.nass.usda.gov/Publications/State_Crop_Progress_and_Condition/index.asp</vt:lpwstr>
      </vt:variant>
      <vt:variant>
        <vt:lpwstr/>
      </vt:variant>
      <vt:variant>
        <vt:i4>4718598</vt:i4>
      </vt:variant>
      <vt:variant>
        <vt:i4>17</vt:i4>
      </vt:variant>
      <vt:variant>
        <vt:i4>0</vt:i4>
      </vt:variant>
      <vt:variant>
        <vt:i4>5</vt:i4>
      </vt:variant>
      <vt:variant>
        <vt:lpwstr>http://usda.mannlib.cornell.edu/MannUsda/viewDocumentInfo.do?documentID=1048</vt:lpwstr>
      </vt:variant>
      <vt:variant>
        <vt:lpwstr/>
      </vt:variant>
      <vt:variant>
        <vt:i4>7340141</vt:i4>
      </vt:variant>
      <vt:variant>
        <vt:i4>14</vt:i4>
      </vt:variant>
      <vt:variant>
        <vt:i4>0</vt:i4>
      </vt:variant>
      <vt:variant>
        <vt:i4>5</vt:i4>
      </vt:variant>
      <vt:variant>
        <vt:lpwstr>http://www.nass.usda.gov/Publications/Reports_By_Title/index.asp</vt:lpwstr>
      </vt:variant>
      <vt:variant>
        <vt:lpwstr/>
      </vt:variant>
      <vt:variant>
        <vt:i4>917507</vt:i4>
      </vt:variant>
      <vt:variant>
        <vt:i4>5</vt:i4>
      </vt:variant>
      <vt:variant>
        <vt:i4>0</vt:i4>
      </vt:variant>
      <vt:variant>
        <vt:i4>5</vt:i4>
      </vt:variant>
      <vt:variant>
        <vt:lpwstr>http://cpcsweb.nass.usda.gov/</vt:lpwstr>
      </vt:variant>
      <vt:variant>
        <vt:lpwstr/>
      </vt:variant>
      <vt:variant>
        <vt:i4>2752571</vt:i4>
      </vt:variant>
      <vt:variant>
        <vt:i4>2</vt:i4>
      </vt:variant>
      <vt:variant>
        <vt:i4>0</vt:i4>
      </vt:variant>
      <vt:variant>
        <vt:i4>5</vt:i4>
      </vt:variant>
      <vt:variant>
        <vt:lpwstr>http://www.agcounts.usda.gov./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dc:description/>
  <cp:lastModifiedBy>SYSTEM</cp:lastModifiedBy>
  <cp:revision>2</cp:revision>
  <cp:lastPrinted>2019-11-07T16:25:00Z</cp:lastPrinted>
  <dcterms:created xsi:type="dcterms:W3CDTF">2019-11-07T21:24:00Z</dcterms:created>
  <dcterms:modified xsi:type="dcterms:W3CDTF">2019-11-07T21:24:00Z</dcterms:modified>
</cp:coreProperties>
</file>