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32DED" w:rsidR="000F5DF3" w:rsidP="008C21BF" w:rsidRDefault="000F5DF3" w14:paraId="661D6230" w14:textId="77777777">
      <w:pPr>
        <w:pStyle w:val="NormalWeb"/>
        <w:spacing w:before="0" w:beforeAutospacing="0" w:after="0" w:afterAutospacing="0"/>
        <w:ind w:left="-1296" w:firstLine="720"/>
        <w:rPr>
          <w:b/>
          <w:sz w:val="14"/>
          <w:szCs w:val="14"/>
          <w14:shadow w14:blurRad="50800" w14:dist="38100" w14:dir="16200000" w14:sx="100000" w14:sy="100000" w14:kx="0" w14:ky="0" w14:algn="b">
            <w14:srgbClr w14:val="000000">
              <w14:alpha w14:val="60000"/>
            </w14:srgbClr>
          </w14:shadow>
        </w:rPr>
      </w:pPr>
      <w:bookmarkStart w:name="_GoBack" w:id="0"/>
      <w:r w:rsidRPr="00532DED">
        <w:rPr>
          <w:b/>
          <w:sz w:val="14"/>
          <w:szCs w:val="14"/>
          <w14:shadow w14:blurRad="50800" w14:dist="38100" w14:dir="16200000" w14:sx="100000" w14:sy="100000" w14:kx="0" w14:ky="0" w14:algn="b">
            <w14:srgbClr w14:val="000000">
              <w14:alpha w14:val="60000"/>
            </w14:srgbClr>
          </w14:shadow>
        </w:rPr>
        <w:t>PRIVACY ACT STATEMENT:</w:t>
      </w:r>
    </w:p>
    <w:p w:rsidR="00692739" w:rsidP="00692739" w:rsidRDefault="000F5DF3" w14:paraId="1D4FA71C" w14:textId="7EE9992B">
      <w:pPr>
        <w:pStyle w:val="NormalWeb"/>
        <w:spacing w:before="0" w:beforeAutospacing="0" w:after="0" w:afterAutospacing="0"/>
        <w:ind w:left="-576"/>
        <w:rPr>
          <w:sz w:val="14"/>
          <w:szCs w:val="14"/>
          <w14:shadow w14:blurRad="50800" w14:dist="38100" w14:dir="16200000" w14:sx="100000" w14:sy="100000" w14:kx="0" w14:ky="0" w14:algn="b">
            <w14:srgbClr w14:val="000000">
              <w14:alpha w14:val="60000"/>
            </w14:srgbClr>
          </w14:shadow>
        </w:rPr>
      </w:pPr>
      <w:r w:rsidRPr="00532DED">
        <w:rPr>
          <w:sz w:val="14"/>
          <w:szCs w:val="14"/>
          <w14:shadow w14:blurRad="50800" w14:dist="38100" w14:dir="16200000" w14:sx="100000" w14:sy="100000" w14:kx="0" w14:ky="0" w14:algn="b">
            <w14:srgbClr w14:val="000000">
              <w14:alpha w14:val="60000"/>
            </w14:srgbClr>
          </w14:shadow>
        </w:rPr>
        <w:t>1</w:t>
      </w:r>
      <w:r w:rsidRPr="00532DED">
        <w:rPr>
          <w:b/>
          <w:sz w:val="14"/>
          <w:szCs w:val="14"/>
          <w14:shadow w14:blurRad="50800" w14:dist="38100" w14:dir="16200000" w14:sx="100000" w14:sy="100000" w14:kx="0" w14:ky="0" w14:algn="b">
            <w14:srgbClr w14:val="000000">
              <w14:alpha w14:val="60000"/>
            </w14:srgbClr>
          </w14:shadow>
        </w:rPr>
        <w:t xml:space="preserve">.  AUTHORITY: </w:t>
      </w:r>
      <w:r w:rsidRPr="00532DED">
        <w:rPr>
          <w:sz w:val="14"/>
          <w:szCs w:val="14"/>
          <w14:shadow w14:blurRad="50800" w14:dist="38100" w14:dir="16200000" w14:sx="100000" w14:sy="100000" w14:kx="0" w14:ky="0" w14:algn="b">
            <w14:srgbClr w14:val="000000">
              <w14:alpha w14:val="60000"/>
            </w14:srgbClr>
          </w14:shadow>
        </w:rPr>
        <w:t xml:space="preserve">10 U.S.C. 5013, Secretary of the Navy; 10 U.S.C. 5041, Headquarters, Marine Corps; OPNAVINST 5530.14E, Navy Physical Security and Law Enforcement Program; Marine Corps Order P5530.14, </w:t>
      </w:r>
      <w:proofErr w:type="gramStart"/>
      <w:r w:rsidRPr="00532DED">
        <w:rPr>
          <w:sz w:val="14"/>
          <w:szCs w:val="14"/>
          <w14:shadow w14:blurRad="50800" w14:dist="38100" w14:dir="16200000" w14:sx="100000" w14:sy="100000" w14:kx="0" w14:ky="0" w14:algn="b">
            <w14:srgbClr w14:val="000000">
              <w14:alpha w14:val="60000"/>
            </w14:srgbClr>
          </w14:shadow>
        </w:rPr>
        <w:t>Marine  Corps</w:t>
      </w:r>
      <w:proofErr w:type="gramEnd"/>
      <w:r w:rsidRPr="00532DED" w:rsidR="00532DED">
        <w:rPr>
          <w:sz w:val="14"/>
          <w:szCs w:val="14"/>
          <w14:shadow w14:blurRad="50800" w14:dist="38100" w14:dir="16200000" w14:sx="100000" w14:sy="100000" w14:kx="0" w14:ky="0" w14:algn="b">
            <w14:srgbClr w14:val="000000">
              <w14:alpha w14:val="60000"/>
            </w14:srgbClr>
          </w14:shadow>
        </w:rPr>
        <w:t xml:space="preserve">   </w:t>
      </w:r>
      <w:r w:rsidR="00692739">
        <w:rPr>
          <w:sz w:val="14"/>
          <w:szCs w:val="14"/>
          <w14:shadow w14:blurRad="50800" w14:dist="38100" w14:dir="16200000" w14:sx="100000" w14:sy="100000" w14:kx="0" w14:ky="0" w14:algn="b">
            <w14:srgbClr w14:val="000000">
              <w14:alpha w14:val="60000"/>
            </w14:srgbClr>
          </w14:shadow>
        </w:rPr>
        <w:t xml:space="preserve">   </w:t>
      </w:r>
      <w:r w:rsidR="008C21BF">
        <w:rPr>
          <w:sz w:val="14"/>
          <w:szCs w:val="14"/>
          <w14:shadow w14:blurRad="50800" w14:dist="38100" w14:dir="16200000" w14:sx="100000" w14:sy="100000" w14:kx="0" w14:ky="0" w14:algn="b">
            <w14:srgbClr w14:val="000000">
              <w14:alpha w14:val="60000"/>
            </w14:srgbClr>
          </w14:shadow>
        </w:rPr>
        <w:t xml:space="preserve"> </w:t>
      </w:r>
      <w:r w:rsidR="00692739">
        <w:rPr>
          <w:sz w:val="14"/>
          <w:szCs w:val="14"/>
          <w14:shadow w14:blurRad="50800" w14:dist="38100" w14:dir="16200000" w14:sx="100000" w14:sy="100000" w14:kx="0" w14:ky="0" w14:algn="b">
            <w14:srgbClr w14:val="000000">
              <w14:alpha w14:val="60000"/>
            </w14:srgbClr>
          </w14:shadow>
        </w:rPr>
        <w:t xml:space="preserve">  </w:t>
      </w:r>
    </w:p>
    <w:p w:rsidRPr="00532DED" w:rsidR="004B73FC" w:rsidP="00692739" w:rsidRDefault="00692739" w14:paraId="58BFFC58" w14:textId="6E1E56C6">
      <w:pPr>
        <w:pStyle w:val="NormalWeb"/>
        <w:spacing w:before="0" w:beforeAutospacing="0" w:after="0" w:afterAutospacing="0"/>
        <w:ind w:left="-576"/>
        <w:rPr>
          <w:sz w:val="14"/>
          <w:szCs w:val="14"/>
          <w14:shadow w14:blurRad="50800" w14:dist="38100" w14:dir="16200000" w14:sx="100000" w14:sy="100000" w14:kx="0" w14:ky="0" w14:algn="b">
            <w14:srgbClr w14:val="000000">
              <w14:alpha w14:val="60000"/>
            </w14:srgbClr>
          </w14:shadow>
        </w:rPr>
      </w:pPr>
      <w:r>
        <w:rPr>
          <w:sz w:val="14"/>
          <w:szCs w:val="14"/>
          <w14:shadow w14:blurRad="50800" w14:dist="38100" w14:dir="16200000" w14:sx="100000" w14:sy="100000" w14:kx="0" w14:ky="0" w14:algn="b">
            <w14:srgbClr w14:val="000000">
              <w14:alpha w14:val="60000"/>
            </w14:srgbClr>
          </w14:shadow>
        </w:rPr>
        <w:t xml:space="preserve">     </w:t>
      </w:r>
      <w:r w:rsidRPr="00532DED" w:rsidR="000F5DF3">
        <w:rPr>
          <w:sz w:val="14"/>
          <w:szCs w:val="14"/>
          <w14:shadow w14:blurRad="50800" w14:dist="38100" w14:dir="16200000" w14:sx="100000" w14:sy="100000" w14:kx="0" w14:ky="0" w14:algn="b">
            <w14:srgbClr w14:val="000000">
              <w14:alpha w14:val="60000"/>
            </w14:srgbClr>
          </w14:shadow>
        </w:rPr>
        <w:t>Physical S</w:t>
      </w:r>
      <w:r w:rsidR="00433BEA">
        <w:rPr>
          <w:sz w:val="14"/>
          <w:szCs w:val="14"/>
          <w14:shadow w14:blurRad="50800" w14:dist="38100" w14:dir="16200000" w14:sx="100000" w14:sy="100000" w14:kx="0" w14:ky="0" w14:algn="b">
            <w14:srgbClr w14:val="000000">
              <w14:alpha w14:val="60000"/>
            </w14:srgbClr>
          </w14:shadow>
        </w:rPr>
        <w:t xml:space="preserve">ecurity Program Manual, </w:t>
      </w:r>
      <w:r w:rsidR="00927111">
        <w:rPr>
          <w:sz w:val="14"/>
          <w:szCs w:val="14"/>
          <w14:shadow w14:blurRad="50800" w14:dist="38100" w14:dir="16200000" w14:sx="100000" w14:sy="100000" w14:kx="0" w14:ky="0" w14:algn="b">
            <w14:srgbClr w14:val="000000">
              <w14:alpha w14:val="60000"/>
            </w14:srgbClr>
          </w14:shadow>
        </w:rPr>
        <w:t>“</w:t>
      </w:r>
      <w:r w:rsidRPr="00692739">
        <w:rPr>
          <w:sz w:val="14"/>
          <w:szCs w:val="14"/>
        </w:rPr>
        <w:t>Badge and Access Control System Records” NM00512-2.</w:t>
      </w:r>
      <w:r w:rsidRPr="007D2FFA" w:rsidR="007D2FFA">
        <w:t xml:space="preserve"> </w:t>
      </w:r>
      <w:hyperlink w:history="1" r:id="rId11">
        <w:r w:rsidRPr="00B946B0" w:rsidR="007D2FFA">
          <w:rPr>
            <w:rStyle w:val="Hyperlink"/>
            <w:sz w:val="14"/>
            <w:szCs w:val="14"/>
            <w14:shadow w14:blurRad="50800" w14:dist="38100" w14:dir="16200000" w14:sx="100000" w14:sy="100000" w14:kx="0" w14:ky="0" w14:algn="b">
              <w14:srgbClr w14:val="000000">
                <w14:alpha w14:val="60000"/>
              </w14:srgbClr>
            </w14:shadow>
          </w:rPr>
          <w:t>http://dpcld.defense.gov/Privacy/SORNsIndex/DOD-Component-Article-View/Article/570444/nm05512-2/</w:t>
        </w:r>
      </w:hyperlink>
      <w:r w:rsidR="007D2FFA">
        <w:rPr>
          <w:sz w:val="14"/>
          <w:szCs w:val="14"/>
          <w14:shadow w14:blurRad="50800" w14:dist="38100" w14:dir="16200000" w14:sx="100000" w14:sy="100000" w14:kx="0" w14:ky="0" w14:algn="b">
            <w14:srgbClr w14:val="000000">
              <w14:alpha w14:val="60000"/>
            </w14:srgbClr>
          </w14:shadow>
        </w:rPr>
        <w:t>.</w:t>
      </w:r>
    </w:p>
    <w:p w:rsidRPr="00532DED" w:rsidR="000F5DF3" w:rsidP="008C21BF" w:rsidRDefault="000F5DF3" w14:paraId="661D6233" w14:textId="77777777">
      <w:pPr>
        <w:pStyle w:val="NormalWeb"/>
        <w:spacing w:before="0" w:beforeAutospacing="0" w:after="0" w:afterAutospacing="0"/>
        <w:ind w:left="-1296" w:firstLine="720"/>
        <w:rPr>
          <w:sz w:val="14"/>
          <w:szCs w:val="14"/>
          <w14:shadow w14:blurRad="50800" w14:dist="38100" w14:dir="16200000" w14:sx="100000" w14:sy="100000" w14:kx="0" w14:ky="0" w14:algn="b">
            <w14:srgbClr w14:val="000000">
              <w14:alpha w14:val="60000"/>
            </w14:srgbClr>
          </w14:shadow>
        </w:rPr>
      </w:pPr>
      <w:r w:rsidRPr="00532DED">
        <w:rPr>
          <w:sz w:val="14"/>
          <w:szCs w:val="14"/>
          <w14:shadow w14:blurRad="50800" w14:dist="38100" w14:dir="16200000" w14:sx="100000" w14:sy="100000" w14:kx="0" w14:ky="0" w14:algn="b">
            <w14:srgbClr w14:val="000000">
              <w14:alpha w14:val="60000"/>
            </w14:srgbClr>
          </w14:shadow>
        </w:rPr>
        <w:t>2</w:t>
      </w:r>
      <w:r w:rsidRPr="00532DED">
        <w:rPr>
          <w:b/>
          <w:sz w:val="14"/>
          <w:szCs w:val="14"/>
          <w14:shadow w14:blurRad="50800" w14:dist="38100" w14:dir="16200000" w14:sx="100000" w14:sy="100000" w14:kx="0" w14:ky="0" w14:algn="b">
            <w14:srgbClr w14:val="000000">
              <w14:alpha w14:val="60000"/>
            </w14:srgbClr>
          </w14:shadow>
        </w:rPr>
        <w:t xml:space="preserve">.  PRINCIPLE PURPOSES(S): </w:t>
      </w:r>
      <w:r w:rsidRPr="00532DED">
        <w:rPr>
          <w:sz w:val="14"/>
          <w:szCs w:val="14"/>
          <w14:shadow w14:blurRad="50800" w14:dist="38100" w14:dir="16200000" w14:sx="100000" w14:sy="100000" w14:kx="0" w14:ky="0" w14:algn="b">
            <w14:srgbClr w14:val="000000">
              <w14:alpha w14:val="60000"/>
            </w14:srgbClr>
          </w14:shadow>
        </w:rPr>
        <w:t>To control physical access to DoD, Department of the Navy (DON) or U.S. Marine Corps Installations/Units controlled information, installations, facilities, or areas over which DoD, DON or</w:t>
      </w:r>
    </w:p>
    <w:p w:rsidRPr="00532DED" w:rsidR="000F5DF3" w:rsidP="008C21BF" w:rsidRDefault="000F5DF3" w14:paraId="661D6234" w14:textId="77777777">
      <w:pPr>
        <w:pStyle w:val="NormalWeb"/>
        <w:spacing w:before="0" w:beforeAutospacing="0" w:after="0" w:afterAutospacing="0"/>
        <w:ind w:left="-1296" w:firstLine="720"/>
        <w:rPr>
          <w:sz w:val="14"/>
          <w:szCs w:val="14"/>
          <w14:shadow w14:blurRad="50800" w14:dist="38100" w14:dir="16200000" w14:sx="100000" w14:sy="100000" w14:kx="0" w14:ky="0" w14:algn="b">
            <w14:srgbClr w14:val="000000">
              <w14:alpha w14:val="60000"/>
            </w14:srgbClr>
          </w14:shadow>
        </w:rPr>
      </w:pPr>
      <w:r w:rsidRPr="00532DED">
        <w:rPr>
          <w:sz w:val="14"/>
          <w:szCs w:val="14"/>
          <w14:shadow w14:blurRad="50800" w14:dist="38100" w14:dir="16200000" w14:sx="100000" w14:sy="100000" w14:kx="0" w14:ky="0" w14:algn="b">
            <w14:srgbClr w14:val="000000">
              <w14:alpha w14:val="60000"/>
            </w14:srgbClr>
          </w14:shadow>
        </w:rPr>
        <w:t xml:space="preserve">     USMC has security responsibilities by identifying or verifying an individual </w:t>
      </w:r>
      <w:proofErr w:type="gramStart"/>
      <w:r w:rsidRPr="00532DED">
        <w:rPr>
          <w:sz w:val="14"/>
          <w:szCs w:val="14"/>
          <w14:shadow w14:blurRad="50800" w14:dist="38100" w14:dir="16200000" w14:sx="100000" w14:sy="100000" w14:kx="0" w14:ky="0" w14:algn="b">
            <w14:srgbClr w14:val="000000">
              <w14:alpha w14:val="60000"/>
            </w14:srgbClr>
          </w14:shadow>
        </w:rPr>
        <w:t>through the use of</w:t>
      </w:r>
      <w:proofErr w:type="gramEnd"/>
      <w:r w:rsidRPr="00532DED">
        <w:rPr>
          <w:sz w:val="14"/>
          <w:szCs w:val="14"/>
          <w14:shadow w14:blurRad="50800" w14:dist="38100" w14:dir="16200000" w14:sx="100000" w14:sy="100000" w14:kx="0" w14:ky="0" w14:algn="b">
            <w14:srgbClr w14:val="000000">
              <w14:alpha w14:val="60000"/>
            </w14:srgbClr>
          </w14:shadow>
        </w:rPr>
        <w:t xml:space="preserve"> biometric databases and associated data processing/information services for designated populations for purposes of protecting </w:t>
      </w:r>
    </w:p>
    <w:p w:rsidRPr="00532DED" w:rsidR="000F5DF3" w:rsidP="008C21BF" w:rsidRDefault="000F5DF3" w14:paraId="661D6235" w14:textId="77777777">
      <w:pPr>
        <w:pStyle w:val="NormalWeb"/>
        <w:spacing w:before="0" w:beforeAutospacing="0" w:after="0" w:afterAutospacing="0"/>
        <w:ind w:left="-1296" w:firstLine="720"/>
        <w:rPr>
          <w:sz w:val="14"/>
          <w:szCs w:val="14"/>
          <w14:shadow w14:blurRad="50800" w14:dist="38100" w14:dir="16200000" w14:sx="100000" w14:sy="100000" w14:kx="0" w14:ky="0" w14:algn="b">
            <w14:srgbClr w14:val="000000">
              <w14:alpha w14:val="60000"/>
            </w14:srgbClr>
          </w14:shadow>
        </w:rPr>
      </w:pPr>
      <w:r w:rsidRPr="00532DED">
        <w:rPr>
          <w:sz w:val="14"/>
          <w:szCs w:val="14"/>
          <w14:shadow w14:blurRad="50800" w14:dist="38100" w14:dir="16200000" w14:sx="100000" w14:sy="100000" w14:kx="0" w14:ky="0" w14:algn="b">
            <w14:srgbClr w14:val="000000">
              <w14:alpha w14:val="60000"/>
            </w14:srgbClr>
          </w14:shadow>
        </w:rPr>
        <w:t xml:space="preserve">     U.S./Coalition/allied government/ national security areas of responsibility and information; to issue badges, replace lost badges and retrieve passes upon separation; to maintain visitor statistics</w:t>
      </w:r>
      <w:proofErr w:type="gramStart"/>
      <w:r w:rsidRPr="00532DED">
        <w:rPr>
          <w:sz w:val="14"/>
          <w:szCs w:val="14"/>
          <w14:shadow w14:blurRad="50800" w14:dist="38100" w14:dir="16200000" w14:sx="100000" w14:sy="100000" w14:kx="0" w14:ky="0" w14:algn="b">
            <w14:srgbClr w14:val="000000">
              <w14:alpha w14:val="60000"/>
            </w14:srgbClr>
          </w14:shadow>
        </w:rPr>
        <w:t>;</w:t>
      </w:r>
      <w:proofErr w:type="gramEnd"/>
      <w:r w:rsidRPr="00532DED">
        <w:rPr>
          <w:sz w:val="14"/>
          <w:szCs w:val="14"/>
          <w14:shadow w14:blurRad="50800" w14:dist="38100" w14:dir="16200000" w14:sx="100000" w14:sy="100000" w14:kx="0" w14:ky="0" w14:algn="b">
            <w14:srgbClr w14:val="000000">
              <w14:alpha w14:val="60000"/>
            </w14:srgbClr>
          </w14:shadow>
        </w:rPr>
        <w:t xml:space="preserve"> collect information to </w:t>
      </w:r>
    </w:p>
    <w:p w:rsidRPr="00532DED" w:rsidR="000F5DF3" w:rsidP="008C21BF" w:rsidRDefault="000F5DF3" w14:paraId="661D6236" w14:textId="77777777">
      <w:pPr>
        <w:pStyle w:val="NormalWeb"/>
        <w:spacing w:before="0" w:beforeAutospacing="0" w:after="0" w:afterAutospacing="0"/>
        <w:ind w:left="-1296" w:firstLine="720"/>
        <w:rPr>
          <w:sz w:val="14"/>
          <w:szCs w:val="14"/>
          <w14:shadow w14:blurRad="50800" w14:dist="38100" w14:dir="16200000" w14:sx="100000" w14:sy="100000" w14:kx="0" w14:ky="0" w14:algn="b">
            <w14:srgbClr w14:val="000000">
              <w14:alpha w14:val="60000"/>
            </w14:srgbClr>
          </w14:shadow>
        </w:rPr>
      </w:pPr>
      <w:r w:rsidRPr="00532DED">
        <w:rPr>
          <w:sz w:val="14"/>
          <w:szCs w:val="14"/>
          <w14:shadow w14:blurRad="50800" w14:dist="38100" w14:dir="16200000" w14:sx="100000" w14:sy="100000" w14:kx="0" w14:ky="0" w14:algn="b">
            <w14:srgbClr w14:val="000000">
              <w14:alpha w14:val="60000"/>
            </w14:srgbClr>
          </w14:shadow>
        </w:rPr>
        <w:t xml:space="preserve">     </w:t>
      </w:r>
      <w:proofErr w:type="gramStart"/>
      <w:r w:rsidRPr="00532DED">
        <w:rPr>
          <w:sz w:val="14"/>
          <w:szCs w:val="14"/>
          <w14:shadow w14:blurRad="50800" w14:dist="38100" w14:dir="16200000" w14:sx="100000" w14:sy="100000" w14:kx="0" w14:ky="0" w14:algn="b">
            <w14:srgbClr w14:val="000000">
              <w14:alpha w14:val="60000"/>
            </w14:srgbClr>
          </w14:shadow>
        </w:rPr>
        <w:t>adjudicate</w:t>
      </w:r>
      <w:proofErr w:type="gramEnd"/>
      <w:r w:rsidRPr="00532DED">
        <w:rPr>
          <w:sz w:val="14"/>
          <w:szCs w:val="14"/>
          <w14:shadow w14:blurRad="50800" w14:dist="38100" w14:dir="16200000" w14:sx="100000" w14:sy="100000" w14:kx="0" w14:ky="0" w14:algn="b">
            <w14:srgbClr w14:val="000000">
              <w14:alpha w14:val="60000"/>
            </w14:srgbClr>
          </w14:shadow>
        </w:rPr>
        <w:t xml:space="preserve"> access to facility; and track the entry/exit times of personnel. </w:t>
      </w:r>
    </w:p>
    <w:p w:rsidRPr="00532DED" w:rsidR="000F5DF3" w:rsidP="008C21BF" w:rsidRDefault="000F5DF3" w14:paraId="661D6237" w14:textId="77777777">
      <w:pPr>
        <w:pStyle w:val="NormalWeb"/>
        <w:spacing w:before="0" w:beforeAutospacing="0" w:after="0" w:afterAutospacing="0"/>
        <w:ind w:left="-1296" w:firstLine="720"/>
        <w:rPr>
          <w:sz w:val="14"/>
          <w:szCs w:val="14"/>
          <w14:shadow w14:blurRad="50800" w14:dist="38100" w14:dir="16200000" w14:sx="100000" w14:sy="100000" w14:kx="0" w14:ky="0" w14:algn="b">
            <w14:srgbClr w14:val="000000">
              <w14:alpha w14:val="60000"/>
            </w14:srgbClr>
          </w14:shadow>
        </w:rPr>
      </w:pPr>
      <w:r w:rsidRPr="00532DED">
        <w:rPr>
          <w:sz w:val="14"/>
          <w:szCs w:val="14"/>
          <w14:shadow w14:blurRad="50800" w14:dist="38100" w14:dir="16200000" w14:sx="100000" w14:sy="100000" w14:kx="0" w14:ky="0" w14:algn="b">
            <w14:srgbClr w14:val="000000">
              <w14:alpha w14:val="60000"/>
            </w14:srgbClr>
          </w14:shadow>
        </w:rPr>
        <w:t>3</w:t>
      </w:r>
      <w:r w:rsidRPr="00532DED">
        <w:rPr>
          <w:b/>
          <w:sz w:val="14"/>
          <w:szCs w:val="14"/>
          <w14:shadow w14:blurRad="50800" w14:dist="38100" w14:dir="16200000" w14:sx="100000" w14:sy="100000" w14:kx="0" w14:ky="0" w14:algn="b">
            <w14:srgbClr w14:val="000000">
              <w14:alpha w14:val="60000"/>
            </w14:srgbClr>
          </w14:shadow>
        </w:rPr>
        <w:t>.  ROUTINE USES</w:t>
      </w:r>
      <w:r w:rsidRPr="00532DED">
        <w:rPr>
          <w:sz w:val="14"/>
          <w:szCs w:val="14"/>
          <w14:shadow w14:blurRad="50800" w14:dist="38100" w14:dir="16200000" w14:sx="100000" w14:sy="100000" w14:kx="0" w14:ky="0" w14:algn="b">
            <w14:srgbClr w14:val="000000">
              <w14:alpha w14:val="60000"/>
            </w14:srgbClr>
          </w14:shadow>
        </w:rPr>
        <w:t xml:space="preserve">:  In addition to those disclosures generally permitted under </w:t>
      </w:r>
      <w:proofErr w:type="gramStart"/>
      <w:r w:rsidRPr="00532DED">
        <w:rPr>
          <w:sz w:val="14"/>
          <w:szCs w:val="14"/>
          <w14:shadow w14:blurRad="50800" w14:dist="38100" w14:dir="16200000" w14:sx="100000" w14:sy="100000" w14:kx="0" w14:ky="0" w14:algn="b">
            <w14:srgbClr w14:val="000000">
              <w14:alpha w14:val="60000"/>
            </w14:srgbClr>
          </w14:shadow>
        </w:rPr>
        <w:t>5</w:t>
      </w:r>
      <w:proofErr w:type="gramEnd"/>
      <w:r w:rsidRPr="00532DED">
        <w:rPr>
          <w:sz w:val="14"/>
          <w:szCs w:val="14"/>
          <w14:shadow w14:blurRad="50800" w14:dist="38100" w14:dir="16200000" w14:sx="100000" w14:sy="100000" w14:kx="0" w14:ky="0" w14:algn="b">
            <w14:srgbClr w14:val="000000">
              <w14:alpha w14:val="60000"/>
            </w14:srgbClr>
          </w14:shadow>
        </w:rPr>
        <w:t xml:space="preserve"> U.S.C. 552a (b) of the Privacy Act of 1974, as amended, these records contained therein may specifically be disclosed outside the DoD as a </w:t>
      </w:r>
    </w:p>
    <w:p w:rsidRPr="00532DED" w:rsidR="000F5DF3" w:rsidP="008C21BF" w:rsidRDefault="000F5DF3" w14:paraId="661D6238" w14:textId="77777777">
      <w:pPr>
        <w:pStyle w:val="NormalWeb"/>
        <w:spacing w:before="0" w:beforeAutospacing="0" w:after="0" w:afterAutospacing="0"/>
        <w:ind w:left="-1296" w:firstLine="720"/>
        <w:rPr>
          <w:sz w:val="14"/>
          <w:szCs w:val="14"/>
          <w14:shadow w14:blurRad="50800" w14:dist="38100" w14:dir="16200000" w14:sx="100000" w14:sy="100000" w14:kx="0" w14:ky="0" w14:algn="b">
            <w14:srgbClr w14:val="000000">
              <w14:alpha w14:val="60000"/>
            </w14:srgbClr>
          </w14:shadow>
        </w:rPr>
      </w:pPr>
      <w:r w:rsidRPr="00532DED">
        <w:rPr>
          <w:sz w:val="14"/>
          <w:szCs w:val="14"/>
          <w14:shadow w14:blurRad="50800" w14:dist="38100" w14:dir="16200000" w14:sx="100000" w14:sy="100000" w14:kx="0" w14:ky="0" w14:algn="b">
            <w14:srgbClr w14:val="000000">
              <w14:alpha w14:val="60000"/>
            </w14:srgbClr>
          </w14:shadow>
        </w:rPr>
        <w:t xml:space="preserve">     </w:t>
      </w:r>
      <w:proofErr w:type="gramStart"/>
      <w:r w:rsidRPr="00532DED">
        <w:rPr>
          <w:sz w:val="14"/>
          <w:szCs w:val="14"/>
          <w14:shadow w14:blurRad="50800" w14:dist="38100" w14:dir="16200000" w14:sx="100000" w14:sy="100000" w14:kx="0" w14:ky="0" w14:algn="b">
            <w14:srgbClr w14:val="000000">
              <w14:alpha w14:val="60000"/>
            </w14:srgbClr>
          </w14:shadow>
        </w:rPr>
        <w:t>routine</w:t>
      </w:r>
      <w:proofErr w:type="gramEnd"/>
      <w:r w:rsidRPr="00532DED">
        <w:rPr>
          <w:sz w:val="14"/>
          <w:szCs w:val="14"/>
          <w14:shadow w14:blurRad="50800" w14:dist="38100" w14:dir="16200000" w14:sx="100000" w14:sy="100000" w14:kx="0" w14:ky="0" w14:algn="b">
            <w14:srgbClr w14:val="000000">
              <w14:alpha w14:val="60000"/>
            </w14:srgbClr>
          </w14:shadow>
        </w:rPr>
        <w:t xml:space="preserve"> use pursuant to 5 U.S.C. 55 2a (b) (3) as follows:  To designated contractors, Federal agencies, and foreign governments for the purpose of granting Department of the Navy officials access to their facility.</w:t>
      </w:r>
    </w:p>
    <w:p w:rsidRPr="00532DED" w:rsidR="004A48F7" w:rsidP="008C21BF" w:rsidRDefault="000F5DF3" w14:paraId="661D6239" w14:textId="77777777">
      <w:pPr>
        <w:pStyle w:val="NormalWeb"/>
        <w:spacing w:before="0" w:beforeAutospacing="0" w:after="0" w:afterAutospacing="0"/>
        <w:ind w:left="-1296" w:firstLine="720"/>
        <w:rPr>
          <w:sz w:val="14"/>
          <w:szCs w:val="14"/>
          <w14:shadow w14:blurRad="50800" w14:dist="38100" w14:dir="16200000" w14:sx="100000" w14:sy="100000" w14:kx="0" w14:ky="0" w14:algn="b">
            <w14:srgbClr w14:val="000000">
              <w14:alpha w14:val="60000"/>
            </w14:srgbClr>
          </w14:shadow>
        </w:rPr>
      </w:pPr>
      <w:r w:rsidRPr="00532DED">
        <w:rPr>
          <w:sz w:val="14"/>
          <w:szCs w:val="14"/>
          <w14:shadow w14:blurRad="50800" w14:dist="38100" w14:dir="16200000" w14:sx="100000" w14:sy="100000" w14:kx="0" w14:ky="0" w14:algn="b">
            <w14:srgbClr w14:val="000000">
              <w14:alpha w14:val="60000"/>
            </w14:srgbClr>
          </w14:shadow>
        </w:rPr>
        <w:t>4.</w:t>
      </w:r>
      <w:r w:rsidRPr="00532DED">
        <w:rPr>
          <w:b/>
          <w:sz w:val="14"/>
          <w:szCs w:val="14"/>
          <w14:shadow w14:blurRad="50800" w14:dist="38100" w14:dir="16200000" w14:sx="100000" w14:sy="100000" w14:kx="0" w14:ky="0" w14:algn="b">
            <w14:srgbClr w14:val="000000">
              <w14:alpha w14:val="60000"/>
            </w14:srgbClr>
          </w14:shadow>
        </w:rPr>
        <w:t xml:space="preserve">  DISCLOSURE:  </w:t>
      </w:r>
      <w:r w:rsidRPr="00532DED">
        <w:rPr>
          <w:sz w:val="14"/>
          <w:szCs w:val="14"/>
          <w14:shadow w14:blurRad="50800" w14:dist="38100" w14:dir="16200000" w14:sx="100000" w14:sy="100000" w14:kx="0" w14:ky="0" w14:algn="b">
            <w14:srgbClr w14:val="000000">
              <w14:alpha w14:val="60000"/>
            </w14:srgbClr>
          </w14:shadow>
        </w:rPr>
        <w:t xml:space="preserve">Voluntary.  However, failure to provide requested information may </w:t>
      </w:r>
      <w:proofErr w:type="gramStart"/>
      <w:r w:rsidRPr="00532DED">
        <w:rPr>
          <w:sz w:val="14"/>
          <w:szCs w:val="14"/>
          <w14:shadow w14:blurRad="50800" w14:dist="38100" w14:dir="16200000" w14:sx="100000" w14:sy="100000" w14:kx="0" w14:ky="0" w14:algn="b">
            <w14:srgbClr w14:val="000000">
              <w14:alpha w14:val="60000"/>
            </w14:srgbClr>
          </w14:shadow>
        </w:rPr>
        <w:t>impact</w:t>
      </w:r>
      <w:proofErr w:type="gramEnd"/>
      <w:r w:rsidRPr="00532DED">
        <w:rPr>
          <w:sz w:val="14"/>
          <w:szCs w:val="14"/>
          <w14:shadow w14:blurRad="50800" w14:dist="38100" w14:dir="16200000" w14:sx="100000" w14:sy="100000" w14:kx="0" w14:ky="0" w14:algn="b">
            <w14:srgbClr w14:val="000000">
              <w14:alpha w14:val="60000"/>
            </w14:srgbClr>
          </w14:shadow>
        </w:rPr>
        <w:t xml:space="preserve"> eligibility for access to the facility.</w:t>
      </w:r>
    </w:p>
    <w:p w:rsidRPr="000F5DF3" w:rsidR="004A48F7" w:rsidP="008C21BF" w:rsidRDefault="004A48F7" w14:paraId="661D623A" w14:textId="77777777">
      <w:pPr>
        <w:pStyle w:val="NormalWeb"/>
        <w:spacing w:before="0" w:beforeAutospacing="0" w:after="0" w:afterAutospacing="0" w:line="288" w:lineRule="atLeast"/>
        <w:ind w:left="-1296" w:firstLine="720"/>
        <w:rPr>
          <w:b/>
          <w:i/>
          <w:color w:val="C00000"/>
          <w:sz w:val="40"/>
          <w:szCs w:val="40"/>
          <w14:shadow w14:blurRad="50800" w14:dist="38100" w14:dir="16200000" w14:sx="100000" w14:sy="100000" w14:kx="0" w14:ky="0" w14:algn="b">
            <w14:srgbClr w14:val="000000">
              <w14:alpha w14:val="60000"/>
            </w14:srgbClr>
          </w14:shadow>
        </w:rPr>
      </w:pPr>
    </w:p>
    <w:bookmarkEnd w:id="0"/>
    <w:p w:rsidRPr="000F5DF3" w:rsidR="00410B52" w:rsidP="00410B52" w:rsidRDefault="002D0035" w14:paraId="661D623B" w14:textId="77777777">
      <w:pPr>
        <w:pStyle w:val="NormalWeb"/>
        <w:spacing w:before="0" w:beforeAutospacing="0" w:after="0" w:afterAutospacing="0" w:line="288" w:lineRule="atLeast"/>
        <w:ind w:left="-1296" w:firstLine="720"/>
        <w:rPr>
          <w:b/>
          <w:i/>
          <w:color w:val="C00000"/>
          <w:sz w:val="40"/>
          <w:szCs w:val="40"/>
          <w14:shadow w14:blurRad="50800" w14:dist="38100" w14:dir="16200000" w14:sx="100000" w14:sy="100000" w14:kx="0" w14:ky="0" w14:algn="b">
            <w14:srgbClr w14:val="000000">
              <w14:alpha w14:val="60000"/>
            </w14:srgbClr>
          </w14:shadow>
        </w:rPr>
      </w:pPr>
      <w:r w:rsidRPr="000F5DF3">
        <w:rPr>
          <w:b/>
          <w:i/>
          <w:color w:val="C00000"/>
          <w:sz w:val="40"/>
          <w:szCs w:val="40"/>
          <w14:shadow w14:blurRad="50800" w14:dist="38100" w14:dir="16200000" w14:sx="100000" w14:sy="100000" w14:kx="0" w14:ky="0" w14:algn="b">
            <w14:srgbClr w14:val="000000">
              <w14:alpha w14:val="60000"/>
            </w14:srgbClr>
          </w14:shadow>
        </w:rPr>
        <w:t xml:space="preserve">WHAT IS NEEDED TO VISIT NAVSEA </w:t>
      </w:r>
      <w:r w:rsidRPr="000F5DF3" w:rsidR="00410B52">
        <w:rPr>
          <w:b/>
          <w:i/>
          <w:color w:val="C00000"/>
          <w:sz w:val="40"/>
          <w:szCs w:val="40"/>
          <w14:shadow w14:blurRad="50800" w14:dist="38100" w14:dir="16200000" w14:sx="100000" w14:sy="100000" w14:kx="0" w14:ky="0" w14:algn="b">
            <w14:srgbClr w14:val="000000">
              <w14:alpha w14:val="60000"/>
            </w14:srgbClr>
          </w14:shadow>
        </w:rPr>
        <w:t xml:space="preserve">BUILDINGS 176, </w:t>
      </w:r>
      <w:proofErr w:type="gramStart"/>
      <w:r w:rsidRPr="000F5DF3" w:rsidR="00410B52">
        <w:rPr>
          <w:b/>
          <w:i/>
          <w:color w:val="C00000"/>
          <w:sz w:val="40"/>
          <w:szCs w:val="40"/>
          <w14:shadow w14:blurRad="50800" w14:dist="38100" w14:dir="16200000" w14:sx="100000" w14:sy="100000" w14:kx="0" w14:ky="0" w14:algn="b">
            <w14:srgbClr w14:val="000000">
              <w14:alpha w14:val="60000"/>
            </w14:srgbClr>
          </w14:shadow>
        </w:rPr>
        <w:t>197,</w:t>
      </w:r>
      <w:proofErr w:type="gramEnd"/>
      <w:r w:rsidRPr="000F5DF3" w:rsidR="00410B52">
        <w:rPr>
          <w:b/>
          <w:i/>
          <w:color w:val="C00000"/>
          <w:sz w:val="40"/>
          <w:szCs w:val="40"/>
          <w14:shadow w14:blurRad="50800" w14:dist="38100" w14:dir="16200000" w14:sx="100000" w14:sy="100000" w14:kx="0" w14:ky="0" w14:algn="b">
            <w14:srgbClr w14:val="000000">
              <w14:alpha w14:val="60000"/>
            </w14:srgbClr>
          </w14:shadow>
        </w:rPr>
        <w:t xml:space="preserve"> </w:t>
      </w:r>
    </w:p>
    <w:p w:rsidRPr="000F5DF3" w:rsidR="00DE1319" w:rsidP="00DE1319" w:rsidRDefault="00410B52" w14:paraId="661D623C" w14:textId="77777777">
      <w:pPr>
        <w:pStyle w:val="NormalWeb"/>
        <w:spacing w:before="0" w:beforeAutospacing="0" w:after="480" w:afterAutospacing="0" w:line="288" w:lineRule="atLeast"/>
        <w:ind w:left="-1296" w:firstLine="720"/>
        <w:rPr>
          <w:b/>
          <w:i/>
          <w:color w:val="C00000"/>
          <w:sz w:val="40"/>
          <w:szCs w:val="40"/>
          <w14:shadow w14:blurRad="50800" w14:dist="38100" w14:dir="16200000" w14:sx="100000" w14:sy="100000" w14:kx="0" w14:ky="0" w14:algn="b">
            <w14:srgbClr w14:val="000000">
              <w14:alpha w14:val="60000"/>
            </w14:srgbClr>
          </w14:shadow>
        </w:rPr>
      </w:pPr>
      <w:proofErr w:type="gramStart"/>
      <w:r w:rsidRPr="000F5DF3">
        <w:rPr>
          <w:b/>
          <w:i/>
          <w:color w:val="C00000"/>
          <w:sz w:val="40"/>
          <w:szCs w:val="40"/>
          <w14:shadow w14:blurRad="50800" w14:dist="38100" w14:dir="16200000" w14:sx="100000" w14:sy="100000" w14:kx="0" w14:ky="0" w14:algn="b">
            <w14:srgbClr w14:val="000000">
              <w14:alpha w14:val="60000"/>
            </w14:srgbClr>
          </w14:shadow>
        </w:rPr>
        <w:t>AND</w:t>
      </w:r>
      <w:proofErr w:type="gramEnd"/>
      <w:r w:rsidRPr="000F5DF3">
        <w:rPr>
          <w:b/>
          <w:i/>
          <w:color w:val="C00000"/>
          <w:sz w:val="40"/>
          <w:szCs w:val="40"/>
          <w14:shadow w14:blurRad="50800" w14:dist="38100" w14:dir="16200000" w14:sx="100000" w14:sy="100000" w14:kx="0" w14:ky="0" w14:algn="b">
            <w14:srgbClr w14:val="000000">
              <w14:alpha w14:val="60000"/>
            </w14:srgbClr>
          </w14:shadow>
        </w:rPr>
        <w:t xml:space="preserve"> 201?</w:t>
      </w:r>
      <w:r w:rsidRPr="000F5DF3" w:rsidR="002D0035">
        <w:rPr>
          <w:b/>
          <w:i/>
          <w:color w:val="C00000"/>
          <w:sz w:val="40"/>
          <w:szCs w:val="40"/>
          <w14:shadow w14:blurRad="50800" w14:dist="38100" w14:dir="16200000" w14:sx="100000" w14:sy="100000" w14:kx="0" w14:ky="0" w14:algn="b">
            <w14:srgbClr w14:val="000000">
              <w14:alpha w14:val="60000"/>
            </w14:srgbClr>
          </w14:shadow>
        </w:rPr>
        <w:t xml:space="preserve"> </w:t>
      </w:r>
    </w:p>
    <w:p w:rsidRPr="000F5DF3" w:rsidR="002D0035" w:rsidP="00DE1319" w:rsidRDefault="002D0035" w14:paraId="661D623E" w14:textId="77777777">
      <w:pPr>
        <w:pStyle w:val="NormalWeb"/>
        <w:spacing w:before="0" w:beforeAutospacing="0" w:after="480" w:afterAutospacing="0" w:line="288" w:lineRule="atLeast"/>
        <w:ind w:left="-1296" w:firstLine="720"/>
        <w:rPr>
          <w:b/>
          <w:i/>
          <w:color w:val="C00000"/>
          <w:sz w:val="40"/>
          <w:szCs w:val="40"/>
          <w14:shadow w14:blurRad="50800" w14:dist="38100" w14:dir="16200000" w14:sx="100000" w14:sy="100000" w14:kx="0" w14:ky="0" w14:algn="b">
            <w14:srgbClr w14:val="000000">
              <w14:alpha w14:val="60000"/>
            </w14:srgbClr>
          </w14:shadow>
        </w:rPr>
      </w:pPr>
      <w:r w:rsidRPr="000F5DF3">
        <w:rPr>
          <w:b/>
          <w:i/>
          <w:color w:val="C00000"/>
          <w:sz w:val="40"/>
          <w:szCs w:val="40"/>
          <w14:shadow w14:blurRad="50800" w14:dist="38100" w14:dir="16200000" w14:sx="100000" w14:sy="100000" w14:kx="0" w14:ky="0" w14:algn="b">
            <w14:srgbClr w14:val="000000">
              <w14:alpha w14:val="60000"/>
            </w14:srgbClr>
          </w14:shadow>
        </w:rPr>
        <w:t>THE POINT OF CONTACT</w:t>
      </w:r>
    </w:p>
    <w:p w:rsidRPr="000F5DF3" w:rsidR="002D0035" w:rsidP="00410B52" w:rsidRDefault="002D0035" w14:paraId="661D623F" w14:textId="77777777">
      <w:pPr>
        <w:pStyle w:val="NormalWeb"/>
        <w:spacing w:before="0" w:beforeAutospacing="0" w:after="480" w:afterAutospacing="0" w:line="288" w:lineRule="atLeast"/>
        <w:ind w:left="-1296" w:firstLine="720"/>
        <w:rPr>
          <w:b/>
          <w:i/>
          <w:color w:val="C00000"/>
          <w:sz w:val="40"/>
          <w:szCs w:val="40"/>
          <w14:shadow w14:blurRad="50800" w14:dist="38100" w14:dir="16200000" w14:sx="100000" w14:sy="100000" w14:kx="0" w14:ky="0" w14:algn="b">
            <w14:srgbClr w14:val="000000">
              <w14:alpha w14:val="60000"/>
            </w14:srgbClr>
          </w14:shadow>
        </w:rPr>
      </w:pPr>
      <w:r w:rsidRPr="000F5DF3">
        <w:rPr>
          <w:b/>
          <w:i/>
          <w:color w:val="C00000"/>
          <w:sz w:val="40"/>
          <w:szCs w:val="40"/>
          <w14:shadow w14:blurRad="50800" w14:dist="38100" w14:dir="16200000" w14:sx="100000" w14:sy="100000" w14:kx="0" w14:ky="0" w14:algn="b">
            <w14:srgbClr w14:val="000000">
              <w14:alpha w14:val="60000"/>
            </w14:srgbClr>
          </w14:shadow>
        </w:rPr>
        <w:t>BUILDING AND FLOOR YOU ARE VISITING</w:t>
      </w:r>
    </w:p>
    <w:p w:rsidRPr="000F5DF3" w:rsidR="00665696" w:rsidP="000F5DF3" w:rsidRDefault="002D0035" w14:paraId="661D6240" w14:textId="77777777">
      <w:pPr>
        <w:pStyle w:val="NormalWeb"/>
        <w:spacing w:before="0" w:beforeAutospacing="0" w:after="0" w:afterAutospacing="0" w:line="288" w:lineRule="atLeast"/>
        <w:ind w:left="-1296" w:firstLine="720"/>
        <w:rPr>
          <w:b/>
          <w:i/>
          <w:color w:val="C00000"/>
          <w:sz w:val="40"/>
          <w:szCs w:val="40"/>
          <w14:shadow w14:blurRad="50800" w14:dist="38100" w14:dir="16200000" w14:sx="100000" w14:sy="100000" w14:kx="0" w14:ky="0" w14:algn="b">
            <w14:srgbClr w14:val="000000">
              <w14:alpha w14:val="60000"/>
            </w14:srgbClr>
          </w14:shadow>
        </w:rPr>
      </w:pPr>
      <w:r w:rsidRPr="000F5DF3">
        <w:rPr>
          <w:b/>
          <w:i/>
          <w:color w:val="C00000"/>
          <w:sz w:val="40"/>
          <w:szCs w:val="40"/>
          <w14:shadow w14:blurRad="50800" w14:dist="38100" w14:dir="16200000" w14:sx="100000" w14:sy="100000" w14:kx="0" w14:ky="0" w14:algn="b">
            <w14:srgbClr w14:val="000000">
              <w14:alpha w14:val="60000"/>
            </w14:srgbClr>
          </w14:shadow>
        </w:rPr>
        <w:t>YOUR CELLPHONE OR WORK NUMBER</w:t>
      </w:r>
    </w:p>
    <w:p w:rsidR="008C21BF" w:rsidP="000F5DF3" w:rsidRDefault="008C21BF" w14:paraId="661D624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eastAsia="Times New Roman" w:cs="Arial"/>
          <w:b/>
          <w:i/>
          <w:sz w:val="14"/>
          <w:szCs w:val="14"/>
        </w:rPr>
      </w:pPr>
    </w:p>
    <w:p w:rsidR="00896FF8" w:rsidP="00896FF8" w:rsidRDefault="00DE1319" w14:paraId="30375262" w14:textId="77777777">
      <w:pPr>
        <w:pStyle w:val="HTMLPreformatted"/>
      </w:pPr>
      <w:r w:rsidRPr="008C21BF">
        <w:rPr>
          <w:rFonts w:ascii="Times New Roman" w:hAnsi="Times New Roman" w:cs="Times New Roman"/>
          <w:b/>
          <w:i/>
          <w:sz w:val="14"/>
          <w:szCs w:val="14"/>
        </w:rPr>
        <w:t>AGENCY DISCLOSURE NOTICE</w:t>
      </w:r>
      <w:r w:rsidRPr="00896FF8" w:rsidR="00896FF8">
        <w:t xml:space="preserve"> </w:t>
      </w:r>
    </w:p>
    <w:p w:rsidRPr="00896FF8" w:rsidR="00896FF8" w:rsidP="00896FF8" w:rsidRDefault="00896FF8" w14:paraId="0DF21AB2" w14:textId="64EE9782">
      <w:pPr>
        <w:pStyle w:val="HTMLPreformatted"/>
        <w:rPr>
          <w:rFonts w:ascii="Times New Roman" w:hAnsi="Times New Roman" w:cs="Times New Roman"/>
          <w:i/>
          <w:sz w:val="14"/>
          <w:szCs w:val="14"/>
        </w:rPr>
      </w:pPr>
      <w:r w:rsidRPr="00896FF8">
        <w:rPr>
          <w:rFonts w:ascii="Times New Roman" w:hAnsi="Times New Roman" w:cs="Times New Roman"/>
          <w:i/>
          <w:sz w:val="14"/>
          <w:szCs w:val="14"/>
        </w:rPr>
        <w:t xml:space="preserve">The public reporting burden for this collection of information, 0703-0055, </w:t>
      </w:r>
      <w:proofErr w:type="gramStart"/>
      <w:r w:rsidRPr="00896FF8">
        <w:rPr>
          <w:rFonts w:ascii="Times New Roman" w:hAnsi="Times New Roman" w:cs="Times New Roman"/>
          <w:i/>
          <w:sz w:val="14"/>
          <w:szCs w:val="14"/>
        </w:rPr>
        <w:t>is estimated</w:t>
      </w:r>
      <w:proofErr w:type="gramEnd"/>
      <w:r w:rsidRPr="00896FF8">
        <w:rPr>
          <w:rFonts w:ascii="Times New Roman" w:hAnsi="Times New Roman" w:cs="Times New Roman"/>
          <w:i/>
          <w:sz w:val="14"/>
          <w:szCs w:val="14"/>
        </w:rPr>
        <w:t xml:space="preserve"> to average 15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w:t>
      </w:r>
      <w:proofErr w:type="gramStart"/>
      <w:r w:rsidRPr="00896FF8">
        <w:rPr>
          <w:rFonts w:ascii="Times New Roman" w:hAnsi="Times New Roman" w:cs="Times New Roman"/>
          <w:i/>
          <w:sz w:val="14"/>
          <w:szCs w:val="14"/>
        </w:rPr>
        <w:t>shall</w:t>
      </w:r>
      <w:proofErr w:type="gramEnd"/>
      <w:r w:rsidRPr="00896FF8">
        <w:rPr>
          <w:rFonts w:ascii="Times New Roman" w:hAnsi="Times New Roman" w:cs="Times New Roman"/>
          <w:i/>
          <w:sz w:val="14"/>
          <w:szCs w:val="14"/>
        </w:rPr>
        <w:t xml:space="preserve"> be subject to any penalty for failing to comply with a collection of information if it does not display a currently valid OMB control number. </w:t>
      </w:r>
    </w:p>
    <w:p w:rsidRPr="008C21BF" w:rsidR="00DE1319" w:rsidP="000F5DF3" w:rsidRDefault="00DE1319" w14:paraId="661D624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i/>
          <w:sz w:val="14"/>
          <w:szCs w:val="14"/>
        </w:rPr>
      </w:pPr>
    </w:p>
    <w:p w:rsidRPr="008C21BF" w:rsidR="00DE1319" w:rsidP="00DE1319" w:rsidRDefault="00DE1319" w14:paraId="661D6245" w14:textId="2134FD43">
      <w:pPr>
        <w:spacing w:after="0" w:line="240" w:lineRule="auto"/>
        <w:rPr>
          <w:rFonts w:ascii="Times New Roman" w:hAnsi="Times New Roman" w:cs="Times New Roman"/>
          <w:b/>
          <w:i/>
          <w:sz w:val="14"/>
          <w:szCs w:val="14"/>
          <w14:shadow w14:blurRad="50800" w14:dist="38100" w14:dir="16200000" w14:sx="100000" w14:sy="100000" w14:kx="0" w14:ky="0" w14:algn="b">
            <w14:srgbClr w14:val="000000">
              <w14:alpha w14:val="60000"/>
            </w14:srgbClr>
          </w14:shadow>
        </w:rPr>
      </w:pPr>
    </w:p>
    <w:sectPr w:rsidRPr="008C21BF" w:rsidR="00DE1319" w:rsidSect="000F5DF3">
      <w:head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FCB4F" w14:textId="77777777" w:rsidR="00F12F3B" w:rsidRDefault="00F12F3B" w:rsidP="00CA5EA3">
      <w:pPr>
        <w:spacing w:after="0" w:line="240" w:lineRule="auto"/>
      </w:pPr>
      <w:r>
        <w:separator/>
      </w:r>
    </w:p>
  </w:endnote>
  <w:endnote w:type="continuationSeparator" w:id="0">
    <w:p w14:paraId="77F84A37" w14:textId="77777777" w:rsidR="00F12F3B" w:rsidRDefault="00F12F3B" w:rsidP="00CA5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17326" w14:textId="77777777" w:rsidR="00F12F3B" w:rsidRDefault="00F12F3B" w:rsidP="00CA5EA3">
      <w:pPr>
        <w:spacing w:after="0" w:line="240" w:lineRule="auto"/>
      </w:pPr>
      <w:r>
        <w:separator/>
      </w:r>
    </w:p>
  </w:footnote>
  <w:footnote w:type="continuationSeparator" w:id="0">
    <w:p w14:paraId="048A8D8B" w14:textId="77777777" w:rsidR="00F12F3B" w:rsidRDefault="00F12F3B" w:rsidP="00CA5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D624A" w14:textId="77777777" w:rsidR="00CA5EA3" w:rsidRPr="00DE1319" w:rsidRDefault="00CA5EA3" w:rsidP="00CA5EA3">
    <w:pPr>
      <w:pStyle w:val="HTMLPreformatted"/>
      <w:jc w:val="right"/>
      <w:rPr>
        <w:rFonts w:ascii="Arial" w:hAnsi="Arial" w:cs="Arial"/>
      </w:rPr>
    </w:pPr>
    <w:r w:rsidRPr="00DE1319">
      <w:rPr>
        <w:rFonts w:ascii="Arial" w:hAnsi="Arial" w:cs="Arial"/>
      </w:rPr>
      <w:t xml:space="preserve">OMB CONTROL NUMBER:  </w:t>
    </w:r>
    <w:r w:rsidR="00DE1319">
      <w:rPr>
        <w:rFonts w:ascii="Arial" w:hAnsi="Arial" w:cs="Arial"/>
      </w:rPr>
      <w:t>0703</w:t>
    </w:r>
    <w:r w:rsidRPr="00DE1319">
      <w:rPr>
        <w:rFonts w:ascii="Arial" w:hAnsi="Arial" w:cs="Arial"/>
      </w:rPr>
      <w:t>-</w:t>
    </w:r>
    <w:r w:rsidR="00DE1319">
      <w:rPr>
        <w:rFonts w:ascii="Arial" w:hAnsi="Arial" w:cs="Arial"/>
      </w:rPr>
      <w:t>0055</w:t>
    </w:r>
  </w:p>
  <w:p w14:paraId="661D624B" w14:textId="77777777" w:rsidR="00CA5EA3" w:rsidRPr="00DE1319" w:rsidRDefault="00CA5EA3" w:rsidP="00DE1319">
    <w:pPr>
      <w:pStyle w:val="HTMLPreformatted"/>
      <w:jc w:val="right"/>
      <w:rPr>
        <w:rFonts w:ascii="Arial" w:hAnsi="Arial" w:cs="Arial"/>
      </w:rPr>
    </w:pPr>
    <w:r w:rsidRPr="00DE1319">
      <w:rPr>
        <w:rFonts w:ascii="Arial" w:hAnsi="Arial" w:cs="Arial"/>
      </w:rPr>
      <w:t xml:space="preserve">                                                                                                                               OMB EXPIRATION DATE: XX/XX/XXXX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035"/>
    <w:rsid w:val="000F5DF3"/>
    <w:rsid w:val="001A4D46"/>
    <w:rsid w:val="001A581A"/>
    <w:rsid w:val="002D0035"/>
    <w:rsid w:val="003E09B3"/>
    <w:rsid w:val="00410B52"/>
    <w:rsid w:val="00433BEA"/>
    <w:rsid w:val="00474CC5"/>
    <w:rsid w:val="004A48F7"/>
    <w:rsid w:val="004B73FC"/>
    <w:rsid w:val="00532DED"/>
    <w:rsid w:val="005D448B"/>
    <w:rsid w:val="005E02AD"/>
    <w:rsid w:val="00665696"/>
    <w:rsid w:val="00692739"/>
    <w:rsid w:val="006B5487"/>
    <w:rsid w:val="007832A2"/>
    <w:rsid w:val="007C3356"/>
    <w:rsid w:val="007D2FFA"/>
    <w:rsid w:val="00896FF8"/>
    <w:rsid w:val="008C21BF"/>
    <w:rsid w:val="00927111"/>
    <w:rsid w:val="00981F8B"/>
    <w:rsid w:val="00A44BD0"/>
    <w:rsid w:val="00A813BD"/>
    <w:rsid w:val="00CA5EA3"/>
    <w:rsid w:val="00CD0F4C"/>
    <w:rsid w:val="00DE1319"/>
    <w:rsid w:val="00EB309E"/>
    <w:rsid w:val="00F12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1D6230"/>
  <w15:docId w15:val="{BDDEBC7F-5A9F-4846-9C97-C8203B608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D003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A5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EA3"/>
  </w:style>
  <w:style w:type="paragraph" w:styleId="Footer">
    <w:name w:val="footer"/>
    <w:basedOn w:val="Normal"/>
    <w:link w:val="FooterChar"/>
    <w:uiPriority w:val="99"/>
    <w:unhideWhenUsed/>
    <w:rsid w:val="00CA5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EA3"/>
  </w:style>
  <w:style w:type="paragraph" w:styleId="HTMLPreformatted">
    <w:name w:val="HTML Preformatted"/>
    <w:basedOn w:val="Normal"/>
    <w:link w:val="HTMLPreformattedChar"/>
    <w:rsid w:val="00CA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A5EA3"/>
    <w:rPr>
      <w:rFonts w:ascii="Courier New" w:eastAsia="Times New Roman" w:hAnsi="Courier New" w:cs="Courier New"/>
      <w:sz w:val="20"/>
      <w:szCs w:val="20"/>
    </w:rPr>
  </w:style>
  <w:style w:type="character" w:styleId="Hyperlink">
    <w:name w:val="Hyperlink"/>
    <w:basedOn w:val="DefaultParagraphFont"/>
    <w:uiPriority w:val="99"/>
    <w:unhideWhenUsed/>
    <w:rsid w:val="004B73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344972">
      <w:bodyDiv w:val="1"/>
      <w:marLeft w:val="0"/>
      <w:marRight w:val="0"/>
      <w:marTop w:val="0"/>
      <w:marBottom w:val="0"/>
      <w:divBdr>
        <w:top w:val="none" w:sz="0" w:space="0" w:color="auto"/>
        <w:left w:val="none" w:sz="0" w:space="0" w:color="auto"/>
        <w:bottom w:val="none" w:sz="0" w:space="0" w:color="auto"/>
        <w:right w:val="none" w:sz="0" w:space="0" w:color="auto"/>
      </w:divBdr>
    </w:div>
    <w:div w:id="143308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pcld.defense.gov/Privacy/SORNsIndex/DOD-Component-Article-View/Article/570444/nm05512-2/" TargetMode="Externa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456AF0B4-47B6-441D-9D5F-F64341D14F81" xsi:nil="true"/>
    <_dlc_DocId xmlns="4f06cbb4-5319-44a1-b73c-03442379dfaa">TH3QXZ4CCXAT-18-477</_dlc_DocId>
    <_dlc_DocIdUrl xmlns="4f06cbb4-5319-44a1-b73c-03442379dfaa">
      <Url>https://eitsdext.osd.mil/sites/dodiic/_layouts/DocIdRedir.aspx?ID=TH3QXZ4CCXAT-18-477</Url>
      <Description>TH3QXZ4CCXAT-18-477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E232A-BF75-4D61-A32F-AE139F6D0B8B}">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2.xml><?xml version="1.0" encoding="utf-8"?>
<ds:datastoreItem xmlns:ds="http://schemas.openxmlformats.org/officeDocument/2006/customXml" ds:itemID="{1ED93FE7-E0E5-4B45-9682-5FAEACA72346}">
  <ds:schemaRefs>
    <ds:schemaRef ds:uri="http://schemas.microsoft.com/sharepoint/v3/contenttype/forms"/>
  </ds:schemaRefs>
</ds:datastoreItem>
</file>

<file path=customXml/itemProps3.xml><?xml version="1.0" encoding="utf-8"?>
<ds:datastoreItem xmlns:ds="http://schemas.openxmlformats.org/officeDocument/2006/customXml" ds:itemID="{B0304305-90E3-4532-AF95-166447C6DA0B}">
  <ds:schemaRefs>
    <ds:schemaRef ds:uri="http://schemas.microsoft.com/sharepoint/events"/>
  </ds:schemaRefs>
</ds:datastoreItem>
</file>

<file path=customXml/itemProps4.xml><?xml version="1.0" encoding="utf-8"?>
<ds:datastoreItem xmlns:ds="http://schemas.openxmlformats.org/officeDocument/2006/customXml" ds:itemID="{1AA8FD19-39EA-44E3-934E-2FDBDCD21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74DD56-FE6E-424C-BA08-ED622A978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Segura, John CIV SEA 00G</dc:creator>
  <cp:lastModifiedBy>John, Ashley CTR USN DNS (US)</cp:lastModifiedBy>
  <cp:revision>2</cp:revision>
  <dcterms:created xsi:type="dcterms:W3CDTF">2020-02-28T15:58:00Z</dcterms:created>
  <dcterms:modified xsi:type="dcterms:W3CDTF">2020-02-28T15:58:00Z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2732f454-8dd5-486d-bfc5-cad74ee0aa33</vt:lpwstr>
  </property>
</Properties>
</file>