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74F54" w:rsidR="00B74F54" w:rsidP="00B74F54" w:rsidRDefault="00B74F54" w14:paraId="2CC2840D" w14:textId="5F41D3E9">
      <w:pPr>
        <w:rPr>
          <w:b/>
          <w:bCs/>
        </w:rPr>
      </w:pPr>
      <w:bookmarkStart w:name="_Toc535322499" w:id="0"/>
      <w:bookmarkStart w:name="_Toc532462224" w:id="1"/>
      <w:bookmarkStart w:name="_Ref527125647" w:id="2"/>
      <w:bookmarkStart w:name="_Toc528054689" w:id="3"/>
      <w:bookmarkStart w:name="_Toc531866293" w:id="4"/>
      <w:bookmarkStart w:name="_Toc531877335" w:id="5"/>
      <w:bookmarkStart w:name="_Toc531944095" w:id="6"/>
      <w:bookmarkStart w:name="_Toc11337209" w:id="7"/>
      <w:bookmarkStart w:name="_Toc34989781" w:id="8"/>
      <w:bookmarkStart w:name="_GoBack" w:id="9"/>
      <w:bookmarkEnd w:id="9"/>
      <w:r w:rsidRPr="00B74F54">
        <w:rPr>
          <w:b/>
          <w:bCs/>
        </w:rPr>
        <w:t xml:space="preserve">Application for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B74F54">
        <w:rPr>
          <w:b/>
          <w:bCs/>
          <w:i/>
        </w:rPr>
        <w:t>ASCA Recognition</w:t>
      </w:r>
      <w:bookmarkEnd w:id="8"/>
    </w:p>
    <w:p w:rsidRPr="00B74F54" w:rsidR="00B74F54" w:rsidP="00B74F54" w:rsidRDefault="00B74F54" w14:paraId="3D50A9C9" w14:textId="77777777">
      <w:pPr>
        <w:rPr>
          <w:u w:val="single"/>
        </w:rPr>
      </w:pPr>
      <w:r w:rsidRPr="00B74F54">
        <w:t xml:space="preserve">A complete application from an accreditation body seeking </w:t>
      </w:r>
      <w:r w:rsidRPr="00B74F54">
        <w:rPr>
          <w:i/>
        </w:rPr>
        <w:t>ASCA Recognition</w:t>
      </w:r>
      <w:r w:rsidRPr="00B74F54">
        <w:t xml:space="preserve"> includes the following components:</w:t>
      </w:r>
    </w:p>
    <w:p w:rsidRPr="00B74F54" w:rsidR="00B74F54" w:rsidP="00B74F54" w:rsidRDefault="00B74F54" w14:paraId="5A8E4D4C" w14:textId="77777777">
      <w:pPr>
        <w:numPr>
          <w:ilvl w:val="1"/>
          <w:numId w:val="7"/>
        </w:numPr>
        <w:rPr>
          <w:b/>
          <w:bCs/>
          <w:u w:val="single"/>
        </w:rPr>
      </w:pPr>
      <w:bookmarkStart w:name="_Toc528054690" w:id="10"/>
      <w:bookmarkStart w:name="_Toc531866294" w:id="11"/>
      <w:bookmarkStart w:name="_Toc531877336" w:id="12"/>
      <w:bookmarkStart w:name="_Toc531944096" w:id="13"/>
      <w:bookmarkStart w:name="_Toc532462225" w:id="14"/>
      <w:bookmarkStart w:name="_Toc535322500" w:id="15"/>
      <w:bookmarkStart w:name="_Toc11337210" w:id="16"/>
      <w:bookmarkStart w:name="_Toc34989782" w:id="17"/>
      <w:r w:rsidRPr="00B74F54">
        <w:rPr>
          <w:b/>
          <w:bCs/>
        </w:rPr>
        <w:t>Administrative Information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Pr="00B74F54" w:rsidR="00B74F54" w:rsidP="00B74F54" w:rsidRDefault="00B74F54" w14:paraId="20384F2D" w14:textId="77777777">
      <w:pPr>
        <w:numPr>
          <w:ilvl w:val="0"/>
          <w:numId w:val="2"/>
        </w:numPr>
      </w:pPr>
      <w:r w:rsidRPr="00B74F54">
        <w:t>Organization name and address</w:t>
      </w:r>
    </w:p>
    <w:p w:rsidRPr="00B74F54" w:rsidR="00B74F54" w:rsidP="00B74F54" w:rsidRDefault="00B74F54" w14:paraId="2B4240C6" w14:textId="77777777">
      <w:pPr>
        <w:numPr>
          <w:ilvl w:val="0"/>
          <w:numId w:val="2"/>
        </w:numPr>
      </w:pPr>
      <w:r w:rsidRPr="00B74F54">
        <w:t>Designated point of contact: first and last name, title, phone number, and email address</w:t>
      </w:r>
    </w:p>
    <w:p w:rsidRPr="00B74F54" w:rsidR="00B74F54" w:rsidP="00B74F54" w:rsidRDefault="00B74F54" w14:paraId="27BBB416" w14:textId="77777777">
      <w:pPr>
        <w:numPr>
          <w:ilvl w:val="0"/>
          <w:numId w:val="2"/>
        </w:numPr>
      </w:pPr>
      <w:r w:rsidRPr="00B74F54">
        <w:t>Alternate designated point of contact: first and last name, title, phone number, and email address</w:t>
      </w:r>
    </w:p>
    <w:p w:rsidRPr="00B74F54" w:rsidR="00B74F54" w:rsidP="00576823" w:rsidRDefault="00B74F54" w14:paraId="66F886C2" w14:textId="77777777">
      <w:pPr>
        <w:numPr>
          <w:ilvl w:val="1"/>
          <w:numId w:val="7"/>
        </w:numPr>
        <w:rPr>
          <w:b/>
          <w:bCs/>
        </w:rPr>
      </w:pPr>
      <w:bookmarkStart w:name="_Toc11337211" w:id="18"/>
      <w:bookmarkStart w:name="_Toc34989783" w:id="19"/>
      <w:r w:rsidRPr="00B74F54">
        <w:rPr>
          <w:b/>
          <w:bCs/>
        </w:rPr>
        <w:t xml:space="preserve">Scope of </w:t>
      </w:r>
      <w:r w:rsidRPr="00B74F54">
        <w:rPr>
          <w:b/>
          <w:bCs/>
          <w:i/>
        </w:rPr>
        <w:t>ASCA Recognition</w:t>
      </w:r>
      <w:bookmarkEnd w:id="18"/>
      <w:bookmarkEnd w:id="19"/>
    </w:p>
    <w:p w:rsidRPr="00B74F54" w:rsidR="00B74F54" w:rsidP="004D6E9D" w:rsidRDefault="00B74F54" w14:paraId="6756A75A" w14:textId="77777777">
      <w:pPr>
        <w:ind w:left="720"/>
      </w:pPr>
      <w:r w:rsidRPr="00B74F54">
        <w:t xml:space="preserve">Indication of the requested scope of </w:t>
      </w:r>
      <w:r w:rsidRPr="00B74F54">
        <w:rPr>
          <w:i/>
        </w:rPr>
        <w:t>ASCA Recognition</w:t>
      </w:r>
      <w:r w:rsidRPr="00B74F54">
        <w:t xml:space="preserve"> from the list of FDA-recognized consensus standards and test methods in the ASCA Pilot (more than one standard and test method may be identified).</w:t>
      </w:r>
    </w:p>
    <w:p w:rsidRPr="00B74F54" w:rsidR="00B74F54" w:rsidP="00576823" w:rsidRDefault="00B74F54" w14:paraId="025F1099" w14:textId="77777777">
      <w:pPr>
        <w:numPr>
          <w:ilvl w:val="1"/>
          <w:numId w:val="7"/>
        </w:numPr>
        <w:rPr>
          <w:b/>
          <w:bCs/>
        </w:rPr>
      </w:pPr>
      <w:bookmarkStart w:name="_Toc528054692" w:id="20"/>
      <w:bookmarkStart w:name="_Toc531866296" w:id="21"/>
      <w:bookmarkStart w:name="_Toc531877338" w:id="22"/>
      <w:bookmarkStart w:name="_Toc531944098" w:id="23"/>
      <w:bookmarkStart w:name="_Toc532462227" w:id="24"/>
      <w:bookmarkStart w:name="_Toc535322502" w:id="25"/>
      <w:bookmarkStart w:name="_Toc11337212" w:id="26"/>
      <w:bookmarkStart w:name="_Toc34989784" w:id="27"/>
      <w:r w:rsidRPr="00B74F54">
        <w:rPr>
          <w:b/>
          <w:bCs/>
        </w:rPr>
        <w:t>Information in Support of Competence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B74F54">
        <w:rPr>
          <w:b/>
          <w:bCs/>
        </w:rPr>
        <w:t xml:space="preserve"> </w:t>
      </w:r>
    </w:p>
    <w:p w:rsidRPr="00B74F54" w:rsidR="00B74F54" w:rsidP="004D6E9D" w:rsidRDefault="00B74F54" w14:paraId="140C7C73" w14:textId="77777777">
      <w:pPr>
        <w:ind w:left="720"/>
      </w:pPr>
      <w:r w:rsidRPr="00B74F54">
        <w:t xml:space="preserve">Information demonstrating ability to participate in the ASCA Pilot. </w:t>
      </w:r>
    </w:p>
    <w:p w:rsidRPr="00B74F54" w:rsidR="00B74F54" w:rsidP="004D6E9D" w:rsidRDefault="00B74F54" w14:paraId="3E0F0A77" w14:textId="77777777">
      <w:pPr>
        <w:numPr>
          <w:ilvl w:val="0"/>
          <w:numId w:val="3"/>
        </w:numPr>
        <w:ind w:left="1440"/>
      </w:pPr>
      <w:r w:rsidRPr="00B74F54">
        <w:t>Proof of signatory status as International Laboratory Accreditation Cooperation (ILAC) MRA with scope that includes testing: ISO/IEC 17025.</w:t>
      </w:r>
    </w:p>
    <w:p w:rsidRPr="00B74F54" w:rsidR="00B74F54" w:rsidP="004D6E9D" w:rsidRDefault="00B74F54" w14:paraId="62115B08" w14:textId="77777777">
      <w:pPr>
        <w:numPr>
          <w:ilvl w:val="0"/>
          <w:numId w:val="3"/>
        </w:numPr>
        <w:ind w:left="1440"/>
      </w:pPr>
      <w:r w:rsidRPr="00B74F54">
        <w:t>Confirmation that accreditation body is based in the United States.</w:t>
      </w:r>
    </w:p>
    <w:p w:rsidRPr="00B74F54" w:rsidR="00B74F54" w:rsidP="004D6E9D" w:rsidRDefault="00B74F54" w14:paraId="4EDE4003" w14:textId="77777777">
      <w:pPr>
        <w:numPr>
          <w:ilvl w:val="0"/>
          <w:numId w:val="3"/>
        </w:numPr>
        <w:ind w:left="1440"/>
      </w:pPr>
      <w:r w:rsidRPr="00B74F54">
        <w:t>A current list and description of any accreditation services offered for which the scope includes any of the FDA-recognized consensus standards or test methods in the ASCA Pilot.</w:t>
      </w:r>
    </w:p>
    <w:p w:rsidRPr="00B74F54" w:rsidR="00B74F54" w:rsidP="004D6E9D" w:rsidRDefault="00B74F54" w14:paraId="3F4A8177" w14:textId="77777777">
      <w:pPr>
        <w:numPr>
          <w:ilvl w:val="0"/>
          <w:numId w:val="3"/>
        </w:numPr>
        <w:ind w:left="1440"/>
      </w:pPr>
      <w:r w:rsidRPr="00B74F54">
        <w:t xml:space="preserve">An example scope of accreditation that is typically used by the accreditation body, and to what extent it will be modified to address accreditation for the ASCA Pilot. </w:t>
      </w:r>
    </w:p>
    <w:p w:rsidRPr="00B74F54" w:rsidR="00B74F54" w:rsidP="004D6E9D" w:rsidRDefault="00B74F54" w14:paraId="28558BEC" w14:textId="77777777">
      <w:pPr>
        <w:numPr>
          <w:ilvl w:val="0"/>
          <w:numId w:val="1"/>
        </w:numPr>
        <w:ind w:left="1440"/>
      </w:pPr>
      <w:r w:rsidRPr="00B74F54">
        <w:t>A detailed description of the process to accredit testing laboratory applicants to ISO/IEC 17025 and ASCA program specifications to include awareness, training, and accreditation activities.</w:t>
      </w:r>
    </w:p>
    <w:p w:rsidRPr="00B74F54" w:rsidR="00B74F54" w:rsidP="004D6E9D" w:rsidRDefault="00B74F54" w14:paraId="74E5A077" w14:textId="77777777">
      <w:pPr>
        <w:numPr>
          <w:ilvl w:val="0"/>
          <w:numId w:val="1"/>
        </w:numPr>
        <w:ind w:left="1440"/>
      </w:pPr>
      <w:r w:rsidRPr="00B74F54">
        <w:t>A detailed description of the approach to assess procedures and corrective actions as related to the most recent inspection findings noted by FDA Bioresearch Monitoring Program per 21 CFR Part 58 – Good Laboratory Practice (GLP) for Nonclinical Laboratory Studies for testing laboratory applicants with biological evaluation of medical device standards and test methods in their scope of accreditation.</w:t>
      </w:r>
      <w:r w:rsidRPr="00B74F54">
        <w:rPr>
          <w:vertAlign w:val="superscript"/>
        </w:rPr>
        <w:footnoteReference w:id="1"/>
      </w:r>
    </w:p>
    <w:p w:rsidRPr="00B74F54" w:rsidR="00B74F54" w:rsidP="004D6E9D" w:rsidRDefault="00B74F54" w14:paraId="2849FD3A" w14:textId="77777777">
      <w:pPr>
        <w:numPr>
          <w:ilvl w:val="0"/>
          <w:numId w:val="1"/>
        </w:numPr>
        <w:ind w:left="1440"/>
      </w:pPr>
      <w:r w:rsidRPr="00B74F54">
        <w:lastRenderedPageBreak/>
        <w:t xml:space="preserve">A detailed description of the accreditation body’s approach used to determine technical competency of testing laboratories consistent with ASCA program specifications. This includes a detailed description of the qualifications for technical assessors for the requested scope of </w:t>
      </w:r>
      <w:r w:rsidRPr="00B74F54">
        <w:rPr>
          <w:i/>
        </w:rPr>
        <w:t>ASCA Recognition</w:t>
      </w:r>
      <w:r w:rsidRPr="00B74F54">
        <w:t>. A description could include resumes, CVs, summary of experience, relevant technical training, etc., from personnel already identified.</w:t>
      </w:r>
    </w:p>
    <w:p w:rsidRPr="00B74F54" w:rsidR="00B74F54" w:rsidP="004D6E9D" w:rsidRDefault="00B74F54" w14:paraId="3984679F" w14:textId="77777777">
      <w:pPr>
        <w:numPr>
          <w:ilvl w:val="0"/>
          <w:numId w:val="1"/>
        </w:numPr>
        <w:ind w:left="1440"/>
      </w:pPr>
      <w:r w:rsidRPr="00B74F54">
        <w:t xml:space="preserve">A detailed description of the policy and processes concerning corrective actions and the approach for responding to, investigating, and resolving complaints against testing laboratories. </w:t>
      </w:r>
    </w:p>
    <w:p w:rsidRPr="00B74F54" w:rsidR="00B74F54" w:rsidP="00576823" w:rsidRDefault="00B74F54" w14:paraId="27881887" w14:textId="77777777">
      <w:pPr>
        <w:numPr>
          <w:ilvl w:val="1"/>
          <w:numId w:val="7"/>
        </w:numPr>
        <w:rPr>
          <w:b/>
          <w:bCs/>
        </w:rPr>
      </w:pPr>
      <w:bookmarkStart w:name="_Toc528054693" w:id="28"/>
      <w:bookmarkStart w:name="_Ref531858987" w:id="29"/>
      <w:bookmarkStart w:name="_Ref531858994" w:id="30"/>
      <w:bookmarkStart w:name="_Toc531866297" w:id="31"/>
      <w:bookmarkStart w:name="_Toc531877339" w:id="32"/>
      <w:bookmarkStart w:name="_Toc531944099" w:id="33"/>
      <w:bookmarkStart w:name="_Ref531944758" w:id="34"/>
      <w:bookmarkStart w:name="_Toc532462228" w:id="35"/>
      <w:bookmarkStart w:name="_Toc535322503" w:id="36"/>
      <w:bookmarkStart w:name="_Toc11337213" w:id="37"/>
      <w:bookmarkStart w:name="_Toc34989785" w:id="38"/>
      <w:r w:rsidRPr="00B74F54">
        <w:rPr>
          <w:b/>
          <w:bCs/>
        </w:rPr>
        <w:t>Signed Agreement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B74F54">
        <w:rPr>
          <w:b/>
          <w:bCs/>
        </w:rPr>
        <w:t xml:space="preserve"> </w:t>
      </w:r>
    </w:p>
    <w:p w:rsidRPr="00B74F54" w:rsidR="00B74F54" w:rsidP="004D6E9D" w:rsidRDefault="00B74F54" w14:paraId="2B21BDC0" w14:textId="77777777">
      <w:pPr>
        <w:ind w:left="720"/>
      </w:pPr>
      <w:r w:rsidRPr="00B74F54">
        <w:t xml:space="preserve">Confirmation that the accreditation body has read, understood, and agrees to adhere to all of the following for its ASCA Pilot-related activities: </w:t>
      </w:r>
    </w:p>
    <w:p w:rsidRPr="00B74F54" w:rsidR="00B74F54" w:rsidP="00B74F54" w:rsidRDefault="00B74F54" w14:paraId="487925E6" w14:textId="77777777">
      <w:pPr>
        <w:numPr>
          <w:ilvl w:val="0"/>
          <w:numId w:val="4"/>
        </w:numPr>
      </w:pPr>
      <w:r w:rsidRPr="00B74F54">
        <w:t xml:space="preserve">Maintain scope of signatory status to International Laboratory Accreditation Cooperation (ILAC) Mutual Recognition Arrangement (MRA) that includes ISO/IEC 17025.  </w:t>
      </w:r>
    </w:p>
    <w:p w:rsidRPr="00B74F54" w:rsidR="00B74F54" w:rsidP="00B74F54" w:rsidRDefault="00B74F54" w14:paraId="6AAFB667" w14:textId="77777777">
      <w:pPr>
        <w:numPr>
          <w:ilvl w:val="0"/>
          <w:numId w:val="4"/>
        </w:numPr>
      </w:pPr>
      <w:r w:rsidRPr="00B74F54">
        <w:t>Verify conformance with ISO/IEC 17025 and ASCA program specifications when accrediting testing laboratories for the ASCA Pilot.</w:t>
      </w:r>
      <w:bookmarkStart w:name="_Hlk34648963" w:id="39"/>
    </w:p>
    <w:bookmarkEnd w:id="39"/>
    <w:p w:rsidRPr="00B74F54" w:rsidR="00B74F54" w:rsidP="00B74F54" w:rsidRDefault="00B74F54" w14:paraId="72B190AA" w14:textId="77777777">
      <w:pPr>
        <w:numPr>
          <w:ilvl w:val="0"/>
          <w:numId w:val="4"/>
        </w:numPr>
      </w:pPr>
      <w:r w:rsidRPr="00B74F54">
        <w:t>Provide all ASCA Pilot accreditation documentation to FDA upon request.</w:t>
      </w:r>
    </w:p>
    <w:p w:rsidRPr="00B74F54" w:rsidR="00B74F54" w:rsidP="00B74F54" w:rsidRDefault="00B74F54" w14:paraId="2107CF35" w14:textId="77777777">
      <w:pPr>
        <w:numPr>
          <w:ilvl w:val="0"/>
          <w:numId w:val="4"/>
        </w:numPr>
      </w:pPr>
      <w:r w:rsidRPr="00B74F54">
        <w:t>Allow FDA to participate as an observer during the accreditation body’s ILAC MRA peer evaluation(s).</w:t>
      </w:r>
    </w:p>
    <w:p w:rsidRPr="00B74F54" w:rsidR="00B74F54" w:rsidP="00B74F54" w:rsidRDefault="00B74F54" w14:paraId="43A4EB10" w14:textId="77777777">
      <w:pPr>
        <w:numPr>
          <w:ilvl w:val="0"/>
          <w:numId w:val="4"/>
        </w:numPr>
      </w:pPr>
      <w:r w:rsidRPr="00B74F54">
        <w:t xml:space="preserve">Allow FDA to participate as an observer during the accreditation body’s assessment of a testing laboratory. </w:t>
      </w:r>
    </w:p>
    <w:p w:rsidRPr="00B74F54" w:rsidR="00B74F54" w:rsidP="00B74F54" w:rsidRDefault="00B74F54" w14:paraId="28DA913E" w14:textId="77777777">
      <w:pPr>
        <w:numPr>
          <w:ilvl w:val="0"/>
          <w:numId w:val="4"/>
        </w:numPr>
      </w:pPr>
      <w:r w:rsidRPr="00B74F54">
        <w:t>Commit that all relevant FDA training will be completed by appropriate individuals prior to providing any accreditation to testing laboratories under the ASCA Pilot.</w:t>
      </w:r>
    </w:p>
    <w:p w:rsidRPr="00B74F54" w:rsidR="00B74F54" w:rsidP="00B74F54" w:rsidRDefault="00B74F54" w14:paraId="6402B57D" w14:textId="77777777">
      <w:pPr>
        <w:numPr>
          <w:ilvl w:val="0"/>
          <w:numId w:val="4"/>
        </w:numPr>
      </w:pPr>
      <w:r w:rsidRPr="00B74F54">
        <w:t>Establish and maintain appropriate communication with FDA. An accreditation body should not hesitate to contact FDA regarding the ASCA Pilot. FDA expects that appropriate communication includes the following at a minimum:</w:t>
      </w:r>
    </w:p>
    <w:p w:rsidRPr="00B74F54" w:rsidR="00B74F54" w:rsidP="004D6E9D" w:rsidRDefault="00B74F54" w14:paraId="56F95E91" w14:textId="77777777">
      <w:pPr>
        <w:numPr>
          <w:ilvl w:val="1"/>
          <w:numId w:val="4"/>
        </w:numPr>
      </w:pPr>
      <w:r w:rsidRPr="00B74F54">
        <w:t>Notification to FDA within five calendar days via email of any changes that may impact the accreditation body’s participation (e.g., change to scope of signatory status to ILAC MRA).</w:t>
      </w:r>
    </w:p>
    <w:p w:rsidRPr="00B74F54" w:rsidR="00B74F54" w:rsidP="004D6E9D" w:rsidRDefault="00B74F54" w14:paraId="37ADB891" w14:textId="77777777">
      <w:pPr>
        <w:numPr>
          <w:ilvl w:val="1"/>
          <w:numId w:val="4"/>
        </w:numPr>
      </w:pPr>
      <w:r w:rsidRPr="00B74F54">
        <w:t>Notification to FDA within five calendar days via email of any changes that may impact the participation of any of the testing laboratories that the accreditation body has accredited.</w:t>
      </w:r>
    </w:p>
    <w:p w:rsidRPr="00B74F54" w:rsidR="00B74F54" w:rsidP="004D6E9D" w:rsidRDefault="00B74F54" w14:paraId="1E8E6EFD" w14:textId="77777777">
      <w:pPr>
        <w:numPr>
          <w:ilvl w:val="1"/>
          <w:numId w:val="4"/>
        </w:numPr>
      </w:pPr>
      <w:r w:rsidRPr="00B74F54">
        <w:t>Attendance at regularly scheduled teleconferences with FDA as requested.</w:t>
      </w:r>
    </w:p>
    <w:p w:rsidRPr="00B74F54" w:rsidR="00B74F54" w:rsidP="004D6E9D" w:rsidRDefault="00B74F54" w14:paraId="5944B15B" w14:textId="77777777">
      <w:pPr>
        <w:numPr>
          <w:ilvl w:val="1"/>
          <w:numId w:val="4"/>
        </w:numPr>
      </w:pPr>
      <w:r w:rsidRPr="00B74F54">
        <w:t>Provision of status updates annually or upon request to FDA including the following information regarding the accreditation body’s ASCA Pilot activities:</w:t>
      </w:r>
    </w:p>
    <w:p w:rsidRPr="00B74F54" w:rsidR="00B74F54" w:rsidP="004D6E9D" w:rsidRDefault="00B74F54" w14:paraId="3B54DAE8" w14:textId="77777777">
      <w:pPr>
        <w:numPr>
          <w:ilvl w:val="3"/>
          <w:numId w:val="5"/>
        </w:numPr>
      </w:pPr>
      <w:r w:rsidRPr="00B74F54">
        <w:lastRenderedPageBreak/>
        <w:t>Complaint handling;</w:t>
      </w:r>
    </w:p>
    <w:p w:rsidRPr="00B74F54" w:rsidR="00B74F54" w:rsidP="004D6E9D" w:rsidRDefault="00B74F54" w14:paraId="415ED0DF" w14:textId="77777777">
      <w:pPr>
        <w:numPr>
          <w:ilvl w:val="3"/>
          <w:numId w:val="5"/>
        </w:numPr>
      </w:pPr>
      <w:r w:rsidRPr="00B74F54">
        <w:t>Total number and list of testing laboratories the accreditation body has accredited, including dates of accreditation;</w:t>
      </w:r>
    </w:p>
    <w:p w:rsidRPr="00B74F54" w:rsidR="00B74F54" w:rsidP="004D6E9D" w:rsidRDefault="00B74F54" w14:paraId="6D7FC5A3" w14:textId="77777777">
      <w:pPr>
        <w:numPr>
          <w:ilvl w:val="3"/>
          <w:numId w:val="5"/>
        </w:numPr>
      </w:pPr>
      <w:r w:rsidRPr="00B74F54">
        <w:t>Number and nature of non-conformities the accreditation body has observed during accreditation or auditing of testing laboratories;</w:t>
      </w:r>
    </w:p>
    <w:p w:rsidRPr="00B74F54" w:rsidR="00B74F54" w:rsidP="004D6E9D" w:rsidRDefault="00B74F54" w14:paraId="59CDFB1E" w14:textId="77777777">
      <w:pPr>
        <w:numPr>
          <w:ilvl w:val="3"/>
          <w:numId w:val="5"/>
        </w:numPr>
      </w:pPr>
      <w:r w:rsidRPr="00B74F54">
        <w:t>Number of suspensions issued by the accreditation body for testing laboratories; and</w:t>
      </w:r>
    </w:p>
    <w:p w:rsidRPr="00B74F54" w:rsidR="00B74F54" w:rsidP="004D6E9D" w:rsidRDefault="00B74F54" w14:paraId="4E27A64F" w14:textId="77777777">
      <w:pPr>
        <w:numPr>
          <w:ilvl w:val="3"/>
          <w:numId w:val="5"/>
        </w:numPr>
      </w:pPr>
      <w:r w:rsidRPr="00B74F54">
        <w:t>Results of the accreditation body’s management reviews.</w:t>
      </w:r>
    </w:p>
    <w:p w:rsidRPr="00B74F54" w:rsidR="00B74F54" w:rsidP="00B74F54" w:rsidRDefault="00B74F54" w14:paraId="6223FA91" w14:textId="77777777">
      <w:pPr>
        <w:numPr>
          <w:ilvl w:val="0"/>
          <w:numId w:val="4"/>
        </w:numPr>
      </w:pPr>
      <w:r w:rsidRPr="00B74F54">
        <w:t>Establish and maintain policies and procedures that incorporate feedback from FDA.</w:t>
      </w:r>
    </w:p>
    <w:p w:rsidRPr="00B74F54" w:rsidR="00B74F54" w:rsidP="00B74F54" w:rsidRDefault="00B74F54" w14:paraId="19506CA9" w14:textId="77777777">
      <w:pPr>
        <w:numPr>
          <w:ilvl w:val="0"/>
          <w:numId w:val="4"/>
        </w:numPr>
      </w:pPr>
      <w:r w:rsidRPr="00B74F54">
        <w:t xml:space="preserve">Acknowledge that FDA maintains complete discretion regarding granting </w:t>
      </w:r>
      <w:r w:rsidRPr="00B74F54">
        <w:rPr>
          <w:i/>
        </w:rPr>
        <w:t xml:space="preserve">ASCA Recognition </w:t>
      </w:r>
      <w:r w:rsidRPr="00B74F54">
        <w:t xml:space="preserve">to an accreditation body. FDA may withdraw </w:t>
      </w:r>
      <w:r w:rsidRPr="00B74F54">
        <w:rPr>
          <w:i/>
        </w:rPr>
        <w:t>ASCA Recognition</w:t>
      </w:r>
      <w:r w:rsidRPr="00B74F54">
        <w:t xml:space="preserve"> at any time.</w:t>
      </w:r>
    </w:p>
    <w:p w:rsidR="00407A0E" w:rsidP="004D6E9D" w:rsidRDefault="00B74F54" w14:paraId="3D655D05" w14:textId="77777777">
      <w:pPr>
        <w:numPr>
          <w:ilvl w:val="0"/>
          <w:numId w:val="4"/>
        </w:numPr>
      </w:pPr>
      <w:r w:rsidRPr="00B74F54">
        <w:t>Confirm, to the best of your knowledge, all information submitted to FDA is truthful and accurate and that no material fact has been omitted.</w:t>
      </w:r>
    </w:p>
    <w:sectPr w:rsidR="00407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429AE" w14:textId="77777777" w:rsidR="00B74F54" w:rsidRDefault="00B74F54" w:rsidP="00B74F54">
      <w:pPr>
        <w:spacing w:after="0" w:line="240" w:lineRule="auto"/>
      </w:pPr>
      <w:r>
        <w:separator/>
      </w:r>
    </w:p>
  </w:endnote>
  <w:endnote w:type="continuationSeparator" w:id="0">
    <w:p w14:paraId="60654142" w14:textId="77777777" w:rsidR="00B74F54" w:rsidRDefault="00B74F54" w:rsidP="00B7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1CABA" w14:textId="77777777" w:rsidR="00B74F54" w:rsidRDefault="00B74F54" w:rsidP="00B74F54">
      <w:pPr>
        <w:spacing w:after="0" w:line="240" w:lineRule="auto"/>
      </w:pPr>
      <w:r>
        <w:separator/>
      </w:r>
    </w:p>
  </w:footnote>
  <w:footnote w:type="continuationSeparator" w:id="0">
    <w:p w14:paraId="03898626" w14:textId="77777777" w:rsidR="00B74F54" w:rsidRDefault="00B74F54" w:rsidP="00B74F54">
      <w:pPr>
        <w:spacing w:after="0" w:line="240" w:lineRule="auto"/>
      </w:pPr>
      <w:r>
        <w:continuationSeparator/>
      </w:r>
    </w:p>
  </w:footnote>
  <w:footnote w:id="1">
    <w:p w14:paraId="00A7A218" w14:textId="77777777" w:rsidR="00B74F54" w:rsidRDefault="00B74F54" w:rsidP="00B74F54">
      <w:pPr>
        <w:pStyle w:val="FootnoteText"/>
      </w:pPr>
      <w:r>
        <w:rPr>
          <w:rStyle w:val="FootnoteReference"/>
        </w:rPr>
        <w:footnoteRef/>
      </w:r>
      <w:r>
        <w:t xml:space="preserve"> As discussed at the public workshop </w:t>
      </w:r>
      <w:r w:rsidRPr="00C606B0">
        <w:t>titled “</w:t>
      </w:r>
      <w:hyperlink r:id="rId1" w:history="1">
        <w:r w:rsidRPr="00FE55A8">
          <w:rPr>
            <w:rStyle w:val="Hyperlink"/>
          </w:rPr>
          <w:t>Accreditation Scheme for Conformity Assessment of Medical Devices to Food and Drug Administration-Recognized Standards</w:t>
        </w:r>
      </w:hyperlink>
      <w:r>
        <w:t>,” biocompatibility testing conducted under the ASCA Pilot will be conducted in accordance with 21 CFR 58 Good Laboratory Practices for Nonclinical Laboratory Studies regulations.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F2A0B"/>
    <w:multiLevelType w:val="hybridMultilevel"/>
    <w:tmpl w:val="72189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BB6735"/>
    <w:multiLevelType w:val="hybridMultilevel"/>
    <w:tmpl w:val="438A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CEAE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10A95"/>
    <w:multiLevelType w:val="hybridMultilevel"/>
    <w:tmpl w:val="C96E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33BCA"/>
    <w:multiLevelType w:val="multilevel"/>
    <w:tmpl w:val="9DD0BD9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5F743777"/>
    <w:multiLevelType w:val="hybridMultilevel"/>
    <w:tmpl w:val="F8C6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EE5B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12FA2"/>
    <w:multiLevelType w:val="hybridMultilevel"/>
    <w:tmpl w:val="0B6EB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DF1D1F"/>
    <w:multiLevelType w:val="hybridMultilevel"/>
    <w:tmpl w:val="AECC6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54"/>
    <w:rsid w:val="000D2B64"/>
    <w:rsid w:val="0011254B"/>
    <w:rsid w:val="00407A0E"/>
    <w:rsid w:val="00490E3D"/>
    <w:rsid w:val="004D6E9D"/>
    <w:rsid w:val="00576823"/>
    <w:rsid w:val="005E711F"/>
    <w:rsid w:val="007F6A3D"/>
    <w:rsid w:val="008F2A12"/>
    <w:rsid w:val="00A91275"/>
    <w:rsid w:val="00B7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3F68"/>
  <w15:chartTrackingRefBased/>
  <w15:docId w15:val="{08AF41E1-0F1B-46E7-BF84-4378D717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4F54"/>
    <w:pPr>
      <w:keepNext/>
      <w:numPr>
        <w:numId w:val="6"/>
      </w:numPr>
      <w:spacing w:before="120" w:after="12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B74F54"/>
    <w:pPr>
      <w:numPr>
        <w:ilvl w:val="1"/>
      </w:numPr>
      <w:spacing w:before="240" w:after="24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5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4F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F54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74F54"/>
    <w:rPr>
      <w:rFonts w:ascii="Times New Roman" w:eastAsia="Times New Roman" w:hAnsi="Times New Roman" w:cs="Arial"/>
      <w:b/>
      <w:bCs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74F54"/>
    <w:rPr>
      <w:rFonts w:ascii="Times New Roman" w:eastAsia="Times New Roman" w:hAnsi="Times New Roman" w:cs="Arial"/>
      <w:b/>
      <w:bCs/>
      <w:kern w:val="32"/>
      <w:sz w:val="32"/>
      <w:szCs w:val="36"/>
    </w:rPr>
  </w:style>
  <w:style w:type="character" w:styleId="Hyperlink">
    <w:name w:val="Hyperlink"/>
    <w:uiPriority w:val="99"/>
    <w:unhideWhenUsed/>
    <w:rsid w:val="00B74F54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B74F5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74F54"/>
    <w:pPr>
      <w:spacing w:after="24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74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F54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F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A3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A3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da.gov/medical-devices/workshops-conferences-medical-devices/public-workshop-accreditation-scheme-conformity-assessment-asca-medical-devices-fda-recogniz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A08FBD5310342BF958ADCB470BE9A" ma:contentTypeVersion="9" ma:contentTypeDescription="Create a new document." ma:contentTypeScope="" ma:versionID="96cfbbedbb47e33b1155e7b78d117a19">
  <xsd:schema xmlns:xsd="http://www.w3.org/2001/XMLSchema" xmlns:xs="http://www.w3.org/2001/XMLSchema" xmlns:p="http://schemas.microsoft.com/office/2006/metadata/properties" xmlns:ns3="978cbee1-b604-4d95-9f89-3d25ff6383a8" targetNamespace="http://schemas.microsoft.com/office/2006/metadata/properties" ma:root="true" ma:fieldsID="82298fef5bbea51a8af1ba905843e9d3" ns3:_="">
    <xsd:import namespace="978cbee1-b604-4d95-9f89-3d25ff638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cbee1-b604-4d95-9f89-3d25ff638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1597A-E62E-4360-868F-3178F7FA6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cbee1-b604-4d95-9f89-3d25ff638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0765DF-1838-4574-AFE2-5B0F489C1AEF}">
  <ds:schemaRefs>
    <ds:schemaRef ds:uri="978cbee1-b604-4d95-9f89-3d25ff6383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E6351D-2114-4E19-8110-D2DA1A015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747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Abigail</dc:creator>
  <cp:keywords/>
  <dc:description/>
  <cp:lastModifiedBy>Capezzuto, JonnaLynn</cp:lastModifiedBy>
  <cp:revision>2</cp:revision>
  <dcterms:created xsi:type="dcterms:W3CDTF">2020-06-03T14:44:00Z</dcterms:created>
  <dcterms:modified xsi:type="dcterms:W3CDTF">2020-06-03T14:44:00Z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0x010100076A08FBD5310342BF958ADCB470BE9A</vt:lpwstr>
  </property>
</Properties>
</file>