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8BA" w:rsidP="008B4B42" w:rsidRDefault="008B4B42" w14:paraId="1E66A072" w14:textId="77777777">
      <w:pPr>
        <w:jc w:val="center"/>
        <w:rPr>
          <w:b/>
        </w:rPr>
      </w:pPr>
      <w:r>
        <w:rPr>
          <w:b/>
        </w:rPr>
        <w:t>Attachment 8</w:t>
      </w:r>
    </w:p>
    <w:p w:rsidR="00537487" w:rsidP="008B4B42" w:rsidRDefault="008B4B42" w14:paraId="6225F27B" w14:textId="68EE8D85">
      <w:pPr>
        <w:jc w:val="center"/>
        <w:rPr>
          <w:b/>
        </w:rPr>
      </w:pPr>
      <w:r>
        <w:rPr>
          <w:b/>
        </w:rPr>
        <w:t>Providing Blood Specimen</w:t>
      </w:r>
    </w:p>
    <w:p w:rsidR="00537487" w:rsidRDefault="00537487" w14:paraId="22B81A8F" w14:textId="77777777">
      <w:pPr>
        <w:rPr>
          <w:b/>
        </w:rPr>
      </w:pPr>
      <w:r>
        <w:rPr>
          <w:b/>
        </w:rPr>
        <w:br w:type="page"/>
      </w:r>
    </w:p>
    <w:p w:rsidR="00C81C08" w:rsidP="00C81C08" w:rsidRDefault="00C81C08" w14:paraId="5EE146B7" w14:textId="77777777">
      <w:pPr>
        <w:jc w:val="center"/>
        <w:rPr>
          <w:b/>
        </w:rPr>
      </w:pPr>
    </w:p>
    <w:tbl>
      <w:tblPr>
        <w:tblpPr w:leftFromText="180" w:rightFromText="180" w:vertAnchor="page" w:horzAnchor="page" w:tblpX="8930" w:tblpY="52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72"/>
      </w:tblGrid>
      <w:tr w:rsidR="00C81C08" w:rsidTr="00C81C08" w14:paraId="4007F4F7" w14:textId="77777777">
        <w:trPr>
          <w:trHeight w:val="890"/>
        </w:trPr>
        <w:tc>
          <w:tcPr>
            <w:tcW w:w="2772" w:type="dxa"/>
            <w:tcBorders>
              <w:top w:val="single" w:color="auto" w:sz="4" w:space="0"/>
              <w:left w:val="single" w:color="auto" w:sz="4" w:space="0"/>
              <w:bottom w:val="single" w:color="auto" w:sz="4" w:space="0"/>
              <w:right w:val="single" w:color="auto" w:sz="4" w:space="0"/>
            </w:tcBorders>
            <w:hideMark/>
          </w:tcPr>
          <w:p w:rsidR="00C81C08" w:rsidRDefault="00C81C08" w14:paraId="0362C183" w14:textId="77777777">
            <w:pPr>
              <w:pStyle w:val="Default"/>
              <w:rPr>
                <w:sz w:val="22"/>
                <w:szCs w:val="22"/>
              </w:rPr>
            </w:pPr>
            <w:r>
              <w:rPr>
                <w:sz w:val="22"/>
                <w:szCs w:val="22"/>
              </w:rPr>
              <w:t>Form Approved</w:t>
            </w:r>
          </w:p>
          <w:p w:rsidR="00C81C08" w:rsidRDefault="00C81C08" w14:paraId="7EA668B2" w14:textId="0422B36D">
            <w:pPr>
              <w:pStyle w:val="Default"/>
              <w:rPr>
                <w:sz w:val="22"/>
                <w:szCs w:val="22"/>
              </w:rPr>
            </w:pPr>
            <w:r>
              <w:rPr>
                <w:sz w:val="22"/>
                <w:szCs w:val="22"/>
              </w:rPr>
              <w:t>OMB No. 0920-0079</w:t>
            </w:r>
          </w:p>
          <w:p w:rsidR="00C81C08" w:rsidRDefault="00C81C08" w14:paraId="510B7803" w14:textId="77777777">
            <w:pPr>
              <w:pStyle w:val="Default"/>
              <w:rPr>
                <w:sz w:val="23"/>
                <w:szCs w:val="23"/>
              </w:rPr>
            </w:pPr>
            <w:r>
              <w:rPr>
                <w:sz w:val="22"/>
                <w:szCs w:val="22"/>
              </w:rPr>
              <w:t>Exp. Date XX/XX/XXXX</w:t>
            </w:r>
          </w:p>
        </w:tc>
      </w:tr>
    </w:tbl>
    <w:p w:rsidR="00C81C08" w:rsidP="00C81C08" w:rsidRDefault="00C81C08" w14:paraId="0C4D7476" w14:textId="77777777">
      <w:pPr>
        <w:jc w:val="center"/>
        <w:rPr>
          <w:rFonts w:ascii="Calibri" w:hAnsi="Calibri" w:cs="Calibri"/>
          <w:b/>
          <w:sz w:val="24"/>
          <w:szCs w:val="24"/>
        </w:rPr>
      </w:pPr>
    </w:p>
    <w:p w:rsidRPr="00537487" w:rsidR="00C81C08" w:rsidP="00C81C08" w:rsidRDefault="00C81C08" w14:paraId="3AC5A21E" w14:textId="77777777">
      <w:pPr>
        <w:widowControl w:val="0"/>
        <w:tabs>
          <w:tab w:val="center" w:pos="5400"/>
        </w:tabs>
        <w:spacing w:after="0" w:line="240" w:lineRule="auto"/>
        <w:jc w:val="center"/>
        <w:rPr>
          <w:rFonts w:ascii="Arial" w:hAnsi="Arial" w:eastAsia="Times New Roman" w:cs="Arial"/>
          <w:b/>
          <w:sz w:val="28"/>
          <w:szCs w:val="20"/>
          <w:u w:val="single"/>
        </w:rPr>
      </w:pPr>
      <w:r>
        <w:rPr>
          <w:rFonts w:ascii="Arial" w:hAnsi="Arial" w:eastAsia="Times New Roman" w:cs="Arial"/>
          <w:b/>
          <w:sz w:val="28"/>
          <w:szCs w:val="20"/>
          <w:u w:val="single"/>
        </w:rPr>
        <w:t xml:space="preserve">Blood </w:t>
      </w:r>
      <w:r w:rsidRPr="00537487">
        <w:rPr>
          <w:rFonts w:ascii="Arial" w:hAnsi="Arial" w:eastAsia="Times New Roman" w:cs="Arial"/>
          <w:b/>
          <w:sz w:val="28"/>
          <w:szCs w:val="20"/>
          <w:u w:val="single"/>
        </w:rPr>
        <w:t>Collection Protocol and Processing</w:t>
      </w:r>
      <w:r>
        <w:rPr>
          <w:rFonts w:ascii="Arial" w:hAnsi="Arial" w:eastAsia="Times New Roman" w:cs="Arial"/>
          <w:b/>
          <w:sz w:val="28"/>
          <w:szCs w:val="20"/>
          <w:u w:val="single"/>
        </w:rPr>
        <w:t xml:space="preserve"> (approved as part of 2009-0058e2 Green Housing Study)</w:t>
      </w:r>
    </w:p>
    <w:p w:rsidRPr="00537487" w:rsidR="00C81C08" w:rsidP="00C81C08" w:rsidRDefault="00C81C08" w14:paraId="4AE91F2E" w14:textId="77777777">
      <w:pPr>
        <w:widowControl w:val="0"/>
        <w:tabs>
          <w:tab w:val="center" w:pos="5400"/>
        </w:tabs>
        <w:spacing w:after="0" w:line="240" w:lineRule="auto"/>
        <w:jc w:val="center"/>
        <w:rPr>
          <w:rFonts w:ascii="Arial" w:hAnsi="Arial" w:eastAsia="Times New Roman" w:cs="Arial"/>
          <w:b/>
          <w:sz w:val="28"/>
          <w:szCs w:val="20"/>
          <w:u w:val="single"/>
        </w:rPr>
      </w:pPr>
    </w:p>
    <w:p w:rsidR="00C81C08" w:rsidP="00C81C08" w:rsidRDefault="00C81C08" w14:paraId="7FCC129F" w14:textId="424B5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C81C08" w:rsidP="00C81C08" w:rsidRDefault="00C81C08" w14:paraId="5F0306EF" w14:textId="122DF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C81C08" w:rsidP="00C81C08" w:rsidRDefault="00C81C08" w14:paraId="07E5B5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C81C08" w:rsidP="00C81C08" w:rsidRDefault="00C81C08" w14:paraId="52F355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C81C08" w:rsidP="00C81C08" w:rsidRDefault="00C81C08" w14:paraId="5C156D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C81C08" w:rsidP="00C81C08" w:rsidRDefault="00C81C08" w14:paraId="3D1FBF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C81C08" w:rsidP="00C81C08" w:rsidRDefault="00C81C08" w14:paraId="06057B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C81C08" w:rsidP="00C81C08" w:rsidRDefault="00C81C08" w14:paraId="1B5B71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C81C08" w:rsidP="00C81C08" w:rsidRDefault="00C81C08" w14:paraId="1E0B57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C81C08" w:rsidP="00C81C08" w:rsidRDefault="00C81C08" w14:paraId="341896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C81C08" w:rsidP="00C81C08" w:rsidRDefault="00C81C08" w14:paraId="2E4126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C81C08" w:rsidP="00C81C08" w:rsidRDefault="00C81C08" w14:paraId="147E058C" w14:textId="54C2C84C">
      <w:pPr>
        <w:rPr>
          <w:rFonts w:ascii="Calibri" w:hAnsi="Calibri" w:cs="Calibri"/>
          <w:sz w:val="24"/>
          <w:szCs w:val="24"/>
        </w:rPr>
      </w:pPr>
    </w:p>
    <w:p w:rsidR="00C81C08" w:rsidP="00C81C08" w:rsidRDefault="00C81C08" w14:paraId="4F8AE8BF" w14:textId="1F0FB8C3">
      <w:pPr>
        <w:rPr>
          <w:rFonts w:ascii="Calibri" w:hAnsi="Calibri" w:cs="Calibri"/>
          <w:sz w:val="24"/>
          <w:szCs w:val="24"/>
        </w:rPr>
      </w:pPr>
    </w:p>
    <w:p w:rsidR="00C81C08" w:rsidP="00C81C08" w:rsidRDefault="00C81C08" w14:paraId="392FCE5B" w14:textId="7A0C57C4">
      <w:pPr>
        <w:rPr>
          <w:rFonts w:ascii="Calibri" w:hAnsi="Calibri" w:cs="Calibri"/>
          <w:sz w:val="24"/>
          <w:szCs w:val="24"/>
        </w:rPr>
      </w:pPr>
    </w:p>
    <w:p w:rsidR="00C81C08" w:rsidP="00C81C08" w:rsidRDefault="00C81C08" w14:paraId="468FEAD2" w14:textId="1A30546E">
      <w:pPr>
        <w:rPr>
          <w:rFonts w:ascii="Calibri" w:hAnsi="Calibri" w:cs="Calibri"/>
          <w:sz w:val="24"/>
          <w:szCs w:val="24"/>
        </w:rPr>
      </w:pPr>
    </w:p>
    <w:p w:rsidR="00C81C08" w:rsidP="00C81C08" w:rsidRDefault="00C81C08" w14:paraId="4B23C724" w14:textId="369B9F59">
      <w:pPr>
        <w:rPr>
          <w:rFonts w:ascii="Calibri" w:hAnsi="Calibri" w:cs="Calibri"/>
          <w:sz w:val="24"/>
          <w:szCs w:val="24"/>
        </w:rPr>
      </w:pPr>
    </w:p>
    <w:p w:rsidR="00C81C08" w:rsidP="00C81C08" w:rsidRDefault="00C81C08" w14:paraId="0B3CE90F" w14:textId="77777777">
      <w:pPr>
        <w:rPr>
          <w:rFonts w:ascii="Calibri" w:hAnsi="Calibri" w:cs="Calibri"/>
          <w:sz w:val="24"/>
          <w:szCs w:val="24"/>
        </w:rPr>
      </w:pPr>
    </w:p>
    <w:p w:rsidR="00C81C08" w:rsidP="00C81C08" w:rsidRDefault="00C81C08" w14:paraId="41A783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C81C08" w:rsidP="00C81C08" w:rsidRDefault="00C81C08" w14:paraId="527F0FE5" w14:textId="77777777">
      <w:pPr>
        <w:framePr w:w="8921" w:vSpace="240" w:hSpace="240" w:wrap="auto" w:hAnchor="page" w:vAnchor="text" w:x="1621" w:y="-13"/>
        <w:pBdr>
          <w:top w:val="double" w:color="000000" w:sz="12" w:space="0"/>
          <w:left w:val="double" w:color="000000" w:sz="12" w:space="0"/>
          <w:bottom w:val="double" w:color="000000" w:sz="12" w:space="0"/>
          <w:right w:val="double" w:color="000000" w:sz="12" w:space="0"/>
        </w:pBdr>
        <w:rPr>
          <w:rFonts w:ascii="Calibri" w:hAnsi="Calibri" w:cs="Calibri"/>
          <w:sz w:val="24"/>
          <w:szCs w:val="24"/>
        </w:rPr>
      </w:pPr>
      <w:r>
        <w:rPr>
          <w:sz w:val="16"/>
          <w:szCs w:val="16"/>
        </w:rPr>
        <w:t>CDC estimates the average public reporting burden for this collection of information as 15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(0920-0079).</w:t>
      </w:r>
    </w:p>
    <w:p w:rsidRPr="00537487" w:rsidR="00537487" w:rsidP="00C81C08" w:rsidRDefault="00537487" w14:paraId="4DF2EA0D" w14:textId="0FBC9CF6">
      <w:pPr>
        <w:spacing w:after="0" w:line="240" w:lineRule="auto"/>
        <w:rPr>
          <w:rFonts w:ascii="Arial" w:hAnsi="Arial" w:eastAsia="Times New Roman" w:cs="Arial"/>
          <w:b/>
          <w:sz w:val="24"/>
          <w:szCs w:val="24"/>
        </w:rPr>
      </w:pPr>
      <w:bookmarkStart w:name="_GoBack" w:id="0"/>
      <w:bookmarkEnd w:id="0"/>
      <w:r w:rsidRPr="00537487">
        <w:rPr>
          <w:rFonts w:ascii="Arial" w:hAnsi="Arial" w:eastAsia="Times New Roman" w:cs="Arial"/>
          <w:b/>
          <w:color w:val="000000"/>
          <w:sz w:val="24"/>
          <w:szCs w:val="24"/>
        </w:rPr>
        <w:lastRenderedPageBreak/>
        <w:t>Universal (Standard) Precautions should be adhered to as defined in the OSHA Blood-borne Pathogens Standard (29 CFR 1910.1030).</w:t>
      </w:r>
    </w:p>
    <w:p w:rsidRPr="00537487" w:rsidR="00537487" w:rsidP="00537487" w:rsidRDefault="00537487" w14:paraId="7B09CAE3"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ind w:left="1080"/>
        <w:jc w:val="both"/>
        <w:rPr>
          <w:rFonts w:ascii="Arial" w:hAnsi="Arial" w:eastAsia="Times New Roman" w:cs="Arial"/>
          <w:sz w:val="24"/>
          <w:szCs w:val="24"/>
        </w:rPr>
      </w:pPr>
    </w:p>
    <w:p w:rsidRPr="00537487" w:rsidR="00537487" w:rsidP="00537487" w:rsidRDefault="00537487" w14:paraId="41B96252" w14:textId="77777777">
      <w:pPr>
        <w:widowControl w:val="0"/>
        <w:numPr>
          <w:ilvl w:val="0"/>
          <w:numId w:val="8"/>
        </w:numPr>
        <w:tabs>
          <w:tab w:val="left" w:pos="0"/>
          <w:tab w:val="left" w:pos="730"/>
          <w:tab w:val="left" w:pos="1080"/>
          <w:tab w:val="left" w:pos="1459"/>
          <w:tab w:val="left" w:pos="2179"/>
          <w:tab w:val="left" w:pos="2956"/>
          <w:tab w:val="left" w:pos="3636"/>
          <w:tab w:val="left" w:pos="4316"/>
          <w:tab w:val="left" w:pos="5094"/>
          <w:tab w:val="left" w:pos="5779"/>
          <w:tab w:val="left" w:pos="6552"/>
        </w:tabs>
        <w:spacing w:after="0" w:line="240" w:lineRule="auto"/>
        <w:contextualSpacing/>
        <w:jc w:val="both"/>
        <w:rPr>
          <w:rFonts w:ascii="Arial" w:hAnsi="Arial" w:eastAsia="Times New Roman" w:cs="Arial"/>
          <w:b/>
          <w:sz w:val="24"/>
          <w:szCs w:val="24"/>
        </w:rPr>
      </w:pPr>
      <w:r w:rsidRPr="00537487">
        <w:rPr>
          <w:rFonts w:ascii="Arial" w:hAnsi="Arial" w:eastAsia="Times New Roman" w:cs="Arial"/>
          <w:b/>
          <w:sz w:val="24"/>
          <w:szCs w:val="24"/>
        </w:rPr>
        <w:t>COLLECTION PROCEDURE</w:t>
      </w:r>
    </w:p>
    <w:p w:rsidRPr="00537487" w:rsidR="00537487" w:rsidP="00537487" w:rsidRDefault="00537487" w14:paraId="7FFDC75D"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537487" w:rsidRDefault="00537487" w14:paraId="45D64A59" w14:textId="096763FA">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ind w:left="1800" w:hanging="1800"/>
        <w:jc w:val="both"/>
        <w:rPr>
          <w:rFonts w:ascii="Arial" w:hAnsi="Arial" w:eastAsia="Times New Roman" w:cs="Arial"/>
          <w:sz w:val="24"/>
          <w:szCs w:val="24"/>
        </w:rPr>
      </w:pPr>
      <w:r w:rsidRPr="00537487">
        <w:rPr>
          <w:rFonts w:ascii="Arial" w:hAnsi="Arial" w:eastAsia="Times New Roman" w:cs="Arial"/>
          <w:sz w:val="24"/>
          <w:szCs w:val="24"/>
        </w:rPr>
        <w:tab/>
      </w:r>
      <w:r w:rsidRPr="00537487">
        <w:rPr>
          <w:rFonts w:ascii="Arial" w:hAnsi="Arial" w:eastAsia="Times New Roman" w:cs="Arial"/>
          <w:sz w:val="24"/>
          <w:szCs w:val="24"/>
        </w:rPr>
        <w:tab/>
        <w:t>1.</w:t>
      </w:r>
      <w:r w:rsidRPr="00537487">
        <w:rPr>
          <w:rFonts w:ascii="Arial" w:hAnsi="Arial" w:eastAsia="Times New Roman" w:cs="Arial"/>
          <w:sz w:val="24"/>
          <w:szCs w:val="24"/>
        </w:rPr>
        <w:tab/>
        <w:t xml:space="preserve">Materials needed per </w:t>
      </w:r>
      <w:r w:rsidR="008A31B6">
        <w:rPr>
          <w:rFonts w:ascii="Arial" w:hAnsi="Arial" w:eastAsia="Times New Roman" w:cs="Arial"/>
          <w:sz w:val="24"/>
          <w:szCs w:val="24"/>
        </w:rPr>
        <w:t>respondent</w:t>
      </w:r>
    </w:p>
    <w:p w:rsidRPr="00537487" w:rsidR="00537487" w:rsidP="00537487" w:rsidRDefault="00537487" w14:paraId="48EF1312"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537487" w:rsidRDefault="00537487" w14:paraId="16BB721B" w14:textId="77777777">
      <w:pPr>
        <w:widowControl w:val="0"/>
        <w:numPr>
          <w:ilvl w:val="0"/>
          <w:numId w:val="3"/>
        </w:numPr>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r w:rsidRPr="00537487">
        <w:rPr>
          <w:rFonts w:ascii="Arial" w:hAnsi="Arial" w:eastAsia="Times New Roman" w:cs="Arial"/>
          <w:sz w:val="24"/>
          <w:szCs w:val="24"/>
        </w:rPr>
        <w:t>Disposable gloves</w:t>
      </w:r>
    </w:p>
    <w:p w:rsidRPr="00537487" w:rsidR="00537487" w:rsidP="00537487" w:rsidRDefault="00537487" w14:paraId="3015441C" w14:textId="77777777">
      <w:pPr>
        <w:widowControl w:val="0"/>
        <w:numPr>
          <w:ilvl w:val="0"/>
          <w:numId w:val="3"/>
        </w:numPr>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r w:rsidRPr="00537487">
        <w:rPr>
          <w:rFonts w:ascii="Arial" w:hAnsi="Arial" w:eastAsia="Times New Roman" w:cs="Arial"/>
          <w:sz w:val="24"/>
          <w:szCs w:val="24"/>
        </w:rPr>
        <w:t>Gauze sponges, alcohol pad and adhesive bandage</w:t>
      </w:r>
    </w:p>
    <w:p w:rsidRPr="00537487" w:rsidR="00537487" w:rsidP="00537487" w:rsidRDefault="00537487" w14:paraId="3AE2B8E5" w14:textId="77777777">
      <w:pPr>
        <w:widowControl w:val="0"/>
        <w:numPr>
          <w:ilvl w:val="0"/>
          <w:numId w:val="3"/>
        </w:numPr>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r w:rsidRPr="00537487">
        <w:rPr>
          <w:rFonts w:ascii="Arial" w:hAnsi="Arial" w:eastAsia="Times New Roman" w:cs="Arial"/>
          <w:sz w:val="24"/>
          <w:szCs w:val="24"/>
        </w:rPr>
        <w:t xml:space="preserve">2(5mL) Gold top tube (contains a gel separator) </w:t>
      </w:r>
    </w:p>
    <w:p w:rsidRPr="00537487" w:rsidR="00537487" w:rsidP="00537487" w:rsidRDefault="00537487" w14:paraId="26DBF10D" w14:textId="77777777">
      <w:pPr>
        <w:widowControl w:val="0"/>
        <w:numPr>
          <w:ilvl w:val="0"/>
          <w:numId w:val="3"/>
        </w:numPr>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r w:rsidRPr="00537487">
        <w:rPr>
          <w:rFonts w:ascii="Arial" w:hAnsi="Arial" w:eastAsia="Times New Roman" w:cs="Arial"/>
          <w:sz w:val="24"/>
          <w:szCs w:val="24"/>
        </w:rPr>
        <w:t xml:space="preserve">21g ¾” or 23g ¾” butterfly </w:t>
      </w:r>
    </w:p>
    <w:p w:rsidRPr="00537487" w:rsidR="00537487" w:rsidP="00537487" w:rsidRDefault="00537487" w14:paraId="5EBB3A9D" w14:textId="77777777">
      <w:pPr>
        <w:widowControl w:val="0"/>
        <w:numPr>
          <w:ilvl w:val="0"/>
          <w:numId w:val="3"/>
        </w:numPr>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r w:rsidRPr="00537487">
        <w:rPr>
          <w:rFonts w:ascii="Arial" w:hAnsi="Arial" w:eastAsia="Times New Roman" w:cs="Arial"/>
          <w:sz w:val="24"/>
          <w:szCs w:val="24"/>
        </w:rPr>
        <w:t>Preprinted bar-coded labels</w:t>
      </w:r>
    </w:p>
    <w:p w:rsidRPr="00537487" w:rsidR="00537487" w:rsidP="00537487" w:rsidRDefault="00537487" w14:paraId="4FC49065" w14:textId="77777777">
      <w:pPr>
        <w:widowControl w:val="0"/>
        <w:numPr>
          <w:ilvl w:val="0"/>
          <w:numId w:val="3"/>
        </w:numPr>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r w:rsidRPr="00537487">
        <w:rPr>
          <w:rFonts w:ascii="Arial" w:hAnsi="Arial" w:eastAsia="Times New Roman" w:cs="Arial"/>
          <w:sz w:val="24"/>
          <w:szCs w:val="24"/>
        </w:rPr>
        <w:t>Tourniquet</w:t>
      </w:r>
    </w:p>
    <w:p w:rsidRPr="00537487" w:rsidR="00537487" w:rsidP="00537487" w:rsidRDefault="00537487" w14:paraId="42E45A18" w14:textId="77777777">
      <w:pPr>
        <w:widowControl w:val="0"/>
        <w:numPr>
          <w:ilvl w:val="0"/>
          <w:numId w:val="3"/>
        </w:numPr>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r w:rsidRPr="00537487">
        <w:rPr>
          <w:rFonts w:ascii="Arial" w:hAnsi="Arial" w:eastAsia="Times New Roman" w:cs="Arial"/>
          <w:sz w:val="24"/>
          <w:szCs w:val="24"/>
        </w:rPr>
        <w:t>Needle holder</w:t>
      </w:r>
    </w:p>
    <w:p w:rsidRPr="00537487" w:rsidR="00537487" w:rsidP="00537487" w:rsidRDefault="00537487" w14:paraId="4D6117AB" w14:textId="77777777">
      <w:pPr>
        <w:widowControl w:val="0"/>
        <w:numPr>
          <w:ilvl w:val="0"/>
          <w:numId w:val="3"/>
        </w:numPr>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r w:rsidRPr="00537487">
        <w:rPr>
          <w:rFonts w:ascii="Arial" w:hAnsi="Arial" w:eastAsia="Times New Roman" w:cs="Arial"/>
          <w:sz w:val="24"/>
          <w:szCs w:val="24"/>
        </w:rPr>
        <w:t>Sharps container</w:t>
      </w:r>
    </w:p>
    <w:p w:rsidRPr="00537487" w:rsidR="00537487" w:rsidP="00537487" w:rsidRDefault="00537487" w14:paraId="20D5E9DE"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ind w:left="2160"/>
        <w:jc w:val="both"/>
        <w:rPr>
          <w:rFonts w:ascii="Arial" w:hAnsi="Arial" w:eastAsia="Times New Roman" w:cs="Arial"/>
          <w:sz w:val="24"/>
          <w:szCs w:val="24"/>
        </w:rPr>
      </w:pPr>
    </w:p>
    <w:p w:rsidRPr="00537487" w:rsidR="00537487" w:rsidP="00537487" w:rsidRDefault="00537487" w14:paraId="4979AEF5"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r w:rsidRPr="00537487">
        <w:rPr>
          <w:rFonts w:ascii="Arial" w:hAnsi="Arial" w:eastAsia="Times New Roman" w:cs="Arial"/>
          <w:sz w:val="24"/>
          <w:szCs w:val="24"/>
        </w:rPr>
        <w:tab/>
      </w:r>
      <w:r w:rsidRPr="00537487">
        <w:rPr>
          <w:rFonts w:ascii="Arial" w:hAnsi="Arial" w:eastAsia="Times New Roman" w:cs="Arial"/>
          <w:sz w:val="24"/>
          <w:szCs w:val="24"/>
        </w:rPr>
        <w:tab/>
        <w:t>2. Venipuncture procedure.</w:t>
      </w:r>
    </w:p>
    <w:p w:rsidRPr="00537487" w:rsidR="00537487" w:rsidP="00537487" w:rsidRDefault="00537487" w14:paraId="5C39C784"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8A31B6" w:rsidRDefault="00537487" w14:paraId="2FA7FCFA" w14:textId="7FDFE8A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ind w:left="1080"/>
        <w:jc w:val="both"/>
        <w:rPr>
          <w:rFonts w:ascii="Arial" w:hAnsi="Arial" w:eastAsia="Times New Roman" w:cs="Arial"/>
          <w:sz w:val="24"/>
          <w:szCs w:val="24"/>
        </w:rPr>
      </w:pPr>
      <w:r w:rsidRPr="00537487">
        <w:rPr>
          <w:rFonts w:ascii="Arial" w:hAnsi="Arial" w:eastAsia="Times New Roman" w:cs="Arial"/>
          <w:sz w:val="24"/>
          <w:szCs w:val="24"/>
        </w:rPr>
        <w:t>Locate a suitable table and chair for blood collecting and lay out blood collection supplies.</w:t>
      </w:r>
    </w:p>
    <w:p w:rsidRPr="00537487" w:rsidR="00537487" w:rsidP="00537487" w:rsidRDefault="00537487" w14:paraId="5AA0DD7B"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537487" w:rsidRDefault="00537487" w14:paraId="685DAFA4"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ind w:left="1080"/>
        <w:jc w:val="both"/>
        <w:rPr>
          <w:rFonts w:ascii="Arial" w:hAnsi="Arial" w:eastAsia="Times New Roman" w:cs="Arial"/>
          <w:sz w:val="24"/>
          <w:szCs w:val="24"/>
        </w:rPr>
      </w:pPr>
      <w:r w:rsidRPr="00537487">
        <w:rPr>
          <w:rFonts w:ascii="Arial" w:hAnsi="Arial" w:eastAsia="Times New Roman" w:cs="Arial"/>
          <w:sz w:val="24"/>
          <w:szCs w:val="24"/>
        </w:rPr>
        <w:t>Apply the tourniquet to the upper arm (approximately 3-4” above the elbow for adults) Determine the best</w:t>
      </w:r>
      <w:r w:rsidRPr="00537487" w:rsidDel="0006380B">
        <w:rPr>
          <w:rFonts w:ascii="Arial" w:hAnsi="Arial" w:eastAsia="Times New Roman" w:cs="Arial"/>
          <w:sz w:val="24"/>
          <w:szCs w:val="24"/>
        </w:rPr>
        <w:t xml:space="preserve"> </w:t>
      </w:r>
      <w:r w:rsidRPr="00537487">
        <w:rPr>
          <w:rFonts w:ascii="Arial" w:hAnsi="Arial" w:eastAsia="Times New Roman" w:cs="Arial"/>
          <w:sz w:val="24"/>
          <w:szCs w:val="24"/>
        </w:rPr>
        <w:t>vein site for venipuncture by palpating the skin area above the antecubital space (i.e., above the inside of the elbow).</w:t>
      </w:r>
    </w:p>
    <w:p w:rsidRPr="00537487" w:rsidR="00537487" w:rsidP="00537487" w:rsidRDefault="00537487" w14:paraId="6D281F5C"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ind w:left="1080"/>
        <w:jc w:val="both"/>
        <w:rPr>
          <w:rFonts w:ascii="Arial" w:hAnsi="Arial" w:eastAsia="Times New Roman" w:cs="Arial"/>
          <w:sz w:val="24"/>
          <w:szCs w:val="24"/>
        </w:rPr>
      </w:pPr>
    </w:p>
    <w:p w:rsidRPr="00537487" w:rsidR="00537487" w:rsidP="00537487" w:rsidRDefault="00537487" w14:paraId="37480522"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ind w:left="1080"/>
        <w:jc w:val="both"/>
        <w:rPr>
          <w:rFonts w:ascii="Arial" w:hAnsi="Arial" w:eastAsia="Times New Roman" w:cs="Arial"/>
          <w:sz w:val="24"/>
          <w:szCs w:val="24"/>
        </w:rPr>
      </w:pPr>
      <w:r w:rsidRPr="00537487">
        <w:rPr>
          <w:rFonts w:ascii="Arial" w:hAnsi="Arial" w:eastAsia="Times New Roman" w:cs="Arial"/>
          <w:sz w:val="24"/>
          <w:szCs w:val="24"/>
        </w:rPr>
        <w:t xml:space="preserve">After a vein has been selected, remove the tourniquet, and cleanse the </w:t>
      </w:r>
      <w:r w:rsidRPr="00537487" w:rsidDel="0006380B">
        <w:rPr>
          <w:rFonts w:ascii="Arial" w:hAnsi="Arial" w:eastAsia="Times New Roman" w:cs="Arial"/>
          <w:sz w:val="24"/>
          <w:szCs w:val="24"/>
        </w:rPr>
        <w:t xml:space="preserve">antecubital space </w:t>
      </w:r>
      <w:r w:rsidRPr="00537487">
        <w:rPr>
          <w:rFonts w:ascii="Arial" w:hAnsi="Arial" w:eastAsia="Times New Roman" w:cs="Arial"/>
          <w:sz w:val="24"/>
          <w:szCs w:val="24"/>
        </w:rPr>
        <w:t>vein site with an alcohol pad. Hold with 2 fingers on one side of the "alcohol wipe" so that only the other side touches the puncture site.  Wipe the area in a circular motion beginning with a narrow radius and moving outward so as not to cross over the area already cleaned. Allow the skin to air dry. Locate vein and cleanse in manner previously described, then apply the tourniquet.  If it is necessary to feel the vein again, do so; but after you feel it, cleanse with alcohol prep again, and let the site dry.</w:t>
      </w:r>
    </w:p>
    <w:p w:rsidRPr="00537487" w:rsidR="00537487" w:rsidP="00537487" w:rsidRDefault="00537487" w14:paraId="60F9B4CD" w14:textId="77777777">
      <w:pPr>
        <w:widowControl w:val="0"/>
        <w:tabs>
          <w:tab w:val="left" w:pos="0"/>
        </w:tabs>
        <w:spacing w:after="0" w:line="240" w:lineRule="auto"/>
        <w:jc w:val="both"/>
        <w:rPr>
          <w:rFonts w:ascii="Arial" w:hAnsi="Arial" w:eastAsia="Times New Roman" w:cs="Arial"/>
          <w:sz w:val="24"/>
          <w:szCs w:val="24"/>
        </w:rPr>
      </w:pPr>
      <w:r w:rsidRPr="00537487">
        <w:rPr>
          <w:rFonts w:ascii="Arial" w:hAnsi="Arial" w:eastAsia="Times New Roman" w:cs="Arial"/>
          <w:sz w:val="24"/>
          <w:szCs w:val="24"/>
        </w:rPr>
        <w:tab/>
      </w:r>
      <w:r w:rsidRPr="00537487">
        <w:rPr>
          <w:rFonts w:ascii="Arial" w:hAnsi="Arial" w:eastAsia="Times New Roman" w:cs="Arial"/>
          <w:sz w:val="24"/>
          <w:szCs w:val="24"/>
        </w:rPr>
        <w:tab/>
      </w:r>
      <w:r w:rsidRPr="00537487">
        <w:rPr>
          <w:rFonts w:ascii="Arial" w:hAnsi="Arial" w:eastAsia="Times New Roman" w:cs="Arial"/>
          <w:sz w:val="24"/>
          <w:szCs w:val="24"/>
        </w:rPr>
        <w:tab/>
      </w:r>
    </w:p>
    <w:p w:rsidRPr="00537487" w:rsidR="00537487" w:rsidP="00537487" w:rsidRDefault="00537487" w14:paraId="669A194D"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ind w:left="1080"/>
        <w:jc w:val="both"/>
        <w:rPr>
          <w:rFonts w:ascii="Arial" w:hAnsi="Arial" w:eastAsia="Times New Roman" w:cs="Arial"/>
          <w:sz w:val="24"/>
          <w:szCs w:val="24"/>
        </w:rPr>
      </w:pPr>
      <w:r w:rsidRPr="00537487">
        <w:rPr>
          <w:rFonts w:ascii="Arial" w:hAnsi="Arial" w:eastAsia="Times New Roman" w:cs="Arial"/>
          <w:sz w:val="24"/>
          <w:szCs w:val="24"/>
        </w:rPr>
        <w:t>Fix the vein by pressing down on the vein about 1 inch below the proposed point of entry into the skin and pull the skin taut.</w:t>
      </w:r>
    </w:p>
    <w:p w:rsidRPr="00537487" w:rsidR="00537487" w:rsidP="00537487" w:rsidRDefault="00537487" w14:paraId="40C99057"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537487" w:rsidRDefault="00537487" w14:paraId="0FB32CA1"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ind w:left="1080"/>
        <w:jc w:val="both"/>
        <w:rPr>
          <w:rFonts w:ascii="Arial" w:hAnsi="Arial" w:eastAsia="Times New Roman" w:cs="Arial"/>
          <w:sz w:val="24"/>
          <w:szCs w:val="24"/>
        </w:rPr>
      </w:pPr>
      <w:r w:rsidRPr="00537487">
        <w:rPr>
          <w:rFonts w:ascii="Arial" w:hAnsi="Arial" w:eastAsia="Times New Roman" w:cs="Arial"/>
          <w:sz w:val="24"/>
          <w:szCs w:val="24"/>
        </w:rPr>
        <w:t>Approach the vein in the same direction the vein is running, holding the needle so that a 15 degree angle with the participant's arm.</w:t>
      </w:r>
    </w:p>
    <w:p w:rsidRPr="00537487" w:rsidR="00537487" w:rsidP="00537487" w:rsidRDefault="00537487" w14:paraId="67C3D9DA"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537487" w:rsidRDefault="00537487" w14:paraId="5F897754"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ind w:left="1080"/>
        <w:jc w:val="both"/>
        <w:rPr>
          <w:rFonts w:ascii="Arial" w:hAnsi="Arial" w:eastAsia="Times New Roman" w:cs="Arial"/>
          <w:sz w:val="24"/>
          <w:szCs w:val="24"/>
        </w:rPr>
      </w:pPr>
      <w:r w:rsidRPr="00537487">
        <w:rPr>
          <w:rFonts w:ascii="Arial" w:hAnsi="Arial" w:eastAsia="Times New Roman" w:cs="Arial"/>
          <w:sz w:val="24"/>
          <w:szCs w:val="24"/>
        </w:rPr>
        <w:t xml:space="preserve">With bevel facing up, push the needle (butterfly) firmly and deliberately into the vein.  Activate the vacuum collection tube by pressing the tube onto the needle port inside the plastic needle holder.  If the needle is in the vein, blood will flow freely into the tube.  If no blood enters the tube, gently probe for the vein until entry is indicated by blood flowing into the tube. Never fish for a vein; if you cannot find the vein pull the needle out and restart the venipuncture process at </w:t>
      </w:r>
      <w:r w:rsidRPr="00537487">
        <w:rPr>
          <w:rFonts w:ascii="Arial" w:hAnsi="Arial" w:eastAsia="Times New Roman" w:cs="Arial"/>
          <w:sz w:val="24"/>
          <w:szCs w:val="24"/>
        </w:rPr>
        <w:lastRenderedPageBreak/>
        <w:t>a different site.</w:t>
      </w:r>
    </w:p>
    <w:p w:rsidRPr="00537487" w:rsidR="00537487" w:rsidP="00537487" w:rsidRDefault="00537487" w14:paraId="07679E31"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537487" w:rsidRDefault="00537487" w14:paraId="2D2C850F"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ind w:left="1080"/>
        <w:jc w:val="both"/>
        <w:rPr>
          <w:rFonts w:ascii="Arial" w:hAnsi="Arial" w:eastAsia="Times New Roman" w:cs="Arial"/>
          <w:sz w:val="24"/>
          <w:szCs w:val="24"/>
        </w:rPr>
      </w:pPr>
      <w:r w:rsidRPr="00537487">
        <w:rPr>
          <w:rFonts w:ascii="Arial" w:hAnsi="Arial" w:eastAsia="Times New Roman" w:cs="Arial"/>
          <w:sz w:val="24"/>
          <w:szCs w:val="24"/>
        </w:rPr>
        <w:t>For collection, loosen the tourniquet immediately after blood flow is established and release entirely after the last tube has filled.  After the last tube has filled, withdraw the needle with a swift backward motion.  When the needle is out of the arm, press the gauze firmly on the puncture site.  Heavy pressure as the needle is being withdrawn should be avoided because it may cause the sharp point of the needle to cut the vein.</w:t>
      </w:r>
    </w:p>
    <w:p w:rsidRPr="00537487" w:rsidR="00537487" w:rsidP="00537487" w:rsidRDefault="00537487" w14:paraId="1FF96053"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537487" w:rsidRDefault="00537487" w14:paraId="3CF11BC1"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ind w:left="1080"/>
        <w:jc w:val="both"/>
        <w:rPr>
          <w:rFonts w:ascii="Arial" w:hAnsi="Arial" w:eastAsia="Times New Roman" w:cs="Arial"/>
          <w:sz w:val="24"/>
          <w:szCs w:val="24"/>
        </w:rPr>
      </w:pPr>
      <w:r w:rsidRPr="00537487">
        <w:rPr>
          <w:rFonts w:ascii="Arial" w:hAnsi="Arial" w:eastAsia="Times New Roman" w:cs="Arial"/>
          <w:sz w:val="24"/>
          <w:szCs w:val="24"/>
        </w:rPr>
        <w:t>Have the participant raise the arm (not bend it) and continue to hold the gauze in place for several minutes. This will help prevent hematomas and bruising.</w:t>
      </w:r>
    </w:p>
    <w:p w:rsidRPr="00537487" w:rsidR="00537487" w:rsidP="00537487" w:rsidRDefault="00537487" w14:paraId="08C29F85"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537487" w:rsidRDefault="00537487" w14:paraId="2D6E7414"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ind w:left="1080"/>
        <w:jc w:val="both"/>
        <w:rPr>
          <w:rFonts w:ascii="Arial" w:hAnsi="Arial" w:eastAsia="Times New Roman" w:cs="Arial"/>
          <w:sz w:val="24"/>
          <w:szCs w:val="24"/>
        </w:rPr>
      </w:pPr>
      <w:r w:rsidRPr="00537487">
        <w:rPr>
          <w:rFonts w:ascii="Arial" w:hAnsi="Arial" w:eastAsia="Times New Roman" w:cs="Arial"/>
          <w:sz w:val="24"/>
          <w:szCs w:val="24"/>
        </w:rPr>
        <w:t>Report any adverse reaction experienced by the participant during the venipuncture procedure to the in charge personnel.</w:t>
      </w:r>
    </w:p>
    <w:p w:rsidRPr="00537487" w:rsidR="00537487" w:rsidP="00537487" w:rsidRDefault="00537487" w14:paraId="0167F70A"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537487" w:rsidRDefault="00537487" w14:paraId="0C7CF0F6"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ind w:left="1080"/>
        <w:jc w:val="both"/>
        <w:rPr>
          <w:rFonts w:ascii="Arial" w:hAnsi="Arial" w:eastAsia="Times New Roman" w:cs="Arial"/>
          <w:sz w:val="24"/>
          <w:szCs w:val="24"/>
        </w:rPr>
      </w:pPr>
      <w:r w:rsidRPr="00537487">
        <w:rPr>
          <w:rFonts w:ascii="Arial" w:hAnsi="Arial" w:eastAsia="Times New Roman" w:cs="Arial"/>
          <w:sz w:val="24"/>
          <w:szCs w:val="24"/>
        </w:rPr>
        <w:t>Label the tube with the preprinted bar-coded labels provided, and use a ballpoint pen to add the date collected to the label.  Place upright in a rack and allow the tube to clot for 30 minutes, but no more than 1 hour.  Centrifuge the tube after it has clotted.</w:t>
      </w:r>
    </w:p>
    <w:p w:rsidRPr="00537487" w:rsidR="00537487" w:rsidP="00537487" w:rsidRDefault="00537487" w14:paraId="3034B4EF"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537487" w:rsidRDefault="00537487" w14:paraId="710DF034"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r w:rsidRPr="00537487">
        <w:rPr>
          <w:rFonts w:ascii="Arial" w:hAnsi="Arial" w:eastAsia="Times New Roman" w:cs="Arial"/>
          <w:sz w:val="24"/>
          <w:szCs w:val="24"/>
        </w:rPr>
        <w:tab/>
      </w:r>
      <w:r w:rsidRPr="00537487">
        <w:rPr>
          <w:rFonts w:ascii="Arial" w:hAnsi="Arial" w:eastAsia="Times New Roman" w:cs="Arial"/>
          <w:sz w:val="24"/>
          <w:szCs w:val="24"/>
        </w:rPr>
        <w:tab/>
        <w:t>Place an adhesive bandage on the participant's arm.</w:t>
      </w:r>
    </w:p>
    <w:p w:rsidRPr="00537487" w:rsidR="00537487" w:rsidP="00537487" w:rsidRDefault="00537487" w14:paraId="3EC4E600"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537487" w:rsidRDefault="00537487" w14:paraId="22B86DD6"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ind w:left="1800" w:hanging="1800"/>
        <w:jc w:val="both"/>
        <w:rPr>
          <w:rFonts w:ascii="Arial" w:hAnsi="Arial" w:eastAsia="Times New Roman" w:cs="Arial"/>
          <w:sz w:val="24"/>
          <w:szCs w:val="24"/>
        </w:rPr>
      </w:pPr>
      <w:r w:rsidRPr="00537487">
        <w:rPr>
          <w:rFonts w:ascii="Arial" w:hAnsi="Arial" w:eastAsia="Times New Roman" w:cs="Arial"/>
          <w:sz w:val="24"/>
          <w:szCs w:val="24"/>
        </w:rPr>
        <w:tab/>
      </w:r>
      <w:r w:rsidRPr="00537487">
        <w:rPr>
          <w:rFonts w:ascii="Arial" w:hAnsi="Arial" w:eastAsia="Times New Roman" w:cs="Arial"/>
          <w:sz w:val="24"/>
          <w:szCs w:val="24"/>
        </w:rPr>
        <w:tab/>
        <w:t>3.</w:t>
      </w:r>
      <w:r w:rsidRPr="00537487">
        <w:rPr>
          <w:rFonts w:ascii="Arial" w:hAnsi="Arial" w:eastAsia="Times New Roman" w:cs="Arial"/>
          <w:sz w:val="24"/>
          <w:szCs w:val="24"/>
        </w:rPr>
        <w:tab/>
        <w:t>Collect:</w:t>
      </w:r>
    </w:p>
    <w:p w:rsidRPr="00537487" w:rsidR="00537487" w:rsidP="00537487" w:rsidRDefault="00537487" w14:paraId="185A6A6F"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contextualSpacing/>
        <w:jc w:val="both"/>
        <w:rPr>
          <w:rFonts w:ascii="Arial" w:hAnsi="Arial" w:eastAsia="Times New Roman" w:cs="Arial"/>
          <w:sz w:val="24"/>
          <w:szCs w:val="24"/>
        </w:rPr>
      </w:pPr>
    </w:p>
    <w:p w:rsidRPr="00537487" w:rsidR="00537487" w:rsidP="00537487" w:rsidRDefault="00537487" w14:paraId="5FB1E6EF" w14:textId="77777777">
      <w:pPr>
        <w:widowControl w:val="0"/>
        <w:numPr>
          <w:ilvl w:val="0"/>
          <w:numId w:val="2"/>
        </w:numPr>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contextualSpacing/>
        <w:jc w:val="both"/>
        <w:rPr>
          <w:rFonts w:ascii="Arial" w:hAnsi="Arial" w:eastAsia="Times New Roman" w:cs="Arial"/>
          <w:sz w:val="24"/>
          <w:szCs w:val="24"/>
        </w:rPr>
      </w:pPr>
      <w:r w:rsidRPr="00537487">
        <w:rPr>
          <w:rFonts w:ascii="Arial" w:hAnsi="Arial" w:eastAsia="Times New Roman" w:cs="Arial"/>
          <w:b/>
          <w:sz w:val="24"/>
          <w:szCs w:val="24"/>
          <w:u w:val="single"/>
        </w:rPr>
        <w:t>Collect the Gold top tubes</w:t>
      </w:r>
      <w:r w:rsidRPr="00537487">
        <w:rPr>
          <w:rFonts w:ascii="Arial" w:hAnsi="Arial" w:eastAsia="Times New Roman" w:cs="Arial"/>
          <w:sz w:val="24"/>
          <w:szCs w:val="24"/>
        </w:rPr>
        <w:t xml:space="preserve"> for Serum. Allow the tubes to clot for 30 minutes and then centrifuge the tube to separate the serum. </w:t>
      </w:r>
    </w:p>
    <w:p w:rsidRPr="00537487" w:rsidR="00537487" w:rsidP="00537487" w:rsidRDefault="00537487" w14:paraId="46F54B05"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ind w:left="2520"/>
        <w:contextualSpacing/>
        <w:jc w:val="both"/>
        <w:rPr>
          <w:rFonts w:ascii="Arial" w:hAnsi="Arial" w:eastAsia="Times New Roman" w:cs="Arial"/>
          <w:sz w:val="24"/>
          <w:szCs w:val="24"/>
        </w:rPr>
      </w:pPr>
    </w:p>
    <w:p w:rsidRPr="00537487" w:rsidR="00537487" w:rsidP="00537487" w:rsidRDefault="00537487" w14:paraId="4B4BE3BF" w14:textId="77777777">
      <w:pPr>
        <w:spacing w:after="200" w:line="276" w:lineRule="auto"/>
        <w:ind w:left="1440"/>
        <w:rPr>
          <w:rFonts w:ascii="Arial" w:hAnsi="Arial" w:eastAsia="Times New Roman" w:cs="Arial"/>
          <w:sz w:val="24"/>
          <w:szCs w:val="24"/>
        </w:rPr>
      </w:pPr>
      <w:r w:rsidRPr="00537487">
        <w:rPr>
          <w:rFonts w:ascii="Arial" w:hAnsi="Arial" w:eastAsia="Times New Roman" w:cs="Arial"/>
          <w:noProof/>
          <w:sz w:val="24"/>
          <w:szCs w:val="24"/>
        </w:rPr>
        <w:drawing>
          <wp:anchor distT="0" distB="0" distL="114300" distR="114300" simplePos="0" relativeHeight="251662336" behindDoc="1" locked="0" layoutInCell="1" allowOverlap="1" wp14:editId="02E4E9AD" wp14:anchorId="29998DE2">
            <wp:simplePos x="0" y="0"/>
            <wp:positionH relativeFrom="column">
              <wp:posOffset>1107440</wp:posOffset>
            </wp:positionH>
            <wp:positionV relativeFrom="paragraph">
              <wp:posOffset>902970</wp:posOffset>
            </wp:positionV>
            <wp:extent cx="1208405" cy="1356995"/>
            <wp:effectExtent l="0" t="0" r="0" b="0"/>
            <wp:wrapThrough wrapText="bothSides">
              <wp:wrapPolygon edited="0">
                <wp:start x="0" y="0"/>
                <wp:lineTo x="0" y="21226"/>
                <wp:lineTo x="21112" y="21226"/>
                <wp:lineTo x="2111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8405" cy="1356995"/>
                    </a:xfrm>
                    <a:prstGeom prst="rect">
                      <a:avLst/>
                    </a:prstGeom>
                    <a:noFill/>
                  </pic:spPr>
                </pic:pic>
              </a:graphicData>
            </a:graphic>
            <wp14:sizeRelH relativeFrom="page">
              <wp14:pctWidth>0</wp14:pctWidth>
            </wp14:sizeRelH>
            <wp14:sizeRelV relativeFrom="page">
              <wp14:pctHeight>0</wp14:pctHeight>
            </wp14:sizeRelV>
          </wp:anchor>
        </w:drawing>
      </w:r>
      <w:r w:rsidRPr="00537487">
        <w:rPr>
          <w:rFonts w:ascii="Arial" w:hAnsi="Arial" w:eastAsia="Times New Roman" w:cs="Arial"/>
          <w:sz w:val="24"/>
          <w:szCs w:val="24"/>
        </w:rPr>
        <w:t>Label the tubes with the preprinted bar-coded labels provided, and use a permanent marker to add the date collected to the label. Please make sure to label each container with the appropriate bar-coded label.  The labels should be affixed to each container so that the barcode resembles a ladder as the picture below notates.</w:t>
      </w:r>
    </w:p>
    <w:p w:rsidRPr="00537487" w:rsidR="00537487" w:rsidP="00537487" w:rsidRDefault="00537487" w14:paraId="396CE390" w14:textId="77777777">
      <w:pPr>
        <w:spacing w:after="0" w:line="240" w:lineRule="auto"/>
        <w:rPr>
          <w:rFonts w:ascii="Arial" w:hAnsi="Arial" w:eastAsia="Times New Roman" w:cs="Arial"/>
          <w:sz w:val="24"/>
          <w:szCs w:val="24"/>
        </w:rPr>
      </w:pPr>
      <w:r w:rsidRPr="00537487">
        <w:rPr>
          <w:rFonts w:ascii="Arial" w:hAnsi="Arial" w:eastAsia="Times New Roman" w:cs="Arial"/>
          <w:noProof/>
          <w:sz w:val="24"/>
          <w:szCs w:val="24"/>
        </w:rPr>
        <mc:AlternateContent>
          <mc:Choice Requires="wps">
            <w:drawing>
              <wp:anchor distT="0" distB="0" distL="114300" distR="114300" simplePos="0" relativeHeight="251659264" behindDoc="0" locked="0" layoutInCell="1" allowOverlap="1" wp14:editId="519887B4" wp14:anchorId="22E54BC5">
                <wp:simplePos x="0" y="0"/>
                <wp:positionH relativeFrom="column">
                  <wp:posOffset>1471197</wp:posOffset>
                </wp:positionH>
                <wp:positionV relativeFrom="paragraph">
                  <wp:posOffset>146734</wp:posOffset>
                </wp:positionV>
                <wp:extent cx="221615" cy="918845"/>
                <wp:effectExtent l="19050" t="19050" r="26035" b="14605"/>
                <wp:wrapNone/>
                <wp:docPr id="6" name="Rectangle 6"/>
                <wp:cNvGraphicFramePr/>
                <a:graphic xmlns:a="http://schemas.openxmlformats.org/drawingml/2006/main">
                  <a:graphicData uri="http://schemas.microsoft.com/office/word/2010/wordprocessingShape">
                    <wps:wsp>
                      <wps:cNvSpPr/>
                      <wps:spPr>
                        <a:xfrm>
                          <a:off x="0" y="0"/>
                          <a:ext cx="221615" cy="918845"/>
                        </a:xfrm>
                        <a:prstGeom prst="rect">
                          <a:avLst/>
                        </a:prstGeom>
                        <a:noFill/>
                        <a:ln w="3175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style="position:absolute;margin-left:115.85pt;margin-top:11.55pt;width:17.45pt;height:7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c00000" strokeweight="2.5pt" w14:anchorId="558A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"/>
            </w:pict>
          </mc:Fallback>
        </mc:AlternateContent>
      </w:r>
      <w:r w:rsidRPr="00537487">
        <w:rPr>
          <w:rFonts w:ascii="Arial" w:hAnsi="Arial" w:eastAsia="Times New Roman" w:cs="Arial"/>
          <w:sz w:val="24"/>
          <w:szCs w:val="24"/>
        </w:rPr>
        <w:t xml:space="preserve">  </w:t>
      </w:r>
    </w:p>
    <w:p w:rsidRPr="00537487" w:rsidR="00537487" w:rsidP="00537487" w:rsidRDefault="00537487" w14:paraId="2162E89A"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ind w:left="1800"/>
        <w:jc w:val="both"/>
        <w:rPr>
          <w:rFonts w:ascii="Arial" w:hAnsi="Arial" w:eastAsia="Times New Roman" w:cs="Arial"/>
          <w:sz w:val="24"/>
          <w:szCs w:val="24"/>
        </w:rPr>
      </w:pPr>
      <w:r w:rsidRPr="00537487">
        <w:rPr>
          <w:rFonts w:ascii="Arial" w:hAnsi="Arial" w:eastAsia="Times New Roman" w:cs="Arial"/>
          <w:sz w:val="24"/>
          <w:szCs w:val="24"/>
        </w:rPr>
        <w:t xml:space="preserve"> </w:t>
      </w:r>
    </w:p>
    <w:p w:rsidRPr="00537487" w:rsidR="00537487" w:rsidP="00537487" w:rsidRDefault="00537487" w14:paraId="6A8214E3"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r w:rsidRPr="00537487">
        <w:rPr>
          <w:rFonts w:ascii="Arial" w:hAnsi="Arial" w:eastAsia="Times New Roman" w:cs="Arial"/>
          <w:noProof/>
          <w:sz w:val="24"/>
          <w:szCs w:val="24"/>
        </w:rPr>
        <mc:AlternateContent>
          <mc:Choice Requires="wps">
            <w:drawing>
              <wp:anchor distT="0" distB="0" distL="114300" distR="114300" simplePos="0" relativeHeight="251661312" behindDoc="0" locked="0" layoutInCell="1" allowOverlap="1" wp14:editId="494ED7F5" wp14:anchorId="639AEBA4">
                <wp:simplePos x="0" y="0"/>
                <wp:positionH relativeFrom="column">
                  <wp:posOffset>2463800</wp:posOffset>
                </wp:positionH>
                <wp:positionV relativeFrom="paragraph">
                  <wp:posOffset>114447</wp:posOffset>
                </wp:positionV>
                <wp:extent cx="1640840" cy="711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40840" cy="711200"/>
                        </a:xfrm>
                        <a:prstGeom prst="rect">
                          <a:avLst/>
                        </a:prstGeom>
                        <a:noFill/>
                        <a:ln w="6350">
                          <a:noFill/>
                        </a:ln>
                        <a:effectLst/>
                      </wps:spPr>
                      <wps:txbx>
                        <w:txbxContent>
                          <w:p w:rsidRPr="005103FC" w:rsidR="00C81C08" w:rsidP="00537487" w:rsidRDefault="00C81C08" w14:paraId="3AD617CB" w14:textId="77777777">
                            <w:pPr>
                              <w:rPr>
                                <w:sz w:val="24"/>
                              </w:rPr>
                            </w:pPr>
                            <w:r w:rsidRPr="005103FC">
                              <w:rPr>
                                <w:sz w:val="24"/>
                              </w:rPr>
                              <w:t>Please place the label so that the barcode looks like a ladder.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639AEBA4">
                <v:stroke joinstyle="miter"/>
                <v:path gradientshapeok="t" o:connecttype="rect"/>
              </v:shapetype>
              <v:shape id="Text Box 7" style="position:absolute;left:0;text-align:left;margin-left:194pt;margin-top:9pt;width:129.2pt;height:56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">
                <v:textbox>
                  <w:txbxContent>
                    <w:p w:rsidRPr="005103FC" w:rsidR="00C81C08" w:rsidP="00537487" w:rsidRDefault="00C81C08" w14:paraId="3AD617CB" w14:textId="77777777">
                      <w:pPr>
                        <w:rPr>
                          <w:sz w:val="24"/>
                        </w:rPr>
                      </w:pPr>
                      <w:r w:rsidRPr="005103FC">
                        <w:rPr>
                          <w:sz w:val="24"/>
                        </w:rPr>
                        <w:t>Please place the label so that the barcode looks like a ladder.</w:t>
                      </w:r>
                    </w:p>
                  </w:txbxContent>
                </v:textbox>
              </v:shape>
            </w:pict>
          </mc:Fallback>
        </mc:AlternateContent>
      </w:r>
    </w:p>
    <w:p w:rsidRPr="00537487" w:rsidR="00537487" w:rsidP="00537487" w:rsidRDefault="00537487" w14:paraId="1B684A78" w14:textId="77777777">
      <w:pPr>
        <w:widowControl w:val="0"/>
        <w:tabs>
          <w:tab w:val="left" w:pos="0"/>
          <w:tab w:val="left" w:pos="72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r w:rsidRPr="00537487">
        <w:rPr>
          <w:rFonts w:ascii="Arial" w:hAnsi="Arial" w:eastAsia="Times New Roman" w:cs="Arial"/>
          <w:noProof/>
          <w:sz w:val="24"/>
          <w:szCs w:val="24"/>
        </w:rPr>
        <mc:AlternateContent>
          <mc:Choice Requires="wps">
            <w:drawing>
              <wp:anchor distT="0" distB="0" distL="114300" distR="114300" simplePos="0" relativeHeight="251660288" behindDoc="0" locked="0" layoutInCell="1" allowOverlap="1" wp14:editId="02CEBF0D" wp14:anchorId="70BFA2A0">
                <wp:simplePos x="0" y="0"/>
                <wp:positionH relativeFrom="column">
                  <wp:posOffset>1692275</wp:posOffset>
                </wp:positionH>
                <wp:positionV relativeFrom="paragraph">
                  <wp:posOffset>113665</wp:posOffset>
                </wp:positionV>
                <wp:extent cx="849630" cy="9525"/>
                <wp:effectExtent l="19050" t="19050" r="7620" b="28575"/>
                <wp:wrapNone/>
                <wp:docPr id="8" name="Straight Connector 8"/>
                <wp:cNvGraphicFramePr/>
                <a:graphic xmlns:a="http://schemas.openxmlformats.org/drawingml/2006/main">
                  <a:graphicData uri="http://schemas.microsoft.com/office/word/2010/wordprocessingShape">
                    <wps:wsp>
                      <wps:cNvCnPr/>
                      <wps:spPr>
                        <a:xfrm flipV="1">
                          <a:off x="0" y="0"/>
                          <a:ext cx="849630" cy="9525"/>
                        </a:xfrm>
                        <a:prstGeom prst="line">
                          <a:avLst/>
                        </a:prstGeom>
                        <a:noFill/>
                        <a:ln w="31750" cap="flat" cmpd="sng" algn="ctr">
                          <a:solidFill>
                            <a:srgbClr val="C00000"/>
                          </a:solidFill>
                          <a:prstDash val="solid"/>
                        </a:ln>
                        <a:effectLst/>
                      </wps:spPr>
                      <wps:bodyPr/>
                    </wps:wsp>
                  </a:graphicData>
                </a:graphic>
                <wp14:sizeRelH relativeFrom="margin">
                  <wp14:pctWidth>0</wp14:pctWidth>
                </wp14:sizeRelH>
              </wp:anchor>
            </w:drawing>
          </mc:Choice>
          <mc:Fallback>
            <w:pict>
              <v:line id="Straight Connector 8"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00000" strokeweight="2.5pt" from="133.25pt,8.95pt" to="200.15pt,9.7pt" w14:anchorId="48BB8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"/>
            </w:pict>
          </mc:Fallback>
        </mc:AlternateContent>
      </w:r>
      <w:r w:rsidRPr="00537487">
        <w:rPr>
          <w:rFonts w:ascii="Arial" w:hAnsi="Arial" w:eastAsia="Times New Roman" w:cs="Arial"/>
          <w:sz w:val="24"/>
          <w:szCs w:val="24"/>
        </w:rPr>
        <w:tab/>
      </w:r>
    </w:p>
    <w:p w:rsidRPr="00537487" w:rsidR="00537487" w:rsidP="00537487" w:rsidRDefault="00537487" w14:paraId="0AFD96B1"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537487" w:rsidRDefault="00537487" w14:paraId="3D8AC783"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537487" w:rsidRDefault="00537487" w14:paraId="1014C3CF"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537487" w:rsidRDefault="00537487" w14:paraId="07A8A02A"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537487" w:rsidRDefault="00537487" w14:paraId="6B151511" w14:textId="77777777">
      <w:pPr>
        <w:widowControl w:val="0"/>
        <w:tabs>
          <w:tab w:val="left" w:pos="0"/>
          <w:tab w:val="left" w:pos="72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r w:rsidRPr="00537487">
        <w:rPr>
          <w:rFonts w:ascii="Arial" w:hAnsi="Arial" w:eastAsia="Times New Roman" w:cs="Arial"/>
          <w:sz w:val="24"/>
          <w:szCs w:val="24"/>
        </w:rPr>
        <w:tab/>
      </w:r>
    </w:p>
    <w:p w:rsidRPr="00537487" w:rsidR="00537487" w:rsidP="00537487" w:rsidRDefault="00537487" w14:paraId="22D614A7" w14:textId="77777777">
      <w:pPr>
        <w:widowControl w:val="0"/>
        <w:numPr>
          <w:ilvl w:val="0"/>
          <w:numId w:val="8"/>
        </w:numPr>
        <w:tabs>
          <w:tab w:val="left" w:pos="0"/>
          <w:tab w:val="left" w:pos="720"/>
          <w:tab w:val="left" w:pos="1080"/>
          <w:tab w:val="left" w:pos="1459"/>
          <w:tab w:val="left" w:pos="1800"/>
          <w:tab w:val="left" w:pos="2179"/>
          <w:tab w:val="left" w:pos="2956"/>
          <w:tab w:val="left" w:pos="3636"/>
          <w:tab w:val="left" w:pos="4316"/>
          <w:tab w:val="left" w:pos="5094"/>
          <w:tab w:val="left" w:pos="5779"/>
          <w:tab w:val="left" w:pos="6552"/>
        </w:tabs>
        <w:spacing w:after="0" w:line="240" w:lineRule="auto"/>
        <w:contextualSpacing/>
        <w:jc w:val="both"/>
        <w:rPr>
          <w:rFonts w:ascii="Arial" w:hAnsi="Arial" w:eastAsia="Times New Roman" w:cs="Arial"/>
          <w:b/>
          <w:sz w:val="24"/>
          <w:szCs w:val="24"/>
        </w:rPr>
      </w:pPr>
      <w:r w:rsidRPr="00537487">
        <w:rPr>
          <w:rFonts w:ascii="Arial" w:hAnsi="Arial" w:eastAsia="Times New Roman" w:cs="Arial"/>
          <w:b/>
          <w:sz w:val="24"/>
          <w:szCs w:val="24"/>
        </w:rPr>
        <w:t>SERUM PROCESSING PROCEDURE</w:t>
      </w:r>
    </w:p>
    <w:p w:rsidRPr="00537487" w:rsidR="00537487" w:rsidP="00537487" w:rsidRDefault="00537487" w14:paraId="09E31EAB" w14:textId="77777777">
      <w:pPr>
        <w:widowControl w:val="0"/>
        <w:tabs>
          <w:tab w:val="left" w:pos="0"/>
          <w:tab w:val="left" w:pos="72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b/>
          <w:sz w:val="24"/>
          <w:szCs w:val="24"/>
        </w:rPr>
      </w:pPr>
    </w:p>
    <w:p w:rsidRPr="008A31B6" w:rsidR="00537487" w:rsidP="00537487" w:rsidRDefault="00537487" w14:paraId="12B3CC34" w14:textId="2C9F5373">
      <w:pPr>
        <w:widowControl w:val="0"/>
        <w:numPr>
          <w:ilvl w:val="0"/>
          <w:numId w:val="4"/>
        </w:numPr>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r w:rsidRPr="008A31B6">
        <w:rPr>
          <w:rFonts w:ascii="Arial" w:hAnsi="Arial" w:eastAsia="Times New Roman" w:cs="Arial"/>
          <w:sz w:val="24"/>
          <w:szCs w:val="24"/>
        </w:rPr>
        <w:t xml:space="preserve">Materials and Equipment Needed per Participant </w:t>
      </w:r>
    </w:p>
    <w:p w:rsidRPr="00537487" w:rsidR="00537487" w:rsidP="00537487" w:rsidRDefault="00537487" w14:paraId="16AD9666" w14:textId="77777777">
      <w:pPr>
        <w:widowControl w:val="0"/>
        <w:numPr>
          <w:ilvl w:val="0"/>
          <w:numId w:val="6"/>
        </w:numPr>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contextualSpacing/>
        <w:jc w:val="both"/>
        <w:rPr>
          <w:rFonts w:ascii="Arial" w:hAnsi="Arial" w:eastAsia="Times New Roman" w:cs="Arial"/>
          <w:sz w:val="24"/>
          <w:szCs w:val="24"/>
        </w:rPr>
      </w:pPr>
      <w:r w:rsidRPr="00537487">
        <w:rPr>
          <w:rFonts w:ascii="Arial" w:hAnsi="Arial" w:eastAsia="Times New Roman" w:cs="Arial"/>
          <w:sz w:val="24"/>
          <w:szCs w:val="24"/>
        </w:rPr>
        <w:t>Disposable gloves</w:t>
      </w:r>
    </w:p>
    <w:p w:rsidRPr="00537487" w:rsidR="00537487" w:rsidP="00537487" w:rsidRDefault="00537487" w14:paraId="1C6F80AD" w14:textId="77777777">
      <w:pPr>
        <w:widowControl w:val="0"/>
        <w:numPr>
          <w:ilvl w:val="0"/>
          <w:numId w:val="6"/>
        </w:numPr>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contextualSpacing/>
        <w:jc w:val="both"/>
        <w:rPr>
          <w:rFonts w:ascii="Arial" w:hAnsi="Arial" w:eastAsia="Times New Roman" w:cs="Arial"/>
          <w:sz w:val="24"/>
          <w:szCs w:val="24"/>
        </w:rPr>
      </w:pPr>
      <w:r w:rsidRPr="00537487">
        <w:rPr>
          <w:rFonts w:ascii="Arial" w:hAnsi="Arial" w:eastAsia="Times New Roman" w:cs="Arial"/>
          <w:sz w:val="24"/>
          <w:szCs w:val="24"/>
        </w:rPr>
        <w:lastRenderedPageBreak/>
        <w:t>Disposable transfer pipet</w:t>
      </w:r>
    </w:p>
    <w:p w:rsidRPr="00537487" w:rsidR="00537487" w:rsidP="00537487" w:rsidRDefault="00537487" w14:paraId="7CA83A78" w14:textId="77777777">
      <w:pPr>
        <w:widowControl w:val="0"/>
        <w:numPr>
          <w:ilvl w:val="0"/>
          <w:numId w:val="6"/>
        </w:numPr>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contextualSpacing/>
        <w:jc w:val="both"/>
        <w:rPr>
          <w:rFonts w:ascii="Arial" w:hAnsi="Arial" w:eastAsia="Times New Roman" w:cs="Arial"/>
          <w:b/>
          <w:sz w:val="24"/>
          <w:szCs w:val="24"/>
          <w:u w:val="single"/>
        </w:rPr>
      </w:pPr>
      <w:r w:rsidRPr="00537487">
        <w:rPr>
          <w:rFonts w:ascii="Arial" w:hAnsi="Arial" w:eastAsia="Times New Roman" w:cs="Arial"/>
          <w:sz w:val="24"/>
          <w:szCs w:val="24"/>
        </w:rPr>
        <w:t xml:space="preserve">2 (2mL) Sterile Cryovials for </w:t>
      </w:r>
      <w:r w:rsidRPr="00537487">
        <w:rPr>
          <w:rFonts w:ascii="Arial" w:hAnsi="Arial" w:eastAsia="Times New Roman" w:cs="Arial"/>
          <w:b/>
          <w:sz w:val="24"/>
          <w:szCs w:val="24"/>
          <w:u w:val="single"/>
        </w:rPr>
        <w:t xml:space="preserve">SERUM </w:t>
      </w:r>
    </w:p>
    <w:p w:rsidRPr="00537487" w:rsidR="00537487" w:rsidP="00537487" w:rsidRDefault="00537487" w14:paraId="5CD814B0" w14:textId="77777777">
      <w:pPr>
        <w:widowControl w:val="0"/>
        <w:numPr>
          <w:ilvl w:val="0"/>
          <w:numId w:val="6"/>
        </w:numPr>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contextualSpacing/>
        <w:jc w:val="both"/>
        <w:rPr>
          <w:rFonts w:ascii="Arial" w:hAnsi="Arial" w:eastAsia="Times New Roman" w:cs="Arial"/>
          <w:sz w:val="24"/>
          <w:szCs w:val="24"/>
        </w:rPr>
      </w:pPr>
      <w:r w:rsidRPr="00537487">
        <w:rPr>
          <w:rFonts w:ascii="Arial" w:hAnsi="Arial" w:eastAsia="Times New Roman" w:cs="Arial"/>
          <w:sz w:val="24"/>
          <w:szCs w:val="24"/>
        </w:rPr>
        <w:t>Sample boxes</w:t>
      </w:r>
    </w:p>
    <w:p w:rsidRPr="00537487" w:rsidR="00537487" w:rsidP="00537487" w:rsidRDefault="00537487" w14:paraId="689E90F5" w14:textId="77777777">
      <w:pPr>
        <w:widowControl w:val="0"/>
        <w:numPr>
          <w:ilvl w:val="0"/>
          <w:numId w:val="6"/>
        </w:numPr>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contextualSpacing/>
        <w:jc w:val="both"/>
        <w:rPr>
          <w:rFonts w:ascii="Arial" w:hAnsi="Arial" w:eastAsia="Times New Roman" w:cs="Arial"/>
          <w:sz w:val="24"/>
          <w:szCs w:val="24"/>
        </w:rPr>
      </w:pPr>
      <w:r w:rsidRPr="00537487">
        <w:rPr>
          <w:rFonts w:ascii="Arial" w:hAnsi="Arial" w:eastAsia="Times New Roman" w:cs="Arial"/>
          <w:sz w:val="24"/>
          <w:szCs w:val="24"/>
        </w:rPr>
        <w:t>Preprinted bar-coded labels</w:t>
      </w:r>
    </w:p>
    <w:p w:rsidRPr="00537487" w:rsidR="00537487" w:rsidP="00537487" w:rsidRDefault="00537487" w14:paraId="262BEBDC" w14:textId="77777777">
      <w:pPr>
        <w:widowControl w:val="0"/>
        <w:numPr>
          <w:ilvl w:val="0"/>
          <w:numId w:val="7"/>
        </w:numPr>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contextualSpacing/>
        <w:jc w:val="both"/>
        <w:rPr>
          <w:rFonts w:ascii="Arial" w:hAnsi="Arial" w:eastAsia="Times New Roman" w:cs="Arial"/>
          <w:sz w:val="24"/>
          <w:szCs w:val="24"/>
        </w:rPr>
      </w:pPr>
      <w:r w:rsidRPr="00537487">
        <w:rPr>
          <w:rFonts w:ascii="Arial" w:hAnsi="Arial" w:eastAsia="Times New Roman" w:cs="Arial"/>
          <w:sz w:val="24"/>
          <w:szCs w:val="24"/>
        </w:rPr>
        <w:t>Centrifuge (not provided)</w:t>
      </w:r>
    </w:p>
    <w:p w:rsidRPr="00537487" w:rsidR="00537487" w:rsidP="00537487" w:rsidRDefault="00537487" w14:paraId="7E041D20" w14:textId="77777777">
      <w:pPr>
        <w:widowControl w:val="0"/>
        <w:numPr>
          <w:ilvl w:val="0"/>
          <w:numId w:val="7"/>
        </w:numPr>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contextualSpacing/>
        <w:jc w:val="both"/>
        <w:rPr>
          <w:rFonts w:ascii="Arial" w:hAnsi="Arial" w:eastAsia="Times New Roman" w:cs="Arial"/>
          <w:sz w:val="24"/>
          <w:szCs w:val="24"/>
        </w:rPr>
      </w:pPr>
      <w:r w:rsidRPr="00537487">
        <w:rPr>
          <w:rFonts w:ascii="Arial" w:hAnsi="Arial" w:eastAsia="Times New Roman" w:cs="Arial"/>
          <w:sz w:val="24"/>
          <w:szCs w:val="24"/>
        </w:rPr>
        <w:t>Freezer (-20</w:t>
      </w:r>
      <w:r w:rsidRPr="00537487">
        <w:rPr>
          <w:rFonts w:ascii="Arial" w:hAnsi="Arial" w:eastAsia="Times New Roman" w:cs="Arial"/>
          <w:sz w:val="24"/>
          <w:szCs w:val="24"/>
          <w:vertAlign w:val="superscript"/>
        </w:rPr>
        <w:t>o</w:t>
      </w:r>
      <w:r w:rsidRPr="00537487">
        <w:rPr>
          <w:rFonts w:ascii="Arial" w:hAnsi="Arial" w:eastAsia="Times New Roman" w:cs="Arial"/>
          <w:sz w:val="24"/>
          <w:szCs w:val="24"/>
        </w:rPr>
        <w:t>C) or dry ice (not provided)</w:t>
      </w:r>
    </w:p>
    <w:p w:rsidRPr="00537487" w:rsidR="00537487" w:rsidP="00537487" w:rsidRDefault="00537487" w14:paraId="7EDE5C64"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537487" w:rsidRDefault="00537487" w14:paraId="338B6DA0" w14:textId="77777777">
      <w:pPr>
        <w:widowControl w:val="0"/>
        <w:numPr>
          <w:ilvl w:val="0"/>
          <w:numId w:val="4"/>
        </w:numPr>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r w:rsidRPr="00537487">
        <w:rPr>
          <w:rFonts w:ascii="Arial" w:hAnsi="Arial" w:eastAsia="Times New Roman" w:cs="Arial"/>
          <w:sz w:val="24"/>
          <w:szCs w:val="24"/>
        </w:rPr>
        <w:t>Processing</w:t>
      </w:r>
    </w:p>
    <w:p w:rsidRPr="00537487" w:rsidR="00537487" w:rsidP="00537487" w:rsidRDefault="00537487" w14:paraId="06F9725D"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537487" w:rsidRDefault="00537487" w14:paraId="2AA50818"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ind w:left="2160"/>
        <w:jc w:val="both"/>
        <w:rPr>
          <w:rFonts w:ascii="Arial" w:hAnsi="Arial" w:eastAsia="Times New Roman" w:cs="Arial"/>
          <w:sz w:val="24"/>
          <w:szCs w:val="24"/>
        </w:rPr>
      </w:pPr>
      <w:r w:rsidRPr="00537487">
        <w:rPr>
          <w:rFonts w:ascii="Arial" w:hAnsi="Arial" w:eastAsia="Times New Roman" w:cs="Arial"/>
          <w:sz w:val="24"/>
          <w:szCs w:val="24"/>
        </w:rPr>
        <w:tab/>
      </w:r>
      <w:r w:rsidRPr="00537487">
        <w:rPr>
          <w:rFonts w:ascii="Arial" w:hAnsi="Arial" w:eastAsia="Times New Roman" w:cs="Arial"/>
          <w:sz w:val="24"/>
          <w:szCs w:val="24"/>
        </w:rPr>
        <w:tab/>
        <w:t xml:space="preserve">Blood is collected in gold top collection tubes. Gold-top tubes should be gently inverted 5 times. Label all tubes. Place the gold-top tubes upright in a rack and allow them to </w:t>
      </w:r>
      <w:r w:rsidRPr="00537487">
        <w:rPr>
          <w:rFonts w:ascii="Arial" w:hAnsi="Arial" w:eastAsia="Times New Roman" w:cs="Arial"/>
          <w:b/>
          <w:sz w:val="24"/>
          <w:szCs w:val="24"/>
          <w:u w:val="single"/>
        </w:rPr>
        <w:t>clot at room temperature for 30 minutes</w:t>
      </w:r>
      <w:r w:rsidRPr="00537487">
        <w:rPr>
          <w:rFonts w:ascii="Arial" w:hAnsi="Arial" w:eastAsia="Times New Roman" w:cs="Arial"/>
          <w:sz w:val="24"/>
          <w:szCs w:val="24"/>
        </w:rPr>
        <w:t xml:space="preserve">. DO NOT ALLOW SERUM TO REMAIN IN CONTACT WITH THE CLOT FOR LONGER THAN 1 HOUR AFTER THE SPECIMEN IS COLLECTED. </w:t>
      </w:r>
      <w:r w:rsidRPr="00537487">
        <w:rPr>
          <w:rFonts w:ascii="Arial" w:hAnsi="Arial" w:eastAsia="Times New Roman" w:cs="Arial"/>
          <w:sz w:val="24"/>
          <w:szCs w:val="24"/>
          <w:lang w:val="en"/>
        </w:rPr>
        <w:t>Samples that sit longer than 60 min are likely to experience lysis of cells in the clot, releasing cellular components not usually found in serum samples.</w:t>
      </w:r>
      <w:r w:rsidRPr="00537487">
        <w:rPr>
          <w:rFonts w:ascii="Arial" w:hAnsi="Arial" w:eastAsia="Times New Roman" w:cs="Arial"/>
          <w:sz w:val="24"/>
          <w:szCs w:val="24"/>
          <w:vertAlign w:val="superscript"/>
          <w:lang w:val="en"/>
        </w:rPr>
        <w:t>1</w:t>
      </w:r>
      <w:r w:rsidRPr="00537487">
        <w:rPr>
          <w:rFonts w:ascii="Arial" w:hAnsi="Arial" w:eastAsia="Times New Roman" w:cs="Arial"/>
          <w:sz w:val="24"/>
          <w:szCs w:val="24"/>
          <w:lang w:val="en"/>
        </w:rPr>
        <w:t xml:space="preserve"> </w:t>
      </w:r>
      <w:r w:rsidRPr="00537487">
        <w:rPr>
          <w:rFonts w:ascii="Arial" w:hAnsi="Arial" w:eastAsia="Times New Roman" w:cs="Arial"/>
          <w:sz w:val="24"/>
          <w:szCs w:val="24"/>
        </w:rPr>
        <w:t>Centrifuge the red-top tubes for 15 minutes at 2200-2500 RPM within one hour of collection. Using a transfer pipette, pipette the serum from the participant's gold-top tube into the appropriate container listed below. The time between collecting blood and freezing serum should not be more than 1 1/2 hours. Note on the sample log if a sample is turbid or hemolyzed, or if the serum was left in contact with red cells for more than 1 hour or left at room temperature for more than 90 minutes before freezing.</w:t>
      </w:r>
    </w:p>
    <w:p w:rsidRPr="00537487" w:rsidR="00537487" w:rsidP="00537487" w:rsidRDefault="00537487" w14:paraId="18343DF0"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537487" w:rsidRDefault="00537487" w14:paraId="2738E306"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r w:rsidRPr="00537487">
        <w:rPr>
          <w:rFonts w:ascii="Arial" w:hAnsi="Arial" w:eastAsia="Times New Roman" w:cs="Arial"/>
          <w:sz w:val="24"/>
          <w:szCs w:val="24"/>
        </w:rPr>
        <w:t>To maximize the amount of serum recovered from all of the red top tubes, do the following:</w:t>
      </w:r>
    </w:p>
    <w:p w:rsidRPr="00537487" w:rsidR="00537487" w:rsidP="00537487" w:rsidRDefault="00537487" w14:paraId="4C6A37EB" w14:textId="77777777">
      <w:pPr>
        <w:widowControl w:val="0"/>
        <w:tabs>
          <w:tab w:val="left" w:pos="0"/>
          <w:tab w:val="left" w:pos="730"/>
          <w:tab w:val="left" w:pos="1080"/>
          <w:tab w:val="left" w:pos="1459"/>
          <w:tab w:val="left" w:pos="1800"/>
          <w:tab w:val="left" w:pos="2179"/>
          <w:tab w:val="left" w:pos="2956"/>
          <w:tab w:val="left" w:pos="3636"/>
          <w:tab w:val="left" w:pos="4316"/>
          <w:tab w:val="left" w:pos="5094"/>
          <w:tab w:val="left" w:pos="5779"/>
          <w:tab w:val="left" w:pos="6552"/>
        </w:tabs>
        <w:spacing w:after="0" w:line="240" w:lineRule="auto"/>
        <w:jc w:val="both"/>
        <w:rPr>
          <w:rFonts w:ascii="Arial" w:hAnsi="Arial" w:eastAsia="Times New Roman" w:cs="Arial"/>
          <w:sz w:val="24"/>
          <w:szCs w:val="24"/>
        </w:rPr>
      </w:pPr>
    </w:p>
    <w:p w:rsidRPr="00537487" w:rsidR="00537487" w:rsidP="00537487" w:rsidRDefault="00537487" w14:paraId="21F00AF0" w14:textId="77777777">
      <w:pPr>
        <w:widowControl w:val="0"/>
        <w:numPr>
          <w:ilvl w:val="0"/>
          <w:numId w:val="5"/>
        </w:numPr>
        <w:tabs>
          <w:tab w:val="left" w:pos="0"/>
          <w:tab w:val="left" w:pos="720"/>
          <w:tab w:val="left" w:pos="1080"/>
          <w:tab w:val="left" w:pos="1440"/>
          <w:tab w:val="left" w:pos="1800"/>
          <w:tab w:val="left" w:pos="2160"/>
          <w:tab w:val="left" w:pos="2956"/>
          <w:tab w:val="left" w:pos="3636"/>
          <w:tab w:val="left" w:pos="4320"/>
          <w:tab w:val="left" w:pos="5094"/>
          <w:tab w:val="left" w:pos="5760"/>
          <w:tab w:val="left" w:pos="6552"/>
        </w:tabs>
        <w:spacing w:after="0" w:line="240" w:lineRule="auto"/>
        <w:jc w:val="both"/>
        <w:rPr>
          <w:rFonts w:ascii="Arial" w:hAnsi="Arial" w:eastAsia="Times New Roman" w:cs="Arial"/>
          <w:sz w:val="24"/>
          <w:szCs w:val="24"/>
        </w:rPr>
      </w:pPr>
      <w:r w:rsidRPr="00537487">
        <w:rPr>
          <w:rFonts w:ascii="Arial" w:hAnsi="Arial" w:eastAsia="Times New Roman" w:cs="Arial"/>
          <w:sz w:val="24"/>
          <w:szCs w:val="24"/>
        </w:rPr>
        <w:t xml:space="preserve">Using a disposable pipet, transfer the liquid serum that is free and clear of red cells from the gold top tube into the 2mL cryovial for </w:t>
      </w:r>
      <w:r w:rsidRPr="00537487">
        <w:rPr>
          <w:rFonts w:ascii="Arial" w:hAnsi="Arial" w:eastAsia="Times New Roman" w:cs="Arial"/>
          <w:b/>
          <w:sz w:val="24"/>
          <w:szCs w:val="24"/>
          <w:u w:val="single"/>
        </w:rPr>
        <w:t>SERUM</w:t>
      </w:r>
      <w:r w:rsidRPr="00537487">
        <w:rPr>
          <w:rFonts w:ascii="Arial" w:hAnsi="Arial" w:eastAsia="Times New Roman" w:cs="Arial"/>
          <w:sz w:val="24"/>
          <w:szCs w:val="24"/>
        </w:rPr>
        <w:t>. Recap each container and freeze upright.  Place upright in a -20</w:t>
      </w:r>
      <w:r w:rsidRPr="00537487">
        <w:rPr>
          <w:rFonts w:ascii="Arial" w:hAnsi="Arial" w:eastAsia="Times New Roman" w:cs="Arial"/>
          <w:sz w:val="24"/>
          <w:szCs w:val="24"/>
          <w:vertAlign w:val="superscript"/>
        </w:rPr>
        <w:t>o</w:t>
      </w:r>
      <w:r w:rsidRPr="00537487">
        <w:rPr>
          <w:rFonts w:ascii="Arial" w:hAnsi="Arial" w:eastAsia="Times New Roman" w:cs="Arial"/>
          <w:sz w:val="24"/>
          <w:szCs w:val="24"/>
        </w:rPr>
        <w:t>C (or lower) freezer and store at the same temperature until shipment to the CDC on dry ice.</w:t>
      </w:r>
    </w:p>
    <w:p w:rsidRPr="00537487" w:rsidR="00537487" w:rsidP="00537487" w:rsidRDefault="00537487" w14:paraId="10E0677E" w14:textId="77777777">
      <w:pPr>
        <w:widowControl w:val="0"/>
        <w:tabs>
          <w:tab w:val="left" w:pos="0"/>
          <w:tab w:val="left" w:pos="720"/>
          <w:tab w:val="left" w:pos="1080"/>
          <w:tab w:val="left" w:pos="1440"/>
          <w:tab w:val="left" w:pos="1800"/>
          <w:tab w:val="left" w:pos="2160"/>
          <w:tab w:val="left" w:pos="2956"/>
          <w:tab w:val="left" w:pos="3636"/>
          <w:tab w:val="left" w:pos="4320"/>
          <w:tab w:val="left" w:pos="5094"/>
          <w:tab w:val="left" w:pos="5760"/>
          <w:tab w:val="left" w:pos="6552"/>
        </w:tabs>
        <w:spacing w:after="0" w:line="240" w:lineRule="auto"/>
        <w:ind w:left="2895"/>
        <w:jc w:val="both"/>
        <w:rPr>
          <w:rFonts w:ascii="Arial" w:hAnsi="Arial" w:eastAsia="Times New Roman" w:cs="Arial"/>
          <w:sz w:val="24"/>
          <w:szCs w:val="24"/>
        </w:rPr>
      </w:pPr>
    </w:p>
    <w:p w:rsidRPr="00537487" w:rsidR="00537487" w:rsidP="00537487" w:rsidRDefault="00537487" w14:paraId="0BEEF922" w14:textId="77777777">
      <w:pPr>
        <w:widowControl w:val="0"/>
        <w:tabs>
          <w:tab w:val="left" w:pos="0"/>
          <w:tab w:val="left" w:pos="720"/>
          <w:tab w:val="left" w:pos="1080"/>
          <w:tab w:val="left" w:pos="1440"/>
          <w:tab w:val="left" w:pos="1800"/>
          <w:tab w:val="left" w:pos="2160"/>
          <w:tab w:val="left" w:pos="2956"/>
          <w:tab w:val="left" w:pos="3636"/>
          <w:tab w:val="left" w:pos="4320"/>
          <w:tab w:val="left" w:pos="5094"/>
          <w:tab w:val="left" w:pos="5760"/>
          <w:tab w:val="left" w:pos="6552"/>
        </w:tabs>
        <w:spacing w:after="0" w:line="240" w:lineRule="auto"/>
        <w:jc w:val="both"/>
        <w:rPr>
          <w:rFonts w:ascii="Arial" w:hAnsi="Arial" w:eastAsia="Times New Roman" w:cs="Arial"/>
          <w:sz w:val="24"/>
          <w:szCs w:val="24"/>
        </w:rPr>
      </w:pPr>
    </w:p>
    <w:p w:rsidRPr="00537487" w:rsidR="00537487" w:rsidP="00537487" w:rsidRDefault="00537487" w14:paraId="69D85535" w14:textId="77777777">
      <w:pPr>
        <w:widowControl w:val="0"/>
        <w:numPr>
          <w:ilvl w:val="0"/>
          <w:numId w:val="5"/>
        </w:numPr>
        <w:tabs>
          <w:tab w:val="left" w:pos="0"/>
          <w:tab w:val="left" w:pos="720"/>
          <w:tab w:val="left" w:pos="1080"/>
          <w:tab w:val="left" w:pos="1440"/>
          <w:tab w:val="left" w:pos="1800"/>
          <w:tab w:val="left" w:pos="2160"/>
          <w:tab w:val="left" w:pos="2956"/>
          <w:tab w:val="left" w:pos="3636"/>
          <w:tab w:val="left" w:pos="4320"/>
          <w:tab w:val="left" w:pos="5094"/>
          <w:tab w:val="left" w:pos="5760"/>
          <w:tab w:val="left" w:pos="6552"/>
        </w:tabs>
        <w:spacing w:after="0" w:line="240" w:lineRule="auto"/>
        <w:jc w:val="both"/>
        <w:rPr>
          <w:rFonts w:ascii="Arial" w:hAnsi="Arial" w:eastAsia="Times New Roman" w:cs="Arial"/>
          <w:sz w:val="24"/>
          <w:szCs w:val="24"/>
        </w:rPr>
      </w:pPr>
      <w:r w:rsidRPr="00537487">
        <w:rPr>
          <w:rFonts w:ascii="Arial" w:hAnsi="Arial" w:eastAsia="Times New Roman" w:cs="Arial"/>
          <w:sz w:val="24"/>
          <w:szCs w:val="24"/>
        </w:rPr>
        <w:t xml:space="preserve">Using a disposable pipet, transfer the rest of the liquid serum that is free and clear of red cells from the gold top tube into the 2mL cryovial for </w:t>
      </w:r>
      <w:r w:rsidRPr="00537487">
        <w:rPr>
          <w:rFonts w:ascii="Arial" w:hAnsi="Arial" w:eastAsia="Times New Roman" w:cs="Arial"/>
          <w:b/>
          <w:sz w:val="24"/>
          <w:szCs w:val="24"/>
          <w:u w:val="single"/>
        </w:rPr>
        <w:t>SERUM EXTRA</w:t>
      </w:r>
      <w:r w:rsidRPr="00537487">
        <w:rPr>
          <w:rFonts w:ascii="Arial" w:hAnsi="Arial" w:eastAsia="Times New Roman" w:cs="Arial"/>
          <w:sz w:val="24"/>
          <w:szCs w:val="24"/>
        </w:rPr>
        <w:t>. Recap each container and freeze upright.  Place upright in a -20</w:t>
      </w:r>
      <w:r w:rsidRPr="00537487">
        <w:rPr>
          <w:rFonts w:ascii="Arial" w:hAnsi="Arial" w:eastAsia="Times New Roman" w:cs="Arial"/>
          <w:sz w:val="24"/>
          <w:szCs w:val="24"/>
          <w:vertAlign w:val="superscript"/>
        </w:rPr>
        <w:t>o</w:t>
      </w:r>
      <w:r w:rsidRPr="00537487">
        <w:rPr>
          <w:rFonts w:ascii="Arial" w:hAnsi="Arial" w:eastAsia="Times New Roman" w:cs="Arial"/>
          <w:sz w:val="24"/>
          <w:szCs w:val="24"/>
        </w:rPr>
        <w:t>C (or lower) freezer and store at the same temperature until shipment to the CDC on dry ice.</w:t>
      </w:r>
    </w:p>
    <w:p w:rsidRPr="00537487" w:rsidR="00537487" w:rsidP="00537487" w:rsidRDefault="00537487" w14:paraId="2B49B383" w14:textId="77777777">
      <w:pPr>
        <w:widowControl w:val="0"/>
        <w:tabs>
          <w:tab w:val="left" w:pos="0"/>
          <w:tab w:val="left" w:pos="720"/>
          <w:tab w:val="left" w:pos="1080"/>
          <w:tab w:val="left" w:pos="1440"/>
          <w:tab w:val="left" w:pos="1800"/>
          <w:tab w:val="left" w:pos="2160"/>
          <w:tab w:val="left" w:pos="2956"/>
          <w:tab w:val="left" w:pos="3636"/>
          <w:tab w:val="left" w:pos="4320"/>
          <w:tab w:val="left" w:pos="5094"/>
          <w:tab w:val="left" w:pos="5760"/>
          <w:tab w:val="left" w:pos="6552"/>
        </w:tabs>
        <w:spacing w:after="0" w:line="240" w:lineRule="auto"/>
        <w:ind w:left="2895"/>
        <w:jc w:val="both"/>
        <w:rPr>
          <w:rFonts w:ascii="Arial" w:hAnsi="Arial" w:eastAsia="Times New Roman" w:cs="Arial"/>
          <w:sz w:val="24"/>
          <w:szCs w:val="24"/>
        </w:rPr>
      </w:pPr>
    </w:p>
    <w:p w:rsidRPr="00537487" w:rsidR="00537487" w:rsidP="00537487" w:rsidRDefault="00537487" w14:paraId="45787996" w14:textId="77777777">
      <w:pPr>
        <w:widowControl w:val="0"/>
        <w:tabs>
          <w:tab w:val="left" w:pos="0"/>
          <w:tab w:val="left" w:pos="720"/>
          <w:tab w:val="left" w:pos="1080"/>
          <w:tab w:val="left" w:pos="1440"/>
          <w:tab w:val="left" w:pos="1800"/>
          <w:tab w:val="left" w:pos="2160"/>
          <w:tab w:val="left" w:pos="2956"/>
          <w:tab w:val="left" w:pos="3636"/>
          <w:tab w:val="left" w:pos="4320"/>
          <w:tab w:val="left" w:pos="5094"/>
          <w:tab w:val="left" w:pos="5760"/>
          <w:tab w:val="left" w:pos="6552"/>
        </w:tabs>
        <w:spacing w:after="0" w:line="240" w:lineRule="auto"/>
        <w:jc w:val="both"/>
        <w:rPr>
          <w:rFonts w:ascii="Arial" w:hAnsi="Arial" w:eastAsia="Times New Roman" w:cs="Arial"/>
          <w:sz w:val="24"/>
          <w:szCs w:val="24"/>
        </w:rPr>
      </w:pPr>
    </w:p>
    <w:p w:rsidRPr="00537487" w:rsidR="00537487" w:rsidP="00537487" w:rsidRDefault="00537487" w14:paraId="39DD56E5" w14:textId="77777777">
      <w:pPr>
        <w:widowControl w:val="0"/>
        <w:numPr>
          <w:ilvl w:val="0"/>
          <w:numId w:val="5"/>
        </w:numPr>
        <w:tabs>
          <w:tab w:val="left" w:pos="0"/>
          <w:tab w:val="left" w:pos="720"/>
          <w:tab w:val="left" w:pos="1080"/>
          <w:tab w:val="left" w:pos="1440"/>
          <w:tab w:val="left" w:pos="1800"/>
          <w:tab w:val="left" w:pos="2160"/>
          <w:tab w:val="left" w:pos="2956"/>
          <w:tab w:val="left" w:pos="3636"/>
          <w:tab w:val="left" w:pos="4320"/>
          <w:tab w:val="left" w:pos="5094"/>
          <w:tab w:val="left" w:pos="5760"/>
          <w:tab w:val="left" w:pos="6552"/>
        </w:tabs>
        <w:spacing w:after="0" w:line="240" w:lineRule="auto"/>
        <w:jc w:val="both"/>
        <w:rPr>
          <w:rFonts w:ascii="Arial" w:hAnsi="Arial" w:eastAsia="Times New Roman" w:cs="Arial"/>
          <w:sz w:val="24"/>
          <w:szCs w:val="24"/>
        </w:rPr>
      </w:pPr>
      <w:r w:rsidRPr="00537487">
        <w:rPr>
          <w:rFonts w:ascii="Arial" w:hAnsi="Arial" w:eastAsia="Times New Roman" w:cs="Arial"/>
          <w:sz w:val="24"/>
          <w:szCs w:val="24"/>
        </w:rPr>
        <w:t xml:space="preserve">A collection log is provided.  Place a label in the space provided indicating which aliquots were collected for each participant ID.  Record in the comments section any variations </w:t>
      </w:r>
      <w:r w:rsidRPr="00537487">
        <w:rPr>
          <w:rFonts w:ascii="Arial" w:hAnsi="Arial" w:eastAsia="Times New Roman" w:cs="Arial"/>
          <w:sz w:val="24"/>
          <w:szCs w:val="24"/>
        </w:rPr>
        <w:lastRenderedPageBreak/>
        <w:t>from the protocol for collection, processing or storage.  Once collection is complete for the study, include the collection log with the shipment.  Please retain a copy for your records.</w:t>
      </w:r>
    </w:p>
    <w:p w:rsidRPr="00537487" w:rsidR="00537487" w:rsidP="00537487" w:rsidRDefault="00537487" w14:paraId="7B5B5C24" w14:textId="77777777">
      <w:pPr>
        <w:widowControl w:val="0"/>
        <w:tabs>
          <w:tab w:val="left" w:pos="0"/>
          <w:tab w:val="left" w:pos="720"/>
          <w:tab w:val="left" w:pos="1080"/>
          <w:tab w:val="left" w:pos="1440"/>
          <w:tab w:val="left" w:pos="1800"/>
          <w:tab w:val="left" w:pos="2160"/>
          <w:tab w:val="left" w:pos="2956"/>
          <w:tab w:val="left" w:pos="3636"/>
          <w:tab w:val="left" w:pos="4320"/>
          <w:tab w:val="left" w:pos="5094"/>
          <w:tab w:val="left" w:pos="5760"/>
          <w:tab w:val="left" w:pos="6552"/>
        </w:tabs>
        <w:spacing w:after="0" w:line="240" w:lineRule="auto"/>
        <w:jc w:val="both"/>
        <w:rPr>
          <w:rFonts w:ascii="Arial" w:hAnsi="Arial" w:eastAsia="Times New Roman" w:cs="Arial"/>
          <w:sz w:val="24"/>
          <w:szCs w:val="24"/>
        </w:rPr>
      </w:pPr>
    </w:p>
    <w:p w:rsidRPr="00537487" w:rsidR="00537487" w:rsidP="00537487" w:rsidRDefault="00537487" w14:paraId="7AEABFD2" w14:textId="77777777">
      <w:pPr>
        <w:widowControl w:val="0"/>
        <w:tabs>
          <w:tab w:val="left" w:pos="0"/>
          <w:tab w:val="left" w:pos="720"/>
          <w:tab w:val="left" w:pos="1080"/>
          <w:tab w:val="left" w:pos="1440"/>
          <w:tab w:val="left" w:pos="1800"/>
          <w:tab w:val="left" w:pos="2160"/>
          <w:tab w:val="left" w:pos="2956"/>
          <w:tab w:val="left" w:pos="3636"/>
          <w:tab w:val="left" w:pos="4320"/>
          <w:tab w:val="left" w:pos="5094"/>
          <w:tab w:val="left" w:pos="5760"/>
          <w:tab w:val="left" w:pos="6552"/>
        </w:tabs>
        <w:spacing w:after="0" w:line="240" w:lineRule="auto"/>
        <w:jc w:val="both"/>
        <w:rPr>
          <w:rFonts w:ascii="Arial" w:hAnsi="Arial" w:eastAsia="Times New Roman" w:cs="Arial"/>
          <w:sz w:val="24"/>
          <w:szCs w:val="24"/>
        </w:rPr>
      </w:pPr>
    </w:p>
    <w:p w:rsidRPr="00537487" w:rsidR="00537487" w:rsidP="00537487" w:rsidRDefault="00537487" w14:paraId="1ACDC71D" w14:textId="77777777">
      <w:pPr>
        <w:widowControl w:val="0"/>
        <w:tabs>
          <w:tab w:val="left" w:pos="0"/>
          <w:tab w:val="left" w:pos="720"/>
          <w:tab w:val="left" w:pos="1080"/>
          <w:tab w:val="left" w:pos="1440"/>
          <w:tab w:val="left" w:pos="1800"/>
          <w:tab w:val="left" w:pos="2160"/>
          <w:tab w:val="left" w:pos="2956"/>
          <w:tab w:val="left" w:pos="3636"/>
          <w:tab w:val="left" w:pos="4320"/>
          <w:tab w:val="left" w:pos="5094"/>
          <w:tab w:val="left" w:pos="5760"/>
          <w:tab w:val="left" w:pos="6552"/>
        </w:tabs>
        <w:spacing w:after="0" w:line="240" w:lineRule="auto"/>
        <w:jc w:val="both"/>
        <w:rPr>
          <w:rFonts w:ascii="Arial" w:hAnsi="Arial" w:eastAsia="Times New Roman" w:cs="Arial"/>
          <w:sz w:val="24"/>
          <w:szCs w:val="24"/>
        </w:rPr>
      </w:pPr>
    </w:p>
    <w:p w:rsidRPr="00537487" w:rsidR="00537487" w:rsidP="00537487" w:rsidRDefault="00537487" w14:paraId="635C65B2" w14:textId="77777777">
      <w:pPr>
        <w:widowControl w:val="0"/>
        <w:tabs>
          <w:tab w:val="left" w:pos="0"/>
          <w:tab w:val="left" w:pos="720"/>
          <w:tab w:val="left" w:pos="1080"/>
          <w:tab w:val="left" w:pos="1440"/>
          <w:tab w:val="left" w:pos="1800"/>
          <w:tab w:val="left" w:pos="2160"/>
          <w:tab w:val="left" w:pos="2956"/>
          <w:tab w:val="left" w:pos="3636"/>
          <w:tab w:val="left" w:pos="4320"/>
          <w:tab w:val="left" w:pos="5094"/>
          <w:tab w:val="left" w:pos="5760"/>
          <w:tab w:val="left" w:pos="6552"/>
        </w:tabs>
        <w:spacing w:after="0" w:line="240" w:lineRule="auto"/>
        <w:jc w:val="both"/>
        <w:rPr>
          <w:rFonts w:ascii="Arial" w:hAnsi="Arial" w:eastAsia="Times New Roman" w:cs="Arial"/>
          <w:sz w:val="24"/>
          <w:szCs w:val="24"/>
        </w:rPr>
      </w:pPr>
    </w:p>
    <w:p w:rsidRPr="00537487" w:rsidR="00537487" w:rsidP="00537487" w:rsidRDefault="00537487" w14:paraId="6AB64669" w14:textId="77777777">
      <w:pPr>
        <w:widowControl w:val="0"/>
        <w:tabs>
          <w:tab w:val="left" w:pos="0"/>
          <w:tab w:val="left" w:pos="720"/>
          <w:tab w:val="left" w:pos="1080"/>
          <w:tab w:val="left" w:pos="1440"/>
          <w:tab w:val="left" w:pos="1800"/>
          <w:tab w:val="left" w:pos="2160"/>
          <w:tab w:val="left" w:pos="2520"/>
          <w:tab w:val="left" w:pos="2956"/>
          <w:tab w:val="left" w:pos="3636"/>
          <w:tab w:val="left" w:pos="4320"/>
          <w:tab w:val="left" w:pos="5094"/>
          <w:tab w:val="left" w:pos="5760"/>
          <w:tab w:val="left" w:pos="6552"/>
        </w:tabs>
        <w:spacing w:after="0" w:line="240" w:lineRule="auto"/>
        <w:jc w:val="both"/>
        <w:rPr>
          <w:rFonts w:ascii="Arial" w:hAnsi="Arial" w:eastAsia="Times New Roman" w:cs="Arial"/>
          <w:sz w:val="24"/>
          <w:szCs w:val="24"/>
        </w:rPr>
      </w:pPr>
    </w:p>
    <w:tbl>
      <w:tblPr>
        <w:tblStyle w:val="TableGrid"/>
        <w:tblW w:w="8910" w:type="dxa"/>
        <w:tblInd w:w="1188" w:type="dxa"/>
        <w:tblLayout w:type="fixed"/>
        <w:tblLook w:val="01E0" w:firstRow="1" w:lastRow="1" w:firstColumn="1" w:lastColumn="1" w:noHBand="0" w:noVBand="0"/>
      </w:tblPr>
      <w:tblGrid>
        <w:gridCol w:w="1260"/>
        <w:gridCol w:w="1980"/>
        <w:gridCol w:w="2250"/>
        <w:gridCol w:w="1890"/>
        <w:gridCol w:w="1530"/>
      </w:tblGrid>
      <w:tr w:rsidRPr="00537487" w:rsidR="00537487" w:rsidTr="00537487" w14:paraId="73DDA2A7" w14:textId="77777777">
        <w:tc>
          <w:tcPr>
            <w:tcW w:w="1260" w:type="dxa"/>
          </w:tcPr>
          <w:p w:rsidRPr="00537487" w:rsidR="00537487" w:rsidP="00537487" w:rsidRDefault="00537487" w14:paraId="6DB827CC" w14:textId="77777777">
            <w:pPr>
              <w:rPr>
                <w:rFonts w:ascii="Arial" w:hAnsi="Arial" w:cs="Arial"/>
                <w:b/>
                <w:sz w:val="24"/>
                <w:szCs w:val="24"/>
              </w:rPr>
            </w:pPr>
            <w:r w:rsidRPr="00537487">
              <w:rPr>
                <w:rFonts w:ascii="Arial" w:hAnsi="Arial" w:cs="Arial"/>
                <w:b/>
                <w:sz w:val="24"/>
                <w:szCs w:val="24"/>
              </w:rPr>
              <w:t>Volume</w:t>
            </w:r>
          </w:p>
        </w:tc>
        <w:tc>
          <w:tcPr>
            <w:tcW w:w="1980" w:type="dxa"/>
          </w:tcPr>
          <w:p w:rsidRPr="00537487" w:rsidR="00537487" w:rsidP="00537487" w:rsidRDefault="00537487" w14:paraId="4CDBAE67" w14:textId="77777777">
            <w:pPr>
              <w:jc w:val="center"/>
              <w:rPr>
                <w:rFonts w:ascii="Arial" w:hAnsi="Arial" w:cs="Arial"/>
                <w:b/>
                <w:sz w:val="24"/>
                <w:szCs w:val="24"/>
              </w:rPr>
            </w:pPr>
            <w:r w:rsidRPr="00537487">
              <w:rPr>
                <w:rFonts w:ascii="Arial" w:hAnsi="Arial" w:cs="Arial"/>
                <w:b/>
                <w:sz w:val="24"/>
                <w:szCs w:val="24"/>
              </w:rPr>
              <w:t>Container</w:t>
            </w:r>
          </w:p>
        </w:tc>
        <w:tc>
          <w:tcPr>
            <w:tcW w:w="2250" w:type="dxa"/>
          </w:tcPr>
          <w:p w:rsidRPr="00537487" w:rsidR="00537487" w:rsidP="00537487" w:rsidRDefault="00537487" w14:paraId="22BE7179" w14:textId="77777777">
            <w:pPr>
              <w:jc w:val="center"/>
              <w:rPr>
                <w:rFonts w:ascii="Arial" w:hAnsi="Arial" w:cs="Arial"/>
                <w:b/>
                <w:sz w:val="24"/>
                <w:szCs w:val="24"/>
              </w:rPr>
            </w:pPr>
            <w:r w:rsidRPr="00537487">
              <w:rPr>
                <w:rFonts w:ascii="Arial" w:hAnsi="Arial" w:cs="Arial"/>
                <w:b/>
                <w:sz w:val="24"/>
                <w:szCs w:val="24"/>
              </w:rPr>
              <w:t>Analyte</w:t>
            </w:r>
          </w:p>
        </w:tc>
        <w:tc>
          <w:tcPr>
            <w:tcW w:w="1890" w:type="dxa"/>
          </w:tcPr>
          <w:p w:rsidRPr="00537487" w:rsidR="00537487" w:rsidP="00537487" w:rsidRDefault="00537487" w14:paraId="7F13F071" w14:textId="77777777">
            <w:pPr>
              <w:jc w:val="center"/>
              <w:rPr>
                <w:rFonts w:ascii="Arial" w:hAnsi="Arial" w:cs="Arial"/>
                <w:b/>
                <w:sz w:val="24"/>
                <w:szCs w:val="24"/>
              </w:rPr>
            </w:pPr>
            <w:r w:rsidRPr="00537487">
              <w:rPr>
                <w:rFonts w:ascii="Arial" w:hAnsi="Arial" w:cs="Arial"/>
                <w:b/>
                <w:sz w:val="24"/>
                <w:szCs w:val="24"/>
              </w:rPr>
              <w:t>Comments</w:t>
            </w:r>
          </w:p>
        </w:tc>
        <w:tc>
          <w:tcPr>
            <w:tcW w:w="1530" w:type="dxa"/>
            <w:shd w:val="clear" w:color="auto" w:fill="auto"/>
          </w:tcPr>
          <w:p w:rsidRPr="00537487" w:rsidR="00537487" w:rsidP="00537487" w:rsidRDefault="00537487" w14:paraId="3AFC15D0" w14:textId="77777777">
            <w:pPr>
              <w:jc w:val="center"/>
              <w:rPr>
                <w:rFonts w:ascii="Arial" w:hAnsi="Arial" w:cs="Arial"/>
                <w:b/>
                <w:sz w:val="24"/>
                <w:szCs w:val="24"/>
              </w:rPr>
            </w:pPr>
            <w:r w:rsidRPr="00537487">
              <w:rPr>
                <w:rFonts w:ascii="Arial" w:hAnsi="Arial" w:cs="Arial"/>
                <w:b/>
                <w:sz w:val="24"/>
                <w:szCs w:val="24"/>
              </w:rPr>
              <w:t>Storage</w:t>
            </w:r>
          </w:p>
        </w:tc>
      </w:tr>
      <w:tr w:rsidRPr="00537487" w:rsidR="00537487" w:rsidTr="00537487" w14:paraId="0DA0EDC7" w14:textId="77777777">
        <w:tc>
          <w:tcPr>
            <w:tcW w:w="1260" w:type="dxa"/>
          </w:tcPr>
          <w:p w:rsidRPr="00537487" w:rsidR="00537487" w:rsidP="00537487" w:rsidRDefault="00537487" w14:paraId="18B5D58F" w14:textId="77777777">
            <w:pPr>
              <w:jc w:val="center"/>
              <w:rPr>
                <w:rFonts w:ascii="Arial" w:hAnsi="Arial" w:cs="Arial"/>
                <w:sz w:val="24"/>
                <w:szCs w:val="24"/>
              </w:rPr>
            </w:pPr>
          </w:p>
          <w:p w:rsidRPr="00537487" w:rsidR="00537487" w:rsidP="00537487" w:rsidRDefault="00537487" w14:paraId="12CE9037" w14:textId="77777777">
            <w:pPr>
              <w:jc w:val="center"/>
              <w:rPr>
                <w:rFonts w:ascii="Arial" w:hAnsi="Arial" w:cs="Arial"/>
                <w:sz w:val="24"/>
                <w:szCs w:val="24"/>
              </w:rPr>
            </w:pPr>
            <w:r w:rsidRPr="00537487">
              <w:rPr>
                <w:rFonts w:ascii="Arial" w:hAnsi="Arial" w:cs="Arial"/>
                <w:sz w:val="24"/>
                <w:szCs w:val="24"/>
              </w:rPr>
              <w:t>1.8 ml</w:t>
            </w:r>
          </w:p>
        </w:tc>
        <w:tc>
          <w:tcPr>
            <w:tcW w:w="1980" w:type="dxa"/>
          </w:tcPr>
          <w:p w:rsidRPr="00537487" w:rsidR="00537487" w:rsidP="00537487" w:rsidRDefault="00537487" w14:paraId="197F497A" w14:textId="77777777">
            <w:pPr>
              <w:jc w:val="center"/>
              <w:rPr>
                <w:rFonts w:ascii="Arial" w:hAnsi="Arial" w:cs="Arial"/>
                <w:sz w:val="24"/>
                <w:szCs w:val="24"/>
              </w:rPr>
            </w:pPr>
          </w:p>
          <w:p w:rsidRPr="00537487" w:rsidR="00537487" w:rsidP="00537487" w:rsidRDefault="00537487" w14:paraId="43328957" w14:textId="77777777">
            <w:pPr>
              <w:jc w:val="center"/>
              <w:rPr>
                <w:rFonts w:ascii="Arial" w:hAnsi="Arial" w:cs="Arial"/>
                <w:sz w:val="24"/>
                <w:szCs w:val="24"/>
              </w:rPr>
            </w:pPr>
            <w:r w:rsidRPr="00537487">
              <w:rPr>
                <w:rFonts w:ascii="Arial" w:hAnsi="Arial" w:cs="Arial"/>
                <w:sz w:val="24"/>
                <w:szCs w:val="24"/>
              </w:rPr>
              <w:t>2 ml cryovial</w:t>
            </w:r>
          </w:p>
        </w:tc>
        <w:tc>
          <w:tcPr>
            <w:tcW w:w="2250" w:type="dxa"/>
          </w:tcPr>
          <w:p w:rsidRPr="00537487" w:rsidR="00537487" w:rsidP="00537487" w:rsidRDefault="00537487" w14:paraId="04CB950B" w14:textId="77777777">
            <w:pPr>
              <w:jc w:val="center"/>
              <w:rPr>
                <w:rFonts w:ascii="Arial" w:hAnsi="Arial" w:cs="Arial"/>
                <w:sz w:val="24"/>
                <w:szCs w:val="24"/>
              </w:rPr>
            </w:pPr>
          </w:p>
          <w:p w:rsidRPr="00537487" w:rsidR="00537487" w:rsidP="00537487" w:rsidRDefault="00537487" w14:paraId="11217096" w14:textId="77777777">
            <w:pPr>
              <w:jc w:val="center"/>
              <w:rPr>
                <w:rFonts w:ascii="Arial" w:hAnsi="Arial" w:cs="Arial"/>
                <w:sz w:val="24"/>
                <w:szCs w:val="24"/>
              </w:rPr>
            </w:pPr>
            <w:r w:rsidRPr="00537487">
              <w:rPr>
                <w:rFonts w:ascii="Arial" w:hAnsi="Arial" w:cs="Arial"/>
                <w:sz w:val="24"/>
                <w:szCs w:val="24"/>
              </w:rPr>
              <w:t>Serum</w:t>
            </w:r>
          </w:p>
        </w:tc>
        <w:tc>
          <w:tcPr>
            <w:tcW w:w="1890" w:type="dxa"/>
          </w:tcPr>
          <w:p w:rsidRPr="00537487" w:rsidR="00537487" w:rsidP="00537487" w:rsidRDefault="00537487" w14:paraId="4AE8D6B3" w14:textId="77777777">
            <w:pPr>
              <w:rPr>
                <w:rFonts w:ascii="Arial" w:hAnsi="Arial" w:cs="Arial"/>
                <w:sz w:val="24"/>
                <w:szCs w:val="24"/>
              </w:rPr>
            </w:pPr>
          </w:p>
          <w:p w:rsidRPr="00537487" w:rsidR="00537487" w:rsidP="00537487" w:rsidRDefault="00537487" w14:paraId="6181714F" w14:textId="77777777">
            <w:pPr>
              <w:rPr>
                <w:rFonts w:ascii="Arial" w:hAnsi="Arial" w:cs="Arial"/>
                <w:sz w:val="24"/>
                <w:szCs w:val="24"/>
              </w:rPr>
            </w:pPr>
            <w:r w:rsidRPr="00537487">
              <w:rPr>
                <w:rFonts w:ascii="Arial" w:hAnsi="Arial" w:cs="Arial"/>
                <w:sz w:val="24"/>
                <w:szCs w:val="24"/>
              </w:rPr>
              <w:t>Do Not fill the vial more than 1.8 ml full</w:t>
            </w:r>
          </w:p>
        </w:tc>
        <w:tc>
          <w:tcPr>
            <w:tcW w:w="1530" w:type="dxa"/>
            <w:vMerge w:val="restart"/>
            <w:shd w:val="clear" w:color="auto" w:fill="auto"/>
            <w:vAlign w:val="center"/>
          </w:tcPr>
          <w:p w:rsidRPr="00537487" w:rsidR="00537487" w:rsidP="00537487" w:rsidRDefault="00537487" w14:paraId="3DE4CD33" w14:textId="77777777">
            <w:pPr>
              <w:jc w:val="center"/>
              <w:rPr>
                <w:rFonts w:ascii="Arial" w:hAnsi="Arial" w:cs="Arial"/>
                <w:sz w:val="24"/>
                <w:szCs w:val="24"/>
              </w:rPr>
            </w:pPr>
            <w:r w:rsidRPr="00537487">
              <w:rPr>
                <w:rFonts w:ascii="Arial" w:hAnsi="Arial" w:cs="Arial"/>
                <w:sz w:val="24"/>
                <w:szCs w:val="24"/>
              </w:rPr>
              <w:t>Store all vials at or below -20°C until ready to ship</w:t>
            </w:r>
          </w:p>
        </w:tc>
      </w:tr>
      <w:tr w:rsidRPr="00537487" w:rsidR="00537487" w:rsidTr="00537487" w14:paraId="2E49CCDC" w14:textId="77777777">
        <w:trPr>
          <w:trHeight w:val="470"/>
        </w:trPr>
        <w:tc>
          <w:tcPr>
            <w:tcW w:w="1260" w:type="dxa"/>
            <w:vAlign w:val="center"/>
          </w:tcPr>
          <w:p w:rsidRPr="00537487" w:rsidR="00537487" w:rsidP="00537487" w:rsidRDefault="00537487" w14:paraId="71CEB35F" w14:textId="77777777">
            <w:pPr>
              <w:jc w:val="center"/>
              <w:rPr>
                <w:rFonts w:ascii="Arial" w:hAnsi="Arial" w:cs="Arial"/>
                <w:sz w:val="24"/>
                <w:szCs w:val="24"/>
              </w:rPr>
            </w:pPr>
            <w:r w:rsidRPr="00537487">
              <w:rPr>
                <w:rFonts w:ascii="Arial" w:hAnsi="Arial" w:cs="Arial"/>
                <w:sz w:val="24"/>
                <w:szCs w:val="24"/>
              </w:rPr>
              <w:t>1.8 ml</w:t>
            </w:r>
          </w:p>
        </w:tc>
        <w:tc>
          <w:tcPr>
            <w:tcW w:w="1980" w:type="dxa"/>
            <w:vAlign w:val="center"/>
          </w:tcPr>
          <w:p w:rsidRPr="00537487" w:rsidR="00537487" w:rsidP="00537487" w:rsidRDefault="00537487" w14:paraId="21C439AD" w14:textId="77777777">
            <w:pPr>
              <w:jc w:val="center"/>
              <w:rPr>
                <w:rFonts w:ascii="Arial" w:hAnsi="Arial" w:cs="Arial"/>
                <w:sz w:val="24"/>
                <w:szCs w:val="24"/>
              </w:rPr>
            </w:pPr>
            <w:r w:rsidRPr="00537487">
              <w:rPr>
                <w:rFonts w:ascii="Arial" w:hAnsi="Arial" w:cs="Arial"/>
                <w:sz w:val="24"/>
                <w:szCs w:val="24"/>
              </w:rPr>
              <w:t>2 ml cryovial</w:t>
            </w:r>
          </w:p>
        </w:tc>
        <w:tc>
          <w:tcPr>
            <w:tcW w:w="2250" w:type="dxa"/>
            <w:vAlign w:val="center"/>
          </w:tcPr>
          <w:p w:rsidRPr="00537487" w:rsidR="00537487" w:rsidP="00537487" w:rsidRDefault="00537487" w14:paraId="7FE5668E" w14:textId="77777777">
            <w:pPr>
              <w:jc w:val="center"/>
              <w:rPr>
                <w:rFonts w:ascii="Arial" w:hAnsi="Arial" w:cs="Arial"/>
                <w:sz w:val="24"/>
                <w:szCs w:val="24"/>
              </w:rPr>
            </w:pPr>
            <w:r w:rsidRPr="00537487">
              <w:rPr>
                <w:rFonts w:ascii="Arial" w:hAnsi="Arial" w:cs="Arial"/>
                <w:sz w:val="24"/>
                <w:szCs w:val="24"/>
              </w:rPr>
              <w:t>Serum Extra</w:t>
            </w:r>
          </w:p>
        </w:tc>
        <w:tc>
          <w:tcPr>
            <w:tcW w:w="1890" w:type="dxa"/>
          </w:tcPr>
          <w:p w:rsidRPr="00537487" w:rsidR="00537487" w:rsidP="00537487" w:rsidRDefault="00537487" w14:paraId="1E9C4515" w14:textId="77777777">
            <w:pPr>
              <w:rPr>
                <w:rFonts w:ascii="Arial" w:hAnsi="Arial" w:cs="Arial"/>
                <w:sz w:val="24"/>
                <w:szCs w:val="24"/>
              </w:rPr>
            </w:pPr>
            <w:r w:rsidRPr="00537487">
              <w:rPr>
                <w:rFonts w:ascii="Arial" w:hAnsi="Arial" w:cs="Arial"/>
                <w:sz w:val="24"/>
                <w:szCs w:val="24"/>
              </w:rPr>
              <w:t>Do Not fill the tube more than 1.8 ml full</w:t>
            </w:r>
          </w:p>
        </w:tc>
        <w:tc>
          <w:tcPr>
            <w:tcW w:w="1530" w:type="dxa"/>
            <w:vMerge/>
            <w:shd w:val="clear" w:color="auto" w:fill="auto"/>
            <w:vAlign w:val="center"/>
          </w:tcPr>
          <w:p w:rsidRPr="00537487" w:rsidR="00537487" w:rsidP="00537487" w:rsidRDefault="00537487" w14:paraId="6C12F4E4" w14:textId="77777777">
            <w:pPr>
              <w:jc w:val="center"/>
              <w:rPr>
                <w:rFonts w:ascii="Arial" w:hAnsi="Arial" w:cs="Arial"/>
                <w:sz w:val="24"/>
                <w:szCs w:val="24"/>
              </w:rPr>
            </w:pPr>
          </w:p>
        </w:tc>
      </w:tr>
    </w:tbl>
    <w:p w:rsidRPr="00537487" w:rsidR="00537487" w:rsidP="00537487" w:rsidRDefault="00537487" w14:paraId="6044DB7A" w14:textId="77777777">
      <w:pPr>
        <w:widowControl w:val="0"/>
        <w:tabs>
          <w:tab w:val="left" w:pos="0"/>
          <w:tab w:val="left" w:pos="720"/>
          <w:tab w:val="left" w:pos="1080"/>
          <w:tab w:val="left" w:pos="1440"/>
          <w:tab w:val="left" w:pos="1800"/>
          <w:tab w:val="left" w:pos="2160"/>
          <w:tab w:val="left" w:pos="2520"/>
          <w:tab w:val="left" w:pos="2956"/>
          <w:tab w:val="left" w:pos="3636"/>
          <w:tab w:val="left" w:pos="4320"/>
          <w:tab w:val="left" w:pos="5094"/>
          <w:tab w:val="left" w:pos="5760"/>
          <w:tab w:val="left" w:pos="6552"/>
        </w:tabs>
        <w:spacing w:after="0" w:line="240" w:lineRule="auto"/>
        <w:ind w:firstLine="1080"/>
        <w:jc w:val="both"/>
        <w:rPr>
          <w:rFonts w:ascii="Arial" w:hAnsi="Arial" w:eastAsia="Times New Roman" w:cs="Arial"/>
          <w:b/>
          <w:sz w:val="24"/>
          <w:szCs w:val="24"/>
        </w:rPr>
      </w:pPr>
    </w:p>
    <w:p w:rsidRPr="00537487" w:rsidR="00537487" w:rsidP="00537487" w:rsidRDefault="00537487" w14:paraId="4CA4C311" w14:textId="77777777">
      <w:pPr>
        <w:widowControl w:val="0"/>
        <w:tabs>
          <w:tab w:val="left" w:pos="0"/>
          <w:tab w:val="left" w:pos="720"/>
          <w:tab w:val="left" w:pos="1080"/>
          <w:tab w:val="left" w:pos="1440"/>
          <w:tab w:val="left" w:pos="1800"/>
          <w:tab w:val="left" w:pos="2160"/>
          <w:tab w:val="left" w:pos="2520"/>
          <w:tab w:val="left" w:pos="2956"/>
          <w:tab w:val="left" w:pos="3636"/>
          <w:tab w:val="left" w:pos="4320"/>
          <w:tab w:val="left" w:pos="5094"/>
          <w:tab w:val="left" w:pos="5760"/>
          <w:tab w:val="left" w:pos="6552"/>
        </w:tabs>
        <w:spacing w:after="0" w:line="240" w:lineRule="auto"/>
        <w:ind w:firstLine="1080"/>
        <w:jc w:val="both"/>
        <w:rPr>
          <w:rFonts w:ascii="Arial" w:hAnsi="Arial" w:eastAsia="Times New Roman" w:cs="Arial"/>
          <w:b/>
          <w:sz w:val="24"/>
          <w:szCs w:val="24"/>
        </w:rPr>
      </w:pPr>
    </w:p>
    <w:p w:rsidRPr="00537487" w:rsidR="00537487" w:rsidP="00537487" w:rsidRDefault="00537487" w14:paraId="67DC44A8" w14:textId="77777777">
      <w:pPr>
        <w:widowControl w:val="0"/>
        <w:tabs>
          <w:tab w:val="left" w:pos="0"/>
          <w:tab w:val="left" w:pos="720"/>
          <w:tab w:val="left" w:pos="1080"/>
          <w:tab w:val="left" w:pos="1440"/>
          <w:tab w:val="left" w:pos="1800"/>
          <w:tab w:val="left" w:pos="2160"/>
          <w:tab w:val="left" w:pos="2520"/>
          <w:tab w:val="left" w:pos="2956"/>
          <w:tab w:val="left" w:pos="3636"/>
          <w:tab w:val="left" w:pos="4320"/>
          <w:tab w:val="left" w:pos="5094"/>
          <w:tab w:val="left" w:pos="5760"/>
          <w:tab w:val="left" w:pos="6552"/>
        </w:tabs>
        <w:spacing w:after="0" w:line="240" w:lineRule="auto"/>
        <w:ind w:firstLine="1080"/>
        <w:jc w:val="both"/>
        <w:rPr>
          <w:rFonts w:ascii="Arial" w:hAnsi="Arial" w:eastAsia="Times New Roman" w:cs="Arial"/>
          <w:b/>
          <w:sz w:val="24"/>
          <w:szCs w:val="24"/>
        </w:rPr>
      </w:pPr>
    </w:p>
    <w:p w:rsidRPr="00537487" w:rsidR="00537487" w:rsidP="00537487" w:rsidRDefault="00537487" w14:paraId="0842C6F0" w14:textId="77777777">
      <w:pPr>
        <w:widowControl w:val="0"/>
        <w:tabs>
          <w:tab w:val="left" w:pos="0"/>
          <w:tab w:val="left" w:pos="720"/>
          <w:tab w:val="left" w:pos="1080"/>
          <w:tab w:val="left" w:pos="1440"/>
          <w:tab w:val="left" w:pos="1800"/>
          <w:tab w:val="left" w:pos="2160"/>
          <w:tab w:val="left" w:pos="2520"/>
          <w:tab w:val="left" w:pos="2956"/>
          <w:tab w:val="left" w:pos="3636"/>
          <w:tab w:val="left" w:pos="4320"/>
          <w:tab w:val="left" w:pos="5094"/>
          <w:tab w:val="left" w:pos="5760"/>
          <w:tab w:val="left" w:pos="6552"/>
        </w:tabs>
        <w:spacing w:after="0" w:line="240" w:lineRule="auto"/>
        <w:ind w:firstLine="1080"/>
        <w:jc w:val="both"/>
        <w:rPr>
          <w:rFonts w:ascii="Arial" w:hAnsi="Arial" w:eastAsia="Times New Roman" w:cs="Arial"/>
          <w:b/>
          <w:sz w:val="24"/>
          <w:szCs w:val="24"/>
        </w:rPr>
      </w:pPr>
      <w:r w:rsidRPr="00537487">
        <w:rPr>
          <w:rFonts w:ascii="Arial" w:hAnsi="Arial" w:eastAsia="Times New Roman" w:cs="Arial"/>
          <w:b/>
          <w:sz w:val="24"/>
          <w:szCs w:val="24"/>
        </w:rPr>
        <w:t>C.</w:t>
      </w:r>
      <w:r w:rsidRPr="00537487">
        <w:rPr>
          <w:rFonts w:ascii="Arial" w:hAnsi="Arial" w:eastAsia="Times New Roman" w:cs="Arial"/>
          <w:b/>
          <w:sz w:val="24"/>
          <w:szCs w:val="24"/>
        </w:rPr>
        <w:tab/>
        <w:t>SHIPPING PROCEDURE</w:t>
      </w:r>
    </w:p>
    <w:p w:rsidRPr="00537487" w:rsidR="00537487" w:rsidP="00537487" w:rsidRDefault="00537487" w14:paraId="04D699DE" w14:textId="77777777">
      <w:pPr>
        <w:widowControl w:val="0"/>
        <w:tabs>
          <w:tab w:val="left" w:pos="0"/>
          <w:tab w:val="left" w:pos="720"/>
          <w:tab w:val="left" w:pos="1080"/>
          <w:tab w:val="left" w:pos="1440"/>
          <w:tab w:val="left" w:pos="1800"/>
          <w:tab w:val="left" w:pos="2160"/>
          <w:tab w:val="left" w:pos="2520"/>
          <w:tab w:val="left" w:pos="2956"/>
          <w:tab w:val="left" w:pos="3636"/>
          <w:tab w:val="left" w:pos="4320"/>
          <w:tab w:val="left" w:pos="5094"/>
          <w:tab w:val="left" w:pos="5760"/>
          <w:tab w:val="left" w:pos="6552"/>
        </w:tabs>
        <w:spacing w:after="0" w:line="240" w:lineRule="auto"/>
        <w:jc w:val="both"/>
        <w:rPr>
          <w:rFonts w:ascii="Arial" w:hAnsi="Arial" w:eastAsia="Times New Roman" w:cs="Arial"/>
          <w:sz w:val="24"/>
          <w:szCs w:val="24"/>
        </w:rPr>
      </w:pPr>
    </w:p>
    <w:p w:rsidRPr="00537487" w:rsidR="00537487" w:rsidP="00537487" w:rsidRDefault="00537487" w14:paraId="37D9815C"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rPr>
          <w:rFonts w:ascii="Arial" w:hAnsi="Arial" w:eastAsia="Times New Roman" w:cs="Arial"/>
          <w:sz w:val="24"/>
          <w:szCs w:val="24"/>
        </w:rPr>
      </w:pPr>
      <w:r w:rsidRPr="00537487">
        <w:rPr>
          <w:rFonts w:ascii="Arial" w:hAnsi="Arial" w:eastAsia="Times New Roman" w:cs="Arial"/>
          <w:sz w:val="24"/>
          <w:szCs w:val="24"/>
        </w:rPr>
        <w:t xml:space="preserve">Storage boxes are provided for each vial/tube type.  Place each of these boxes inside one of the plastic </w:t>
      </w:r>
      <w:proofErr w:type="spellStart"/>
      <w:r w:rsidRPr="00537487">
        <w:rPr>
          <w:rFonts w:ascii="Arial" w:hAnsi="Arial" w:eastAsia="Times New Roman" w:cs="Arial"/>
          <w:sz w:val="24"/>
          <w:szCs w:val="24"/>
        </w:rPr>
        <w:t>Saf</w:t>
      </w:r>
      <w:proofErr w:type="spellEnd"/>
      <w:r w:rsidRPr="00537487">
        <w:rPr>
          <w:rFonts w:ascii="Arial" w:hAnsi="Arial" w:eastAsia="Times New Roman" w:cs="Arial"/>
          <w:sz w:val="24"/>
          <w:szCs w:val="24"/>
        </w:rPr>
        <w:t>-T-Pak or biohazard bags along with an absorbent pad, snap the bag shut.</w:t>
      </w:r>
    </w:p>
    <w:p w:rsidRPr="00537487" w:rsidR="00537487" w:rsidP="00537487" w:rsidRDefault="00537487" w14:paraId="2E448A9A"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rPr>
          <w:rFonts w:ascii="Arial" w:hAnsi="Arial" w:eastAsia="Times New Roman" w:cs="Arial"/>
          <w:sz w:val="24"/>
          <w:szCs w:val="24"/>
        </w:rPr>
      </w:pPr>
      <w:r w:rsidRPr="00537487">
        <w:rPr>
          <w:rFonts w:ascii="Arial" w:hAnsi="Arial" w:eastAsia="Times New Roman" w:cs="Arial"/>
          <w:sz w:val="24"/>
          <w:szCs w:val="24"/>
        </w:rPr>
        <w:t xml:space="preserve">Place the bagged specimen boxes inside the </w:t>
      </w:r>
      <w:proofErr w:type="spellStart"/>
      <w:r w:rsidRPr="00537487">
        <w:rPr>
          <w:rFonts w:ascii="Arial" w:hAnsi="Arial" w:eastAsia="Times New Roman" w:cs="Arial"/>
          <w:sz w:val="24"/>
          <w:szCs w:val="24"/>
        </w:rPr>
        <w:t>styrofoam</w:t>
      </w:r>
      <w:proofErr w:type="spellEnd"/>
      <w:r w:rsidRPr="00537487">
        <w:rPr>
          <w:rFonts w:ascii="Arial" w:hAnsi="Arial" w:eastAsia="Times New Roman" w:cs="Arial"/>
          <w:sz w:val="24"/>
          <w:szCs w:val="24"/>
        </w:rPr>
        <w:t xml:space="preserve"> shipping container.  Add 10-15 </w:t>
      </w:r>
      <w:proofErr w:type="spellStart"/>
      <w:r w:rsidRPr="00537487">
        <w:rPr>
          <w:rFonts w:ascii="Arial" w:hAnsi="Arial" w:eastAsia="Times New Roman" w:cs="Arial"/>
          <w:sz w:val="24"/>
          <w:szCs w:val="24"/>
        </w:rPr>
        <w:t>lbs</w:t>
      </w:r>
      <w:proofErr w:type="spellEnd"/>
      <w:r w:rsidRPr="00537487">
        <w:rPr>
          <w:rFonts w:ascii="Arial" w:hAnsi="Arial" w:eastAsia="Times New Roman" w:cs="Arial"/>
          <w:sz w:val="24"/>
          <w:szCs w:val="24"/>
        </w:rPr>
        <w:t xml:space="preserve"> of dry ice to the shipper and place extra packing material around the specimens (newspaper, paper towels, etc.)</w:t>
      </w:r>
    </w:p>
    <w:p w:rsidRPr="00537487" w:rsidR="00537487" w:rsidP="00537487" w:rsidRDefault="00537487" w14:paraId="16860A2B"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rPr>
          <w:rFonts w:ascii="Arial" w:hAnsi="Arial" w:eastAsia="Times New Roman" w:cs="Arial"/>
          <w:sz w:val="24"/>
          <w:szCs w:val="24"/>
        </w:rPr>
      </w:pPr>
      <w:r w:rsidRPr="00537487">
        <w:rPr>
          <w:rFonts w:ascii="Arial" w:hAnsi="Arial" w:eastAsia="Times New Roman" w:cs="Arial"/>
          <w:sz w:val="24"/>
          <w:szCs w:val="24"/>
        </w:rPr>
        <w:t xml:space="preserve">Prepare the proper documents needed for shipping and mark the appropriate boxes including the one for </w:t>
      </w:r>
      <w:r w:rsidRPr="00537487">
        <w:rPr>
          <w:rFonts w:ascii="Arial" w:hAnsi="Arial" w:eastAsia="Times New Roman" w:cs="Arial"/>
          <w:b/>
          <w:sz w:val="24"/>
          <w:szCs w:val="24"/>
        </w:rPr>
        <w:t>dry ice</w:t>
      </w:r>
      <w:r w:rsidRPr="00537487">
        <w:rPr>
          <w:rFonts w:ascii="Arial" w:hAnsi="Arial" w:eastAsia="Times New Roman" w:cs="Arial"/>
          <w:sz w:val="24"/>
          <w:szCs w:val="24"/>
        </w:rPr>
        <w:t xml:space="preserve"> shipment and priority delivery.</w:t>
      </w:r>
    </w:p>
    <w:p w:rsidRPr="00537487" w:rsidR="00537487" w:rsidP="00537487" w:rsidRDefault="00537487" w14:paraId="2F40CD64"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rPr>
          <w:rFonts w:ascii="Arial" w:hAnsi="Arial" w:eastAsia="Times New Roman" w:cs="Arial"/>
          <w:sz w:val="24"/>
          <w:szCs w:val="24"/>
        </w:rPr>
      </w:pPr>
      <w:r w:rsidRPr="00537487">
        <w:rPr>
          <w:rFonts w:ascii="Arial" w:hAnsi="Arial" w:eastAsia="Times New Roman" w:cs="Arial"/>
          <w:sz w:val="24"/>
          <w:szCs w:val="24"/>
        </w:rPr>
        <w:t>Place the following labels on the outside of the shipping container.</w:t>
      </w:r>
    </w:p>
    <w:p w:rsidRPr="00537487" w:rsidR="00537487" w:rsidP="00537487" w:rsidRDefault="00537487" w14:paraId="641450E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rPr>
          <w:rFonts w:ascii="Arial" w:hAnsi="Arial" w:eastAsia="Times New Roman" w:cs="Arial"/>
          <w:sz w:val="24"/>
          <w:szCs w:val="24"/>
        </w:rPr>
      </w:pPr>
    </w:p>
    <w:p w:rsidRPr="00537487" w:rsidR="00537487" w:rsidP="00537487" w:rsidRDefault="00537487" w14:paraId="7A70135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ind w:left="1800"/>
        <w:rPr>
          <w:rFonts w:ascii="Arial" w:hAnsi="Arial" w:eastAsia="Times New Roman" w:cs="Arial"/>
          <w:sz w:val="24"/>
          <w:szCs w:val="24"/>
        </w:rPr>
      </w:pPr>
      <w:r w:rsidRPr="00537487">
        <w:rPr>
          <w:rFonts w:ascii="Arial" w:hAnsi="Arial" w:eastAsia="Times New Roman" w:cs="Arial"/>
          <w:noProof/>
          <w:sz w:val="24"/>
          <w:szCs w:val="24"/>
        </w:rPr>
        <w:drawing>
          <wp:inline distT="0" distB="0" distL="0" distR="0" wp14:anchorId="508410FE" wp14:editId="758CADC0">
            <wp:extent cx="1533525" cy="1590675"/>
            <wp:effectExtent l="19050" t="0" r="9525" b="0"/>
            <wp:docPr id="1" name="il_fi" descr="HML-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ML-DICE"/>
                    <pic:cNvPicPr>
                      <a:picLocks noChangeAspect="1" noChangeArrowheads="1"/>
                    </pic:cNvPicPr>
                  </pic:nvPicPr>
                  <pic:blipFill>
                    <a:blip r:embed="rId6" cstate="print"/>
                    <a:srcRect/>
                    <a:stretch>
                      <a:fillRect/>
                    </a:stretch>
                  </pic:blipFill>
                  <pic:spPr bwMode="auto">
                    <a:xfrm>
                      <a:off x="0" y="0"/>
                      <a:ext cx="1533525" cy="1590675"/>
                    </a:xfrm>
                    <a:prstGeom prst="rect">
                      <a:avLst/>
                    </a:prstGeom>
                    <a:noFill/>
                    <a:ln w="9525">
                      <a:noFill/>
                      <a:miter lim="800000"/>
                      <a:headEnd/>
                      <a:tailEnd/>
                    </a:ln>
                  </pic:spPr>
                </pic:pic>
              </a:graphicData>
            </a:graphic>
          </wp:inline>
        </w:drawing>
      </w:r>
      <w:r w:rsidRPr="00537487">
        <w:rPr>
          <w:rFonts w:ascii="Arial" w:hAnsi="Arial" w:eastAsia="Times New Roman" w:cs="Arial"/>
          <w:sz w:val="24"/>
          <w:szCs w:val="24"/>
        </w:rPr>
        <w:t xml:space="preserve"> </w:t>
      </w:r>
      <w:r w:rsidRPr="00537487">
        <w:rPr>
          <w:rFonts w:ascii="Arial" w:hAnsi="Arial" w:eastAsia="Times New Roman" w:cs="Arial"/>
          <w:sz w:val="24"/>
          <w:szCs w:val="24"/>
        </w:rPr>
        <w:tab/>
      </w:r>
      <w:r w:rsidRPr="00537487">
        <w:rPr>
          <w:rFonts w:ascii="Arial" w:hAnsi="Arial" w:eastAsia="Times New Roman" w:cs="Arial"/>
          <w:noProof/>
          <w:sz w:val="24"/>
          <w:szCs w:val="24"/>
        </w:rPr>
        <w:drawing>
          <wp:inline distT="0" distB="0" distL="0" distR="0" wp14:anchorId="30F2888D" wp14:editId="636D4EFB">
            <wp:extent cx="1981200" cy="1590675"/>
            <wp:effectExtent l="19050" t="0" r="0" b="0"/>
            <wp:docPr id="2" name="il_fi" descr="8060-14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8060-14LRG"/>
                    <pic:cNvPicPr>
                      <a:picLocks noChangeAspect="1" noChangeArrowheads="1"/>
                    </pic:cNvPicPr>
                  </pic:nvPicPr>
                  <pic:blipFill>
                    <a:blip r:embed="rId7" cstate="print"/>
                    <a:srcRect/>
                    <a:stretch>
                      <a:fillRect/>
                    </a:stretch>
                  </pic:blipFill>
                  <pic:spPr bwMode="auto">
                    <a:xfrm>
                      <a:off x="0" y="0"/>
                      <a:ext cx="1981200" cy="1590675"/>
                    </a:xfrm>
                    <a:prstGeom prst="rect">
                      <a:avLst/>
                    </a:prstGeom>
                    <a:noFill/>
                    <a:ln w="9525">
                      <a:noFill/>
                      <a:miter lim="800000"/>
                      <a:headEnd/>
                      <a:tailEnd/>
                    </a:ln>
                  </pic:spPr>
                </pic:pic>
              </a:graphicData>
            </a:graphic>
          </wp:inline>
        </w:drawing>
      </w:r>
      <w:r w:rsidRPr="00537487">
        <w:rPr>
          <w:rFonts w:ascii="Arial" w:hAnsi="Arial" w:eastAsia="Times New Roman" w:cs="Arial"/>
          <w:sz w:val="24"/>
          <w:szCs w:val="24"/>
        </w:rPr>
        <w:tab/>
      </w:r>
    </w:p>
    <w:p w:rsidRPr="00537487" w:rsidR="00537487" w:rsidP="00537487" w:rsidRDefault="00537487" w14:paraId="38A1F81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rPr>
          <w:rFonts w:ascii="Arial" w:hAnsi="Arial" w:eastAsia="Times New Roman" w:cs="Arial"/>
          <w:sz w:val="24"/>
          <w:szCs w:val="24"/>
        </w:rPr>
      </w:pPr>
    </w:p>
    <w:p w:rsidRPr="00537487" w:rsidR="00537487" w:rsidP="00537487" w:rsidRDefault="00537487" w14:paraId="38B8941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rPr>
          <w:rFonts w:ascii="Arial" w:hAnsi="Arial" w:eastAsia="Times New Roman" w:cs="Arial"/>
          <w:b/>
          <w:sz w:val="24"/>
          <w:szCs w:val="24"/>
        </w:rPr>
      </w:pPr>
      <w:r w:rsidRPr="00537487">
        <w:rPr>
          <w:rFonts w:ascii="Arial" w:hAnsi="Arial" w:eastAsia="Times New Roman" w:cs="Arial"/>
          <w:b/>
          <w:sz w:val="24"/>
          <w:szCs w:val="24"/>
        </w:rPr>
        <w:t>Shipping address:</w:t>
      </w:r>
    </w:p>
    <w:p w:rsidRPr="00537487" w:rsidR="00537487" w:rsidP="00537487" w:rsidRDefault="00537487" w14:paraId="1C16974B" w14:textId="77777777">
      <w:pPr>
        <w:widowControl w:val="0"/>
        <w:spacing w:after="0" w:line="240" w:lineRule="auto"/>
        <w:rPr>
          <w:rFonts w:ascii="Arial" w:hAnsi="Arial" w:eastAsia="Times New Roman" w:cs="Arial"/>
          <w:sz w:val="24"/>
          <w:szCs w:val="24"/>
        </w:rPr>
      </w:pPr>
      <w:r w:rsidRPr="00537487">
        <w:rPr>
          <w:rFonts w:ascii="Arial" w:hAnsi="Arial" w:eastAsia="Times New Roman" w:cs="Arial"/>
          <w:sz w:val="24"/>
          <w:szCs w:val="24"/>
        </w:rPr>
        <w:tab/>
      </w:r>
      <w:r w:rsidRPr="00537487">
        <w:rPr>
          <w:rFonts w:ascii="Arial" w:hAnsi="Arial" w:eastAsia="Times New Roman" w:cs="Arial"/>
          <w:sz w:val="24"/>
          <w:szCs w:val="24"/>
        </w:rPr>
        <w:tab/>
      </w:r>
      <w:r w:rsidRPr="00537487">
        <w:rPr>
          <w:rFonts w:ascii="Arial" w:hAnsi="Arial" w:eastAsia="Times New Roman" w:cs="Arial"/>
          <w:sz w:val="24"/>
          <w:szCs w:val="24"/>
        </w:rPr>
        <w:tab/>
      </w:r>
    </w:p>
    <w:p w:rsidRPr="00537487" w:rsidR="00537487" w:rsidP="00537487" w:rsidRDefault="00B054F3" w14:paraId="087D5A76" w14:textId="0D2486AF">
      <w:pPr>
        <w:spacing w:after="0" w:line="240" w:lineRule="auto"/>
        <w:rPr>
          <w:rFonts w:ascii="Arial" w:hAnsi="Arial" w:eastAsia="Times New Roman" w:cs="Arial"/>
          <w:sz w:val="24"/>
          <w:szCs w:val="24"/>
        </w:rPr>
      </w:pPr>
      <w:r>
        <w:rPr>
          <w:rFonts w:ascii="Arial" w:hAnsi="Arial" w:eastAsia="Times New Roman" w:cs="Arial"/>
          <w:sz w:val="24"/>
          <w:szCs w:val="24"/>
        </w:rPr>
        <w:t>TBD</w:t>
      </w:r>
      <w:r w:rsidRPr="00537487" w:rsidR="00537487">
        <w:rPr>
          <w:rFonts w:ascii="Arial" w:hAnsi="Arial" w:eastAsia="Times New Roman" w:cs="Arial"/>
          <w:sz w:val="24"/>
          <w:szCs w:val="24"/>
        </w:rPr>
        <w:tab/>
      </w:r>
      <w:r w:rsidRPr="00537487" w:rsidR="00537487">
        <w:rPr>
          <w:rFonts w:ascii="Arial" w:hAnsi="Arial" w:eastAsia="Times New Roman" w:cs="Arial"/>
          <w:sz w:val="24"/>
          <w:szCs w:val="24"/>
        </w:rPr>
        <w:tab/>
      </w:r>
    </w:p>
    <w:p w:rsidRPr="00537487" w:rsidR="00537487" w:rsidP="00537487" w:rsidRDefault="00537487" w14:paraId="4C041AC9"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rPr>
          <w:rFonts w:ascii="Arial" w:hAnsi="Arial" w:eastAsia="Times New Roman" w:cs="Arial"/>
          <w:sz w:val="24"/>
          <w:szCs w:val="24"/>
        </w:rPr>
      </w:pPr>
    </w:p>
    <w:p w:rsidR="00537487" w:rsidP="00537487" w:rsidRDefault="00537487" w14:paraId="54847A85" w14:textId="4BCEC5D5">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rPr>
          <w:rFonts w:ascii="Arial" w:hAnsi="Arial" w:eastAsia="Times New Roman" w:cs="Arial"/>
          <w:sz w:val="24"/>
          <w:szCs w:val="24"/>
        </w:rPr>
      </w:pPr>
      <w:r w:rsidRPr="00537487">
        <w:rPr>
          <w:rFonts w:ascii="Arial" w:hAnsi="Arial" w:eastAsia="Times New Roman" w:cs="Arial"/>
          <w:sz w:val="24"/>
          <w:szCs w:val="24"/>
        </w:rPr>
        <w:t>Please phone, fax or email to the above numbers to inform the day the package is shipped.  Ship only on Monday - Thursday to insure that the package will arrive during a regular work day and not over a weekend day or on a Federal Holiday.</w:t>
      </w:r>
    </w:p>
    <w:p w:rsidRPr="00537487" w:rsidR="00C36CF9" w:rsidP="00537487" w:rsidRDefault="00C36CF9" w14:paraId="568854B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rPr>
          <w:rFonts w:ascii="Arial" w:hAnsi="Arial" w:eastAsia="Times New Roman" w:cs="Arial"/>
          <w:sz w:val="24"/>
          <w:szCs w:val="24"/>
        </w:rPr>
      </w:pPr>
    </w:p>
    <w:tbl>
      <w:tblPr>
        <w:tblW w:w="11070" w:type="dxa"/>
        <w:tblInd w:w="62"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62" w:type="dxa"/>
          <w:right w:w="62" w:type="dxa"/>
        </w:tblCellMar>
        <w:tblLook w:val="0000" w:firstRow="0" w:lastRow="0" w:firstColumn="0" w:lastColumn="0" w:noHBand="0" w:noVBand="0"/>
      </w:tblPr>
      <w:tblGrid>
        <w:gridCol w:w="5400"/>
        <w:gridCol w:w="5670"/>
      </w:tblGrid>
      <w:tr w:rsidRPr="00537487" w:rsidR="00537487" w:rsidTr="00537487" w14:paraId="04E0AC6E" w14:textId="77777777">
        <w:trPr>
          <w:cantSplit/>
        </w:trPr>
        <w:tc>
          <w:tcPr>
            <w:tcW w:w="11070" w:type="dxa"/>
            <w:gridSpan w:val="2"/>
            <w:tcBorders>
              <w:top w:val="double" w:color="000000" w:sz="7" w:space="0"/>
              <w:left w:val="double" w:color="000000" w:sz="7" w:space="0"/>
              <w:bottom w:val="single" w:color="000000" w:sz="7" w:space="0"/>
              <w:right w:val="double" w:color="000000" w:sz="7" w:space="0"/>
            </w:tcBorders>
            <w:shd w:val="pct5" w:color="000000" w:fill="auto"/>
          </w:tcPr>
          <w:p w:rsidRPr="00537487" w:rsidR="00537487" w:rsidP="00537487" w:rsidRDefault="00B054F3" w14:paraId="795D1090" w14:textId="45EC8554">
            <w:pPr>
              <w:widowControl w:val="0"/>
              <w:tabs>
                <w:tab w:val="center" w:pos="5626"/>
              </w:tabs>
              <w:spacing w:after="32" w:line="240" w:lineRule="auto"/>
              <w:jc w:val="center"/>
              <w:rPr>
                <w:rFonts w:ascii="Arial" w:hAnsi="Arial" w:eastAsia="Times New Roman" w:cs="Arial"/>
                <w:b/>
                <w:sz w:val="24"/>
                <w:szCs w:val="24"/>
              </w:rPr>
            </w:pPr>
            <w:proofErr w:type="spellStart"/>
            <w:r>
              <w:rPr>
                <w:rFonts w:ascii="Arial" w:hAnsi="Arial" w:eastAsia="Times New Roman" w:cs="Arial"/>
                <w:b/>
                <w:sz w:val="24"/>
                <w:szCs w:val="24"/>
              </w:rPr>
              <w:t>Cyano</w:t>
            </w:r>
            <w:proofErr w:type="spellEnd"/>
            <w:r>
              <w:rPr>
                <w:rFonts w:ascii="Arial" w:hAnsi="Arial" w:eastAsia="Times New Roman" w:cs="Arial"/>
                <w:b/>
                <w:sz w:val="24"/>
                <w:szCs w:val="24"/>
              </w:rPr>
              <w:t xml:space="preserve"> Aerosol Study</w:t>
            </w:r>
          </w:p>
          <w:p w:rsidRPr="00537487" w:rsidR="00537487" w:rsidP="00537487" w:rsidRDefault="00537487" w14:paraId="025152C3" w14:textId="5468DC8B">
            <w:pPr>
              <w:widowControl w:val="0"/>
              <w:tabs>
                <w:tab w:val="center" w:pos="5626"/>
              </w:tabs>
              <w:spacing w:after="32" w:line="240" w:lineRule="auto"/>
              <w:jc w:val="center"/>
              <w:rPr>
                <w:rFonts w:ascii="Arial" w:hAnsi="Arial" w:eastAsia="Times New Roman" w:cs="Arial"/>
                <w:sz w:val="24"/>
                <w:szCs w:val="24"/>
              </w:rPr>
            </w:pPr>
            <w:r w:rsidRPr="00537487">
              <w:rPr>
                <w:rFonts w:ascii="Arial" w:hAnsi="Arial" w:eastAsia="Times New Roman" w:cs="Arial"/>
                <w:b/>
                <w:sz w:val="24"/>
                <w:szCs w:val="24"/>
              </w:rPr>
              <w:t xml:space="preserve">CDC STUDY </w:t>
            </w:r>
            <w:r w:rsidR="00B054F3">
              <w:rPr>
                <w:rFonts w:ascii="Arial" w:hAnsi="Arial" w:eastAsia="Times New Roman" w:cs="Arial"/>
                <w:b/>
                <w:sz w:val="24"/>
                <w:szCs w:val="24"/>
              </w:rPr>
              <w:t>IRB # 7242</w:t>
            </w:r>
          </w:p>
        </w:tc>
      </w:tr>
      <w:tr w:rsidRPr="00537487" w:rsidR="00537487" w:rsidTr="00537487" w14:paraId="5DDBD4B3" w14:textId="77777777">
        <w:trPr>
          <w:cantSplit/>
        </w:trPr>
        <w:tc>
          <w:tcPr>
            <w:tcW w:w="5400" w:type="dxa"/>
            <w:tcBorders>
              <w:top w:val="single" w:color="000000" w:sz="7" w:space="0"/>
              <w:left w:val="double" w:color="000000" w:sz="7" w:space="0"/>
              <w:bottom w:val="single" w:color="000000" w:sz="7" w:space="0"/>
              <w:right w:val="single" w:color="000000" w:sz="7" w:space="0"/>
            </w:tcBorders>
            <w:shd w:val="pct5" w:color="000000" w:fill="auto"/>
          </w:tcPr>
          <w:p w:rsidRPr="00537487" w:rsidR="00537487" w:rsidP="00537487" w:rsidRDefault="00537487" w14:paraId="3A43A42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3" w:after="32" w:line="240" w:lineRule="auto"/>
              <w:rPr>
                <w:rFonts w:ascii="Arial" w:hAnsi="Arial" w:eastAsia="Times New Roman" w:cs="Arial"/>
                <w:sz w:val="24"/>
                <w:szCs w:val="24"/>
              </w:rPr>
            </w:pPr>
            <w:r w:rsidRPr="00537487">
              <w:rPr>
                <w:rFonts w:ascii="Arial" w:hAnsi="Arial" w:eastAsia="Times New Roman" w:cs="Arial"/>
                <w:sz w:val="24"/>
                <w:szCs w:val="24"/>
              </w:rPr>
              <w:t>SHIPMENT DATE:__________________________</w:t>
            </w:r>
          </w:p>
        </w:tc>
        <w:tc>
          <w:tcPr>
            <w:tcW w:w="5670" w:type="dxa"/>
            <w:tcBorders>
              <w:top w:val="single" w:color="000000" w:sz="7" w:space="0"/>
              <w:left w:val="single" w:color="000000" w:sz="7" w:space="0"/>
              <w:bottom w:val="single" w:color="000000" w:sz="7" w:space="0"/>
              <w:right w:val="double" w:color="000000" w:sz="7" w:space="0"/>
            </w:tcBorders>
            <w:shd w:val="pct5" w:color="000000" w:fill="auto"/>
          </w:tcPr>
          <w:p w:rsidRPr="00537487" w:rsidR="00537487" w:rsidP="00537487" w:rsidRDefault="00537487" w14:paraId="4FFDFCE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3" w:after="32" w:line="240" w:lineRule="auto"/>
              <w:rPr>
                <w:rFonts w:ascii="Arial" w:hAnsi="Arial" w:eastAsia="Times New Roman" w:cs="Arial"/>
                <w:sz w:val="24"/>
                <w:szCs w:val="24"/>
              </w:rPr>
            </w:pPr>
            <w:r w:rsidRPr="00537487">
              <w:rPr>
                <w:rFonts w:ascii="Arial" w:hAnsi="Arial" w:eastAsia="Times New Roman" w:cs="Arial"/>
                <w:sz w:val="24"/>
                <w:szCs w:val="24"/>
              </w:rPr>
              <w:t>RECEIPT DATE:____________________________</w:t>
            </w:r>
          </w:p>
        </w:tc>
      </w:tr>
      <w:tr w:rsidRPr="00537487" w:rsidR="00537487" w:rsidTr="00537487" w14:paraId="281A1F0E" w14:textId="77777777">
        <w:trPr>
          <w:cantSplit/>
        </w:trPr>
        <w:tc>
          <w:tcPr>
            <w:tcW w:w="5400" w:type="dxa"/>
            <w:tcBorders>
              <w:top w:val="single" w:color="000000" w:sz="7" w:space="0"/>
              <w:left w:val="double" w:color="000000" w:sz="7" w:space="0"/>
              <w:bottom w:val="double" w:color="000000" w:sz="7" w:space="0"/>
              <w:right w:val="single" w:color="000000" w:sz="7" w:space="0"/>
            </w:tcBorders>
            <w:shd w:val="pct5" w:color="000000" w:fill="auto"/>
          </w:tcPr>
          <w:p w:rsidRPr="00537487" w:rsidR="00537487" w:rsidP="00537487" w:rsidRDefault="00537487" w14:paraId="557BCC5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3" w:after="32" w:line="240" w:lineRule="auto"/>
              <w:rPr>
                <w:rFonts w:ascii="Arial" w:hAnsi="Arial" w:eastAsia="Times New Roman" w:cs="Arial"/>
                <w:sz w:val="24"/>
                <w:szCs w:val="24"/>
              </w:rPr>
            </w:pPr>
            <w:r w:rsidRPr="00537487">
              <w:rPr>
                <w:rFonts w:ascii="Arial" w:hAnsi="Arial" w:eastAsia="Times New Roman" w:cs="Arial"/>
                <w:sz w:val="24"/>
                <w:szCs w:val="24"/>
              </w:rPr>
              <w:t>SHIPPED BY:______________________________</w:t>
            </w:r>
          </w:p>
        </w:tc>
        <w:tc>
          <w:tcPr>
            <w:tcW w:w="5670" w:type="dxa"/>
            <w:tcBorders>
              <w:top w:val="single" w:color="000000" w:sz="7" w:space="0"/>
              <w:left w:val="single" w:color="000000" w:sz="7" w:space="0"/>
              <w:bottom w:val="double" w:color="000000" w:sz="7" w:space="0"/>
              <w:right w:val="double" w:color="000000" w:sz="7" w:space="0"/>
            </w:tcBorders>
            <w:shd w:val="pct5" w:color="000000" w:fill="auto"/>
          </w:tcPr>
          <w:p w:rsidRPr="00537487" w:rsidR="00537487" w:rsidP="00537487" w:rsidRDefault="00537487" w14:paraId="095BF6D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3" w:after="32" w:line="240" w:lineRule="auto"/>
              <w:rPr>
                <w:rFonts w:ascii="Arial" w:hAnsi="Arial" w:eastAsia="Times New Roman" w:cs="Arial"/>
                <w:sz w:val="24"/>
                <w:szCs w:val="24"/>
              </w:rPr>
            </w:pPr>
            <w:r w:rsidRPr="00537487">
              <w:rPr>
                <w:rFonts w:ascii="Arial" w:hAnsi="Arial" w:eastAsia="Times New Roman" w:cs="Arial"/>
                <w:sz w:val="24"/>
                <w:szCs w:val="24"/>
              </w:rPr>
              <w:t>RECEIVED BY:_____________________________</w:t>
            </w:r>
          </w:p>
        </w:tc>
      </w:tr>
    </w:tbl>
    <w:p w:rsidRPr="00537487" w:rsidR="00537487" w:rsidP="00537487" w:rsidRDefault="00537487" w14:paraId="0D261A5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ind w:left="3168" w:hanging="3168"/>
        <w:rPr>
          <w:rFonts w:ascii="Arial" w:hAnsi="Arial" w:eastAsia="Times New Roman" w:cs="Arial"/>
          <w:b/>
          <w:sz w:val="24"/>
          <w:szCs w:val="24"/>
        </w:rPr>
      </w:pPr>
    </w:p>
    <w:p w:rsidRPr="00537487" w:rsidR="00537487" w:rsidP="00537487" w:rsidRDefault="00537487" w14:paraId="09CDC65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ind w:left="3168" w:hanging="3168"/>
        <w:rPr>
          <w:rFonts w:ascii="Arial" w:hAnsi="Arial" w:eastAsia="Times New Roman" w:cs="Arial"/>
          <w:b/>
          <w:sz w:val="20"/>
          <w:szCs w:val="20"/>
        </w:rPr>
      </w:pPr>
      <w:r w:rsidRPr="00537487">
        <w:rPr>
          <w:rFonts w:ascii="Arial" w:hAnsi="Arial" w:eastAsia="Times New Roman" w:cs="Arial"/>
          <w:b/>
          <w:sz w:val="20"/>
          <w:szCs w:val="20"/>
        </w:rPr>
        <w:t>S=Serum</w:t>
      </w:r>
      <w:r w:rsidRPr="00537487">
        <w:rPr>
          <w:rFonts w:ascii="Arial" w:hAnsi="Arial" w:eastAsia="Times New Roman" w:cs="Arial"/>
          <w:b/>
          <w:sz w:val="20"/>
          <w:szCs w:val="20"/>
        </w:rPr>
        <w:tab/>
      </w:r>
      <w:r w:rsidRPr="00537487">
        <w:rPr>
          <w:rFonts w:ascii="Arial" w:hAnsi="Arial" w:eastAsia="Times New Roman" w:cs="Arial"/>
          <w:b/>
          <w:sz w:val="20"/>
          <w:szCs w:val="20"/>
        </w:rPr>
        <w:tab/>
      </w:r>
    </w:p>
    <w:p w:rsidRPr="00537487" w:rsidR="00537487" w:rsidP="00537487" w:rsidRDefault="00537487" w14:paraId="363FA53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rPr>
          <w:rFonts w:ascii="Arial" w:hAnsi="Arial" w:eastAsia="Times New Roman" w:cs="Arial"/>
          <w:b/>
          <w:sz w:val="20"/>
          <w:szCs w:val="20"/>
        </w:rPr>
      </w:pPr>
      <w:r w:rsidRPr="00537487">
        <w:rPr>
          <w:rFonts w:ascii="Arial" w:hAnsi="Arial" w:eastAsia="Times New Roman" w:cs="Arial"/>
          <w:b/>
          <w:noProof/>
          <w:sz w:val="20"/>
          <w:szCs w:val="20"/>
        </w:rPr>
        <w:drawing>
          <wp:inline distT="0" distB="0" distL="0" distR="0" wp14:anchorId="737BD124" wp14:editId="701349BC">
            <wp:extent cx="123092" cy="123092"/>
            <wp:effectExtent l="0" t="0" r="0" b="0"/>
            <wp:docPr id="4" name="Picture 4" descr="C:\Program Files (x86)\Microsoft Office\MEDIA\OFFICE14\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OFFICE14\Bullets\BD21301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537487">
        <w:rPr>
          <w:rFonts w:ascii="Arial" w:hAnsi="Arial" w:eastAsia="Times New Roman" w:cs="Arial"/>
          <w:b/>
          <w:sz w:val="20"/>
          <w:szCs w:val="20"/>
        </w:rPr>
        <w:t>=SPECIMEN COLLECTED</w:t>
      </w:r>
      <w:r w:rsidRPr="00537487">
        <w:rPr>
          <w:rFonts w:ascii="Arial" w:hAnsi="Arial" w:eastAsia="Times New Roman" w:cs="Arial"/>
          <w:b/>
          <w:sz w:val="20"/>
          <w:szCs w:val="20"/>
        </w:rPr>
        <w:tab/>
      </w:r>
      <w:r w:rsidRPr="00537487">
        <w:rPr>
          <w:rFonts w:ascii="Arial" w:hAnsi="Arial" w:eastAsia="Times New Roman" w:cs="Arial"/>
          <w:b/>
          <w:sz w:val="20"/>
          <w:szCs w:val="20"/>
        </w:rPr>
        <w:tab/>
        <w:t>X=SPECIMEN NOT COLLECTED</w:t>
      </w:r>
    </w:p>
    <w:p w:rsidRPr="00537487" w:rsidR="00537487" w:rsidP="00537487" w:rsidRDefault="00537487" w14:paraId="42B1269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jc w:val="center"/>
        <w:rPr>
          <w:rFonts w:ascii="Arial" w:hAnsi="Arial" w:eastAsia="Times New Roman" w:cs="Arial"/>
          <w:sz w:val="20"/>
          <w:szCs w:val="20"/>
        </w:rPr>
      </w:pPr>
    </w:p>
    <w:tbl>
      <w:tblPr>
        <w:tblW w:w="11089" w:type="dxa"/>
        <w:tblInd w:w="26" w:type="dxa"/>
        <w:tblBorders>
          <w:top w:val="double" w:color="000000" w:sz="12" w:space="0"/>
          <w:left w:val="double" w:color="000000" w:sz="12" w:space="0"/>
          <w:bottom w:val="double" w:color="000000" w:sz="12" w:space="0"/>
          <w:right w:val="double" w:color="000000" w:sz="12" w:space="0"/>
        </w:tblBorders>
        <w:tblLayout w:type="fixed"/>
        <w:tblCellMar>
          <w:left w:w="0" w:type="dxa"/>
          <w:right w:w="0" w:type="dxa"/>
        </w:tblCellMar>
        <w:tblLook w:val="0000" w:firstRow="0" w:lastRow="0" w:firstColumn="0" w:lastColumn="0" w:noHBand="0" w:noVBand="0"/>
      </w:tblPr>
      <w:tblGrid>
        <w:gridCol w:w="1999"/>
        <w:gridCol w:w="360"/>
        <w:gridCol w:w="360"/>
        <w:gridCol w:w="2700"/>
        <w:gridCol w:w="2069"/>
        <w:gridCol w:w="360"/>
        <w:gridCol w:w="360"/>
        <w:gridCol w:w="2881"/>
      </w:tblGrid>
      <w:tr w:rsidRPr="00537487" w:rsidR="00537487" w:rsidTr="00537487" w14:paraId="785FB2E8" w14:textId="77777777">
        <w:trPr>
          <w:cantSplit/>
          <w:trHeight w:val="432" w:hRule="exact"/>
        </w:trPr>
        <w:tc>
          <w:tcPr>
            <w:tcW w:w="1999" w:type="dxa"/>
            <w:vMerge w:val="restart"/>
            <w:tcBorders>
              <w:top w:val="double" w:color="000000" w:sz="12" w:space="0"/>
              <w:bottom w:val="double" w:color="000000" w:sz="6" w:space="0"/>
              <w:right w:val="double" w:color="000000" w:sz="6" w:space="0"/>
            </w:tcBorders>
          </w:tcPr>
          <w:p w:rsidRPr="00537487" w:rsidR="00537487" w:rsidP="00537487" w:rsidRDefault="00537487" w14:paraId="2123186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0" w:line="240" w:lineRule="auto"/>
              <w:jc w:val="center"/>
              <w:rPr>
                <w:rFonts w:ascii="Arial" w:hAnsi="Arial" w:eastAsia="Times New Roman" w:cs="Arial"/>
                <w:sz w:val="20"/>
                <w:szCs w:val="20"/>
              </w:rPr>
            </w:pPr>
          </w:p>
          <w:p w:rsidRPr="00537487" w:rsidR="00537487" w:rsidP="00537487" w:rsidRDefault="00537487" w14:paraId="5A6BBFD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jc w:val="center"/>
              <w:rPr>
                <w:rFonts w:ascii="Arial" w:hAnsi="Arial" w:eastAsia="Times New Roman" w:cs="Arial"/>
                <w:sz w:val="20"/>
                <w:szCs w:val="20"/>
              </w:rPr>
            </w:pPr>
          </w:p>
          <w:p w:rsidRPr="00537487" w:rsidR="00537487" w:rsidP="00537487" w:rsidRDefault="00537487" w14:paraId="72ABA38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jc w:val="center"/>
              <w:rPr>
                <w:rFonts w:ascii="Arial" w:hAnsi="Arial" w:eastAsia="Times New Roman" w:cs="Arial"/>
                <w:sz w:val="20"/>
                <w:szCs w:val="20"/>
              </w:rPr>
            </w:pPr>
          </w:p>
          <w:p w:rsidRPr="00537487" w:rsidR="00537487" w:rsidP="00537487" w:rsidRDefault="00537487" w14:paraId="3DAE292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72" w:line="240" w:lineRule="auto"/>
              <w:jc w:val="center"/>
              <w:rPr>
                <w:rFonts w:ascii="Arial" w:hAnsi="Arial" w:eastAsia="Times New Roman" w:cs="Arial"/>
                <w:sz w:val="20"/>
                <w:szCs w:val="20"/>
              </w:rPr>
            </w:pPr>
            <w:r w:rsidRPr="00537487">
              <w:rPr>
                <w:rFonts w:ascii="Arial" w:hAnsi="Arial" w:eastAsia="Times New Roman" w:cs="Arial"/>
                <w:sz w:val="20"/>
                <w:szCs w:val="20"/>
              </w:rPr>
              <w:t>LABEL</w:t>
            </w:r>
          </w:p>
        </w:tc>
        <w:tc>
          <w:tcPr>
            <w:tcW w:w="360" w:type="dxa"/>
            <w:tcBorders>
              <w:top w:val="double" w:color="000000" w:sz="12" w:space="0"/>
              <w:left w:val="double" w:color="000000" w:sz="6" w:space="0"/>
              <w:bottom w:val="double" w:color="000000" w:sz="6" w:space="0"/>
              <w:right w:val="double" w:color="000000" w:sz="6" w:space="0"/>
            </w:tcBorders>
          </w:tcPr>
          <w:p w:rsidRPr="00537487" w:rsidR="00537487" w:rsidP="00537487" w:rsidRDefault="00537487" w14:paraId="5D6D50D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r w:rsidRPr="00537487">
              <w:rPr>
                <w:rFonts w:ascii="Arial" w:hAnsi="Arial" w:eastAsia="Times New Roman" w:cs="Arial"/>
                <w:b/>
                <w:sz w:val="20"/>
                <w:szCs w:val="20"/>
              </w:rPr>
              <w:t>S</w:t>
            </w:r>
          </w:p>
        </w:tc>
        <w:tc>
          <w:tcPr>
            <w:tcW w:w="360" w:type="dxa"/>
            <w:tcBorders>
              <w:top w:val="double" w:color="000000" w:sz="12" w:space="0"/>
              <w:left w:val="double" w:color="000000" w:sz="6" w:space="0"/>
              <w:bottom w:val="double" w:color="000000" w:sz="6" w:space="0"/>
              <w:right w:val="double" w:color="000000" w:sz="6" w:space="0"/>
            </w:tcBorders>
          </w:tcPr>
          <w:p w:rsidRPr="00537487" w:rsidR="00537487" w:rsidP="00537487" w:rsidRDefault="00537487" w14:paraId="45C4727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2700" w:type="dxa"/>
            <w:vMerge w:val="restart"/>
            <w:tcBorders>
              <w:top w:val="double" w:color="000000" w:sz="12" w:space="0"/>
              <w:left w:val="double" w:color="000000" w:sz="6" w:space="0"/>
              <w:bottom w:val="double" w:color="000000" w:sz="6" w:space="0"/>
              <w:right w:val="double" w:color="000000" w:sz="6" w:space="0"/>
            </w:tcBorders>
          </w:tcPr>
          <w:p w:rsidRPr="00537487" w:rsidR="00537487" w:rsidP="00537487" w:rsidRDefault="00537487" w14:paraId="1C676DC9"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r w:rsidRPr="00537487">
              <w:rPr>
                <w:rFonts w:ascii="Arial" w:hAnsi="Arial" w:eastAsia="Times New Roman" w:cs="Arial"/>
                <w:sz w:val="20"/>
                <w:szCs w:val="20"/>
              </w:rPr>
              <w:t>COMMENTS:____________________________________________________________________________________________________________________________________________________________________________________________________________________________________________________________________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069" w:type="dxa"/>
            <w:vMerge w:val="restart"/>
            <w:tcBorders>
              <w:top w:val="double" w:color="000000" w:sz="12" w:space="0"/>
              <w:left w:val="double" w:color="000000" w:sz="6" w:space="0"/>
              <w:bottom w:val="double" w:color="000000" w:sz="6" w:space="0"/>
              <w:right w:val="double" w:color="000000" w:sz="6" w:space="0"/>
            </w:tcBorders>
          </w:tcPr>
          <w:p w:rsidRPr="00537487" w:rsidR="00537487" w:rsidP="00537487" w:rsidRDefault="00537487" w14:paraId="46EB80D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0" w:line="240" w:lineRule="auto"/>
              <w:jc w:val="center"/>
              <w:rPr>
                <w:rFonts w:ascii="Arial" w:hAnsi="Arial" w:eastAsia="Times New Roman" w:cs="Arial"/>
                <w:sz w:val="20"/>
                <w:szCs w:val="20"/>
              </w:rPr>
            </w:pPr>
          </w:p>
          <w:p w:rsidRPr="00537487" w:rsidR="00537487" w:rsidP="00537487" w:rsidRDefault="00537487" w14:paraId="53BAF3F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jc w:val="center"/>
              <w:rPr>
                <w:rFonts w:ascii="Arial" w:hAnsi="Arial" w:eastAsia="Times New Roman" w:cs="Arial"/>
                <w:sz w:val="20"/>
                <w:szCs w:val="20"/>
              </w:rPr>
            </w:pPr>
          </w:p>
          <w:p w:rsidRPr="00537487" w:rsidR="00537487" w:rsidP="00537487" w:rsidRDefault="00537487" w14:paraId="462D996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jc w:val="center"/>
              <w:rPr>
                <w:rFonts w:ascii="Arial" w:hAnsi="Arial" w:eastAsia="Times New Roman" w:cs="Arial"/>
                <w:sz w:val="20"/>
                <w:szCs w:val="20"/>
              </w:rPr>
            </w:pPr>
          </w:p>
          <w:p w:rsidRPr="00537487" w:rsidR="00537487" w:rsidP="00537487" w:rsidRDefault="00537487" w14:paraId="5E63D6D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72" w:line="240" w:lineRule="auto"/>
              <w:jc w:val="center"/>
              <w:rPr>
                <w:rFonts w:ascii="Arial" w:hAnsi="Arial" w:eastAsia="Times New Roman" w:cs="Arial"/>
                <w:sz w:val="20"/>
                <w:szCs w:val="20"/>
              </w:rPr>
            </w:pPr>
            <w:r w:rsidRPr="00537487">
              <w:rPr>
                <w:rFonts w:ascii="Arial" w:hAnsi="Arial" w:eastAsia="Times New Roman" w:cs="Arial"/>
                <w:sz w:val="20"/>
                <w:szCs w:val="20"/>
              </w:rPr>
              <w:t>LABEL</w:t>
            </w:r>
          </w:p>
        </w:tc>
        <w:tc>
          <w:tcPr>
            <w:tcW w:w="360" w:type="dxa"/>
            <w:tcBorders>
              <w:top w:val="double" w:color="000000" w:sz="12" w:space="0"/>
              <w:left w:val="double" w:color="000000" w:sz="6" w:space="0"/>
              <w:bottom w:val="double" w:color="000000" w:sz="6" w:space="0"/>
              <w:right w:val="double" w:color="000000" w:sz="6" w:space="0"/>
            </w:tcBorders>
          </w:tcPr>
          <w:p w:rsidRPr="00537487" w:rsidR="00537487" w:rsidP="00537487" w:rsidRDefault="00537487" w14:paraId="3736EE8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r w:rsidRPr="00537487">
              <w:rPr>
                <w:rFonts w:ascii="Arial" w:hAnsi="Arial" w:eastAsia="Times New Roman" w:cs="Arial"/>
                <w:b/>
                <w:sz w:val="20"/>
                <w:szCs w:val="20"/>
              </w:rPr>
              <w:t>S</w:t>
            </w:r>
          </w:p>
        </w:tc>
        <w:tc>
          <w:tcPr>
            <w:tcW w:w="360" w:type="dxa"/>
            <w:tcBorders>
              <w:top w:val="double" w:color="000000" w:sz="12" w:space="0"/>
              <w:left w:val="double" w:color="000000" w:sz="6" w:space="0"/>
              <w:bottom w:val="double" w:color="000000" w:sz="6" w:space="0"/>
              <w:right w:val="double" w:color="000000" w:sz="6" w:space="0"/>
            </w:tcBorders>
          </w:tcPr>
          <w:p w:rsidRPr="00537487" w:rsidR="00537487" w:rsidP="00537487" w:rsidRDefault="00537487" w14:paraId="516A39E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2881" w:type="dxa"/>
            <w:vMerge w:val="restart"/>
            <w:tcBorders>
              <w:top w:val="double" w:color="000000" w:sz="12" w:space="0"/>
              <w:left w:val="double" w:color="000000" w:sz="6" w:space="0"/>
              <w:bottom w:val="double" w:color="000000" w:sz="6" w:space="0"/>
            </w:tcBorders>
          </w:tcPr>
          <w:p w:rsidRPr="00537487" w:rsidR="00537487" w:rsidP="00537487" w:rsidRDefault="00537487" w14:paraId="733CA3A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r w:rsidRPr="00537487">
              <w:rPr>
                <w:rFonts w:ascii="Arial" w:hAnsi="Arial" w:eastAsia="Times New Roman" w:cs="Arial"/>
                <w:sz w:val="20"/>
                <w:szCs w:val="20"/>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Pr="00537487" w:rsidR="00537487" w:rsidTr="00537487" w14:paraId="66BB23DF" w14:textId="77777777">
        <w:trPr>
          <w:cantSplit/>
          <w:trHeight w:val="432" w:hRule="exact"/>
        </w:trPr>
        <w:tc>
          <w:tcPr>
            <w:tcW w:w="1999" w:type="dxa"/>
            <w:vMerge/>
            <w:tcBorders>
              <w:top w:val="double" w:color="000000" w:sz="6" w:space="0"/>
              <w:bottom w:val="double" w:color="000000" w:sz="6" w:space="0"/>
              <w:right w:val="double" w:color="000000" w:sz="6" w:space="0"/>
            </w:tcBorders>
          </w:tcPr>
          <w:p w:rsidRPr="00537487" w:rsidR="00537487" w:rsidP="00537487" w:rsidRDefault="00537487" w14:paraId="0A5F5BC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074FBD2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19174F7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700" w:type="dxa"/>
            <w:vMerge/>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2E4F5B39"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069" w:type="dxa"/>
            <w:vMerge/>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356B63E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73E3CE8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05782EA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881" w:type="dxa"/>
            <w:vMerge/>
            <w:tcBorders>
              <w:top w:val="double" w:color="000000" w:sz="6" w:space="0"/>
              <w:left w:val="double" w:color="000000" w:sz="6" w:space="0"/>
              <w:bottom w:val="double" w:color="000000" w:sz="6" w:space="0"/>
            </w:tcBorders>
          </w:tcPr>
          <w:p w:rsidRPr="00537487" w:rsidR="00537487" w:rsidP="00537487" w:rsidRDefault="00537487" w14:paraId="6EA262F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r>
      <w:tr w:rsidRPr="00537487" w:rsidR="00537487" w:rsidTr="00537487" w14:paraId="376753BB" w14:textId="77777777">
        <w:trPr>
          <w:cantSplit/>
          <w:trHeight w:val="432" w:hRule="exact"/>
        </w:trPr>
        <w:tc>
          <w:tcPr>
            <w:tcW w:w="1999" w:type="dxa"/>
            <w:vMerge/>
            <w:tcBorders>
              <w:top w:val="double" w:color="000000" w:sz="6" w:space="0"/>
              <w:bottom w:val="double" w:color="000000" w:sz="6" w:space="0"/>
              <w:right w:val="double" w:color="000000" w:sz="6" w:space="0"/>
            </w:tcBorders>
          </w:tcPr>
          <w:p w:rsidRPr="00537487" w:rsidR="00537487" w:rsidP="00537487" w:rsidRDefault="00537487" w14:paraId="345C1E5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4D03F06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2B2982B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700" w:type="dxa"/>
            <w:vMerge/>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7289942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069" w:type="dxa"/>
            <w:vMerge/>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23049F6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03646ED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3EFDE77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881" w:type="dxa"/>
            <w:vMerge/>
            <w:tcBorders>
              <w:top w:val="double" w:color="000000" w:sz="6" w:space="0"/>
              <w:left w:val="double" w:color="000000" w:sz="6" w:space="0"/>
              <w:bottom w:val="double" w:color="000000" w:sz="6" w:space="0"/>
            </w:tcBorders>
          </w:tcPr>
          <w:p w:rsidRPr="00537487" w:rsidR="00537487" w:rsidP="00537487" w:rsidRDefault="00537487" w14:paraId="2DA53EC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r>
      <w:tr w:rsidRPr="00537487" w:rsidR="00537487" w:rsidTr="00537487" w14:paraId="79C0CC63" w14:textId="77777777">
        <w:trPr>
          <w:cantSplit/>
          <w:trHeight w:val="432" w:hRule="exact"/>
        </w:trPr>
        <w:tc>
          <w:tcPr>
            <w:tcW w:w="1999" w:type="dxa"/>
            <w:vMerge/>
            <w:tcBorders>
              <w:top w:val="double" w:color="000000" w:sz="6" w:space="0"/>
              <w:bottom w:val="double" w:color="000000" w:sz="6" w:space="0"/>
              <w:right w:val="double" w:color="000000" w:sz="6" w:space="0"/>
            </w:tcBorders>
          </w:tcPr>
          <w:p w:rsidRPr="00537487" w:rsidR="00537487" w:rsidP="00537487" w:rsidRDefault="00537487" w14:paraId="1204002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3E87B6F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7783A5F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700" w:type="dxa"/>
            <w:vMerge/>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10827BA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069" w:type="dxa"/>
            <w:vMerge/>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78CD77D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7D7CA28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3174842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881" w:type="dxa"/>
            <w:vMerge/>
            <w:tcBorders>
              <w:top w:val="double" w:color="000000" w:sz="6" w:space="0"/>
              <w:left w:val="double" w:color="000000" w:sz="6" w:space="0"/>
              <w:bottom w:val="double" w:color="000000" w:sz="6" w:space="0"/>
            </w:tcBorders>
          </w:tcPr>
          <w:p w:rsidRPr="00537487" w:rsidR="00537487" w:rsidP="00537487" w:rsidRDefault="00537487" w14:paraId="5DFE243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r>
      <w:tr w:rsidRPr="00537487" w:rsidR="00537487" w:rsidTr="00537487" w14:paraId="3ABC5D44" w14:textId="77777777">
        <w:trPr>
          <w:cantSplit/>
          <w:trHeight w:val="432" w:hRule="exact"/>
        </w:trPr>
        <w:tc>
          <w:tcPr>
            <w:tcW w:w="1999" w:type="dxa"/>
            <w:vMerge/>
            <w:tcBorders>
              <w:top w:val="double" w:color="000000" w:sz="6" w:space="0"/>
              <w:bottom w:val="double" w:color="000000" w:sz="6" w:space="0"/>
              <w:right w:val="double" w:color="000000" w:sz="6" w:space="0"/>
            </w:tcBorders>
          </w:tcPr>
          <w:p w:rsidRPr="00537487" w:rsidR="00537487" w:rsidP="00537487" w:rsidRDefault="00537487" w14:paraId="078AA88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6D6FEFE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7A54295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700" w:type="dxa"/>
            <w:vMerge/>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09C3E61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069" w:type="dxa"/>
            <w:vMerge/>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3B5E222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2551BF7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4C2AE4A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881" w:type="dxa"/>
            <w:vMerge/>
            <w:tcBorders>
              <w:top w:val="double" w:color="000000" w:sz="6" w:space="0"/>
              <w:left w:val="double" w:color="000000" w:sz="6" w:space="0"/>
              <w:bottom w:val="double" w:color="000000" w:sz="6" w:space="0"/>
            </w:tcBorders>
          </w:tcPr>
          <w:p w:rsidRPr="00537487" w:rsidR="00537487" w:rsidP="00537487" w:rsidRDefault="00537487" w14:paraId="24931C9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r>
      <w:tr w:rsidRPr="00537487" w:rsidR="00537487" w:rsidTr="00537487" w14:paraId="74E38EFF" w14:textId="77777777">
        <w:trPr>
          <w:cantSplit/>
          <w:trHeight w:val="432" w:hRule="exact"/>
        </w:trPr>
        <w:tc>
          <w:tcPr>
            <w:tcW w:w="1999" w:type="dxa"/>
            <w:vMerge/>
            <w:tcBorders>
              <w:top w:val="double" w:color="000000" w:sz="6" w:space="0"/>
              <w:bottom w:val="double" w:color="000000" w:sz="6" w:space="0"/>
              <w:right w:val="double" w:color="000000" w:sz="6" w:space="0"/>
            </w:tcBorders>
          </w:tcPr>
          <w:p w:rsidRPr="00537487" w:rsidR="00537487" w:rsidP="00537487" w:rsidRDefault="00537487" w14:paraId="6752CB1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6E457BC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7AAA865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700" w:type="dxa"/>
            <w:vMerge/>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7AF18E6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069" w:type="dxa"/>
            <w:vMerge/>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1FF0DF8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76BD383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5422192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881" w:type="dxa"/>
            <w:vMerge/>
            <w:tcBorders>
              <w:top w:val="double" w:color="000000" w:sz="6" w:space="0"/>
              <w:left w:val="double" w:color="000000" w:sz="6" w:space="0"/>
              <w:bottom w:val="double" w:color="000000" w:sz="6" w:space="0"/>
            </w:tcBorders>
          </w:tcPr>
          <w:p w:rsidRPr="00537487" w:rsidR="00537487" w:rsidP="00537487" w:rsidRDefault="00537487" w14:paraId="3B2AD2B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r>
      <w:tr w:rsidRPr="00537487" w:rsidR="00537487" w:rsidTr="00537487" w14:paraId="01F56092" w14:textId="77777777">
        <w:trPr>
          <w:cantSplit/>
          <w:trHeight w:val="432" w:hRule="exact"/>
        </w:trPr>
        <w:tc>
          <w:tcPr>
            <w:tcW w:w="1999" w:type="dxa"/>
            <w:vMerge w:val="restart"/>
            <w:tcBorders>
              <w:top w:val="double" w:color="000000" w:sz="6" w:space="0"/>
              <w:bottom w:val="double" w:color="000000" w:sz="6" w:space="0"/>
              <w:right w:val="double" w:color="000000" w:sz="6" w:space="0"/>
            </w:tcBorders>
          </w:tcPr>
          <w:p w:rsidRPr="00537487" w:rsidR="00537487" w:rsidP="00537487" w:rsidRDefault="00537487" w14:paraId="0515E3D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0" w:line="240" w:lineRule="auto"/>
              <w:jc w:val="center"/>
              <w:rPr>
                <w:rFonts w:ascii="Arial" w:hAnsi="Arial" w:eastAsia="Times New Roman" w:cs="Arial"/>
                <w:sz w:val="20"/>
                <w:szCs w:val="20"/>
              </w:rPr>
            </w:pPr>
          </w:p>
          <w:p w:rsidRPr="00537487" w:rsidR="00537487" w:rsidP="00537487" w:rsidRDefault="00537487" w14:paraId="33D1B48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jc w:val="center"/>
              <w:rPr>
                <w:rFonts w:ascii="Arial" w:hAnsi="Arial" w:eastAsia="Times New Roman" w:cs="Arial"/>
                <w:sz w:val="20"/>
                <w:szCs w:val="20"/>
              </w:rPr>
            </w:pPr>
          </w:p>
          <w:p w:rsidRPr="00537487" w:rsidR="00537487" w:rsidP="00537487" w:rsidRDefault="00537487" w14:paraId="0F074C3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jc w:val="center"/>
              <w:rPr>
                <w:rFonts w:ascii="Arial" w:hAnsi="Arial" w:eastAsia="Times New Roman" w:cs="Arial"/>
                <w:sz w:val="20"/>
                <w:szCs w:val="20"/>
              </w:rPr>
            </w:pPr>
          </w:p>
          <w:p w:rsidRPr="00537487" w:rsidR="00537487" w:rsidP="00537487" w:rsidRDefault="00537487" w14:paraId="260414D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72" w:line="240" w:lineRule="auto"/>
              <w:jc w:val="center"/>
              <w:rPr>
                <w:rFonts w:ascii="Arial" w:hAnsi="Arial" w:eastAsia="Times New Roman" w:cs="Arial"/>
                <w:sz w:val="20"/>
                <w:szCs w:val="20"/>
              </w:rPr>
            </w:pPr>
            <w:r w:rsidRPr="00537487">
              <w:rPr>
                <w:rFonts w:ascii="Arial" w:hAnsi="Arial" w:eastAsia="Times New Roman" w:cs="Arial"/>
                <w:sz w:val="20"/>
                <w:szCs w:val="20"/>
              </w:rPr>
              <w:t>LABEL</w:t>
            </w: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05A0C97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r w:rsidRPr="00537487">
              <w:rPr>
                <w:rFonts w:ascii="Arial" w:hAnsi="Arial" w:eastAsia="Times New Roman" w:cs="Arial"/>
                <w:b/>
                <w:sz w:val="20"/>
                <w:szCs w:val="20"/>
              </w:rPr>
              <w:t>S</w:t>
            </w: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045E6F2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2700" w:type="dxa"/>
            <w:vMerge w:val="restart"/>
            <w:tcBorders>
              <w:top w:val="double" w:color="000000" w:sz="6" w:space="0"/>
              <w:left w:val="double" w:color="000000" w:sz="6" w:space="0"/>
              <w:bottom w:val="double" w:color="000000" w:sz="6" w:space="0"/>
              <w:right w:val="double" w:color="000000" w:sz="6" w:space="0"/>
            </w:tcBorders>
          </w:tcPr>
          <w:p w:rsidR="00537487" w:rsidP="00537487" w:rsidRDefault="00537487" w14:paraId="3EA3428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r w:rsidRPr="00537487">
              <w:rPr>
                <w:rFonts w:ascii="Arial" w:hAnsi="Arial" w:eastAsia="Times New Roman" w:cs="Arial"/>
                <w:sz w:val="20"/>
                <w:szCs w:val="20"/>
              </w:rPr>
              <w:t>COMMENTS:_____________________________________________________________________________________________________________________________________________________________________________</w:t>
            </w:r>
          </w:p>
          <w:p w:rsidRPr="00537487" w:rsidR="008D2A7E" w:rsidP="00537487" w:rsidRDefault="008D2A7E" w14:paraId="35DB8549" w14:textId="3EE2F509">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r>
              <w:rPr>
                <w:rFonts w:ascii="Arial" w:hAnsi="Arial" w:eastAsia="Times New Roman" w:cs="Arial"/>
                <w:sz w:val="20"/>
                <w:szCs w:val="20"/>
              </w:rPr>
              <w:t>_____________________________________________________________________</w:t>
            </w:r>
          </w:p>
        </w:tc>
        <w:tc>
          <w:tcPr>
            <w:tcW w:w="2069" w:type="dxa"/>
            <w:vMerge w:val="restart"/>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419511F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0" w:line="240" w:lineRule="auto"/>
              <w:jc w:val="center"/>
              <w:rPr>
                <w:rFonts w:ascii="Arial" w:hAnsi="Arial" w:eastAsia="Times New Roman" w:cs="Arial"/>
                <w:sz w:val="20"/>
                <w:szCs w:val="20"/>
              </w:rPr>
            </w:pPr>
          </w:p>
          <w:p w:rsidRPr="00537487" w:rsidR="00537487" w:rsidP="00537487" w:rsidRDefault="00537487" w14:paraId="0EE01A4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jc w:val="center"/>
              <w:rPr>
                <w:rFonts w:ascii="Arial" w:hAnsi="Arial" w:eastAsia="Times New Roman" w:cs="Arial"/>
                <w:sz w:val="20"/>
                <w:szCs w:val="20"/>
              </w:rPr>
            </w:pPr>
          </w:p>
          <w:p w:rsidRPr="00537487" w:rsidR="00537487" w:rsidP="00537487" w:rsidRDefault="00537487" w14:paraId="465C3FC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0" w:line="240" w:lineRule="auto"/>
              <w:jc w:val="center"/>
              <w:rPr>
                <w:rFonts w:ascii="Arial" w:hAnsi="Arial" w:eastAsia="Times New Roman" w:cs="Arial"/>
                <w:sz w:val="20"/>
                <w:szCs w:val="20"/>
              </w:rPr>
            </w:pPr>
          </w:p>
          <w:p w:rsidRPr="00537487" w:rsidR="00537487" w:rsidP="00537487" w:rsidRDefault="00537487" w14:paraId="5C077B0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after="72" w:line="240" w:lineRule="auto"/>
              <w:jc w:val="center"/>
              <w:rPr>
                <w:rFonts w:ascii="Arial" w:hAnsi="Arial" w:eastAsia="Times New Roman" w:cs="Arial"/>
                <w:sz w:val="20"/>
                <w:szCs w:val="20"/>
              </w:rPr>
            </w:pPr>
            <w:r w:rsidRPr="00537487">
              <w:rPr>
                <w:rFonts w:ascii="Arial" w:hAnsi="Arial" w:eastAsia="Times New Roman" w:cs="Arial"/>
                <w:sz w:val="20"/>
                <w:szCs w:val="20"/>
              </w:rPr>
              <w:t>LABEL</w:t>
            </w: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26087FA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r w:rsidRPr="00537487">
              <w:rPr>
                <w:rFonts w:ascii="Arial" w:hAnsi="Arial" w:eastAsia="Times New Roman" w:cs="Arial"/>
                <w:b/>
                <w:sz w:val="20"/>
                <w:szCs w:val="20"/>
              </w:rPr>
              <w:t>S</w:t>
            </w: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2F172DD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2881" w:type="dxa"/>
            <w:vMerge w:val="restart"/>
            <w:tcBorders>
              <w:top w:val="double" w:color="000000" w:sz="6" w:space="0"/>
              <w:left w:val="double" w:color="000000" w:sz="6" w:space="0"/>
              <w:bottom w:val="double" w:color="000000" w:sz="6" w:space="0"/>
            </w:tcBorders>
          </w:tcPr>
          <w:p w:rsidRPr="00537487" w:rsidR="00537487" w:rsidP="00537487" w:rsidRDefault="00537487" w14:paraId="2747A0ED" w14:textId="14A4287B">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r w:rsidRPr="00537487">
              <w:rPr>
                <w:rFonts w:ascii="Arial" w:hAnsi="Arial" w:eastAsia="Times New Roman" w:cs="Arial"/>
                <w:sz w:val="20"/>
                <w:szCs w:val="20"/>
              </w:rPr>
              <w:t>COMMENTS:______________________________________________________________________________________________________________________________________________________________________________________________________________________________________________________________________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Pr="00537487" w:rsidR="00537487" w:rsidTr="00537487" w14:paraId="646787CA" w14:textId="77777777">
        <w:trPr>
          <w:cantSplit/>
          <w:trHeight w:val="432" w:hRule="exact"/>
        </w:trPr>
        <w:tc>
          <w:tcPr>
            <w:tcW w:w="1999" w:type="dxa"/>
            <w:vMerge/>
            <w:tcBorders>
              <w:top w:val="double" w:color="000000" w:sz="6" w:space="0"/>
              <w:bottom w:val="double" w:color="000000" w:sz="6" w:space="0"/>
              <w:right w:val="double" w:color="000000" w:sz="6" w:space="0"/>
            </w:tcBorders>
          </w:tcPr>
          <w:p w:rsidRPr="00537487" w:rsidR="00537487" w:rsidP="00537487" w:rsidRDefault="00537487" w14:paraId="3D86648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67CC792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2A5178C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700" w:type="dxa"/>
            <w:vMerge/>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12945F4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069" w:type="dxa"/>
            <w:vMerge/>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6118554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7D8D466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2FD20E8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881" w:type="dxa"/>
            <w:vMerge/>
            <w:tcBorders>
              <w:top w:val="double" w:color="000000" w:sz="6" w:space="0"/>
              <w:left w:val="double" w:color="000000" w:sz="6" w:space="0"/>
              <w:bottom w:val="double" w:color="000000" w:sz="6" w:space="0"/>
            </w:tcBorders>
          </w:tcPr>
          <w:p w:rsidRPr="00537487" w:rsidR="00537487" w:rsidP="00537487" w:rsidRDefault="00537487" w14:paraId="2883D3F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r>
      <w:tr w:rsidRPr="00537487" w:rsidR="00537487" w:rsidTr="00537487" w14:paraId="5314F847" w14:textId="77777777">
        <w:trPr>
          <w:cantSplit/>
          <w:trHeight w:val="432" w:hRule="exact"/>
        </w:trPr>
        <w:tc>
          <w:tcPr>
            <w:tcW w:w="1999" w:type="dxa"/>
            <w:vMerge/>
            <w:tcBorders>
              <w:top w:val="double" w:color="000000" w:sz="6" w:space="0"/>
              <w:bottom w:val="double" w:color="000000" w:sz="6" w:space="0"/>
              <w:right w:val="double" w:color="000000" w:sz="6" w:space="0"/>
            </w:tcBorders>
          </w:tcPr>
          <w:p w:rsidRPr="00537487" w:rsidR="00537487" w:rsidP="00537487" w:rsidRDefault="00537487" w14:paraId="72D1412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60BD36C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55EC5B2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700" w:type="dxa"/>
            <w:vMerge/>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677274C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069" w:type="dxa"/>
            <w:vMerge/>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2CF6252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79FBE12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4EF9271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881" w:type="dxa"/>
            <w:vMerge/>
            <w:tcBorders>
              <w:top w:val="double" w:color="000000" w:sz="6" w:space="0"/>
              <w:left w:val="double" w:color="000000" w:sz="6" w:space="0"/>
              <w:bottom w:val="double" w:color="000000" w:sz="6" w:space="0"/>
            </w:tcBorders>
          </w:tcPr>
          <w:p w:rsidRPr="00537487" w:rsidR="00537487" w:rsidP="00537487" w:rsidRDefault="00537487" w14:paraId="475CEDA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r>
      <w:tr w:rsidRPr="00537487" w:rsidR="00537487" w:rsidTr="00537487" w14:paraId="398B4D38" w14:textId="77777777">
        <w:trPr>
          <w:cantSplit/>
          <w:trHeight w:val="432" w:hRule="exact"/>
        </w:trPr>
        <w:tc>
          <w:tcPr>
            <w:tcW w:w="1999" w:type="dxa"/>
            <w:vMerge/>
            <w:tcBorders>
              <w:top w:val="double" w:color="000000" w:sz="6" w:space="0"/>
              <w:bottom w:val="double" w:color="000000" w:sz="6" w:space="0"/>
              <w:right w:val="double" w:color="000000" w:sz="6" w:space="0"/>
            </w:tcBorders>
          </w:tcPr>
          <w:p w:rsidRPr="00537487" w:rsidR="00537487" w:rsidP="00537487" w:rsidRDefault="00537487" w14:paraId="66859DD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2F066B4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244F230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700" w:type="dxa"/>
            <w:vMerge/>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0B002E1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069" w:type="dxa"/>
            <w:vMerge/>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20F4308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52F733B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7086D60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881" w:type="dxa"/>
            <w:vMerge/>
            <w:tcBorders>
              <w:top w:val="double" w:color="000000" w:sz="6" w:space="0"/>
              <w:left w:val="double" w:color="000000" w:sz="6" w:space="0"/>
              <w:bottom w:val="double" w:color="000000" w:sz="6" w:space="0"/>
            </w:tcBorders>
          </w:tcPr>
          <w:p w:rsidRPr="00537487" w:rsidR="00537487" w:rsidP="00537487" w:rsidRDefault="00537487" w14:paraId="7FCEBF3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r>
      <w:tr w:rsidRPr="00537487" w:rsidR="00537487" w:rsidTr="00537487" w14:paraId="3B6489CA" w14:textId="77777777">
        <w:trPr>
          <w:cantSplit/>
          <w:trHeight w:val="432" w:hRule="exact"/>
        </w:trPr>
        <w:tc>
          <w:tcPr>
            <w:tcW w:w="1999" w:type="dxa"/>
            <w:vMerge/>
            <w:tcBorders>
              <w:top w:val="double" w:color="000000" w:sz="6" w:space="0"/>
              <w:bottom w:val="double" w:color="000000" w:sz="6" w:space="0"/>
              <w:right w:val="double" w:color="000000" w:sz="6" w:space="0"/>
            </w:tcBorders>
          </w:tcPr>
          <w:p w:rsidRPr="00537487" w:rsidR="00537487" w:rsidP="00537487" w:rsidRDefault="00537487" w14:paraId="7711F9D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07ABE35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683E2A4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700" w:type="dxa"/>
            <w:vMerge/>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33E9725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069" w:type="dxa"/>
            <w:vMerge/>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1DD4271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6EEC224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73ECBD5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881" w:type="dxa"/>
            <w:vMerge/>
            <w:tcBorders>
              <w:top w:val="double" w:color="000000" w:sz="6" w:space="0"/>
              <w:left w:val="double" w:color="000000" w:sz="6" w:space="0"/>
              <w:bottom w:val="double" w:color="000000" w:sz="6" w:space="0"/>
            </w:tcBorders>
          </w:tcPr>
          <w:p w:rsidRPr="00537487" w:rsidR="00537487" w:rsidP="00537487" w:rsidRDefault="00537487" w14:paraId="5C29671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r>
      <w:tr w:rsidRPr="00537487" w:rsidR="00537487" w:rsidTr="00537487" w14:paraId="43D90471" w14:textId="77777777">
        <w:trPr>
          <w:cantSplit/>
          <w:trHeight w:val="432" w:hRule="exact"/>
        </w:trPr>
        <w:tc>
          <w:tcPr>
            <w:tcW w:w="1999" w:type="dxa"/>
            <w:vMerge/>
            <w:tcBorders>
              <w:right w:val="double" w:color="000000" w:sz="6" w:space="0"/>
            </w:tcBorders>
          </w:tcPr>
          <w:p w:rsidRPr="00537487" w:rsidR="00537487" w:rsidP="00537487" w:rsidRDefault="00537487" w14:paraId="37457D6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7FE8189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0603C8E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700" w:type="dxa"/>
            <w:vMerge/>
            <w:tcBorders>
              <w:left w:val="double" w:color="000000" w:sz="6" w:space="0"/>
              <w:right w:val="double" w:color="000000" w:sz="6" w:space="0"/>
            </w:tcBorders>
          </w:tcPr>
          <w:p w:rsidRPr="00537487" w:rsidR="00537487" w:rsidP="00537487" w:rsidRDefault="00537487" w14:paraId="5A3EDF0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069" w:type="dxa"/>
            <w:vMerge/>
            <w:tcBorders>
              <w:top w:val="nil"/>
              <w:left w:val="double" w:color="000000" w:sz="6" w:space="0"/>
              <w:bottom w:val="double" w:color="000000" w:sz="12" w:space="0"/>
              <w:right w:val="double" w:color="000000" w:sz="6" w:space="0"/>
            </w:tcBorders>
          </w:tcPr>
          <w:p w:rsidRPr="00537487" w:rsidR="00537487" w:rsidP="00537487" w:rsidRDefault="00537487" w14:paraId="38FE96E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19EF54A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b/>
                <w:sz w:val="20"/>
                <w:szCs w:val="20"/>
              </w:rPr>
            </w:pPr>
          </w:p>
        </w:tc>
        <w:tc>
          <w:tcPr>
            <w:tcW w:w="360" w:type="dxa"/>
            <w:tcBorders>
              <w:top w:val="double" w:color="000000" w:sz="6" w:space="0"/>
              <w:left w:val="double" w:color="000000" w:sz="6" w:space="0"/>
              <w:bottom w:val="double" w:color="000000" w:sz="6" w:space="0"/>
              <w:right w:val="double" w:color="000000" w:sz="6" w:space="0"/>
            </w:tcBorders>
          </w:tcPr>
          <w:p w:rsidRPr="00537487" w:rsidR="00537487" w:rsidP="00537487" w:rsidRDefault="00537487" w14:paraId="0D8FBB3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c>
          <w:tcPr>
            <w:tcW w:w="2881" w:type="dxa"/>
            <w:vMerge/>
            <w:tcBorders>
              <w:left w:val="double" w:color="000000" w:sz="6" w:space="0"/>
            </w:tcBorders>
          </w:tcPr>
          <w:p w:rsidRPr="00537487" w:rsidR="00537487" w:rsidP="00537487" w:rsidRDefault="00537487" w14:paraId="5E0D6B4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2" w:after="72" w:line="240" w:lineRule="auto"/>
              <w:jc w:val="center"/>
              <w:rPr>
                <w:rFonts w:ascii="Arial" w:hAnsi="Arial" w:eastAsia="Times New Roman" w:cs="Arial"/>
                <w:sz w:val="20"/>
                <w:szCs w:val="20"/>
              </w:rPr>
            </w:pPr>
          </w:p>
        </w:tc>
      </w:tr>
    </w:tbl>
    <w:p w:rsidRPr="00537487" w:rsidR="00537487" w:rsidP="00537487" w:rsidRDefault="00537487" w14:paraId="58B818BA" w14:textId="77777777">
      <w:pPr>
        <w:spacing w:after="200" w:line="276" w:lineRule="auto"/>
        <w:rPr>
          <w:rFonts w:ascii="Arial" w:hAnsi="Arial" w:eastAsia="Calibri" w:cs="Arial"/>
          <w:sz w:val="20"/>
          <w:szCs w:val="20"/>
        </w:rPr>
      </w:pPr>
    </w:p>
    <w:p w:rsidRPr="008B4B42" w:rsidR="008B4B42" w:rsidP="008B4B42" w:rsidRDefault="008B4B42" w14:paraId="4071CDBC" w14:textId="77777777">
      <w:pPr>
        <w:jc w:val="center"/>
        <w:rPr>
          <w:b/>
        </w:rPr>
      </w:pPr>
    </w:p>
    <w:sectPr w:rsidRPr="008B4B42" w:rsidR="008B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45E99"/>
    <w:multiLevelType w:val="hybridMultilevel"/>
    <w:tmpl w:val="3BA827BA"/>
    <w:lvl w:ilvl="0" w:tplc="04090001">
      <w:start w:val="1"/>
      <w:numFmt w:val="bullet"/>
      <w:lvlText w:val=""/>
      <w:lvlJc w:val="left"/>
      <w:pPr>
        <w:ind w:left="2894" w:hanging="360"/>
      </w:pPr>
      <w:rPr>
        <w:rFonts w:ascii="Symbol" w:hAnsi="Symbol" w:hint="default"/>
      </w:rPr>
    </w:lvl>
    <w:lvl w:ilvl="1" w:tplc="04090003" w:tentative="1">
      <w:start w:val="1"/>
      <w:numFmt w:val="bullet"/>
      <w:lvlText w:val="o"/>
      <w:lvlJc w:val="left"/>
      <w:pPr>
        <w:ind w:left="3614" w:hanging="360"/>
      </w:pPr>
      <w:rPr>
        <w:rFonts w:ascii="Courier New" w:hAnsi="Courier New" w:cs="Courier New" w:hint="default"/>
      </w:rPr>
    </w:lvl>
    <w:lvl w:ilvl="2" w:tplc="04090005" w:tentative="1">
      <w:start w:val="1"/>
      <w:numFmt w:val="bullet"/>
      <w:lvlText w:val=""/>
      <w:lvlJc w:val="left"/>
      <w:pPr>
        <w:ind w:left="4334" w:hanging="360"/>
      </w:pPr>
      <w:rPr>
        <w:rFonts w:ascii="Wingdings" w:hAnsi="Wingdings" w:hint="default"/>
      </w:rPr>
    </w:lvl>
    <w:lvl w:ilvl="3" w:tplc="04090001" w:tentative="1">
      <w:start w:val="1"/>
      <w:numFmt w:val="bullet"/>
      <w:lvlText w:val=""/>
      <w:lvlJc w:val="left"/>
      <w:pPr>
        <w:ind w:left="5054" w:hanging="360"/>
      </w:pPr>
      <w:rPr>
        <w:rFonts w:ascii="Symbol" w:hAnsi="Symbol" w:hint="default"/>
      </w:rPr>
    </w:lvl>
    <w:lvl w:ilvl="4" w:tplc="04090003" w:tentative="1">
      <w:start w:val="1"/>
      <w:numFmt w:val="bullet"/>
      <w:lvlText w:val="o"/>
      <w:lvlJc w:val="left"/>
      <w:pPr>
        <w:ind w:left="5774" w:hanging="360"/>
      </w:pPr>
      <w:rPr>
        <w:rFonts w:ascii="Courier New" w:hAnsi="Courier New" w:cs="Courier New" w:hint="default"/>
      </w:rPr>
    </w:lvl>
    <w:lvl w:ilvl="5" w:tplc="04090005" w:tentative="1">
      <w:start w:val="1"/>
      <w:numFmt w:val="bullet"/>
      <w:lvlText w:val=""/>
      <w:lvlJc w:val="left"/>
      <w:pPr>
        <w:ind w:left="6494" w:hanging="360"/>
      </w:pPr>
      <w:rPr>
        <w:rFonts w:ascii="Wingdings" w:hAnsi="Wingdings" w:hint="default"/>
      </w:rPr>
    </w:lvl>
    <w:lvl w:ilvl="6" w:tplc="04090001" w:tentative="1">
      <w:start w:val="1"/>
      <w:numFmt w:val="bullet"/>
      <w:lvlText w:val=""/>
      <w:lvlJc w:val="left"/>
      <w:pPr>
        <w:ind w:left="7214" w:hanging="360"/>
      </w:pPr>
      <w:rPr>
        <w:rFonts w:ascii="Symbol" w:hAnsi="Symbol" w:hint="default"/>
      </w:rPr>
    </w:lvl>
    <w:lvl w:ilvl="7" w:tplc="04090003" w:tentative="1">
      <w:start w:val="1"/>
      <w:numFmt w:val="bullet"/>
      <w:lvlText w:val="o"/>
      <w:lvlJc w:val="left"/>
      <w:pPr>
        <w:ind w:left="7934" w:hanging="360"/>
      </w:pPr>
      <w:rPr>
        <w:rFonts w:ascii="Courier New" w:hAnsi="Courier New" w:cs="Courier New" w:hint="default"/>
      </w:rPr>
    </w:lvl>
    <w:lvl w:ilvl="8" w:tplc="04090005" w:tentative="1">
      <w:start w:val="1"/>
      <w:numFmt w:val="bullet"/>
      <w:lvlText w:val=""/>
      <w:lvlJc w:val="left"/>
      <w:pPr>
        <w:ind w:left="8654" w:hanging="360"/>
      </w:pPr>
      <w:rPr>
        <w:rFonts w:ascii="Wingdings" w:hAnsi="Wingdings" w:hint="default"/>
      </w:rPr>
    </w:lvl>
  </w:abstractNum>
  <w:abstractNum w:abstractNumId="1" w15:restartNumberingAfterBreak="0">
    <w:nsid w:val="23551B6B"/>
    <w:multiLevelType w:val="hybridMultilevel"/>
    <w:tmpl w:val="F78AF24A"/>
    <w:lvl w:ilvl="0" w:tplc="0409000B">
      <w:start w:val="1"/>
      <w:numFmt w:val="bullet"/>
      <w:lvlText w:val=""/>
      <w:lvlJc w:val="left"/>
      <w:pPr>
        <w:tabs>
          <w:tab w:val="num" w:pos="2895"/>
        </w:tabs>
        <w:ind w:left="2895" w:hanging="360"/>
      </w:pPr>
      <w:rPr>
        <w:rFonts w:ascii="Wingdings" w:hAnsi="Wingdings" w:hint="default"/>
      </w:rPr>
    </w:lvl>
    <w:lvl w:ilvl="1" w:tplc="04090003" w:tentative="1">
      <w:start w:val="1"/>
      <w:numFmt w:val="bullet"/>
      <w:lvlText w:val="o"/>
      <w:lvlJc w:val="left"/>
      <w:pPr>
        <w:tabs>
          <w:tab w:val="num" w:pos="3615"/>
        </w:tabs>
        <w:ind w:left="3615" w:hanging="360"/>
      </w:pPr>
      <w:rPr>
        <w:rFonts w:ascii="Courier New" w:hAnsi="Courier New" w:cs="Courier New" w:hint="default"/>
      </w:rPr>
    </w:lvl>
    <w:lvl w:ilvl="2" w:tplc="04090005" w:tentative="1">
      <w:start w:val="1"/>
      <w:numFmt w:val="bullet"/>
      <w:lvlText w:val=""/>
      <w:lvlJc w:val="left"/>
      <w:pPr>
        <w:tabs>
          <w:tab w:val="num" w:pos="4335"/>
        </w:tabs>
        <w:ind w:left="4335" w:hanging="360"/>
      </w:pPr>
      <w:rPr>
        <w:rFonts w:ascii="Wingdings" w:hAnsi="Wingdings" w:hint="default"/>
      </w:rPr>
    </w:lvl>
    <w:lvl w:ilvl="3" w:tplc="04090001" w:tentative="1">
      <w:start w:val="1"/>
      <w:numFmt w:val="bullet"/>
      <w:lvlText w:val=""/>
      <w:lvlJc w:val="left"/>
      <w:pPr>
        <w:tabs>
          <w:tab w:val="num" w:pos="5055"/>
        </w:tabs>
        <w:ind w:left="5055" w:hanging="360"/>
      </w:pPr>
      <w:rPr>
        <w:rFonts w:ascii="Symbol" w:hAnsi="Symbol" w:hint="default"/>
      </w:rPr>
    </w:lvl>
    <w:lvl w:ilvl="4" w:tplc="04090003" w:tentative="1">
      <w:start w:val="1"/>
      <w:numFmt w:val="bullet"/>
      <w:lvlText w:val="o"/>
      <w:lvlJc w:val="left"/>
      <w:pPr>
        <w:tabs>
          <w:tab w:val="num" w:pos="5775"/>
        </w:tabs>
        <w:ind w:left="5775" w:hanging="360"/>
      </w:pPr>
      <w:rPr>
        <w:rFonts w:ascii="Courier New" w:hAnsi="Courier New" w:cs="Courier New" w:hint="default"/>
      </w:rPr>
    </w:lvl>
    <w:lvl w:ilvl="5" w:tplc="04090005" w:tentative="1">
      <w:start w:val="1"/>
      <w:numFmt w:val="bullet"/>
      <w:lvlText w:val=""/>
      <w:lvlJc w:val="left"/>
      <w:pPr>
        <w:tabs>
          <w:tab w:val="num" w:pos="6495"/>
        </w:tabs>
        <w:ind w:left="6495" w:hanging="360"/>
      </w:pPr>
      <w:rPr>
        <w:rFonts w:ascii="Wingdings" w:hAnsi="Wingdings" w:hint="default"/>
      </w:rPr>
    </w:lvl>
    <w:lvl w:ilvl="6" w:tplc="04090001" w:tentative="1">
      <w:start w:val="1"/>
      <w:numFmt w:val="bullet"/>
      <w:lvlText w:val=""/>
      <w:lvlJc w:val="left"/>
      <w:pPr>
        <w:tabs>
          <w:tab w:val="num" w:pos="7215"/>
        </w:tabs>
        <w:ind w:left="7215" w:hanging="360"/>
      </w:pPr>
      <w:rPr>
        <w:rFonts w:ascii="Symbol" w:hAnsi="Symbol" w:hint="default"/>
      </w:rPr>
    </w:lvl>
    <w:lvl w:ilvl="7" w:tplc="04090003" w:tentative="1">
      <w:start w:val="1"/>
      <w:numFmt w:val="bullet"/>
      <w:lvlText w:val="o"/>
      <w:lvlJc w:val="left"/>
      <w:pPr>
        <w:tabs>
          <w:tab w:val="num" w:pos="7935"/>
        </w:tabs>
        <w:ind w:left="7935" w:hanging="360"/>
      </w:pPr>
      <w:rPr>
        <w:rFonts w:ascii="Courier New" w:hAnsi="Courier New" w:cs="Courier New" w:hint="default"/>
      </w:rPr>
    </w:lvl>
    <w:lvl w:ilvl="8" w:tplc="04090005" w:tentative="1">
      <w:start w:val="1"/>
      <w:numFmt w:val="bullet"/>
      <w:lvlText w:val=""/>
      <w:lvlJc w:val="left"/>
      <w:pPr>
        <w:tabs>
          <w:tab w:val="num" w:pos="8655"/>
        </w:tabs>
        <w:ind w:left="8655" w:hanging="360"/>
      </w:pPr>
      <w:rPr>
        <w:rFonts w:ascii="Wingdings" w:hAnsi="Wingdings" w:hint="default"/>
      </w:rPr>
    </w:lvl>
  </w:abstractNum>
  <w:abstractNum w:abstractNumId="2" w15:restartNumberingAfterBreak="0">
    <w:nsid w:val="340F5869"/>
    <w:multiLevelType w:val="hybridMultilevel"/>
    <w:tmpl w:val="519A003E"/>
    <w:lvl w:ilvl="0" w:tplc="EB98A468">
      <w:start w:val="1"/>
      <w:numFmt w:val="decimal"/>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36EF3129"/>
    <w:multiLevelType w:val="hybridMultilevel"/>
    <w:tmpl w:val="4928F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7766B37"/>
    <w:multiLevelType w:val="hybridMultilevel"/>
    <w:tmpl w:val="1F22C4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75E79D9"/>
    <w:multiLevelType w:val="hybridMultilevel"/>
    <w:tmpl w:val="7F7C1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5D7AC9"/>
    <w:multiLevelType w:val="hybridMultilevel"/>
    <w:tmpl w:val="96F821C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709B3FE7"/>
    <w:multiLevelType w:val="hybridMultilevel"/>
    <w:tmpl w:val="C6CC1556"/>
    <w:lvl w:ilvl="0" w:tplc="04090001">
      <w:start w:val="1"/>
      <w:numFmt w:val="bullet"/>
      <w:lvlText w:val=""/>
      <w:lvlJc w:val="left"/>
      <w:pPr>
        <w:ind w:left="2894" w:hanging="360"/>
      </w:pPr>
      <w:rPr>
        <w:rFonts w:ascii="Symbol" w:hAnsi="Symbol" w:hint="default"/>
      </w:rPr>
    </w:lvl>
    <w:lvl w:ilvl="1" w:tplc="04090003" w:tentative="1">
      <w:start w:val="1"/>
      <w:numFmt w:val="bullet"/>
      <w:lvlText w:val="o"/>
      <w:lvlJc w:val="left"/>
      <w:pPr>
        <w:ind w:left="3614" w:hanging="360"/>
      </w:pPr>
      <w:rPr>
        <w:rFonts w:ascii="Courier New" w:hAnsi="Courier New" w:cs="Courier New" w:hint="default"/>
      </w:rPr>
    </w:lvl>
    <w:lvl w:ilvl="2" w:tplc="04090005" w:tentative="1">
      <w:start w:val="1"/>
      <w:numFmt w:val="bullet"/>
      <w:lvlText w:val=""/>
      <w:lvlJc w:val="left"/>
      <w:pPr>
        <w:ind w:left="4334" w:hanging="360"/>
      </w:pPr>
      <w:rPr>
        <w:rFonts w:ascii="Wingdings" w:hAnsi="Wingdings" w:hint="default"/>
      </w:rPr>
    </w:lvl>
    <w:lvl w:ilvl="3" w:tplc="04090001" w:tentative="1">
      <w:start w:val="1"/>
      <w:numFmt w:val="bullet"/>
      <w:lvlText w:val=""/>
      <w:lvlJc w:val="left"/>
      <w:pPr>
        <w:ind w:left="5054" w:hanging="360"/>
      </w:pPr>
      <w:rPr>
        <w:rFonts w:ascii="Symbol" w:hAnsi="Symbol" w:hint="default"/>
      </w:rPr>
    </w:lvl>
    <w:lvl w:ilvl="4" w:tplc="04090003" w:tentative="1">
      <w:start w:val="1"/>
      <w:numFmt w:val="bullet"/>
      <w:lvlText w:val="o"/>
      <w:lvlJc w:val="left"/>
      <w:pPr>
        <w:ind w:left="5774" w:hanging="360"/>
      </w:pPr>
      <w:rPr>
        <w:rFonts w:ascii="Courier New" w:hAnsi="Courier New" w:cs="Courier New" w:hint="default"/>
      </w:rPr>
    </w:lvl>
    <w:lvl w:ilvl="5" w:tplc="04090005" w:tentative="1">
      <w:start w:val="1"/>
      <w:numFmt w:val="bullet"/>
      <w:lvlText w:val=""/>
      <w:lvlJc w:val="left"/>
      <w:pPr>
        <w:ind w:left="6494" w:hanging="360"/>
      </w:pPr>
      <w:rPr>
        <w:rFonts w:ascii="Wingdings" w:hAnsi="Wingdings" w:hint="default"/>
      </w:rPr>
    </w:lvl>
    <w:lvl w:ilvl="6" w:tplc="04090001" w:tentative="1">
      <w:start w:val="1"/>
      <w:numFmt w:val="bullet"/>
      <w:lvlText w:val=""/>
      <w:lvlJc w:val="left"/>
      <w:pPr>
        <w:ind w:left="7214" w:hanging="360"/>
      </w:pPr>
      <w:rPr>
        <w:rFonts w:ascii="Symbol" w:hAnsi="Symbol" w:hint="default"/>
      </w:rPr>
    </w:lvl>
    <w:lvl w:ilvl="7" w:tplc="04090003" w:tentative="1">
      <w:start w:val="1"/>
      <w:numFmt w:val="bullet"/>
      <w:lvlText w:val="o"/>
      <w:lvlJc w:val="left"/>
      <w:pPr>
        <w:ind w:left="7934" w:hanging="360"/>
      </w:pPr>
      <w:rPr>
        <w:rFonts w:ascii="Courier New" w:hAnsi="Courier New" w:cs="Courier New" w:hint="default"/>
      </w:rPr>
    </w:lvl>
    <w:lvl w:ilvl="8" w:tplc="04090005" w:tentative="1">
      <w:start w:val="1"/>
      <w:numFmt w:val="bullet"/>
      <w:lvlText w:val=""/>
      <w:lvlJc w:val="left"/>
      <w:pPr>
        <w:ind w:left="8654"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42"/>
    <w:rsid w:val="00537487"/>
    <w:rsid w:val="006818BA"/>
    <w:rsid w:val="008A31B6"/>
    <w:rsid w:val="008B4B42"/>
    <w:rsid w:val="008D2A7E"/>
    <w:rsid w:val="00B054F3"/>
    <w:rsid w:val="00B130BE"/>
    <w:rsid w:val="00C36CF9"/>
    <w:rsid w:val="00C81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ADE5"/>
  <w15:chartTrackingRefBased/>
  <w15:docId w15:val="{6B3931A0-039A-4DBD-BBEF-DD39983D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74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1C0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55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Backer, Lorraine (CDC/DDNID/NCEH/DEHSP)</dc:creator>
  <cp:keywords/>
  <dc:description/>
  <cp:lastModifiedBy>Backer, Lorraine (CDC/DDNID/NCEH/DEHSP)</cp:lastModifiedBy>
  <cp:revision>2</cp:revision>
  <dcterms:created xsi:type="dcterms:W3CDTF">2020-02-12T23:19:00Z</dcterms:created>
  <dcterms:modified xsi:type="dcterms:W3CDTF">2020-02-12T23:19:00Z</dcterms:modified>
</cp:coreProperties>
</file>