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014" w:rsidP="00903014" w:rsidRDefault="00903014" w14:paraId="22967354" w14:textId="6E3CD72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2283464" wp14:anchorId="2F17AB2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743575" cy="21717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0A60F4" w:rsidR="00903014" w:rsidP="00903014" w:rsidRDefault="00903014" w14:paraId="1F463AB9" w14:textId="286D22C2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OMB No.: 0925-</w:t>
                            </w:r>
                            <w:r w:rsidRPr="000A60F4" w:rsid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0642</w:t>
                            </w:r>
                          </w:p>
                          <w:p w:rsidRPr="000A60F4" w:rsidR="00903014" w:rsidP="00903014" w:rsidRDefault="00903014" w14:paraId="64478859" w14:textId="7DDB3980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Expiration Date:  </w:t>
                            </w:r>
                            <w:r w:rsidRPr="000A60F4" w:rsid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03/31/2023</w:t>
                            </w:r>
                          </w:p>
                          <w:p w:rsidRPr="000A60F4" w:rsidR="00903014" w:rsidP="00903014" w:rsidRDefault="00903014" w14:paraId="2746A091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Pr="000A60F4" w:rsidR="00903014" w:rsidP="00903014" w:rsidRDefault="00903014" w14:paraId="5B8A932C" w14:textId="21E466D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Public reporting burden for this collection of information is estimated to average </w:t>
                            </w:r>
                            <w:r w:rsidRPr="000A60F4" w:rsidR="000D054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60</w:t>
                            </w: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      </w:r>
                            <w:r w:rsidRPr="000A60F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An agency may not conduct or sponsor, and a person is not required to respond to, a collection of information unless it displays a currently valid OMB control number.</w:t>
                            </w: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Send comments regarding this burden estimate or any other aspect of this collection of information, including suggestions for reducing this burden </w:t>
                            </w:r>
                            <w:r w:rsidRPr="000A60F4" w:rsidR="00957B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</w:t>
                            </w: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NIH, Project Clearance Branch, 6705 Rockledge Drive, MSC 7974, Bethesda, MD 20892-7974, ATTN: PRA (0925-</w:t>
                            </w:r>
                            <w:r w:rsidRPr="000A60F4" w:rsid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0642</w:t>
                            </w:r>
                            <w:r w:rsidRPr="000A60F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). Do not return the completed form to this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2F17AB2C">
                <v:stroke joinstyle="miter"/>
                <v:path gradientshapeok="t" o:connecttype="rect"/>
              </v:shapetype>
              <v:shape id="Text Box 3" style="position:absolute;margin-left:0;margin-top:0;width:452.25pt;height:17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">
                <v:textbox>
                  <w:txbxContent>
                    <w:p w:rsidRPr="000A60F4" w:rsidR="00903014" w:rsidP="00903014" w:rsidRDefault="00903014" w14:paraId="1F463AB9" w14:textId="286D22C2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OMB No.: 0925-</w:t>
                      </w:r>
                      <w:r w:rsidRPr="000A60F4" w:rsid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0642</w:t>
                      </w:r>
                    </w:p>
                    <w:p w:rsidRPr="000A60F4" w:rsidR="00903014" w:rsidP="00903014" w:rsidRDefault="00903014" w14:paraId="64478859" w14:textId="7DDB3980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Expiration Date:  </w:t>
                      </w:r>
                      <w:r w:rsidRPr="000A60F4" w:rsid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03/31/2023</w:t>
                      </w:r>
                    </w:p>
                    <w:p w:rsidRPr="000A60F4" w:rsidR="00903014" w:rsidP="00903014" w:rsidRDefault="00903014" w14:paraId="2746A091" w14:textId="77777777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Pr="000A60F4" w:rsidR="00903014" w:rsidP="00903014" w:rsidRDefault="00903014" w14:paraId="5B8A932C" w14:textId="21E466DF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Public reporting burden for this collection of information is estimated to average </w:t>
                      </w:r>
                      <w:r w:rsidRPr="000A60F4" w:rsidR="000D054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60</w:t>
                      </w: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minutes per response, including the time for reviewing instructions, searching existing data sources, gathering and maintaining the data needed, and completing and reviewing the collection of information. </w:t>
                      </w:r>
                      <w:r w:rsidRPr="000A60F4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An agency may not conduct or sponsor, and a person is not required to respond to, a collection of information unless it displays a currently valid OMB control number.</w:t>
                      </w: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Send comments regarding this burden estimate or any other aspect of this collection of information, including suggestions for reducing this burden </w:t>
                      </w:r>
                      <w:r w:rsidRPr="000A60F4" w:rsidR="00957B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</w:t>
                      </w: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NIH, Project Clearance Branch, 6705 Rockledge Drive, MSC 7974, Bethesda, MD 20892-7974, ATTN: PRA (0925-</w:t>
                      </w:r>
                      <w:r w:rsidRPr="000A60F4" w:rsid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0642</w:t>
                      </w:r>
                      <w:r w:rsidRPr="000A60F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). Do not return the completed form to this address.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3014" w:rsidP="00903014" w:rsidRDefault="00903014" w14:paraId="73A1FE39" w14:textId="28A2D84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0A4EFFB9" w14:textId="13B501F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221975EA" w14:textId="45CD5E49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72A6ECE9" w14:textId="08DB910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6A582A23" w14:textId="5355641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0DECDAD6" w14:textId="5294047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137CBA21" w14:textId="32FD367E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37204396" w14:textId="6BCD93BA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48A9364A" w14:textId="1E948821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43372C42" w14:textId="36A9CAC0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2AD3FB5F" w14:textId="215F3A43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903014" w:rsidP="00903014" w:rsidRDefault="00903014" w14:paraId="5D4AF282" w14:textId="5F616A86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Pr="00DF5CF4" w:rsidR="004E6629" w:rsidP="00903014" w:rsidRDefault="004E6629" w14:paraId="37407B3C" w14:textId="3FC47D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F5CF4" w:rsidR="004E6629" w:rsidP="00903014" w:rsidRDefault="004E6629" w14:paraId="700F3CA9" w14:textId="139723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F5CF4" w:rsidR="004E6629" w:rsidP="00903014" w:rsidRDefault="004E6629" w14:paraId="282DFC1F" w14:textId="072E0B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DF5CF4" w:rsidR="004E6629" w:rsidP="004E6629" w:rsidRDefault="004E6629" w14:paraId="18D1C7B4" w14:textId="42E6F59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Pr="00DF5CF4" w:rsidR="004E6629" w:rsidP="004E6629" w:rsidRDefault="004E6629" w14:paraId="31699534" w14:textId="3A8DA77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Pr="00DF5CF4" w:rsidR="004E6629" w:rsidP="004E6629" w:rsidRDefault="004E6629" w14:paraId="675E1CDA" w14:textId="2085BFD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Pr="009C42AC" w:rsidR="004E6629" w:rsidP="004E6629" w:rsidRDefault="004E6629" w14:paraId="461E9E56" w14:textId="7777777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Pr="009C42AC" w:rsidR="00903014" w:rsidP="004E6629" w:rsidRDefault="006C5CE8" w14:paraId="401C8575" w14:textId="7F06CA6C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name="_Hlk43363592" w:id="1"/>
      <w:r w:rsidRPr="009C42AC">
        <w:rPr>
          <w:rFonts w:ascii="Times New Roman" w:hAnsi="Times New Roman" w:cs="Times New Roman"/>
          <w:bCs/>
          <w:sz w:val="24"/>
          <w:szCs w:val="24"/>
        </w:rPr>
        <w:t>Focus Group Discussion Guide on Barriers to Clinical Trial Participation</w:t>
      </w:r>
    </w:p>
    <w:bookmarkEnd w:id="1"/>
    <w:p w:rsidRPr="009C42AC" w:rsidR="004E1DF9" w:rsidP="004E6629" w:rsidRDefault="004E1DF9" w14:paraId="42907E68" w14:textId="6614F000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 xml:space="preserve">National Cancer Institute, the Center to Reduce Cancer Health Disparities </w:t>
      </w:r>
    </w:p>
    <w:p w:rsidRPr="009C42AC" w:rsidR="004E1DF9" w:rsidP="004E6629" w:rsidRDefault="004E1DF9" w14:paraId="4C482A6F" w14:textId="3D726795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 xml:space="preserve">Integrated Network Branch, </w:t>
      </w:r>
      <w:proofErr w:type="gramStart"/>
      <w:r w:rsidRPr="009C42AC">
        <w:rPr>
          <w:rFonts w:ascii="Times New Roman" w:hAnsi="Times New Roman" w:cs="Times New Roman"/>
          <w:bCs/>
          <w:sz w:val="24"/>
          <w:szCs w:val="24"/>
        </w:rPr>
        <w:t>NON Team</w:t>
      </w:r>
      <w:proofErr w:type="gramEnd"/>
      <w:r w:rsidRPr="009C42AC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Pr="009C42AC" w:rsidR="006C5CE8" w:rsidP="004E6629" w:rsidRDefault="006C5CE8" w14:paraId="4B4D3ED0" w14:textId="7109A6D6">
      <w:pPr>
        <w:spacing w:after="0" w:line="48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>June 2020</w:t>
      </w:r>
    </w:p>
    <w:p w:rsidRPr="009C42AC" w:rsidR="00903014" w:rsidP="004E6629" w:rsidRDefault="00903014" w14:paraId="1778D1C8" w14:textId="7777777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Pr="009C42AC" w:rsidR="000878FE" w:rsidP="004E6629" w:rsidRDefault="000878FE" w14:paraId="3CA1173A" w14:textId="11C7F165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C42AC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Pr="009C42AC" w:rsidR="009C42AC" w:rsidP="009C42AC" w:rsidRDefault="009C42AC" w14:paraId="6F1F63EB" w14:textId="77777777">
      <w:pPr>
        <w:pStyle w:val="ListParagraph"/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lastRenderedPageBreak/>
        <w:t>Table of Contents</w:t>
      </w:r>
    </w:p>
    <w:p w:rsidRPr="009C42AC" w:rsidR="009C42AC" w:rsidP="009C42AC" w:rsidRDefault="009C42AC" w14:paraId="3D80862C" w14:textId="12E9C151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 xml:space="preserve">Opening Remarks, Consent Process, and Introduction </w:t>
      </w:r>
    </w:p>
    <w:p w:rsidRPr="009C42AC" w:rsidR="009C42AC" w:rsidP="009C42AC" w:rsidRDefault="009C42AC" w14:paraId="29425446" w14:textId="7D9C6B36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>Roles, Logistics, and Ground Rules</w:t>
      </w:r>
    </w:p>
    <w:p w:rsidRPr="009C42AC" w:rsidR="009C42AC" w:rsidP="009C42AC" w:rsidRDefault="009C42AC" w14:paraId="74C9FF82" w14:textId="5FBDE8FD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>Focus Group Questions</w:t>
      </w:r>
    </w:p>
    <w:p w:rsidRPr="006915DC" w:rsidR="009C42AC" w:rsidP="006915DC" w:rsidRDefault="009C42AC" w14:paraId="56B55601" w14:textId="1A26165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>Conclusion</w:t>
      </w:r>
    </w:p>
    <w:p w:rsidRPr="006915DC" w:rsidR="009C42AC" w:rsidP="006915DC" w:rsidRDefault="006915DC" w14:paraId="7F340746" w14:textId="37D8D3A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Pr="009C42AC" w:rsidR="00663234" w:rsidP="009C42AC" w:rsidRDefault="00663234" w14:paraId="3E84717B" w14:textId="113BC851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Opening Remarks, Consent Process, and Introduction </w:t>
      </w:r>
    </w:p>
    <w:p w:rsidRPr="00242E04" w:rsidR="00663234" w:rsidP="009C42AC" w:rsidRDefault="00663234" w14:paraId="3D3B7209" w14:textId="3869C9E3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>Opening Remarks</w:t>
      </w:r>
    </w:p>
    <w:p w:rsidRPr="009C42AC" w:rsidR="00663234" w:rsidP="009C42AC" w:rsidRDefault="00663234" w14:paraId="4D72E913" w14:textId="02266FA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Thanks for coming today. My name is Toni </w:t>
      </w:r>
      <w:proofErr w:type="spellStart"/>
      <w:r w:rsidRPr="009C42AC">
        <w:rPr>
          <w:rFonts w:ascii="Times New Roman" w:hAnsi="Times New Roman" w:cs="Times New Roman"/>
          <w:sz w:val="24"/>
          <w:szCs w:val="24"/>
        </w:rPr>
        <w:t>Ajala</w:t>
      </w:r>
      <w:proofErr w:type="spellEnd"/>
      <w:r w:rsidRPr="009C42AC">
        <w:rPr>
          <w:rFonts w:ascii="Times New Roman" w:hAnsi="Times New Roman" w:cs="Times New Roman"/>
          <w:sz w:val="24"/>
          <w:szCs w:val="24"/>
        </w:rPr>
        <w:t xml:space="preserve">. The goal of today’s meeting is to understand </w:t>
      </w:r>
      <w:r w:rsidR="006915DC">
        <w:rPr>
          <w:rFonts w:ascii="Times New Roman" w:hAnsi="Times New Roman" w:cs="Times New Roman"/>
          <w:sz w:val="24"/>
          <w:szCs w:val="24"/>
        </w:rPr>
        <w:t xml:space="preserve">CHEs strategies and process </w:t>
      </w:r>
      <w:r w:rsidRPr="009C42AC">
        <w:rPr>
          <w:rFonts w:ascii="Times New Roman" w:hAnsi="Times New Roman" w:cs="Times New Roman"/>
          <w:sz w:val="24"/>
          <w:szCs w:val="24"/>
        </w:rPr>
        <w:t xml:space="preserve">and </w:t>
      </w:r>
      <w:r w:rsidR="006915DC">
        <w:rPr>
          <w:rFonts w:ascii="Times New Roman" w:hAnsi="Times New Roman" w:cs="Times New Roman"/>
          <w:sz w:val="24"/>
          <w:szCs w:val="24"/>
        </w:rPr>
        <w:t xml:space="preserve">how NON team, </w:t>
      </w:r>
      <w:r w:rsidRPr="009C42AC" w:rsidR="006915DC">
        <w:rPr>
          <w:rFonts w:ascii="Times New Roman" w:hAnsi="Times New Roman" w:cs="Times New Roman"/>
          <w:bCs/>
          <w:sz w:val="24"/>
          <w:szCs w:val="24"/>
        </w:rPr>
        <w:t>the Center to Reduce Cancer Health Disparities</w:t>
      </w:r>
      <w:r w:rsidR="006915DC">
        <w:rPr>
          <w:rFonts w:ascii="Times New Roman" w:hAnsi="Times New Roman" w:cs="Times New Roman"/>
          <w:bCs/>
          <w:sz w:val="24"/>
          <w:szCs w:val="24"/>
        </w:rPr>
        <w:t xml:space="preserve">, and partners can better support </w:t>
      </w:r>
      <w:r w:rsidR="006915DC">
        <w:rPr>
          <w:rFonts w:ascii="Times New Roman" w:hAnsi="Times New Roman" w:cs="Times New Roman"/>
          <w:sz w:val="24"/>
          <w:szCs w:val="24"/>
        </w:rPr>
        <w:t>CHEs</w:t>
      </w:r>
    </w:p>
    <w:p w:rsidRPr="00242E04" w:rsidR="00A324B1" w:rsidP="009C42AC" w:rsidRDefault="00A324B1" w14:paraId="284445A3" w14:textId="77777777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>Consent Process</w:t>
      </w:r>
    </w:p>
    <w:p w:rsidRPr="009C42AC" w:rsidR="00A324B1" w:rsidP="009C42AC" w:rsidRDefault="00FF054E" w14:paraId="7B760605" w14:textId="267F2905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Participation in this </w:t>
      </w:r>
      <w:r w:rsidRPr="009C42AC" w:rsidR="00A324B1">
        <w:rPr>
          <w:rFonts w:ascii="Times New Roman" w:hAnsi="Times New Roman" w:cs="Times New Roman"/>
          <w:sz w:val="24"/>
          <w:szCs w:val="24"/>
        </w:rPr>
        <w:t xml:space="preserve">focus group </w:t>
      </w:r>
      <w:r w:rsidRPr="009C42AC">
        <w:rPr>
          <w:rFonts w:ascii="Times New Roman" w:hAnsi="Times New Roman" w:cs="Times New Roman"/>
          <w:sz w:val="24"/>
          <w:szCs w:val="24"/>
        </w:rPr>
        <w:t xml:space="preserve">is </w:t>
      </w:r>
      <w:r w:rsidRPr="009C42AC" w:rsidR="00A324B1">
        <w:rPr>
          <w:rFonts w:ascii="Times New Roman" w:hAnsi="Times New Roman" w:cs="Times New Roman"/>
          <w:sz w:val="24"/>
          <w:szCs w:val="24"/>
        </w:rPr>
        <w:t xml:space="preserve">voluntarily </w:t>
      </w:r>
      <w:r w:rsidRPr="009C42AC">
        <w:rPr>
          <w:rFonts w:ascii="Times New Roman" w:hAnsi="Times New Roman" w:cs="Times New Roman"/>
          <w:sz w:val="24"/>
          <w:szCs w:val="24"/>
        </w:rPr>
        <w:t xml:space="preserve">and </w:t>
      </w:r>
      <w:r w:rsidRPr="009C42AC" w:rsidR="00A324B1">
        <w:rPr>
          <w:rFonts w:ascii="Times New Roman" w:hAnsi="Times New Roman" w:cs="Times New Roman"/>
          <w:sz w:val="24"/>
          <w:szCs w:val="24"/>
        </w:rPr>
        <w:t>participants can stop participating at any point</w:t>
      </w:r>
    </w:p>
    <w:p w:rsidRPr="00242E04" w:rsidR="00A324B1" w:rsidP="009C42AC" w:rsidRDefault="00A324B1" w14:paraId="6DADDFE0" w14:textId="166A1091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Introductions </w:t>
      </w:r>
    </w:p>
    <w:p w:rsidRPr="009C42AC" w:rsidR="000277BA" w:rsidP="009C42AC" w:rsidRDefault="00FF054E" w14:paraId="081CDCF5" w14:textId="4A72D419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>H</w:t>
      </w:r>
      <w:r w:rsidRPr="009C42AC" w:rsidR="00A324B1">
        <w:rPr>
          <w:rFonts w:ascii="Times New Roman" w:hAnsi="Times New Roman" w:cs="Times New Roman"/>
          <w:sz w:val="24"/>
          <w:szCs w:val="24"/>
        </w:rPr>
        <w:t>ave everyone introduce themselves</w:t>
      </w:r>
    </w:p>
    <w:p w:rsidRPr="009C42AC" w:rsidR="000277BA" w:rsidP="009C42AC" w:rsidRDefault="000277BA" w14:paraId="27F5F25D" w14:textId="77777777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>Name</w:t>
      </w:r>
    </w:p>
    <w:p w:rsidRPr="009C42AC" w:rsidR="00A324B1" w:rsidP="009C42AC" w:rsidRDefault="000277BA" w14:paraId="1F95F15F" w14:textId="3F8BC2DF">
      <w:pPr>
        <w:pStyle w:val="ListParagraph"/>
        <w:numPr>
          <w:ilvl w:val="3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Site </w:t>
      </w:r>
    </w:p>
    <w:p w:rsidRPr="00242E04" w:rsidR="00663234" w:rsidP="009C42AC" w:rsidRDefault="00663234" w14:paraId="452AAA6E" w14:textId="0B3E3CC4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>Ga</w:t>
      </w:r>
      <w:r w:rsidRPr="00242E04" w:rsidR="00A324B1">
        <w:rPr>
          <w:rFonts w:ascii="Times New Roman" w:hAnsi="Times New Roman" w:cs="Times New Roman"/>
          <w:bCs/>
          <w:i/>
          <w:iCs/>
          <w:sz w:val="24"/>
          <w:szCs w:val="24"/>
        </w:rPr>
        <w:t>uging the Focus Group</w:t>
      </w:r>
    </w:p>
    <w:p w:rsidRPr="009C42AC" w:rsidR="000277BA" w:rsidP="009C42AC" w:rsidRDefault="00A324B1" w14:paraId="0B1E44BA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 Ask the group if anyone has participated in a focus group before. </w:t>
      </w:r>
    </w:p>
    <w:p w:rsidRPr="009C42AC" w:rsidR="000277BA" w:rsidP="009C42AC" w:rsidRDefault="00A324B1" w14:paraId="00B68AC6" w14:textId="154B3E26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Explain that focus groups are </w:t>
      </w:r>
      <w:r w:rsidRPr="009C42AC" w:rsidR="000277BA">
        <w:rPr>
          <w:rFonts w:ascii="Times New Roman" w:hAnsi="Times New Roman" w:cs="Times New Roman"/>
          <w:sz w:val="24"/>
          <w:szCs w:val="24"/>
        </w:rPr>
        <w:t xml:space="preserve">used </w:t>
      </w:r>
      <w:r w:rsidRPr="009C42AC">
        <w:rPr>
          <w:rFonts w:ascii="Times New Roman" w:hAnsi="Times New Roman" w:cs="Times New Roman"/>
          <w:sz w:val="24"/>
          <w:szCs w:val="24"/>
        </w:rPr>
        <w:t xml:space="preserve">to gain information to further inform future </w:t>
      </w:r>
      <w:r w:rsidRPr="009C42AC" w:rsidR="000277BA">
        <w:rPr>
          <w:rFonts w:ascii="Times New Roman" w:hAnsi="Times New Roman" w:cs="Times New Roman"/>
          <w:sz w:val="24"/>
          <w:szCs w:val="24"/>
        </w:rPr>
        <w:t>resource</w:t>
      </w:r>
      <w:r w:rsidRPr="009C42AC">
        <w:rPr>
          <w:rFonts w:ascii="Times New Roman" w:hAnsi="Times New Roman" w:cs="Times New Roman"/>
          <w:sz w:val="24"/>
          <w:szCs w:val="24"/>
        </w:rPr>
        <w:t xml:space="preserve">s, </w:t>
      </w:r>
      <w:r w:rsidRPr="009C42AC" w:rsidR="000277BA">
        <w:rPr>
          <w:rFonts w:ascii="Times New Roman" w:hAnsi="Times New Roman" w:cs="Times New Roman"/>
          <w:sz w:val="24"/>
          <w:szCs w:val="24"/>
        </w:rPr>
        <w:t>trainings</w:t>
      </w:r>
      <w:r w:rsidRPr="009C42AC">
        <w:rPr>
          <w:rFonts w:ascii="Times New Roman" w:hAnsi="Times New Roman" w:cs="Times New Roman"/>
          <w:sz w:val="24"/>
          <w:szCs w:val="24"/>
        </w:rPr>
        <w:t xml:space="preserve">, etc. </w:t>
      </w:r>
    </w:p>
    <w:p w:rsidRPr="009C42AC" w:rsidR="000277BA" w:rsidP="009C42AC" w:rsidRDefault="000277BA" w14:paraId="7587D8CD" w14:textId="39E1830A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>I</w:t>
      </w:r>
      <w:r w:rsidRPr="009C42AC" w:rsidR="00A324B1">
        <w:rPr>
          <w:rFonts w:ascii="Times New Roman" w:hAnsi="Times New Roman" w:cs="Times New Roman"/>
          <w:sz w:val="24"/>
          <w:szCs w:val="24"/>
        </w:rPr>
        <w:t xml:space="preserve">nvited to participate because you have important knowledge about particular experiences, needs, or perspectives that we hope to learn more about as a result of our discussion today in this focus group.  </w:t>
      </w:r>
    </w:p>
    <w:p w:rsidRPr="009C42AC" w:rsidR="00A324B1" w:rsidP="009C42AC" w:rsidRDefault="00A324B1" w14:paraId="0F5CEC25" w14:textId="3ECAB2B0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 It is okay if you have different opinions and ideas than the other persons in the group</w:t>
      </w:r>
    </w:p>
    <w:p w:rsidRPr="009C42AC" w:rsidR="00B22488" w:rsidP="009C42AC" w:rsidRDefault="00B22488" w14:paraId="20FA6AE4" w14:textId="7777777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 xml:space="preserve">Roles, </w:t>
      </w:r>
      <w:r w:rsidRPr="009C42AC" w:rsidR="00A324B1">
        <w:rPr>
          <w:rFonts w:ascii="Times New Roman" w:hAnsi="Times New Roman" w:cs="Times New Roman"/>
          <w:bCs/>
          <w:sz w:val="24"/>
          <w:szCs w:val="24"/>
        </w:rPr>
        <w:t>Logistics</w:t>
      </w:r>
      <w:r w:rsidRPr="009C42AC">
        <w:rPr>
          <w:rFonts w:ascii="Times New Roman" w:hAnsi="Times New Roman" w:cs="Times New Roman"/>
          <w:bCs/>
          <w:sz w:val="24"/>
          <w:szCs w:val="24"/>
        </w:rPr>
        <w:t>,</w:t>
      </w:r>
      <w:r w:rsidRPr="009C42AC" w:rsidR="00A324B1">
        <w:rPr>
          <w:rFonts w:ascii="Times New Roman" w:hAnsi="Times New Roman" w:cs="Times New Roman"/>
          <w:bCs/>
          <w:sz w:val="24"/>
          <w:szCs w:val="24"/>
        </w:rPr>
        <w:t xml:space="preserve"> and Ground Rules</w:t>
      </w:r>
    </w:p>
    <w:p w:rsidRPr="00242E04" w:rsidR="00B22488" w:rsidP="009C42AC" w:rsidRDefault="000277BA" w14:paraId="11C66793" w14:textId="34C66102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i/>
          <w:iCs/>
          <w:sz w:val="24"/>
          <w:szCs w:val="24"/>
        </w:rPr>
        <w:lastRenderedPageBreak/>
        <w:t>F</w:t>
      </w:r>
      <w:r w:rsidRPr="00242E04" w:rsidR="00B22488">
        <w:rPr>
          <w:rFonts w:ascii="Times New Roman" w:hAnsi="Times New Roman" w:cs="Times New Roman"/>
          <w:i/>
          <w:iCs/>
          <w:sz w:val="24"/>
          <w:szCs w:val="24"/>
        </w:rPr>
        <w:t xml:space="preserve">acilitator </w:t>
      </w:r>
      <w:r w:rsidRPr="00242E0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2E04" w:rsidR="00B22488">
        <w:rPr>
          <w:rFonts w:ascii="Times New Roman" w:hAnsi="Times New Roman" w:cs="Times New Roman"/>
          <w:i/>
          <w:iCs/>
          <w:sz w:val="24"/>
          <w:szCs w:val="24"/>
        </w:rPr>
        <w:t>ole</w:t>
      </w:r>
    </w:p>
    <w:p w:rsidRPr="009C42AC" w:rsidR="000277BA" w:rsidP="009C42AC" w:rsidRDefault="00B22488" w14:paraId="64F323E5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To ask questions and </w:t>
      </w:r>
    </w:p>
    <w:p w:rsidRPr="009C42AC" w:rsidR="00B22488" w:rsidP="009C42AC" w:rsidRDefault="000277BA" w14:paraId="03802728" w14:textId="2BC7C20E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K</w:t>
      </w:r>
      <w:r w:rsidRPr="009C42AC" w:rsidR="00B22488">
        <w:rPr>
          <w:rFonts w:ascii="Times New Roman" w:hAnsi="Times New Roman" w:cs="Times New Roman"/>
          <w:sz w:val="24"/>
          <w:szCs w:val="24"/>
        </w:rPr>
        <w:t>eep the group on track</w:t>
      </w:r>
    </w:p>
    <w:p w:rsidRPr="009C42AC" w:rsidR="000277BA" w:rsidP="009C42AC" w:rsidRDefault="000277BA" w14:paraId="296C5CE4" w14:textId="46149EDD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Take notes </w:t>
      </w:r>
    </w:p>
    <w:p w:rsidRPr="00242E04" w:rsidR="00B22488" w:rsidP="009C42AC" w:rsidRDefault="000277BA" w14:paraId="2BF56FAD" w14:textId="39844A17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242E04" w:rsidR="00B22488">
        <w:rPr>
          <w:rFonts w:ascii="Times New Roman" w:hAnsi="Times New Roman" w:cs="Times New Roman"/>
          <w:i/>
          <w:iCs/>
          <w:sz w:val="24"/>
          <w:szCs w:val="24"/>
        </w:rPr>
        <w:t xml:space="preserve">articipants’ </w:t>
      </w:r>
      <w:r w:rsidRPr="00242E04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242E04" w:rsidR="00B22488">
        <w:rPr>
          <w:rFonts w:ascii="Times New Roman" w:hAnsi="Times New Roman" w:cs="Times New Roman"/>
          <w:i/>
          <w:iCs/>
          <w:sz w:val="24"/>
          <w:szCs w:val="24"/>
        </w:rPr>
        <w:t>ole</w:t>
      </w:r>
    </w:p>
    <w:p w:rsidRPr="009C42AC" w:rsidR="00B22488" w:rsidP="009C42AC" w:rsidRDefault="00B22488" w14:paraId="01CA1472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To share experiences and opinions, both positive and negative</w:t>
      </w:r>
    </w:p>
    <w:p w:rsidRPr="009C42AC" w:rsidR="00B22488" w:rsidP="009C42AC" w:rsidRDefault="00B22488" w14:paraId="407F0FAA" w14:textId="181ED0EB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Explains that there are no </w:t>
      </w:r>
      <w:r w:rsidRPr="009C42AC" w:rsidR="000277BA">
        <w:rPr>
          <w:rFonts w:ascii="Times New Roman" w:hAnsi="Times New Roman" w:cs="Times New Roman"/>
          <w:sz w:val="24"/>
          <w:szCs w:val="24"/>
        </w:rPr>
        <w:t>right or wrong</w:t>
      </w:r>
      <w:r w:rsidRPr="009C42AC">
        <w:rPr>
          <w:rFonts w:ascii="Times New Roman" w:hAnsi="Times New Roman" w:cs="Times New Roman"/>
          <w:sz w:val="24"/>
          <w:szCs w:val="24"/>
        </w:rPr>
        <w:t xml:space="preserve"> answers</w:t>
      </w:r>
    </w:p>
    <w:p w:rsidRPr="009C42AC" w:rsidR="00663234" w:rsidP="009C42AC" w:rsidRDefault="00B22488" w14:paraId="23A59273" w14:textId="4F1B685D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Explains that everyone should participate in discussion</w:t>
      </w:r>
      <w:r w:rsidRPr="009C42AC" w:rsidR="00A324B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Pr="00242E04" w:rsidR="00EF5D8C" w:rsidP="009C42AC" w:rsidRDefault="00EF5D8C" w14:paraId="63EE2ABA" w14:textId="77777777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Logistics </w:t>
      </w:r>
    </w:p>
    <w:p w:rsidRPr="009C42AC" w:rsidR="00EF5D8C" w:rsidP="009C42AC" w:rsidRDefault="00EF5D8C" w14:paraId="2EDD5500" w14:textId="6128FAF0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Time </w:t>
      </w:r>
      <w:r w:rsidRPr="009C42AC" w:rsidR="00F37C9B">
        <w:rPr>
          <w:rFonts w:ascii="Times New Roman" w:hAnsi="Times New Roman" w:cs="Times New Roman"/>
          <w:sz w:val="24"/>
          <w:szCs w:val="24"/>
        </w:rPr>
        <w:t>Li</w:t>
      </w:r>
      <w:r w:rsidRPr="009C42AC">
        <w:rPr>
          <w:rFonts w:ascii="Times New Roman" w:hAnsi="Times New Roman" w:cs="Times New Roman"/>
          <w:sz w:val="24"/>
          <w:szCs w:val="24"/>
        </w:rPr>
        <w:t xml:space="preserve">mit: </w:t>
      </w:r>
      <w:r w:rsidR="00155176">
        <w:rPr>
          <w:rFonts w:ascii="Times New Roman" w:hAnsi="Times New Roman" w:cs="Times New Roman"/>
          <w:sz w:val="24"/>
          <w:szCs w:val="24"/>
        </w:rPr>
        <w:t>6</w:t>
      </w:r>
      <w:r w:rsidRPr="009C42AC">
        <w:rPr>
          <w:rFonts w:ascii="Times New Roman" w:hAnsi="Times New Roman" w:cs="Times New Roman"/>
          <w:sz w:val="24"/>
          <w:szCs w:val="24"/>
        </w:rPr>
        <w:t xml:space="preserve">0 minutes </w:t>
      </w:r>
      <w:r w:rsidR="00155176">
        <w:rPr>
          <w:rFonts w:ascii="Times New Roman" w:hAnsi="Times New Roman" w:cs="Times New Roman"/>
          <w:sz w:val="24"/>
          <w:szCs w:val="24"/>
        </w:rPr>
        <w:t>(1 hour)</w:t>
      </w:r>
      <w:r w:rsidRPr="009C42A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9C42AC" w:rsidR="00EF5D8C" w:rsidP="009C42AC" w:rsidRDefault="00EF5D8C" w14:paraId="557910D2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Muted microphones when not speaking </w:t>
      </w:r>
    </w:p>
    <w:p w:rsidRPr="009C42AC" w:rsidR="00EF5D8C" w:rsidP="009C42AC" w:rsidRDefault="00EF5D8C" w14:paraId="515A1D3B" w14:textId="2A434A20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Video on </w:t>
      </w:r>
      <w:r w:rsidRPr="009C42AC" w:rsidR="000277BA">
        <w:rPr>
          <w:rFonts w:ascii="Times New Roman" w:hAnsi="Times New Roman" w:cs="Times New Roman"/>
          <w:sz w:val="24"/>
          <w:szCs w:val="24"/>
        </w:rPr>
        <w:t>(</w:t>
      </w:r>
      <w:r w:rsidRPr="009C42AC">
        <w:rPr>
          <w:rFonts w:ascii="Times New Roman" w:hAnsi="Times New Roman" w:cs="Times New Roman"/>
          <w:sz w:val="24"/>
          <w:szCs w:val="24"/>
        </w:rPr>
        <w:t>preferably</w:t>
      </w:r>
      <w:r w:rsidRPr="009C42AC" w:rsidR="000277BA">
        <w:rPr>
          <w:rFonts w:ascii="Times New Roman" w:hAnsi="Times New Roman" w:cs="Times New Roman"/>
          <w:sz w:val="24"/>
          <w:szCs w:val="24"/>
        </w:rPr>
        <w:t>)</w:t>
      </w:r>
    </w:p>
    <w:p w:rsidRPr="00242E04" w:rsidR="00663234" w:rsidP="009C42AC" w:rsidRDefault="00F37C9B" w14:paraId="4881BF8C" w14:textId="0F317415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>Ground Rules</w:t>
      </w:r>
    </w:p>
    <w:p w:rsidRPr="009C42AC" w:rsidR="00B22488" w:rsidP="009C42AC" w:rsidRDefault="00B22488" w14:paraId="7BE07754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Everyone should participate </w:t>
      </w:r>
    </w:p>
    <w:p w:rsidRPr="009C42AC" w:rsidR="00B22488" w:rsidP="009C42AC" w:rsidRDefault="00B22488" w14:paraId="6D4EDF21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Everyone will have a chance to be heard as it is important to hear everyone’s ideas and opinions</w:t>
      </w:r>
    </w:p>
    <w:p w:rsidRPr="009C42AC" w:rsidR="00B22488" w:rsidP="009C42AC" w:rsidRDefault="00B22488" w14:paraId="05D2DA85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One person speaks at a time</w:t>
      </w:r>
    </w:p>
    <w:p w:rsidRPr="009C42AC" w:rsidR="00B22488" w:rsidP="009C42AC" w:rsidRDefault="00B22488" w14:paraId="0515D897" w14:textId="76F5CFC1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There are no correct</w:t>
      </w:r>
      <w:r w:rsidRPr="009C42AC" w:rsidR="000277BA">
        <w:rPr>
          <w:rFonts w:ascii="Times New Roman" w:hAnsi="Times New Roman" w:cs="Times New Roman"/>
          <w:sz w:val="24"/>
          <w:szCs w:val="24"/>
        </w:rPr>
        <w:t xml:space="preserve"> or incorrect</w:t>
      </w:r>
      <w:r w:rsidRPr="009C42AC">
        <w:rPr>
          <w:rFonts w:ascii="Times New Roman" w:hAnsi="Times New Roman" w:cs="Times New Roman"/>
          <w:sz w:val="24"/>
          <w:szCs w:val="24"/>
        </w:rPr>
        <w:t xml:space="preserve"> answers; the discussion is about participants’ experiences.</w:t>
      </w:r>
    </w:p>
    <w:p w:rsidRPr="009C42AC" w:rsidR="00B22488" w:rsidP="009C42AC" w:rsidRDefault="00B22488" w14:paraId="3222DC24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The session will be recorded, and the facilitator will be taking notes</w:t>
      </w:r>
    </w:p>
    <w:p w:rsidRPr="009C42AC" w:rsidR="00B22488" w:rsidP="009C42AC" w:rsidRDefault="00B22488" w14:paraId="7E642F42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Explains that no names will be used in reporting</w:t>
      </w:r>
    </w:p>
    <w:p w:rsidRPr="009C42AC" w:rsidR="00B22488" w:rsidP="009C42AC" w:rsidRDefault="00B22488" w14:paraId="482ACD09" w14:textId="284C16FE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>Take and address questions from participants</w:t>
      </w:r>
    </w:p>
    <w:p w:rsidRPr="009C42AC" w:rsidR="009C42AC" w:rsidP="009C42AC" w:rsidRDefault="009C42AC" w14:paraId="3D68F508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t xml:space="preserve">Begin Recording </w:t>
      </w:r>
    </w:p>
    <w:p w:rsidR="00663234" w:rsidP="009C42AC" w:rsidRDefault="00B22488" w14:paraId="3BFBE69D" w14:textId="7D500EA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lastRenderedPageBreak/>
        <w:t>Focus Group Questions</w:t>
      </w:r>
    </w:p>
    <w:p w:rsidRPr="00242E04" w:rsidR="0072741C" w:rsidP="0072741C" w:rsidRDefault="0072741C" w14:paraId="4393DBB3" w14:textId="77777777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>Please describe the process and strategies you use to recruit underrepresented populations into clinical trials.</w:t>
      </w:r>
    </w:p>
    <w:p w:rsidRPr="0072741C" w:rsidR="0072741C" w:rsidP="0072741C" w:rsidRDefault="0072741C" w14:paraId="1A604ADB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Have these strategies been successful?</w:t>
      </w:r>
    </w:p>
    <w:p w:rsidRPr="0072741C" w:rsidR="0072741C" w:rsidP="0072741C" w:rsidRDefault="0072741C" w14:paraId="7B246B74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positive experiences or outcomes have you had in using a specific strategy or process?</w:t>
      </w:r>
    </w:p>
    <w:p w:rsidRPr="0072741C" w:rsidR="0072741C" w:rsidP="0072741C" w:rsidRDefault="0072741C" w14:paraId="3F3B2E50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 xml:space="preserve"> What influences and motivates you to choose one strategy over another?</w:t>
      </w:r>
    </w:p>
    <w:p w:rsidRPr="0072741C" w:rsidR="0072741C" w:rsidP="0072741C" w:rsidRDefault="0072741C" w14:paraId="5C6C7F90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How have your usage of specific strategies or processes changed this past year?</w:t>
      </w:r>
    </w:p>
    <w:p w:rsidRPr="0072741C" w:rsidR="0072741C" w:rsidP="0072741C" w:rsidRDefault="0072741C" w14:paraId="4966A29C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are specific issues, concerns, or problems faced using a specific strategy or process?</w:t>
      </w:r>
    </w:p>
    <w:p w:rsidRPr="0072741C" w:rsidR="0072741C" w:rsidP="0072741C" w:rsidRDefault="0072741C" w14:paraId="1DB5B006" w14:textId="046EA79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is something that has deterred you or would deter you from using a strategy?</w:t>
      </w:r>
    </w:p>
    <w:p w:rsidRPr="00242E04" w:rsidR="0072741C" w:rsidP="0072741C" w:rsidRDefault="0072741C" w14:paraId="5E2E889B" w14:textId="77777777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42E04">
        <w:rPr>
          <w:rFonts w:ascii="Times New Roman" w:hAnsi="Times New Roman" w:cs="Times New Roman"/>
          <w:bCs/>
          <w:i/>
          <w:iCs/>
          <w:sz w:val="24"/>
          <w:szCs w:val="24"/>
        </w:rPr>
        <w:t>What do you think you need in order to be more successful in recruiting underserved populations into clinical trials?</w:t>
      </w:r>
    </w:p>
    <w:p w:rsidRPr="0072741C" w:rsidR="0072741C" w:rsidP="0072741C" w:rsidRDefault="0072741C" w14:paraId="3A3B9104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are specific ways in which you feel supported by the NON team?</w:t>
      </w:r>
    </w:p>
    <w:p w:rsidRPr="0072741C" w:rsidR="0072741C" w:rsidP="0072741C" w:rsidRDefault="0072741C" w14:paraId="1A371B6D" w14:textId="73CC5ABE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are ways in which the NON team can</w:t>
      </w:r>
      <w:r>
        <w:rPr>
          <w:rFonts w:ascii="Times New Roman" w:hAnsi="Times New Roman" w:cs="Times New Roman"/>
          <w:bCs/>
          <w:sz w:val="24"/>
          <w:szCs w:val="24"/>
        </w:rPr>
        <w:t xml:space="preserve"> better</w:t>
      </w:r>
      <w:r w:rsidRPr="0072741C">
        <w:rPr>
          <w:rFonts w:ascii="Times New Roman" w:hAnsi="Times New Roman" w:cs="Times New Roman"/>
          <w:bCs/>
          <w:sz w:val="24"/>
          <w:szCs w:val="24"/>
        </w:rPr>
        <w:t xml:space="preserve"> meet your needs?</w:t>
      </w:r>
    </w:p>
    <w:p w:rsidRPr="0072741C" w:rsidR="0072741C" w:rsidP="0072741C" w:rsidRDefault="0072741C" w14:paraId="4F23D753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are specific ways in which you feel supported by the Center to Reduce Cancer Health Disparities?</w:t>
      </w:r>
    </w:p>
    <w:p w:rsidRPr="0072741C" w:rsidR="0072741C" w:rsidP="0072741C" w:rsidRDefault="0072741C" w14:paraId="2D0863DE" w14:textId="0F6D3093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 xml:space="preserve">What are ways in which the Center to Reduce Cancer Health Disparities can </w:t>
      </w:r>
      <w:r>
        <w:rPr>
          <w:rFonts w:ascii="Times New Roman" w:hAnsi="Times New Roman" w:cs="Times New Roman"/>
          <w:bCs/>
          <w:sz w:val="24"/>
          <w:szCs w:val="24"/>
        </w:rPr>
        <w:t xml:space="preserve">better </w:t>
      </w:r>
      <w:r w:rsidRPr="0072741C">
        <w:rPr>
          <w:rFonts w:ascii="Times New Roman" w:hAnsi="Times New Roman" w:cs="Times New Roman"/>
          <w:bCs/>
          <w:sz w:val="24"/>
          <w:szCs w:val="24"/>
        </w:rPr>
        <w:t>meet your needs?</w:t>
      </w:r>
    </w:p>
    <w:p w:rsidRPr="0072741C" w:rsidR="0072741C" w:rsidP="0072741C" w:rsidRDefault="0072741C" w14:paraId="35EC17E3" w14:textId="77777777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>What are specific ways in which you feel supported by partners?</w:t>
      </w:r>
    </w:p>
    <w:p w:rsidRPr="0072741C" w:rsidR="0072741C" w:rsidP="0072741C" w:rsidRDefault="0072741C" w14:paraId="6DE57F22" w14:textId="2A273DB5">
      <w:pPr>
        <w:pStyle w:val="ListParagraph"/>
        <w:numPr>
          <w:ilvl w:val="2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72741C">
        <w:rPr>
          <w:rFonts w:ascii="Times New Roman" w:hAnsi="Times New Roman" w:cs="Times New Roman"/>
          <w:bCs/>
          <w:sz w:val="24"/>
          <w:szCs w:val="24"/>
        </w:rPr>
        <w:t xml:space="preserve">What are ways in which partners can </w:t>
      </w:r>
      <w:r>
        <w:rPr>
          <w:rFonts w:ascii="Times New Roman" w:hAnsi="Times New Roman" w:cs="Times New Roman"/>
          <w:bCs/>
          <w:sz w:val="24"/>
          <w:szCs w:val="24"/>
        </w:rPr>
        <w:t xml:space="preserve">better </w:t>
      </w:r>
      <w:r w:rsidRPr="0072741C">
        <w:rPr>
          <w:rFonts w:ascii="Times New Roman" w:hAnsi="Times New Roman" w:cs="Times New Roman"/>
          <w:bCs/>
          <w:sz w:val="24"/>
          <w:szCs w:val="24"/>
        </w:rPr>
        <w:t>meet your needs? </w:t>
      </w:r>
    </w:p>
    <w:p w:rsidRPr="009C42AC" w:rsidR="00B22488" w:rsidP="009C42AC" w:rsidRDefault="00B22488" w14:paraId="0043E951" w14:textId="63C15529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bCs/>
          <w:sz w:val="24"/>
          <w:szCs w:val="24"/>
        </w:rPr>
        <w:lastRenderedPageBreak/>
        <w:t>Conclusion</w:t>
      </w:r>
    </w:p>
    <w:p w:rsidRPr="009C42AC" w:rsidR="00B22488" w:rsidP="009C42AC" w:rsidRDefault="00E279AF" w14:paraId="4BCE1B8C" w14:textId="50A47A25">
      <w:pPr>
        <w:pStyle w:val="ListParagraph"/>
        <w:numPr>
          <w:ilvl w:val="1"/>
          <w:numId w:val="5"/>
        </w:num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9C42AC">
        <w:rPr>
          <w:rFonts w:ascii="Times New Roman" w:hAnsi="Times New Roman" w:cs="Times New Roman"/>
          <w:sz w:val="24"/>
          <w:szCs w:val="24"/>
        </w:rPr>
        <w:t xml:space="preserve">That concludes our focus group. </w:t>
      </w:r>
      <w:r w:rsidRPr="009C42AC" w:rsidR="00B22488">
        <w:rPr>
          <w:rFonts w:ascii="Times New Roman" w:hAnsi="Times New Roman" w:cs="Times New Roman"/>
          <w:sz w:val="24"/>
          <w:szCs w:val="24"/>
        </w:rPr>
        <w:t xml:space="preserve">Thank you for taking the time to participate today. Your feedback will be collected and included in a report (all feedback is reported anonymously). Your insights help </w:t>
      </w:r>
      <w:r w:rsidRPr="009C42AC" w:rsidR="00DF5CF4">
        <w:rPr>
          <w:rFonts w:ascii="Times New Roman" w:hAnsi="Times New Roman" w:cs="Times New Roman"/>
          <w:sz w:val="24"/>
          <w:szCs w:val="24"/>
        </w:rPr>
        <w:t xml:space="preserve">the NON </w:t>
      </w:r>
      <w:r w:rsidRPr="009C42AC" w:rsidR="00B22488">
        <w:rPr>
          <w:rFonts w:ascii="Times New Roman" w:hAnsi="Times New Roman" w:cs="Times New Roman"/>
          <w:sz w:val="24"/>
          <w:szCs w:val="24"/>
        </w:rPr>
        <w:t xml:space="preserve">team understand what information is important to you, as well as how to deliver the right information in the right format. </w:t>
      </w:r>
      <w:r w:rsidRPr="009C42AC" w:rsidR="00DF5CF4">
        <w:rPr>
          <w:rFonts w:ascii="Times New Roman" w:hAnsi="Times New Roman" w:cs="Times New Roman"/>
          <w:sz w:val="24"/>
          <w:szCs w:val="24"/>
        </w:rPr>
        <w:t>Once a</w:t>
      </w:r>
      <w:r w:rsidRPr="009C42AC" w:rsidR="00B22488">
        <w:rPr>
          <w:rFonts w:ascii="Times New Roman" w:hAnsi="Times New Roman" w:cs="Times New Roman"/>
          <w:sz w:val="24"/>
          <w:szCs w:val="24"/>
        </w:rPr>
        <w:t>gain, thanks for your time!</w:t>
      </w:r>
    </w:p>
    <w:p w:rsidRPr="00E109D9" w:rsidR="00725523" w:rsidP="00E109D9" w:rsidRDefault="00725523" w14:paraId="082B4A0F" w14:textId="12A06528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</w:p>
    <w:sectPr w:rsidRPr="00E109D9" w:rsidR="0072552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DF46" w14:textId="77777777" w:rsidR="00B20CCE" w:rsidRDefault="00B20CCE" w:rsidP="00124729">
      <w:pPr>
        <w:spacing w:after="0" w:line="240" w:lineRule="auto"/>
      </w:pPr>
      <w:r>
        <w:separator/>
      </w:r>
    </w:p>
  </w:endnote>
  <w:endnote w:type="continuationSeparator" w:id="0">
    <w:p w14:paraId="001A4BCC" w14:textId="77777777" w:rsidR="00B20CCE" w:rsidRDefault="00B20CCE" w:rsidP="00124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BCB1A" w14:textId="77777777" w:rsidR="00B20CCE" w:rsidRDefault="00B20CCE" w:rsidP="00124729">
      <w:pPr>
        <w:spacing w:after="0" w:line="240" w:lineRule="auto"/>
      </w:pPr>
      <w:r>
        <w:separator/>
      </w:r>
    </w:p>
  </w:footnote>
  <w:footnote w:type="continuationSeparator" w:id="0">
    <w:p w14:paraId="2C9E3775" w14:textId="77777777" w:rsidR="00B20CCE" w:rsidRDefault="00B20CCE" w:rsidP="00124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225899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B4C3FB" w14:textId="471865B4" w:rsidR="00124729" w:rsidRDefault="00B20CCE" w:rsidP="00124729">
        <w:pPr>
          <w:pStyle w:val="Header"/>
          <w:jc w:val="right"/>
        </w:pPr>
        <w:sdt>
          <w:sdtPr>
            <w:rPr>
              <w:rFonts w:ascii="Times New Roman" w:hAnsi="Times New Roman" w:cs="Times New Roman"/>
              <w:sz w:val="24"/>
              <w:szCs w:val="24"/>
            </w:rPr>
            <w:id w:val="1123819455"/>
            <w:docPartObj>
              <w:docPartGallery w:val="Page Numbers (Top of Page)"/>
              <w:docPartUnique/>
            </w:docPartObj>
          </w:sdtPr>
          <w:sdtEndPr>
            <w:rPr>
              <w:noProof/>
            </w:rPr>
          </w:sdtEndPr>
          <w:sdtContent>
            <w:r w:rsidR="00124729" w:rsidRPr="00124729">
              <w:rPr>
                <w:rFonts w:ascii="Times New Roman" w:hAnsi="Times New Roman" w:cs="Times New Roman"/>
                <w:sz w:val="24"/>
                <w:szCs w:val="24"/>
              </w:rPr>
              <w:t>Focus Group Guide on Barriers to CT Participation</w:t>
            </w:r>
            <w:r w:rsidR="00124729" w:rsidRPr="0012472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proofErr w:type="spellStart"/>
            <w:r w:rsidR="00124729" w:rsidRPr="00124729">
              <w:rPr>
                <w:rFonts w:ascii="Times New Roman" w:hAnsi="Times New Roman" w:cs="Times New Roman"/>
                <w:sz w:val="24"/>
                <w:szCs w:val="24"/>
              </w:rPr>
              <w:t>Ajala</w:t>
            </w:r>
            <w:proofErr w:type="spellEnd"/>
            <w:r w:rsidR="00124729" w:rsidRPr="001247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sdtContent>
        </w:sdt>
        <w:r w:rsidR="00124729" w:rsidRPr="001247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4729" w:rsidRPr="001247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124729" w:rsidRPr="001247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24729" w:rsidRPr="001247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124729" w:rsidRPr="001247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2B9D9828" w14:textId="77777777" w:rsidR="00124729" w:rsidRDefault="00124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16E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3441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71C4D56"/>
    <w:multiLevelType w:val="hybridMultilevel"/>
    <w:tmpl w:val="DD6AD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868BD"/>
    <w:multiLevelType w:val="hybridMultilevel"/>
    <w:tmpl w:val="C0342E30"/>
    <w:lvl w:ilvl="0" w:tplc="DE307F2A">
      <w:start w:val="1"/>
      <w:numFmt w:val="decimal"/>
      <w:lvlText w:val="%1)"/>
      <w:lvlJc w:val="left"/>
      <w:pPr>
        <w:ind w:left="1505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304D2973"/>
    <w:multiLevelType w:val="hybridMultilevel"/>
    <w:tmpl w:val="726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E741D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95C2E01C">
      <w:start w:val="4"/>
      <w:numFmt w:val="bullet"/>
      <w:lvlText w:val="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31637"/>
    <w:multiLevelType w:val="hybridMultilevel"/>
    <w:tmpl w:val="161A5CC4"/>
    <w:lvl w:ilvl="0" w:tplc="DE307F2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  <w:lvl w:ilvl="1" w:tplc="4D2AB91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9B"/>
    <w:rsid w:val="000277BA"/>
    <w:rsid w:val="000878FE"/>
    <w:rsid w:val="000A60F4"/>
    <w:rsid w:val="000D054C"/>
    <w:rsid w:val="00124729"/>
    <w:rsid w:val="00134842"/>
    <w:rsid w:val="00155176"/>
    <w:rsid w:val="001943C5"/>
    <w:rsid w:val="00242E04"/>
    <w:rsid w:val="002A616F"/>
    <w:rsid w:val="002D2B9B"/>
    <w:rsid w:val="002D45B5"/>
    <w:rsid w:val="002D4C62"/>
    <w:rsid w:val="002F3429"/>
    <w:rsid w:val="00323A9B"/>
    <w:rsid w:val="00351226"/>
    <w:rsid w:val="003834B8"/>
    <w:rsid w:val="004477BD"/>
    <w:rsid w:val="00487C20"/>
    <w:rsid w:val="00495598"/>
    <w:rsid w:val="004D04D0"/>
    <w:rsid w:val="004E1DF9"/>
    <w:rsid w:val="004E6629"/>
    <w:rsid w:val="00522F95"/>
    <w:rsid w:val="00582299"/>
    <w:rsid w:val="005A0801"/>
    <w:rsid w:val="00607C2F"/>
    <w:rsid w:val="00663234"/>
    <w:rsid w:val="006915DC"/>
    <w:rsid w:val="006A4DB5"/>
    <w:rsid w:val="006C5CE8"/>
    <w:rsid w:val="006C625A"/>
    <w:rsid w:val="006D3D8B"/>
    <w:rsid w:val="00720503"/>
    <w:rsid w:val="00725523"/>
    <w:rsid w:val="0072741C"/>
    <w:rsid w:val="007D53CD"/>
    <w:rsid w:val="008A3B99"/>
    <w:rsid w:val="00903014"/>
    <w:rsid w:val="00931FD2"/>
    <w:rsid w:val="00957B3F"/>
    <w:rsid w:val="009C42AC"/>
    <w:rsid w:val="00A17E34"/>
    <w:rsid w:val="00A324B1"/>
    <w:rsid w:val="00A71CE6"/>
    <w:rsid w:val="00AA2F9E"/>
    <w:rsid w:val="00B20CCE"/>
    <w:rsid w:val="00B212B4"/>
    <w:rsid w:val="00B22488"/>
    <w:rsid w:val="00B564A5"/>
    <w:rsid w:val="00C22799"/>
    <w:rsid w:val="00C424A6"/>
    <w:rsid w:val="00C8211E"/>
    <w:rsid w:val="00CB3BF7"/>
    <w:rsid w:val="00D7748D"/>
    <w:rsid w:val="00DF5CF4"/>
    <w:rsid w:val="00E109D9"/>
    <w:rsid w:val="00E279AF"/>
    <w:rsid w:val="00E757A0"/>
    <w:rsid w:val="00EF5D8C"/>
    <w:rsid w:val="00F37C9B"/>
    <w:rsid w:val="00F954F7"/>
    <w:rsid w:val="00FD5DFE"/>
    <w:rsid w:val="00FF054E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83581"/>
  <w15:chartTrackingRefBased/>
  <w15:docId w15:val="{1AE7B44D-55B3-4162-8988-5F5354BD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5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729"/>
  </w:style>
  <w:style w:type="paragraph" w:styleId="Footer">
    <w:name w:val="footer"/>
    <w:basedOn w:val="Normal"/>
    <w:link w:val="FooterChar"/>
    <w:uiPriority w:val="99"/>
    <w:unhideWhenUsed/>
    <w:rsid w:val="001247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729"/>
  </w:style>
  <w:style w:type="paragraph" w:styleId="BalloonText">
    <w:name w:val="Balloon Text"/>
    <w:basedOn w:val="Normal"/>
    <w:link w:val="BalloonTextChar"/>
    <w:uiPriority w:val="99"/>
    <w:semiHidden/>
    <w:unhideWhenUsed/>
    <w:rsid w:val="000A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Ajala</dc:creator>
  <cp:keywords/>
  <dc:description/>
  <cp:lastModifiedBy>Abdelmouti, Tawanda (NIH/OD) [E]</cp:lastModifiedBy>
  <cp:revision>2</cp:revision>
  <dcterms:created xsi:type="dcterms:W3CDTF">2020-06-19T15:28:00Z</dcterms:created>
  <dcterms:modified xsi:type="dcterms:W3CDTF">2020-06-19T15:28:00Z</dcterms:modified>
</cp:coreProperties>
</file>