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dec="http://schemas.microsoft.com/office/drawing/2017/decorative" xmlns:a14="http://schemas.microsoft.com/office/drawing/2010/main" xmlns:w16cex="http://schemas.microsoft.com/office/word/2018/wordml/cex" xmlns:w16="http://schemas.microsoft.com/office/word/2018/wordml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493" w:rsidP="00F06866" w:rsidRDefault="00F06866" w14:paraId="607DC334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</w:p>
    <w:p w:rsidR="00955493" w:rsidP="00F06866" w:rsidRDefault="00F06866" w14:paraId="1E3C1E00" w14:textId="77777777">
      <w:pPr>
        <w:pStyle w:val="Heading2"/>
        <w:tabs>
          <w:tab w:val="left" w:pos="900"/>
        </w:tabs>
        <w:ind w:right="-180"/>
        <w:rPr>
          <w:sz w:val="28"/>
        </w:rPr>
      </w:pPr>
      <w:r w:rsidRPr="00F06866">
        <w:rPr>
          <w:sz w:val="28"/>
        </w:rPr>
        <w:t>“Generic Clearance for the Collection of Routine Customer Feedback”</w:t>
      </w:r>
      <w:r w:rsidR="00875F86">
        <w:rPr>
          <w:sz w:val="28"/>
        </w:rPr>
        <w:t xml:space="preserve"> </w:t>
      </w:r>
    </w:p>
    <w:p w:rsidR="005E714A" w:rsidP="00F06866" w:rsidRDefault="00875F86" w14:paraId="4B0B7475" w14:textId="202F216E">
      <w:pPr>
        <w:pStyle w:val="Heading2"/>
        <w:tabs>
          <w:tab w:val="left" w:pos="900"/>
        </w:tabs>
        <w:ind w:right="-180"/>
      </w:pPr>
      <w:r>
        <w:rPr>
          <w:sz w:val="28"/>
        </w:rPr>
        <w:t>(OMB#</w:t>
      </w:r>
      <w:r w:rsidR="00F06866">
        <w:rPr>
          <w:sz w:val="28"/>
        </w:rPr>
        <w:t xml:space="preserve">: </w:t>
      </w:r>
      <w:r>
        <w:rPr>
          <w:sz w:val="28"/>
        </w:rPr>
        <w:t>0925-0642 Exp</w:t>
      </w:r>
      <w:r w:rsidR="00955493">
        <w:rPr>
          <w:sz w:val="28"/>
        </w:rPr>
        <w:t xml:space="preserve">iration </w:t>
      </w:r>
      <w:r>
        <w:rPr>
          <w:sz w:val="28"/>
        </w:rPr>
        <w:t xml:space="preserve">Date: </w:t>
      </w:r>
      <w:r w:rsidR="001C4D49">
        <w:rPr>
          <w:sz w:val="28"/>
        </w:rPr>
        <w:t>3/31/2023</w:t>
      </w:r>
      <w:r w:rsidR="00F06866">
        <w:rPr>
          <w:sz w:val="28"/>
        </w:rPr>
        <w:t>)</w:t>
      </w:r>
    </w:p>
    <w:p w:rsidR="00E50293" w:rsidP="00434E33" w:rsidRDefault="00A23551" w14:paraId="117F915D" w14:textId="116DDE0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6AB91F3C" wp14:anchorId="159AF0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9348A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="005E714A">
        <w:t xml:space="preserve">  </w:t>
      </w:r>
    </w:p>
    <w:p w:rsidRPr="00345D57" w:rsidR="00345D57" w:rsidP="00434E33" w:rsidRDefault="00345D57" w14:paraId="758B3CFB" w14:textId="54F7E1F7">
      <w:pPr>
        <w:rPr>
          <w:b/>
        </w:rPr>
      </w:pPr>
      <w:r w:rsidRPr="00345D57">
        <w:rPr>
          <w:b/>
        </w:rPr>
        <w:t>TITLE OF INFORMATION COLLECTION:</w:t>
      </w:r>
    </w:p>
    <w:p w:rsidR="00345D57" w:rsidP="00434E33" w:rsidRDefault="00345D57" w14:paraId="50B0E89B" w14:textId="77777777"/>
    <w:p w:rsidRPr="009239AA" w:rsidR="00875F86" w:rsidP="00434E33" w:rsidRDefault="00AD47E0" w14:paraId="65F853A1" w14:textId="7D5F5C62">
      <w:pPr>
        <w:rPr>
          <w:b/>
        </w:rPr>
      </w:pPr>
      <w:r>
        <w:t>2020 Dietary Primer</w:t>
      </w:r>
      <w:r w:rsidR="00875F86">
        <w:t xml:space="preserve"> </w:t>
      </w:r>
      <w:r w:rsidRPr="001C4D49" w:rsidR="001C4D49">
        <w:t>Assessment</w:t>
      </w:r>
      <w:r w:rsidR="00875F86">
        <w:t xml:space="preserve"> and Feedback</w:t>
      </w:r>
      <w:r w:rsidR="00FE7D9D">
        <w:t xml:space="preserve"> (NCI)</w:t>
      </w:r>
    </w:p>
    <w:p w:rsidR="005E714A" w:rsidRDefault="005E714A" w14:paraId="02AD4632" w14:textId="77777777"/>
    <w:p w:rsidR="001B0AAA" w:rsidRDefault="00F15956" w14:paraId="4C6AA58F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2635D" w:rsidP="00A23551" w:rsidRDefault="00875F86" w14:paraId="647EBD01" w14:textId="6D593D10">
      <w:r>
        <w:t xml:space="preserve">The purpose of this information collection is to gather input and feedback from </w:t>
      </w:r>
      <w:r w:rsidR="00AD47E0">
        <w:t>researchers</w:t>
      </w:r>
      <w:r w:rsidR="007A4C54">
        <w:t>, clinicians,</w:t>
      </w:r>
      <w:r w:rsidR="00AD47E0">
        <w:t xml:space="preserve"> </w:t>
      </w:r>
      <w:r w:rsidR="007A4C54">
        <w:t xml:space="preserve">and educators </w:t>
      </w:r>
      <w:r w:rsidR="00AD47E0">
        <w:t xml:space="preserve">who use nutritional intake </w:t>
      </w:r>
      <w:r w:rsidR="007A4C54">
        <w:t>assessments in conducting their research</w:t>
      </w:r>
      <w:r w:rsidR="00BF2827">
        <w:t>, treating their patients and teaching their students</w:t>
      </w:r>
      <w:r>
        <w:t xml:space="preserve">. The information collected will be used to </w:t>
      </w:r>
      <w:r w:rsidR="00CA0DD2">
        <w:t>improve</w:t>
      </w:r>
      <w:r w:rsidR="00A23551">
        <w:t xml:space="preserve"> </w:t>
      </w:r>
      <w:r w:rsidR="007A4C54">
        <w:t xml:space="preserve">the </w:t>
      </w:r>
      <w:r w:rsidR="00BF2827">
        <w:t xml:space="preserve">content and </w:t>
      </w:r>
      <w:r w:rsidR="007A4C54">
        <w:t>organization of the information in the Dietary Assessment Primer (Primer), and to inform the transition of the Primer from a website to an electronic book format</w:t>
      </w:r>
      <w:r w:rsidR="00A23551">
        <w:t>.</w:t>
      </w:r>
    </w:p>
    <w:p w:rsidR="00A23551" w:rsidP="001E711D" w:rsidRDefault="00A23551" w14:paraId="35ABB50E" w14:textId="77777777">
      <w:pPr>
        <w:rPr>
          <w:b/>
        </w:rPr>
      </w:pPr>
    </w:p>
    <w:p w:rsidRPr="00434E33" w:rsidR="00434E33" w:rsidP="00434E33" w:rsidRDefault="00434E33" w14:paraId="6D25B21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12635D" w14:paraId="5A2F122C" w14:textId="1DF2B798">
      <w:r>
        <w:t xml:space="preserve">The respondents of the information collection include: Investigators, </w:t>
      </w:r>
      <w:r w:rsidR="007A4C54">
        <w:t>Clinical Dieti</w:t>
      </w:r>
      <w:r w:rsidR="00BF2827">
        <w:t>t</w:t>
      </w:r>
      <w:r w:rsidR="007A4C54">
        <w:t>ians</w:t>
      </w:r>
      <w:r>
        <w:t xml:space="preserve">, </w:t>
      </w:r>
      <w:r w:rsidR="007A4C54">
        <w:t xml:space="preserve">Educators, </w:t>
      </w:r>
      <w:r>
        <w:t>and other</w:t>
      </w:r>
      <w:r w:rsidR="007A4C54">
        <w:t xml:space="preserve"> users, such as nutrition students</w:t>
      </w:r>
      <w:r>
        <w:t>.</w:t>
      </w:r>
    </w:p>
    <w:p w:rsidR="0012635D" w:rsidRDefault="0012635D" w14:paraId="5AD903C4" w14:textId="77777777">
      <w:pPr>
        <w:rPr>
          <w:b/>
        </w:rPr>
      </w:pPr>
    </w:p>
    <w:p w:rsidRPr="00F06866" w:rsidR="00F06866" w:rsidRDefault="00F06866" w14:paraId="5272519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6B1E4F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71A93436" w14:textId="17A82F8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="006D7D2A">
        <w:rPr>
          <w:bCs/>
          <w:sz w:val="24"/>
        </w:rPr>
        <w:t xml:space="preserve"> </w:t>
      </w:r>
      <w:r w:rsidR="006D7D2A">
        <w:rPr>
          <w:bCs/>
          <w:sz w:val="24"/>
        </w:rPr>
        <w:tab/>
        <w:t>[</w:t>
      </w:r>
      <w:r w:rsidR="00A23551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0344F814" w14:textId="654A76E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754DF1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07EDBF82" w14:textId="28D7953B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</w:t>
      </w:r>
      <w:r w:rsidR="00F06866">
        <w:rPr>
          <w:bCs/>
          <w:sz w:val="24"/>
          <w:u w:val="single"/>
        </w:rPr>
        <w:tab/>
      </w:r>
    </w:p>
    <w:p w:rsidR="00434E33" w:rsidRDefault="00434E33" w14:paraId="46D88019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7AB70D7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5B8BBF2E" w14:textId="77777777">
      <w:pPr>
        <w:rPr>
          <w:sz w:val="16"/>
          <w:szCs w:val="16"/>
        </w:rPr>
      </w:pPr>
    </w:p>
    <w:p w:rsidRPr="009C13B9" w:rsidR="008101A5" w:rsidP="008101A5" w:rsidRDefault="008101A5" w14:paraId="1B322FCA" w14:textId="77777777">
      <w:r>
        <w:t xml:space="preserve">I certify the following to be true: </w:t>
      </w:r>
    </w:p>
    <w:p w:rsidR="008101A5" w:rsidP="008101A5" w:rsidRDefault="008101A5" w14:paraId="6F601752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546B94CE" w14:textId="68FC1188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1C4D49">
        <w:t>low burden</w:t>
      </w:r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3E3891F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1B4425C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06AA2A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5EECC91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52A9FBC" w14:textId="77777777"/>
    <w:p w:rsidRPr="00C30544" w:rsidR="00C30544" w:rsidP="00C30544" w:rsidRDefault="00C30544" w14:paraId="3E39CCF4" w14:textId="663F9B81">
      <w:r w:rsidRPr="00C30544">
        <w:t xml:space="preserve">Name: </w:t>
      </w:r>
      <w:r w:rsidR="00CD0217">
        <w:t>Jill Reedy</w:t>
      </w:r>
    </w:p>
    <w:p w:rsidRPr="00591610" w:rsidR="009C13B9" w:rsidP="009C13B9" w:rsidRDefault="009C13B9" w14:paraId="6F3EA697" w14:textId="33E09E24">
      <w:pPr>
        <w:rPr>
          <w:u w:val="single"/>
        </w:rPr>
      </w:pPr>
    </w:p>
    <w:p w:rsidR="009C13B9" w:rsidP="009C13B9" w:rsidRDefault="009C13B9" w14:paraId="5189F101" w14:textId="77777777">
      <w:pPr>
        <w:pStyle w:val="ListParagraph"/>
        <w:ind w:left="360"/>
      </w:pPr>
    </w:p>
    <w:p w:rsidR="00955493" w:rsidRDefault="00955493" w14:paraId="2E182400" w14:textId="77777777">
      <w:r>
        <w:br w:type="page"/>
      </w:r>
    </w:p>
    <w:p w:rsidR="009C13B9" w:rsidP="009C13B9" w:rsidRDefault="009C13B9" w14:paraId="33EFA0D6" w14:textId="22F1B777">
      <w:r>
        <w:lastRenderedPageBreak/>
        <w:t>To assist review, please provide answers to the following question:</w:t>
      </w:r>
    </w:p>
    <w:p w:rsidR="009C13B9" w:rsidP="009C13B9" w:rsidRDefault="009C13B9" w14:paraId="0AF9F3AF" w14:textId="77777777">
      <w:pPr>
        <w:pStyle w:val="ListParagraph"/>
        <w:ind w:left="360"/>
      </w:pPr>
    </w:p>
    <w:p w:rsidRPr="00C86E91" w:rsidR="009C13B9" w:rsidP="00C86E91" w:rsidRDefault="00C86E91" w14:paraId="32062E0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3221B2BE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12635D">
        <w:t>[  ] Yes  [X</w:t>
      </w:r>
      <w:r w:rsidR="009239AA">
        <w:t xml:space="preserve">]  No </w:t>
      </w:r>
    </w:p>
    <w:p w:rsidR="00C86E91" w:rsidP="00C86E91" w:rsidRDefault="009C13B9" w14:paraId="51D2ECD4" w14:textId="7A859233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</w:t>
      </w:r>
      <w:r w:rsidR="0012635D">
        <w:t>vacy Act of 1974?   [  ] Yes [</w:t>
      </w:r>
      <w:r w:rsidR="0068083D">
        <w:t xml:space="preserve"> </w:t>
      </w:r>
      <w:r w:rsidR="009239AA">
        <w:t>] No</w:t>
      </w:r>
      <w:r w:rsidR="00C86E91">
        <w:t xml:space="preserve">   </w:t>
      </w:r>
    </w:p>
    <w:p w:rsidR="00C86E91" w:rsidP="00C86E91" w:rsidRDefault="00C86E91" w14:paraId="23D457A3" w14:textId="7146B060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</w:p>
    <w:p w:rsidR="00CF6542" w:rsidP="00C86E91" w:rsidRDefault="00CF6542" w14:paraId="2432BACB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934C886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1C4D49" w:rsidRDefault="00C86E91" w14:paraId="1196D857" w14:textId="77777777">
      <w:r>
        <w:t>Is an incentive (e.g., money or reimbursement of expenses, token of appreciation) provide</w:t>
      </w:r>
      <w:r w:rsidR="0012635D">
        <w:t>d to participants?  [  ] Yes [X</w:t>
      </w:r>
      <w:r>
        <w:t xml:space="preserve">] No </w:t>
      </w:r>
    </w:p>
    <w:p w:rsidR="001C4D49" w:rsidRDefault="001C4D49" w14:paraId="1D111944" w14:textId="77777777"/>
    <w:p w:rsidRPr="001C4D49" w:rsidR="001C4D49" w:rsidP="001C4D49" w:rsidRDefault="001C4D49" w14:paraId="7DB6C497" w14:textId="1ED89B85">
      <w:r w:rsidRPr="001C4D49">
        <w:t>Amount: _________</w:t>
      </w:r>
    </w:p>
    <w:p w:rsidRPr="001C4D49" w:rsidR="001C4D49" w:rsidP="001C4D49" w:rsidRDefault="001C4D49" w14:paraId="67A0DD73" w14:textId="77777777"/>
    <w:p w:rsidRPr="00823CA1" w:rsidR="00C86E91" w:rsidP="001C4D49" w:rsidRDefault="001C4D49" w14:paraId="08FDA12A" w14:textId="1D09DFBA">
      <w:r w:rsidRPr="001C4D49">
        <w:t>Explanation for incentive:  (include number of visits, etc.)</w:t>
      </w:r>
    </w:p>
    <w:p w:rsidR="00591610" w:rsidP="00C86E91" w:rsidRDefault="00591610" w14:paraId="51FD7866" w14:textId="77777777">
      <w:pPr>
        <w:rPr>
          <w:b/>
        </w:rPr>
      </w:pPr>
    </w:p>
    <w:p w:rsidR="005E714A" w:rsidP="00C86E91" w:rsidRDefault="0012635D" w14:paraId="051C6BA1" w14:textId="0876D607">
      <w:pPr>
        <w:rPr>
          <w:i/>
        </w:rPr>
      </w:pPr>
      <w:r>
        <w:rPr>
          <w:b/>
        </w:rPr>
        <w:t xml:space="preserve">ESTIMATED </w:t>
      </w:r>
      <w:r w:rsidR="005E714A">
        <w:rPr>
          <w:b/>
        </w:rPr>
        <w:t>BURDEN HOUR</w:t>
      </w:r>
      <w:r w:rsidR="00441434">
        <w:rPr>
          <w:b/>
        </w:rPr>
        <w:t>S</w:t>
      </w:r>
      <w:r>
        <w:rPr>
          <w:b/>
        </w:rPr>
        <w:t xml:space="preserve"> and COST</w:t>
      </w:r>
      <w:r w:rsidR="005E714A">
        <w:t xml:space="preserve"> </w:t>
      </w:r>
    </w:p>
    <w:p w:rsidRPr="006832D9" w:rsidR="006832D9" w:rsidP="00F3170F" w:rsidRDefault="006832D9" w14:paraId="2E59A8C6" w14:textId="77777777">
      <w:pPr>
        <w:keepNext/>
        <w:keepLines/>
        <w:rPr>
          <w:b/>
        </w:rPr>
      </w:pPr>
    </w:p>
    <w:tbl>
      <w:tblPr>
        <w:tblStyle w:val="TableGrid"/>
        <w:tblW w:w="9761" w:type="dxa"/>
        <w:tblLayout w:type="fixed"/>
        <w:tblLook w:val="01E0" w:firstRow="1" w:lastRow="1" w:firstColumn="1" w:lastColumn="1" w:noHBand="0" w:noVBand="0"/>
      </w:tblPr>
      <w:tblGrid>
        <w:gridCol w:w="2718"/>
        <w:gridCol w:w="2250"/>
        <w:gridCol w:w="1980"/>
        <w:gridCol w:w="1350"/>
        <w:gridCol w:w="1463"/>
      </w:tblGrid>
      <w:tr w:rsidR="006D7D2A" w:rsidTr="008F2A08" w14:paraId="7F4B1D5B" w14:textId="77777777">
        <w:trPr>
          <w:trHeight w:val="277"/>
        </w:trPr>
        <w:tc>
          <w:tcPr>
            <w:tcW w:w="2718" w:type="dxa"/>
          </w:tcPr>
          <w:p w:rsidRPr="0001027E" w:rsidR="006D7D2A" w:rsidP="00C8488C" w:rsidRDefault="006D7D2A" w14:paraId="40AC90FE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:rsidRPr="0001027E" w:rsidR="006D7D2A" w:rsidP="00843796" w:rsidRDefault="006D7D2A" w14:paraId="37432AAE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980" w:type="dxa"/>
          </w:tcPr>
          <w:p w:rsidRPr="0001027E" w:rsidR="006D7D2A" w:rsidP="00843796" w:rsidRDefault="006D7D2A" w14:paraId="26C916DA" w14:textId="77777777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350" w:type="dxa"/>
          </w:tcPr>
          <w:p w:rsidRPr="0001027E" w:rsidR="006D7D2A" w:rsidP="00843796" w:rsidRDefault="006D7D2A" w14:paraId="0B7E612C" w14:textId="77777777">
            <w:pPr>
              <w:rPr>
                <w:b/>
              </w:rPr>
            </w:pPr>
            <w:r>
              <w:rPr>
                <w:b/>
              </w:rPr>
              <w:t>Time per Response (in hours)</w:t>
            </w:r>
          </w:p>
        </w:tc>
        <w:tc>
          <w:tcPr>
            <w:tcW w:w="1463" w:type="dxa"/>
          </w:tcPr>
          <w:p w:rsidRPr="0001027E" w:rsidR="006D7D2A" w:rsidP="00843796" w:rsidRDefault="006D7D2A" w14:paraId="0A627C66" w14:textId="77777777">
            <w:pPr>
              <w:rPr>
                <w:b/>
              </w:rPr>
            </w:pPr>
            <w:r>
              <w:rPr>
                <w:b/>
              </w:rPr>
              <w:t>Total Burden Hours</w:t>
            </w:r>
          </w:p>
        </w:tc>
      </w:tr>
      <w:tr w:rsidR="006D7D2A" w:rsidTr="008F2A08" w14:paraId="79DBA26D" w14:textId="77777777">
        <w:trPr>
          <w:trHeight w:val="277"/>
        </w:trPr>
        <w:tc>
          <w:tcPr>
            <w:tcW w:w="2718" w:type="dxa"/>
          </w:tcPr>
          <w:p w:rsidR="006D7D2A" w:rsidP="00843796" w:rsidRDefault="006D7D2A" w14:paraId="7FB2371F" w14:textId="06FA4752">
            <w:r>
              <w:t>Individual</w:t>
            </w:r>
            <w:r w:rsidR="00955493">
              <w:t>s</w:t>
            </w:r>
          </w:p>
        </w:tc>
        <w:tc>
          <w:tcPr>
            <w:tcW w:w="2250" w:type="dxa"/>
          </w:tcPr>
          <w:p w:rsidR="006D7D2A" w:rsidP="00A71EEF" w:rsidRDefault="00BF2827" w14:paraId="72F9A542" w14:textId="1B71CD05">
            <w:pPr>
              <w:jc w:val="center"/>
            </w:pPr>
            <w:r>
              <w:t>100</w:t>
            </w:r>
          </w:p>
        </w:tc>
        <w:tc>
          <w:tcPr>
            <w:tcW w:w="1980" w:type="dxa"/>
          </w:tcPr>
          <w:p w:rsidR="006D7D2A" w:rsidP="00A71EEF" w:rsidRDefault="00A54E89" w14:paraId="6E45BEB3" w14:textId="77777777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:rsidR="006D7D2A" w:rsidP="00A71EEF" w:rsidRDefault="001C4D49" w14:paraId="04B1BE42" w14:textId="77D2F0C9">
            <w:pPr>
              <w:jc w:val="center"/>
            </w:pPr>
            <w:r>
              <w:t>15/60</w:t>
            </w:r>
          </w:p>
        </w:tc>
        <w:tc>
          <w:tcPr>
            <w:tcW w:w="1463" w:type="dxa"/>
          </w:tcPr>
          <w:p w:rsidR="006D7D2A" w:rsidP="00A71EEF" w:rsidRDefault="001C4D49" w14:paraId="31DCACBD" w14:textId="726C4328">
            <w:pPr>
              <w:jc w:val="center"/>
            </w:pPr>
            <w:r>
              <w:t>25</w:t>
            </w:r>
          </w:p>
        </w:tc>
      </w:tr>
      <w:tr w:rsidR="006D7D2A" w:rsidTr="008F2A08" w14:paraId="317D501B" w14:textId="77777777">
        <w:trPr>
          <w:trHeight w:val="293"/>
        </w:trPr>
        <w:tc>
          <w:tcPr>
            <w:tcW w:w="2718" w:type="dxa"/>
          </w:tcPr>
          <w:p w:rsidRPr="0001027E" w:rsidR="006D7D2A" w:rsidP="00843796" w:rsidRDefault="006D7D2A" w14:paraId="79F332A5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A54E89" w:rsidR="006D7D2A" w:rsidP="00A71EEF" w:rsidRDefault="00A71EEF" w14:paraId="01EAD84F" w14:textId="308D8AD9">
            <w:pPr>
              <w:jc w:val="center"/>
            </w:pPr>
            <w:r>
              <w:t xml:space="preserve"> </w:t>
            </w:r>
          </w:p>
        </w:tc>
        <w:tc>
          <w:tcPr>
            <w:tcW w:w="1980" w:type="dxa"/>
          </w:tcPr>
          <w:p w:rsidRPr="00A71EEF" w:rsidR="006D7D2A" w:rsidP="00A71EEF" w:rsidRDefault="00BF2827" w14:paraId="297905A0" w14:textId="019FFD0D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350" w:type="dxa"/>
          </w:tcPr>
          <w:p w:rsidR="006D7D2A" w:rsidP="00A71EEF" w:rsidRDefault="006D7D2A" w14:paraId="22D98413" w14:textId="77777777">
            <w:pPr>
              <w:jc w:val="center"/>
            </w:pPr>
          </w:p>
        </w:tc>
        <w:tc>
          <w:tcPr>
            <w:tcW w:w="1463" w:type="dxa"/>
          </w:tcPr>
          <w:p w:rsidRPr="0001027E" w:rsidR="006D7D2A" w:rsidP="00A71EEF" w:rsidRDefault="001C4D49" w14:paraId="0DAC992F" w14:textId="71BB92B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:rsidR="00F3170F" w:rsidP="00F3170F" w:rsidRDefault="00F3170F" w14:paraId="2F76DFD8" w14:textId="77777777"/>
    <w:p w:rsidR="00542AF1" w:rsidP="00F3170F" w:rsidRDefault="00542AF1" w14:paraId="7E76389B" w14:textId="77777777"/>
    <w:tbl>
      <w:tblPr>
        <w:tblStyle w:val="TableGrid"/>
        <w:tblW w:w="9180" w:type="dxa"/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542AF1" w:rsidTr="008F2A08" w14:paraId="0708A08C" w14:textId="77777777">
        <w:trPr>
          <w:trHeight w:val="274"/>
        </w:trPr>
        <w:tc>
          <w:tcPr>
            <w:tcW w:w="2790" w:type="dxa"/>
          </w:tcPr>
          <w:p w:rsidRPr="009A036B" w:rsidR="00542AF1" w:rsidP="00345D57" w:rsidRDefault="00542AF1" w14:paraId="18669C08" w14:textId="77777777">
            <w:pPr>
              <w:jc w:val="center"/>
              <w:rPr>
                <w:b/>
              </w:rPr>
            </w:pPr>
            <w:r w:rsidRPr="00CA2010">
              <w:rPr>
                <w:b/>
              </w:rPr>
              <w:t>Category of Respondent</w:t>
            </w:r>
          </w:p>
          <w:p w:rsidRPr="009A036B" w:rsidR="00542AF1" w:rsidP="00345D57" w:rsidRDefault="00542AF1" w14:paraId="337C8CFD" w14:textId="77777777">
            <w:pPr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Pr="00CA2010" w:rsidR="00542AF1" w:rsidP="00345D57" w:rsidRDefault="00542AF1" w14:paraId="4C399496" w14:textId="77777777">
            <w:pPr>
              <w:jc w:val="center"/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542AF1" w:rsidP="00345D57" w:rsidRDefault="00542AF1" w14:paraId="58060DB1" w14:textId="77777777">
            <w:pPr>
              <w:jc w:val="center"/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542AF1" w:rsidP="00345D57" w:rsidRDefault="00542AF1" w14:paraId="7B4818E9" w14:textId="77777777">
            <w:pPr>
              <w:jc w:val="center"/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542AF1" w:rsidP="00345D57" w:rsidRDefault="00542AF1" w14:paraId="17F0AC24" w14:textId="25F730D2">
            <w:pPr>
              <w:jc w:val="center"/>
              <w:rPr>
                <w:b/>
              </w:rPr>
            </w:pPr>
            <w:r>
              <w:rPr>
                <w:b/>
              </w:rPr>
              <w:t>Total Burden Cost</w:t>
            </w:r>
          </w:p>
        </w:tc>
      </w:tr>
      <w:tr w:rsidRPr="009A036B" w:rsidR="00542AF1" w:rsidTr="008F2A08" w14:paraId="6219FF63" w14:textId="77777777">
        <w:trPr>
          <w:trHeight w:val="260"/>
        </w:trPr>
        <w:tc>
          <w:tcPr>
            <w:tcW w:w="2790" w:type="dxa"/>
          </w:tcPr>
          <w:p w:rsidRPr="009A036B" w:rsidR="00542AF1" w:rsidP="00AE0EE3" w:rsidRDefault="00542AF1" w14:paraId="7103C890" w14:textId="77777777">
            <w:r>
              <w:t>Individual</w:t>
            </w:r>
          </w:p>
        </w:tc>
        <w:tc>
          <w:tcPr>
            <w:tcW w:w="2250" w:type="dxa"/>
          </w:tcPr>
          <w:p w:rsidRPr="009A036B" w:rsidR="00542AF1" w:rsidP="00A71EEF" w:rsidRDefault="001C4D49" w14:paraId="393234DF" w14:textId="43F8831F">
            <w:pPr>
              <w:jc w:val="center"/>
            </w:pPr>
            <w:r>
              <w:t>25</w:t>
            </w:r>
          </w:p>
        </w:tc>
        <w:tc>
          <w:tcPr>
            <w:tcW w:w="2520" w:type="dxa"/>
          </w:tcPr>
          <w:p w:rsidRPr="009A036B" w:rsidR="00542AF1" w:rsidP="00A71EEF" w:rsidRDefault="00F3779F" w14:paraId="562332E4" w14:textId="2A698AA6">
            <w:pPr>
              <w:jc w:val="center"/>
            </w:pPr>
            <w:r w:rsidRPr="00F3779F">
              <w:t>$</w:t>
            </w:r>
            <w:r w:rsidR="00056521">
              <w:t>40</w:t>
            </w:r>
            <w:r w:rsidRPr="00F3779F">
              <w:t>.</w:t>
            </w:r>
            <w:r w:rsidR="00056521">
              <w:t>62</w:t>
            </w:r>
          </w:p>
        </w:tc>
        <w:tc>
          <w:tcPr>
            <w:tcW w:w="1620" w:type="dxa"/>
          </w:tcPr>
          <w:p w:rsidRPr="009A036B" w:rsidR="00542AF1" w:rsidP="00A71EEF" w:rsidRDefault="00056521" w14:paraId="1F64338A" w14:textId="2FCB1F65">
            <w:pPr>
              <w:jc w:val="center"/>
            </w:pPr>
            <w:r>
              <w:t>$</w:t>
            </w:r>
            <w:r w:rsidR="001C4D49">
              <w:t>1,015.50</w:t>
            </w:r>
          </w:p>
        </w:tc>
      </w:tr>
      <w:tr w:rsidRPr="009A036B" w:rsidR="00542AF1" w:rsidTr="002B7BA4" w14:paraId="65A2510F" w14:textId="77777777">
        <w:trPr>
          <w:trHeight w:val="377"/>
        </w:trPr>
        <w:tc>
          <w:tcPr>
            <w:tcW w:w="2790" w:type="dxa"/>
          </w:tcPr>
          <w:p w:rsidRPr="009A036B" w:rsidR="00542AF1" w:rsidP="00AE0EE3" w:rsidRDefault="00542AF1" w14:paraId="1A675308" w14:textId="3D99899F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  <w:r w:rsidR="00056521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Pr="00345D57" w:rsidR="00542AF1" w:rsidP="00A71EEF" w:rsidRDefault="004542C5" w14:paraId="08E91A20" w14:textId="7D1AA65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520" w:type="dxa"/>
          </w:tcPr>
          <w:p w:rsidRPr="009A036B" w:rsidR="00542AF1" w:rsidP="00A71EEF" w:rsidRDefault="00345D57" w14:paraId="719BE449" w14:textId="5BB1F956">
            <w:pPr>
              <w:jc w:val="center"/>
            </w:pPr>
            <w:r>
              <w:t xml:space="preserve"> </w:t>
            </w:r>
          </w:p>
        </w:tc>
        <w:tc>
          <w:tcPr>
            <w:tcW w:w="1620" w:type="dxa"/>
          </w:tcPr>
          <w:p w:rsidRPr="00345D57" w:rsidR="001C4D49" w:rsidP="002B7BA4" w:rsidRDefault="00BC17B3" w14:paraId="0491BA3C" w14:textId="2A2F0ECD">
            <w:pPr>
              <w:rPr>
                <w:b/>
              </w:rPr>
            </w:pPr>
            <w:r w:rsidRPr="00345D57">
              <w:rPr>
                <w:b/>
              </w:rPr>
              <w:t>$</w:t>
            </w:r>
            <w:r w:rsidR="001C4D49">
              <w:rPr>
                <w:b/>
              </w:rPr>
              <w:t>1,015.50</w:t>
            </w:r>
          </w:p>
        </w:tc>
      </w:tr>
    </w:tbl>
    <w:p w:rsidRPr="00591610" w:rsidR="00BC17B3" w:rsidP="00BC17B3" w:rsidRDefault="00BC17B3" w14:paraId="0F469601" w14:textId="438725B5">
      <w:pPr>
        <w:rPr>
          <w:b/>
          <w:sz w:val="20"/>
          <w:szCs w:val="20"/>
        </w:rPr>
      </w:pPr>
      <w:r w:rsidRPr="00591610">
        <w:rPr>
          <w:sz w:val="20"/>
          <w:szCs w:val="20"/>
        </w:rPr>
        <w:t>*</w:t>
      </w:r>
      <w:r w:rsidRPr="00591610" w:rsidDel="00A23551" w:rsidR="00A23551">
        <w:rPr>
          <w:sz w:val="20"/>
          <w:szCs w:val="20"/>
        </w:rPr>
        <w:t xml:space="preserve"> </w:t>
      </w:r>
      <w:r w:rsidRPr="00591610">
        <w:rPr>
          <w:sz w:val="20"/>
          <w:szCs w:val="20"/>
        </w:rPr>
        <w:t xml:space="preserve">Averaged mean hourly wage rate for respondents based on BLS National </w:t>
      </w:r>
      <w:r w:rsidRPr="00591610" w:rsidR="00A23551">
        <w:rPr>
          <w:sz w:val="20"/>
          <w:szCs w:val="20"/>
        </w:rPr>
        <w:t>Occupational</w:t>
      </w:r>
      <w:r w:rsidRPr="00591610">
        <w:rPr>
          <w:sz w:val="20"/>
          <w:szCs w:val="20"/>
        </w:rPr>
        <w:t xml:space="preserve"> Employment and Wage Estimates for </w:t>
      </w:r>
      <w:r w:rsidR="00056521">
        <w:rPr>
          <w:sz w:val="20"/>
          <w:szCs w:val="20"/>
        </w:rPr>
        <w:t xml:space="preserve">Dietitians and Nutritionists occupational code, </w:t>
      </w:r>
      <w:r w:rsidRPr="00056521" w:rsidR="00056521">
        <w:rPr>
          <w:sz w:val="20"/>
          <w:szCs w:val="20"/>
        </w:rPr>
        <w:t>29-1031</w:t>
      </w:r>
      <w:r w:rsidR="00056521">
        <w:rPr>
          <w:sz w:val="20"/>
          <w:szCs w:val="20"/>
        </w:rPr>
        <w:t xml:space="preserve"> and wage rate $29.97, </w:t>
      </w:r>
      <w:r w:rsidR="00884BC7">
        <w:rPr>
          <w:sz w:val="20"/>
          <w:szCs w:val="20"/>
        </w:rPr>
        <w:t>Epidemiologists</w:t>
      </w:r>
      <w:r w:rsidRPr="00591610" w:rsidR="00A23551">
        <w:rPr>
          <w:sz w:val="20"/>
          <w:szCs w:val="20"/>
        </w:rPr>
        <w:t xml:space="preserve"> occupational code, </w:t>
      </w:r>
      <w:r w:rsidRPr="00884BC7" w:rsidR="00884BC7">
        <w:rPr>
          <w:sz w:val="20"/>
          <w:szCs w:val="20"/>
        </w:rPr>
        <w:t>19-1041</w:t>
      </w:r>
      <w:r w:rsidRPr="00591610" w:rsidR="00A23551">
        <w:rPr>
          <w:sz w:val="20"/>
          <w:szCs w:val="20"/>
        </w:rPr>
        <w:t>and wage rate $</w:t>
      </w:r>
      <w:r w:rsidR="00884BC7">
        <w:rPr>
          <w:sz w:val="20"/>
          <w:szCs w:val="20"/>
        </w:rPr>
        <w:t>37.64</w:t>
      </w:r>
      <w:r w:rsidRPr="00591610" w:rsidR="00A23551">
        <w:rPr>
          <w:sz w:val="20"/>
          <w:szCs w:val="20"/>
        </w:rPr>
        <w:t xml:space="preserve"> and </w:t>
      </w:r>
      <w:r w:rsidR="00056521">
        <w:rPr>
          <w:sz w:val="20"/>
          <w:szCs w:val="20"/>
        </w:rPr>
        <w:t>Health Teachers Post-Secondary</w:t>
      </w:r>
      <w:r w:rsidRPr="00591610" w:rsidR="00A23551">
        <w:rPr>
          <w:sz w:val="20"/>
          <w:szCs w:val="20"/>
        </w:rPr>
        <w:t xml:space="preserve"> code, </w:t>
      </w:r>
      <w:r w:rsidRPr="00056521" w:rsidR="00056521">
        <w:rPr>
          <w:sz w:val="20"/>
          <w:szCs w:val="20"/>
        </w:rPr>
        <w:t>25-1070</w:t>
      </w:r>
      <w:r w:rsidR="00056521">
        <w:rPr>
          <w:sz w:val="20"/>
          <w:szCs w:val="20"/>
        </w:rPr>
        <w:t xml:space="preserve"> </w:t>
      </w:r>
      <w:r w:rsidRPr="00591610" w:rsidR="00A23551">
        <w:rPr>
          <w:sz w:val="20"/>
          <w:szCs w:val="20"/>
        </w:rPr>
        <w:t xml:space="preserve">and </w:t>
      </w:r>
      <w:r w:rsidR="00056521">
        <w:rPr>
          <w:sz w:val="20"/>
          <w:szCs w:val="20"/>
        </w:rPr>
        <w:t>annual salary at</w:t>
      </w:r>
      <w:r w:rsidRPr="00591610" w:rsidR="00A23551">
        <w:rPr>
          <w:sz w:val="20"/>
          <w:szCs w:val="20"/>
        </w:rPr>
        <w:t xml:space="preserve"> $</w:t>
      </w:r>
      <w:r w:rsidRPr="00056521" w:rsidR="00056521">
        <w:rPr>
          <w:sz w:val="20"/>
          <w:szCs w:val="20"/>
        </w:rPr>
        <w:t>112,850</w:t>
      </w:r>
      <w:r w:rsidRPr="00591610" w:rsidR="00A23551">
        <w:rPr>
          <w:sz w:val="20"/>
          <w:szCs w:val="20"/>
        </w:rPr>
        <w:t>,</w:t>
      </w:r>
      <w:r w:rsidR="00056521">
        <w:rPr>
          <w:sz w:val="20"/>
          <w:szCs w:val="20"/>
        </w:rPr>
        <w:t xml:space="preserve"> which is approximately $54.25 hourly</w:t>
      </w:r>
      <w:r w:rsidRPr="00591610" w:rsidDel="00A23551" w:rsidR="00A23551">
        <w:rPr>
          <w:sz w:val="20"/>
          <w:szCs w:val="20"/>
        </w:rPr>
        <w:t xml:space="preserve"> </w:t>
      </w:r>
      <w:hyperlink w:history="1" w:anchor="29-0000" r:id="rId11">
        <w:r w:rsidRPr="00591610">
          <w:rPr>
            <w:rStyle w:val="Hyperlink"/>
            <w:sz w:val="20"/>
            <w:szCs w:val="20"/>
          </w:rPr>
          <w:t>https://www.bls.gov/oes/current/oes_nat.htm#29-0000</w:t>
        </w:r>
      </w:hyperlink>
      <w:r w:rsidRPr="00591610" w:rsidR="00A23551">
        <w:rPr>
          <w:sz w:val="20"/>
          <w:szCs w:val="20"/>
        </w:rPr>
        <w:t>.</w:t>
      </w:r>
    </w:p>
    <w:p w:rsidR="00BC17B3" w:rsidP="00BC17B3" w:rsidRDefault="00BC17B3" w14:paraId="21F54E40" w14:textId="77777777"/>
    <w:p w:rsidR="00542AF1" w:rsidRDefault="001C39F7" w14:paraId="3A844DAE" w14:textId="025DC771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89081E">
        <w:t xml:space="preserve">is </w:t>
      </w:r>
      <w:r w:rsidR="00A23551">
        <w:t>$</w:t>
      </w:r>
      <w:r w:rsidR="00433D55">
        <w:t>1360</w:t>
      </w:r>
      <w:r w:rsidR="001C4D49">
        <w:t>.44</w:t>
      </w:r>
      <w:r w:rsidR="00A23551">
        <w:t>.</w:t>
      </w:r>
    </w:p>
    <w:p w:rsidR="00ED6492" w:rsidRDefault="00ED6492" w14:paraId="6C4D72AD" w14:textId="77777777">
      <w:pPr>
        <w:rPr>
          <w:b/>
          <w:bCs/>
          <w:u w:val="single"/>
        </w:rPr>
      </w:pPr>
    </w:p>
    <w:tbl>
      <w:tblPr>
        <w:tblStyle w:val="TableGrid"/>
        <w:tblW w:w="9522" w:type="dxa"/>
        <w:jc w:val="center"/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A23551" w:rsidTr="001C4D49" w14:paraId="6499450B" w14:textId="77777777">
        <w:trPr>
          <w:trHeight w:val="575"/>
          <w:jc w:val="center"/>
        </w:trPr>
        <w:tc>
          <w:tcPr>
            <w:tcW w:w="2733" w:type="dxa"/>
            <w:noWrap/>
            <w:vAlign w:val="center"/>
            <w:hideMark/>
          </w:tcPr>
          <w:p w:rsidRPr="009A036B" w:rsidR="00A23551" w:rsidP="00A71EEF" w:rsidRDefault="00A23551" w14:paraId="723535C7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vAlign w:val="center"/>
          </w:tcPr>
          <w:p w:rsidRPr="009A036B" w:rsidR="00A23551" w:rsidP="00345D57" w:rsidRDefault="00A23551" w14:paraId="5490B792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vAlign w:val="center"/>
            <w:hideMark/>
          </w:tcPr>
          <w:p w:rsidRPr="009A036B" w:rsidR="00A23551" w:rsidP="00A71EEF" w:rsidRDefault="00A23551" w14:paraId="4EDF46A9" w14:textId="265E9CE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345D57">
              <w:rPr>
                <w:b/>
                <w:bCs/>
              </w:rPr>
              <w:t>**</w:t>
            </w:r>
          </w:p>
        </w:tc>
        <w:tc>
          <w:tcPr>
            <w:tcW w:w="1363" w:type="dxa"/>
            <w:vAlign w:val="center"/>
            <w:hideMark/>
          </w:tcPr>
          <w:p w:rsidRPr="009A036B" w:rsidR="00A23551" w:rsidP="00A71EEF" w:rsidRDefault="00A23551" w14:paraId="66A6AD70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vAlign w:val="center"/>
          </w:tcPr>
          <w:p w:rsidRPr="009A036B" w:rsidR="00A23551" w:rsidP="00A71EEF" w:rsidRDefault="00A23551" w14:paraId="23589F0B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vAlign w:val="center"/>
          </w:tcPr>
          <w:p w:rsidRPr="009A036B" w:rsidR="00A23551" w:rsidP="00A71EEF" w:rsidRDefault="00A23551" w14:paraId="19DA3E6B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A23551" w:rsidTr="001C4D49" w14:paraId="61B06703" w14:textId="77777777">
        <w:trPr>
          <w:trHeight w:val="300"/>
          <w:jc w:val="center"/>
        </w:trPr>
        <w:tc>
          <w:tcPr>
            <w:tcW w:w="2733" w:type="dxa"/>
            <w:noWrap/>
          </w:tcPr>
          <w:p w:rsidRPr="009A036B" w:rsidR="00A23551" w:rsidP="00AF0323" w:rsidRDefault="00A23551" w14:paraId="66FA9D59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</w:tcPr>
          <w:p w:rsidRPr="009A036B" w:rsidR="00A23551" w:rsidP="00AF0323" w:rsidRDefault="00A23551" w14:paraId="37733DD1" w14:textId="77777777"/>
        </w:tc>
        <w:tc>
          <w:tcPr>
            <w:tcW w:w="1260" w:type="dxa"/>
            <w:noWrap/>
          </w:tcPr>
          <w:p w:rsidRPr="009A036B" w:rsidR="00A23551" w:rsidP="00AF0323" w:rsidRDefault="00A23551" w14:paraId="5B1756A3" w14:textId="77777777"/>
        </w:tc>
        <w:tc>
          <w:tcPr>
            <w:tcW w:w="1363" w:type="dxa"/>
            <w:noWrap/>
          </w:tcPr>
          <w:p w:rsidRPr="009A036B" w:rsidR="00A23551" w:rsidP="00AF0323" w:rsidRDefault="00A23551" w14:paraId="296391A5" w14:textId="77777777"/>
        </w:tc>
        <w:tc>
          <w:tcPr>
            <w:tcW w:w="1363" w:type="dxa"/>
          </w:tcPr>
          <w:p w:rsidRPr="009A036B" w:rsidR="00A23551" w:rsidP="00AF0323" w:rsidRDefault="00A23551" w14:paraId="6BD72607" w14:textId="77777777"/>
        </w:tc>
        <w:tc>
          <w:tcPr>
            <w:tcW w:w="1363" w:type="dxa"/>
          </w:tcPr>
          <w:p w:rsidRPr="001E711D" w:rsidR="00A23551" w:rsidP="00A71EEF" w:rsidRDefault="00A23551" w14:paraId="37DAD880" w14:textId="3EE1566C">
            <w:pPr>
              <w:jc w:val="center"/>
              <w:rPr>
                <w:b/>
              </w:rPr>
            </w:pPr>
          </w:p>
        </w:tc>
      </w:tr>
      <w:tr w:rsidRPr="009A036B" w:rsidR="00A23551" w:rsidTr="001C4D49" w14:paraId="54D35489" w14:textId="77777777">
        <w:trPr>
          <w:trHeight w:val="300"/>
          <w:jc w:val="center"/>
        </w:trPr>
        <w:tc>
          <w:tcPr>
            <w:tcW w:w="2733" w:type="dxa"/>
            <w:noWrap/>
          </w:tcPr>
          <w:p w:rsidRPr="009A036B" w:rsidR="00A23551" w:rsidP="00267E05" w:rsidRDefault="00267E05" w14:paraId="476CC6FD" w14:textId="053F1864">
            <w:pPr>
              <w:ind w:left="720"/>
            </w:pPr>
            <w:r>
              <w:t>Branch Chief</w:t>
            </w:r>
          </w:p>
        </w:tc>
        <w:tc>
          <w:tcPr>
            <w:tcW w:w="1440" w:type="dxa"/>
          </w:tcPr>
          <w:p w:rsidRPr="009A036B" w:rsidR="00A23551" w:rsidP="00A71EEF" w:rsidRDefault="00CA0DD2" w14:paraId="331ABD24" w14:textId="380C4877">
            <w:pPr>
              <w:jc w:val="center"/>
            </w:pPr>
            <w:r>
              <w:t>1</w:t>
            </w:r>
            <w:r w:rsidR="002F4467">
              <w:t>5</w:t>
            </w:r>
            <w:r>
              <w:t>/6</w:t>
            </w:r>
          </w:p>
        </w:tc>
        <w:tc>
          <w:tcPr>
            <w:tcW w:w="1260" w:type="dxa"/>
            <w:noWrap/>
          </w:tcPr>
          <w:p w:rsidRPr="009A036B" w:rsidR="00A23551" w:rsidP="00A71EEF" w:rsidRDefault="00A71EEF" w14:paraId="23D6D0C4" w14:textId="606A296A">
            <w:pPr>
              <w:jc w:val="center"/>
            </w:pPr>
            <w:r>
              <w:t>$</w:t>
            </w:r>
            <w:r w:rsidR="004542C5">
              <w:t>1</w:t>
            </w:r>
            <w:r w:rsidR="002F4467">
              <w:t>66</w:t>
            </w:r>
            <w:r w:rsidR="004542C5">
              <w:t>,</w:t>
            </w:r>
            <w:r w:rsidR="002F4467">
              <w:t>487</w:t>
            </w:r>
          </w:p>
        </w:tc>
        <w:tc>
          <w:tcPr>
            <w:tcW w:w="1363" w:type="dxa"/>
            <w:noWrap/>
          </w:tcPr>
          <w:p w:rsidRPr="009A036B" w:rsidR="00A23551" w:rsidP="00A71EEF" w:rsidRDefault="00A71EEF" w14:paraId="0313BC02" w14:textId="63C3B294">
            <w:pPr>
              <w:jc w:val="center"/>
            </w:pPr>
            <w:r>
              <w:t>.5</w:t>
            </w:r>
            <w:r w:rsidR="002F4467">
              <w:t>%</w:t>
            </w:r>
          </w:p>
        </w:tc>
        <w:tc>
          <w:tcPr>
            <w:tcW w:w="1363" w:type="dxa"/>
          </w:tcPr>
          <w:p w:rsidRPr="009A036B" w:rsidR="00A23551" w:rsidP="00A23551" w:rsidRDefault="00A23551" w14:paraId="2720532C" w14:textId="77777777"/>
        </w:tc>
        <w:tc>
          <w:tcPr>
            <w:tcW w:w="1363" w:type="dxa"/>
          </w:tcPr>
          <w:p w:rsidRPr="009A036B" w:rsidR="00A23551" w:rsidP="00A71EEF" w:rsidRDefault="00A23551" w14:paraId="1E238C8A" w14:textId="0A9D5BF4">
            <w:pPr>
              <w:jc w:val="center"/>
            </w:pPr>
            <w:r>
              <w:t>$</w:t>
            </w:r>
            <w:r w:rsidR="002F4467">
              <w:t>832</w:t>
            </w:r>
            <w:r w:rsidR="001C4D49">
              <w:t>.44</w:t>
            </w:r>
          </w:p>
        </w:tc>
      </w:tr>
      <w:tr w:rsidRPr="009A036B" w:rsidR="00FF3E78" w:rsidTr="001C4D49" w14:paraId="10B1EA80" w14:textId="77777777">
        <w:trPr>
          <w:trHeight w:val="300"/>
          <w:jc w:val="center"/>
        </w:trPr>
        <w:tc>
          <w:tcPr>
            <w:tcW w:w="2733" w:type="dxa"/>
            <w:noWrap/>
          </w:tcPr>
          <w:p w:rsidRPr="003F61D1" w:rsidR="00FF3E78" w:rsidP="003D08CD" w:rsidRDefault="00FF3E78" w14:paraId="5F8E57B4" w14:textId="2D055570">
            <w:pPr>
              <w:ind w:left="720"/>
              <w:rPr>
                <w:bCs/>
              </w:rPr>
            </w:pPr>
            <w:r w:rsidRPr="003F61D1">
              <w:rPr>
                <w:bCs/>
              </w:rPr>
              <w:t>Fellow</w:t>
            </w:r>
          </w:p>
        </w:tc>
        <w:tc>
          <w:tcPr>
            <w:tcW w:w="1440" w:type="dxa"/>
          </w:tcPr>
          <w:p w:rsidRPr="009A036B" w:rsidR="00FF3E78" w:rsidP="00A23551" w:rsidRDefault="00FF3E78" w14:paraId="72C78C33" w14:textId="77777777"/>
        </w:tc>
        <w:tc>
          <w:tcPr>
            <w:tcW w:w="1260" w:type="dxa"/>
            <w:noWrap/>
          </w:tcPr>
          <w:p w:rsidRPr="009A036B" w:rsidR="00FF3E78" w:rsidP="003D08CD" w:rsidRDefault="00FF3E78" w14:paraId="6C5A6B5F" w14:textId="040B5A10">
            <w:pPr>
              <w:jc w:val="center"/>
            </w:pPr>
            <w:r>
              <w:t>$52,800</w:t>
            </w:r>
          </w:p>
        </w:tc>
        <w:tc>
          <w:tcPr>
            <w:tcW w:w="1363" w:type="dxa"/>
            <w:noWrap/>
          </w:tcPr>
          <w:p w:rsidRPr="009A036B" w:rsidR="00FF3E78" w:rsidP="003D08CD" w:rsidRDefault="00FF3E78" w14:paraId="63D61C9C" w14:textId="64156B7D">
            <w:pPr>
              <w:jc w:val="center"/>
            </w:pPr>
            <w:r>
              <w:t>1%</w:t>
            </w:r>
          </w:p>
        </w:tc>
        <w:tc>
          <w:tcPr>
            <w:tcW w:w="1363" w:type="dxa"/>
          </w:tcPr>
          <w:p w:rsidRPr="009A036B" w:rsidR="00FF3E78" w:rsidP="00A23551" w:rsidRDefault="00FF3E78" w14:paraId="28148BAD" w14:textId="77777777"/>
        </w:tc>
        <w:tc>
          <w:tcPr>
            <w:tcW w:w="1363" w:type="dxa"/>
          </w:tcPr>
          <w:p w:rsidRPr="00955493" w:rsidR="00FF3E78" w:rsidP="00A71EEF" w:rsidRDefault="00FF3E78" w14:paraId="373F411E" w14:textId="38319164">
            <w:pPr>
              <w:jc w:val="center"/>
            </w:pPr>
            <w:r>
              <w:t>$528</w:t>
            </w:r>
            <w:r w:rsidR="001C4D49">
              <w:t>.00</w:t>
            </w:r>
          </w:p>
        </w:tc>
      </w:tr>
      <w:tr w:rsidRPr="009A036B" w:rsidR="00A23551" w:rsidTr="001C4D49" w14:paraId="6E55506D" w14:textId="77777777">
        <w:trPr>
          <w:trHeight w:val="300"/>
          <w:jc w:val="center"/>
        </w:trPr>
        <w:tc>
          <w:tcPr>
            <w:tcW w:w="2733" w:type="dxa"/>
            <w:noWrap/>
          </w:tcPr>
          <w:p w:rsidRPr="009A036B" w:rsidR="00A23551" w:rsidP="00A23551" w:rsidRDefault="00A23551" w14:paraId="3332264F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</w:tcPr>
          <w:p w:rsidRPr="009A036B" w:rsidR="00A23551" w:rsidP="00A23551" w:rsidRDefault="00A23551" w14:paraId="25F47074" w14:textId="77777777"/>
        </w:tc>
        <w:tc>
          <w:tcPr>
            <w:tcW w:w="1260" w:type="dxa"/>
            <w:noWrap/>
          </w:tcPr>
          <w:p w:rsidRPr="009A036B" w:rsidR="00A23551" w:rsidP="00A23551" w:rsidRDefault="00A23551" w14:paraId="2D8ADE1F" w14:textId="77777777"/>
        </w:tc>
        <w:tc>
          <w:tcPr>
            <w:tcW w:w="1363" w:type="dxa"/>
            <w:noWrap/>
          </w:tcPr>
          <w:p w:rsidRPr="009A036B" w:rsidR="00A23551" w:rsidP="00A23551" w:rsidRDefault="00A23551" w14:paraId="437805C8" w14:textId="77777777"/>
        </w:tc>
        <w:tc>
          <w:tcPr>
            <w:tcW w:w="1363" w:type="dxa"/>
          </w:tcPr>
          <w:p w:rsidRPr="009A036B" w:rsidR="00A23551" w:rsidP="00A23551" w:rsidRDefault="00A23551" w14:paraId="6E829E2C" w14:textId="77777777"/>
        </w:tc>
        <w:tc>
          <w:tcPr>
            <w:tcW w:w="1363" w:type="dxa"/>
          </w:tcPr>
          <w:p w:rsidRPr="00955493" w:rsidR="00A23551" w:rsidP="00A71EEF" w:rsidRDefault="00A23551" w14:paraId="23FAF9FE" w14:textId="51C627D0">
            <w:pPr>
              <w:jc w:val="center"/>
            </w:pPr>
            <w:r w:rsidRPr="00955493">
              <w:t>$0</w:t>
            </w:r>
          </w:p>
        </w:tc>
      </w:tr>
      <w:tr w:rsidRPr="009A036B" w:rsidR="00A23551" w:rsidTr="001C4D49" w14:paraId="6A07B8D3" w14:textId="77777777">
        <w:trPr>
          <w:trHeight w:val="300"/>
          <w:jc w:val="center"/>
        </w:trPr>
        <w:tc>
          <w:tcPr>
            <w:tcW w:w="2733" w:type="dxa"/>
            <w:noWrap/>
          </w:tcPr>
          <w:p w:rsidRPr="009A036B" w:rsidR="00A23551" w:rsidP="00A23551" w:rsidRDefault="00A23551" w14:paraId="3ED269D0" w14:textId="77777777">
            <w:r w:rsidRPr="009A036B">
              <w:t>Travel</w:t>
            </w:r>
          </w:p>
        </w:tc>
        <w:tc>
          <w:tcPr>
            <w:tcW w:w="1440" w:type="dxa"/>
          </w:tcPr>
          <w:p w:rsidRPr="009A036B" w:rsidR="00A23551" w:rsidP="00A23551" w:rsidRDefault="00A23551" w14:paraId="293213C6" w14:textId="77777777"/>
        </w:tc>
        <w:tc>
          <w:tcPr>
            <w:tcW w:w="1260" w:type="dxa"/>
            <w:noWrap/>
          </w:tcPr>
          <w:p w:rsidRPr="009A036B" w:rsidR="00A23551" w:rsidP="00A23551" w:rsidRDefault="00A23551" w14:paraId="012D6A26" w14:textId="77777777"/>
        </w:tc>
        <w:tc>
          <w:tcPr>
            <w:tcW w:w="1363" w:type="dxa"/>
            <w:noWrap/>
          </w:tcPr>
          <w:p w:rsidRPr="009A036B" w:rsidR="00A23551" w:rsidP="00A23551" w:rsidRDefault="00A23551" w14:paraId="464DF7C4" w14:textId="77777777"/>
        </w:tc>
        <w:tc>
          <w:tcPr>
            <w:tcW w:w="1363" w:type="dxa"/>
          </w:tcPr>
          <w:p w:rsidRPr="009A036B" w:rsidR="00A23551" w:rsidP="00A23551" w:rsidRDefault="00A23551" w14:paraId="3826EA61" w14:textId="77777777"/>
        </w:tc>
        <w:tc>
          <w:tcPr>
            <w:tcW w:w="1363" w:type="dxa"/>
          </w:tcPr>
          <w:p w:rsidRPr="009A036B" w:rsidR="00A23551" w:rsidP="00A71EEF" w:rsidRDefault="00A23551" w14:paraId="47FA57D1" w14:textId="1CA02FAF">
            <w:pPr>
              <w:jc w:val="center"/>
            </w:pPr>
            <w:r>
              <w:t>$0</w:t>
            </w:r>
          </w:p>
        </w:tc>
      </w:tr>
      <w:tr w:rsidRPr="009A036B" w:rsidR="00A23551" w:rsidTr="001C4D49" w14:paraId="2F8653DD" w14:textId="77777777">
        <w:trPr>
          <w:trHeight w:val="300"/>
          <w:jc w:val="center"/>
        </w:trPr>
        <w:tc>
          <w:tcPr>
            <w:tcW w:w="2733" w:type="dxa"/>
            <w:noWrap/>
          </w:tcPr>
          <w:p w:rsidRPr="009A036B" w:rsidR="00A23551" w:rsidP="00A23551" w:rsidRDefault="00A23551" w14:paraId="454A76EE" w14:textId="77777777">
            <w:r w:rsidRPr="009A036B">
              <w:t>Other Cost</w:t>
            </w:r>
          </w:p>
        </w:tc>
        <w:tc>
          <w:tcPr>
            <w:tcW w:w="1440" w:type="dxa"/>
          </w:tcPr>
          <w:p w:rsidRPr="009A036B" w:rsidR="00A23551" w:rsidP="00A23551" w:rsidRDefault="00A23551" w14:paraId="54C1611A" w14:textId="77777777"/>
        </w:tc>
        <w:tc>
          <w:tcPr>
            <w:tcW w:w="1260" w:type="dxa"/>
            <w:noWrap/>
          </w:tcPr>
          <w:p w:rsidRPr="009A036B" w:rsidR="00A23551" w:rsidP="00A23551" w:rsidRDefault="00A23551" w14:paraId="19B6F7B7" w14:textId="77777777"/>
        </w:tc>
        <w:tc>
          <w:tcPr>
            <w:tcW w:w="1363" w:type="dxa"/>
            <w:noWrap/>
          </w:tcPr>
          <w:p w:rsidRPr="009A036B" w:rsidR="00A23551" w:rsidP="00A23551" w:rsidRDefault="00A23551" w14:paraId="1B49F615" w14:textId="77777777"/>
        </w:tc>
        <w:tc>
          <w:tcPr>
            <w:tcW w:w="1363" w:type="dxa"/>
          </w:tcPr>
          <w:p w:rsidRPr="009A036B" w:rsidR="00A23551" w:rsidP="00A23551" w:rsidRDefault="00A23551" w14:paraId="7F724BDB" w14:textId="77777777"/>
        </w:tc>
        <w:tc>
          <w:tcPr>
            <w:tcW w:w="1363" w:type="dxa"/>
          </w:tcPr>
          <w:p w:rsidRPr="009A036B" w:rsidR="00A23551" w:rsidP="00A71EEF" w:rsidRDefault="00A23551" w14:paraId="5ED514A8" w14:textId="4423C7DF">
            <w:pPr>
              <w:jc w:val="center"/>
            </w:pPr>
            <w:r>
              <w:t>$0</w:t>
            </w:r>
          </w:p>
        </w:tc>
      </w:tr>
      <w:tr w:rsidRPr="009A036B" w:rsidR="00A23551" w:rsidTr="001C4D49" w14:paraId="1315F370" w14:textId="77777777">
        <w:trPr>
          <w:trHeight w:val="300"/>
          <w:jc w:val="center"/>
        </w:trPr>
        <w:tc>
          <w:tcPr>
            <w:tcW w:w="2733" w:type="dxa"/>
            <w:noWrap/>
            <w:hideMark/>
          </w:tcPr>
          <w:p w:rsidRPr="001E711D" w:rsidR="00A23551" w:rsidP="00A23551" w:rsidRDefault="00A23551" w14:paraId="14C19A49" w14:textId="77777777">
            <w:pPr>
              <w:rPr>
                <w:b/>
              </w:rPr>
            </w:pPr>
            <w:r w:rsidRPr="001E711D">
              <w:rPr>
                <w:b/>
              </w:rPr>
              <w:t>Total</w:t>
            </w:r>
          </w:p>
        </w:tc>
        <w:tc>
          <w:tcPr>
            <w:tcW w:w="1440" w:type="dxa"/>
          </w:tcPr>
          <w:p w:rsidRPr="001E711D" w:rsidR="00A23551" w:rsidP="00A23551" w:rsidRDefault="00A23551" w14:paraId="62488E80" w14:textId="77777777">
            <w:pPr>
              <w:rPr>
                <w:b/>
              </w:rPr>
            </w:pPr>
          </w:p>
        </w:tc>
        <w:tc>
          <w:tcPr>
            <w:tcW w:w="1260" w:type="dxa"/>
            <w:noWrap/>
            <w:hideMark/>
          </w:tcPr>
          <w:p w:rsidRPr="001E711D" w:rsidR="00A23551" w:rsidP="00A23551" w:rsidRDefault="00A23551" w14:paraId="148FB63E" w14:textId="77777777">
            <w:pPr>
              <w:rPr>
                <w:b/>
              </w:rPr>
            </w:pPr>
          </w:p>
        </w:tc>
        <w:tc>
          <w:tcPr>
            <w:tcW w:w="1363" w:type="dxa"/>
            <w:noWrap/>
            <w:hideMark/>
          </w:tcPr>
          <w:p w:rsidRPr="001E711D" w:rsidR="00A23551" w:rsidP="00A23551" w:rsidRDefault="00A23551" w14:paraId="684F3805" w14:textId="77777777">
            <w:pPr>
              <w:rPr>
                <w:b/>
              </w:rPr>
            </w:pPr>
          </w:p>
        </w:tc>
        <w:tc>
          <w:tcPr>
            <w:tcW w:w="1363" w:type="dxa"/>
          </w:tcPr>
          <w:p w:rsidRPr="001E711D" w:rsidR="00A23551" w:rsidP="00A23551" w:rsidRDefault="00A23551" w14:paraId="42250D4E" w14:textId="77777777">
            <w:pPr>
              <w:rPr>
                <w:b/>
              </w:rPr>
            </w:pPr>
          </w:p>
        </w:tc>
        <w:tc>
          <w:tcPr>
            <w:tcW w:w="1363" w:type="dxa"/>
          </w:tcPr>
          <w:p w:rsidRPr="001E711D" w:rsidR="00A23551" w:rsidP="00A71EEF" w:rsidRDefault="00A23551" w14:paraId="227C3BFC" w14:textId="4AD062D0">
            <w:pPr>
              <w:jc w:val="center"/>
              <w:rPr>
                <w:b/>
              </w:rPr>
            </w:pPr>
            <w:r w:rsidRPr="001E711D">
              <w:rPr>
                <w:b/>
              </w:rPr>
              <w:t>$</w:t>
            </w:r>
            <w:r w:rsidR="003D08CD">
              <w:rPr>
                <w:b/>
              </w:rPr>
              <w:t>1</w:t>
            </w:r>
            <w:r w:rsidR="00D71D90">
              <w:rPr>
                <w:b/>
              </w:rPr>
              <w:t>360</w:t>
            </w:r>
            <w:r w:rsidR="001C4D49">
              <w:rPr>
                <w:b/>
              </w:rPr>
              <w:t>.44</w:t>
            </w:r>
          </w:p>
        </w:tc>
      </w:tr>
    </w:tbl>
    <w:p w:rsidR="00A23551" w:rsidRDefault="00A23551" w14:paraId="4C28CEB4" w14:textId="21A9F33A">
      <w:pPr>
        <w:rPr>
          <w:b/>
          <w:bCs/>
          <w:sz w:val="20"/>
          <w:szCs w:val="20"/>
          <w:u w:val="single"/>
        </w:rPr>
      </w:pPr>
      <w:bookmarkStart w:name="_GoBack" w:id="0"/>
      <w:bookmarkEnd w:id="0"/>
    </w:p>
    <w:p w:rsidR="00A71EEF" w:rsidP="00A71EEF" w:rsidRDefault="00A71EEF" w14:paraId="5904CE7A" w14:textId="607B21B3">
      <w:pPr>
        <w:rPr>
          <w:sz w:val="20"/>
          <w:szCs w:val="20"/>
        </w:rPr>
      </w:pPr>
      <w:r w:rsidRPr="00345D57">
        <w:rPr>
          <w:bCs/>
          <w:sz w:val="20"/>
          <w:szCs w:val="20"/>
          <w:lang w:eastAsia="zh-CN"/>
        </w:rPr>
        <w:t>**The salary in the table above is cited from</w:t>
      </w:r>
      <w:r w:rsidRPr="00345D57">
        <w:rPr>
          <w:sz w:val="20"/>
          <w:szCs w:val="20"/>
        </w:rPr>
        <w:t xml:space="preserve"> </w:t>
      </w:r>
      <w:hyperlink w:history="1" r:id="rId12">
        <w:r w:rsidRPr="007F3BD4" w:rsidR="004542C5">
          <w:rPr>
            <w:rStyle w:val="Hyperlink"/>
            <w:sz w:val="20"/>
            <w:szCs w:val="20"/>
          </w:rPr>
          <w:t>https://www.opm.gov/policy-data-oversight/pay-leave/salaries-wages/salary-tables/pdf/2020/DCB.pdf</w:t>
        </w:r>
      </w:hyperlink>
      <w:r w:rsidRPr="00345D57">
        <w:rPr>
          <w:color w:val="4472C4" w:themeColor="accent1"/>
          <w:sz w:val="20"/>
          <w:szCs w:val="20"/>
          <w:u w:val="single"/>
        </w:rPr>
        <w:t xml:space="preserve"> </w:t>
      </w:r>
      <w:r w:rsidRPr="00345D57">
        <w:rPr>
          <w:sz w:val="20"/>
          <w:szCs w:val="20"/>
        </w:rPr>
        <w:t xml:space="preserve">  </w:t>
      </w:r>
    </w:p>
    <w:p w:rsidRPr="00D248E4" w:rsidR="00D248E4" w:rsidP="00D248E4" w:rsidRDefault="00D248E4" w14:paraId="0F49A060" w14:textId="77777777">
      <w:pPr>
        <w:rPr>
          <w:sz w:val="20"/>
          <w:szCs w:val="20"/>
        </w:rPr>
      </w:pPr>
      <w:r w:rsidRPr="00D248E4">
        <w:rPr>
          <w:sz w:val="20"/>
          <w:szCs w:val="20"/>
        </w:rPr>
        <w:t>***The Fellow Salary is cited from</w:t>
      </w:r>
      <w:r w:rsidRPr="00D248E4">
        <w:rPr>
          <w:sz w:val="20"/>
          <w:szCs w:val="20"/>
          <w:u w:val="single"/>
        </w:rPr>
        <w:t xml:space="preserve"> </w:t>
      </w:r>
      <w:hyperlink w:history="1" r:id="rId13">
        <w:r w:rsidRPr="00D248E4">
          <w:rPr>
            <w:rStyle w:val="Hyperlink"/>
            <w:sz w:val="20"/>
            <w:szCs w:val="20"/>
          </w:rPr>
          <w:t>https://www.cancer.gov/grants-training/training/at-nci/crta/crta.pdf</w:t>
        </w:r>
      </w:hyperlink>
      <w:r w:rsidRPr="00D248E4">
        <w:rPr>
          <w:sz w:val="20"/>
          <w:szCs w:val="20"/>
        </w:rPr>
        <w:t xml:space="preserve">, Page 22.  </w:t>
      </w:r>
    </w:p>
    <w:p w:rsidRPr="00345D57" w:rsidR="00D248E4" w:rsidP="00A71EEF" w:rsidRDefault="00D248E4" w14:paraId="6EC8A7B1" w14:textId="77777777">
      <w:pPr>
        <w:rPr>
          <w:sz w:val="20"/>
          <w:szCs w:val="20"/>
        </w:rPr>
      </w:pPr>
    </w:p>
    <w:p w:rsidRPr="00591610" w:rsidR="00A71EEF" w:rsidRDefault="00A71EEF" w14:paraId="463A365B" w14:textId="376B9536">
      <w:pPr>
        <w:rPr>
          <w:b/>
          <w:bCs/>
          <w:sz w:val="20"/>
          <w:szCs w:val="20"/>
          <w:u w:val="single"/>
        </w:rPr>
      </w:pPr>
    </w:p>
    <w:p w:rsidR="0069403B" w:rsidP="00F06866" w:rsidRDefault="00ED6492" w14:paraId="548EA003" w14:textId="3863DA72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7E9D7E02" w14:textId="77777777">
      <w:pPr>
        <w:rPr>
          <w:b/>
        </w:rPr>
      </w:pPr>
    </w:p>
    <w:p w:rsidR="00F06866" w:rsidP="00F06866" w:rsidRDefault="00636621" w14:paraId="7AF81AA5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36621" w:rsidP="004E7F6A" w:rsidRDefault="0069403B" w14:paraId="1B2318F7" w14:textId="04E356D6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 w:rsidR="00636621">
        <w:tab/>
      </w:r>
      <w:r w:rsidR="00636621">
        <w:tab/>
      </w:r>
      <w:r w:rsidR="006817BA">
        <w:t>N</w:t>
      </w:r>
      <w:r w:rsidR="001A7AA0">
        <w:t>o</w:t>
      </w:r>
    </w:p>
    <w:p w:rsidR="00591610" w:rsidP="00591610" w:rsidRDefault="00591610" w14:paraId="0627A66E" w14:textId="77777777">
      <w:pPr>
        <w:pStyle w:val="ListParagraph"/>
        <w:ind w:left="360"/>
      </w:pPr>
    </w:p>
    <w:p w:rsidR="00636621" w:rsidP="00591610" w:rsidRDefault="00636621" w14:paraId="2C817A4C" w14:textId="1224BD4F">
      <w:pPr>
        <w:ind w:left="360"/>
      </w:pPr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1A7AA0" w:rsidP="00591610" w:rsidRDefault="001A7AA0" w14:paraId="267F3D5E" w14:textId="20870877">
      <w:pPr>
        <w:ind w:left="360"/>
      </w:pPr>
    </w:p>
    <w:p w:rsidR="001A7AA0" w:rsidP="00591610" w:rsidRDefault="001A7AA0" w14:paraId="775C83F6" w14:textId="308B5687">
      <w:pPr>
        <w:ind w:left="360"/>
      </w:pPr>
      <w:r>
        <w:t xml:space="preserve">The potential group of respondents will be drawn from listservs for the </w:t>
      </w:r>
      <w:proofErr w:type="spellStart"/>
      <w:r w:rsidRPr="001A7AA0">
        <w:t>The</w:t>
      </w:r>
      <w:proofErr w:type="spellEnd"/>
      <w:r w:rsidRPr="001A7AA0">
        <w:t xml:space="preserve"> National Collaborative on Childhood Obesity Research (NCCOR)</w:t>
      </w:r>
      <w:r>
        <w:t xml:space="preserve">, the Healthy Eating Index (HEI), and the </w:t>
      </w:r>
      <w:proofErr w:type="spellStart"/>
      <w:r w:rsidR="001B3960">
        <w:t>t</w:t>
      </w:r>
      <w:r w:rsidRPr="001A7AA0">
        <w:t>he</w:t>
      </w:r>
      <w:proofErr w:type="spellEnd"/>
      <w:r w:rsidRPr="001A7AA0">
        <w:t xml:space="preserve"> Automated Self-Administered 24-Hour (ASA24) Dietary Assessment Tool</w:t>
      </w:r>
      <w:r>
        <w:t>, which are lists maintained by the National Cancer Institute to inform investigators about nutrition-based research advancements for these tools and collaborations. The sampling will be a convenience sample. Survey participants will self-select from solicitation emails informing investigators on the listservs regarding the nature and intent of the survey to garner feedback on the Primer. A link will be provided in the email linking participants to the online survey</w:t>
      </w:r>
      <w:r w:rsidR="00187AD6">
        <w:t xml:space="preserve"> (the draft of the email is attached).</w:t>
      </w:r>
    </w:p>
    <w:p w:rsidR="001A7AA0" w:rsidP="00591610" w:rsidRDefault="001A7AA0" w14:paraId="1D773557" w14:textId="77777777">
      <w:pPr>
        <w:ind w:left="360"/>
      </w:pPr>
    </w:p>
    <w:p w:rsidRPr="00591610" w:rsidR="004D6E14" w:rsidP="00A403BB" w:rsidRDefault="004D6E14" w14:paraId="7E3D82C8" w14:textId="77777777">
      <w:pPr>
        <w:rPr>
          <w:b/>
          <w:sz w:val="20"/>
          <w:szCs w:val="20"/>
        </w:rPr>
      </w:pPr>
    </w:p>
    <w:p w:rsidR="00A403BB" w:rsidP="00A403BB" w:rsidRDefault="00A403BB" w14:paraId="18CF364F" w14:textId="77777777">
      <w:pPr>
        <w:rPr>
          <w:b/>
        </w:rPr>
      </w:pPr>
      <w:r w:rsidRPr="00542AF1">
        <w:rPr>
          <w:b/>
        </w:rPr>
        <w:t>Administration</w:t>
      </w:r>
      <w:r>
        <w:rPr>
          <w:b/>
        </w:rPr>
        <w:t xml:space="preserve"> of the Instrument</w:t>
      </w:r>
    </w:p>
    <w:p w:rsidR="00A403BB" w:rsidP="00A403BB" w:rsidRDefault="001B0AAA" w14:paraId="60632DB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C4D49" w:rsidP="001B0AAA" w:rsidRDefault="0012635D" w14:paraId="29747E9E" w14:textId="77777777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  <w:r w:rsidR="00591610">
        <w:tab/>
      </w:r>
      <w:r w:rsidR="00591610">
        <w:tab/>
      </w:r>
    </w:p>
    <w:p w:rsidR="001B0AAA" w:rsidP="001B0AAA" w:rsidRDefault="00A403BB" w14:paraId="7345ED1D" w14:textId="354815AE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C4D49" w:rsidP="001B0AAA" w:rsidRDefault="00A403BB" w14:paraId="6F41789A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  <w:r w:rsidR="00591610">
        <w:tab/>
      </w:r>
      <w:r w:rsidR="00591610">
        <w:tab/>
      </w:r>
      <w:r w:rsidR="00591610">
        <w:tab/>
      </w:r>
      <w:r w:rsidR="00591610">
        <w:tab/>
      </w:r>
      <w:r w:rsidR="00591610">
        <w:tab/>
      </w:r>
      <w:r w:rsidR="00591610">
        <w:tab/>
      </w:r>
    </w:p>
    <w:p w:rsidR="001B0AAA" w:rsidP="001B0AAA" w:rsidRDefault="00A403BB" w14:paraId="751077E4" w14:textId="3DBCA029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C4D49" w:rsidP="001B0AAA" w:rsidRDefault="001C4D49" w14:paraId="0859143F" w14:textId="264A5387">
      <w:pPr>
        <w:ind w:left="720"/>
      </w:pPr>
      <w:r>
        <w:t>[  ] Survey Form</w:t>
      </w:r>
    </w:p>
    <w:p w:rsidR="001C4D49" w:rsidP="001B0AAA" w:rsidRDefault="001C4D49" w14:paraId="0C7326D5" w14:textId="47A5A78A">
      <w:pPr>
        <w:ind w:left="720"/>
      </w:pPr>
      <w:r>
        <w:t>[  ] Chart Abstraction</w:t>
      </w:r>
    </w:p>
    <w:p w:rsidR="00A54E89" w:rsidP="004E7F6A" w:rsidRDefault="00A403BB" w14:paraId="5213E400" w14:textId="0E470569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591610" w:rsidP="004E7F6A" w:rsidRDefault="00591610" w14:paraId="55A7463D" w14:textId="77777777">
      <w:pPr>
        <w:ind w:left="720"/>
      </w:pPr>
    </w:p>
    <w:p w:rsidRPr="004E7F6A" w:rsidR="005E714A" w:rsidP="008228C3" w:rsidRDefault="00F24CFC" w14:paraId="601EB88D" w14:textId="351B63BB">
      <w:pPr>
        <w:pStyle w:val="ListParagraph"/>
        <w:numPr>
          <w:ilvl w:val="0"/>
          <w:numId w:val="17"/>
        </w:numPr>
      </w:pPr>
      <w:r>
        <w:t>Will interviewers</w:t>
      </w:r>
      <w:r w:rsidR="001C4D49">
        <w:t>,</w:t>
      </w:r>
      <w:r>
        <w:t xml:space="preserve"> fac</w:t>
      </w:r>
      <w:r w:rsidR="0012635D">
        <w:t>ilitators</w:t>
      </w:r>
      <w:r w:rsidR="001C4D49">
        <w:t>, or research coordinators</w:t>
      </w:r>
      <w:r w:rsidR="0012635D">
        <w:t xml:space="preserve"> be used?  [  ] Yes [X</w:t>
      </w:r>
      <w:r>
        <w:t>] No</w:t>
      </w:r>
    </w:p>
    <w:sectPr w:rsidRPr="004E7F6A" w:rsidR="005E714A" w:rsidSect="00FF5E57">
      <w:footerReference w:type="default" r:id="rId14"/>
      <w:pgSz w:w="12240" w:h="15840"/>
      <w:pgMar w:top="810" w:right="1152" w:bottom="1296" w:left="1152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A47B4" w16cex:dateUtc="2020-09-02T20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561CE" w14:textId="77777777" w:rsidR="00487CC4" w:rsidRDefault="00487CC4">
      <w:r>
        <w:separator/>
      </w:r>
    </w:p>
  </w:endnote>
  <w:endnote w:type="continuationSeparator" w:id="0">
    <w:p w14:paraId="34B0242E" w14:textId="77777777" w:rsidR="00487CC4" w:rsidRDefault="0048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B4703" w14:textId="6094A98B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E711D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A45A0" w14:textId="77777777" w:rsidR="00487CC4" w:rsidRDefault="00487CC4">
      <w:r>
        <w:separator/>
      </w:r>
    </w:p>
  </w:footnote>
  <w:footnote w:type="continuationSeparator" w:id="0">
    <w:p w14:paraId="6363D8FE" w14:textId="77777777" w:rsidR="00487CC4" w:rsidRDefault="0048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AD7172"/>
    <w:multiLevelType w:val="hybridMultilevel"/>
    <w:tmpl w:val="D51AD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M2MLI0MDE0N7YwNLNQ0lEKTi0uzszPAykwrAUAC7KNKSwAAAA="/>
  </w:docVars>
  <w:rsids>
    <w:rsidRoot w:val="00D6383F"/>
    <w:rsid w:val="0001027E"/>
    <w:rsid w:val="00023A57"/>
    <w:rsid w:val="00047A64"/>
    <w:rsid w:val="00056521"/>
    <w:rsid w:val="00067329"/>
    <w:rsid w:val="00083FAD"/>
    <w:rsid w:val="000B2838"/>
    <w:rsid w:val="000D3311"/>
    <w:rsid w:val="000D44CA"/>
    <w:rsid w:val="000E200B"/>
    <w:rsid w:val="000E641D"/>
    <w:rsid w:val="000F68BE"/>
    <w:rsid w:val="0012635D"/>
    <w:rsid w:val="00187AD6"/>
    <w:rsid w:val="001927A4"/>
    <w:rsid w:val="00194AC6"/>
    <w:rsid w:val="001A23B0"/>
    <w:rsid w:val="001A25CC"/>
    <w:rsid w:val="001A7AA0"/>
    <w:rsid w:val="001B0AAA"/>
    <w:rsid w:val="001B3960"/>
    <w:rsid w:val="001C39F7"/>
    <w:rsid w:val="001C4D49"/>
    <w:rsid w:val="001E711D"/>
    <w:rsid w:val="00237B48"/>
    <w:rsid w:val="0024521E"/>
    <w:rsid w:val="002558C2"/>
    <w:rsid w:val="00263C3D"/>
    <w:rsid w:val="00264BEB"/>
    <w:rsid w:val="00267E05"/>
    <w:rsid w:val="00274D0B"/>
    <w:rsid w:val="00276F66"/>
    <w:rsid w:val="002909F2"/>
    <w:rsid w:val="002B052D"/>
    <w:rsid w:val="002B34CD"/>
    <w:rsid w:val="002B3C95"/>
    <w:rsid w:val="002B7BA4"/>
    <w:rsid w:val="002D0B92"/>
    <w:rsid w:val="002F4467"/>
    <w:rsid w:val="003068A7"/>
    <w:rsid w:val="00345D57"/>
    <w:rsid w:val="003D08CD"/>
    <w:rsid w:val="003D5BBE"/>
    <w:rsid w:val="003D6876"/>
    <w:rsid w:val="003E3C61"/>
    <w:rsid w:val="003F1C5B"/>
    <w:rsid w:val="003F61D1"/>
    <w:rsid w:val="0041242E"/>
    <w:rsid w:val="00433D55"/>
    <w:rsid w:val="00434E33"/>
    <w:rsid w:val="00441434"/>
    <w:rsid w:val="0045264C"/>
    <w:rsid w:val="004542C5"/>
    <w:rsid w:val="004876EC"/>
    <w:rsid w:val="00487CC4"/>
    <w:rsid w:val="004D0CC3"/>
    <w:rsid w:val="004D6E14"/>
    <w:rsid w:val="004E7F6A"/>
    <w:rsid w:val="005009B0"/>
    <w:rsid w:val="00542AF1"/>
    <w:rsid w:val="00572506"/>
    <w:rsid w:val="00573E66"/>
    <w:rsid w:val="00591610"/>
    <w:rsid w:val="005A1006"/>
    <w:rsid w:val="005A139C"/>
    <w:rsid w:val="005E714A"/>
    <w:rsid w:val="005F693D"/>
    <w:rsid w:val="006140A0"/>
    <w:rsid w:val="0062645C"/>
    <w:rsid w:val="00636621"/>
    <w:rsid w:val="00642B49"/>
    <w:rsid w:val="0068083D"/>
    <w:rsid w:val="006817BA"/>
    <w:rsid w:val="006832D9"/>
    <w:rsid w:val="0069403B"/>
    <w:rsid w:val="006D7D2A"/>
    <w:rsid w:val="006E2BF1"/>
    <w:rsid w:val="006F015E"/>
    <w:rsid w:val="006F3DDE"/>
    <w:rsid w:val="00704678"/>
    <w:rsid w:val="0072441B"/>
    <w:rsid w:val="007425E7"/>
    <w:rsid w:val="00754DF1"/>
    <w:rsid w:val="00757E5D"/>
    <w:rsid w:val="007A4C54"/>
    <w:rsid w:val="007F7080"/>
    <w:rsid w:val="008005B1"/>
    <w:rsid w:val="00802607"/>
    <w:rsid w:val="008049A3"/>
    <w:rsid w:val="008101A5"/>
    <w:rsid w:val="00822664"/>
    <w:rsid w:val="008228C3"/>
    <w:rsid w:val="00823CA1"/>
    <w:rsid w:val="00837C4D"/>
    <w:rsid w:val="00843796"/>
    <w:rsid w:val="00846275"/>
    <w:rsid w:val="00875F86"/>
    <w:rsid w:val="00884BC7"/>
    <w:rsid w:val="0089081E"/>
    <w:rsid w:val="00895229"/>
    <w:rsid w:val="008B2EB3"/>
    <w:rsid w:val="008C1C54"/>
    <w:rsid w:val="008E1F70"/>
    <w:rsid w:val="008F0203"/>
    <w:rsid w:val="008F2A08"/>
    <w:rsid w:val="008F50D4"/>
    <w:rsid w:val="008F63B5"/>
    <w:rsid w:val="009239AA"/>
    <w:rsid w:val="00935ADA"/>
    <w:rsid w:val="00946B6C"/>
    <w:rsid w:val="00955493"/>
    <w:rsid w:val="00955A71"/>
    <w:rsid w:val="0096108F"/>
    <w:rsid w:val="0098404E"/>
    <w:rsid w:val="009C13B9"/>
    <w:rsid w:val="009D01A2"/>
    <w:rsid w:val="009F5923"/>
    <w:rsid w:val="00A23551"/>
    <w:rsid w:val="00A25D13"/>
    <w:rsid w:val="00A403BB"/>
    <w:rsid w:val="00A54E89"/>
    <w:rsid w:val="00A674DF"/>
    <w:rsid w:val="00A71EEF"/>
    <w:rsid w:val="00A83AA6"/>
    <w:rsid w:val="00A934D6"/>
    <w:rsid w:val="00AB7ED0"/>
    <w:rsid w:val="00AD47E0"/>
    <w:rsid w:val="00AE0EE3"/>
    <w:rsid w:val="00AE1809"/>
    <w:rsid w:val="00B10BA0"/>
    <w:rsid w:val="00B318FE"/>
    <w:rsid w:val="00B63F20"/>
    <w:rsid w:val="00B80D76"/>
    <w:rsid w:val="00B824F4"/>
    <w:rsid w:val="00BA2105"/>
    <w:rsid w:val="00BA7E06"/>
    <w:rsid w:val="00BB43B5"/>
    <w:rsid w:val="00BB6219"/>
    <w:rsid w:val="00BC17B3"/>
    <w:rsid w:val="00BD290F"/>
    <w:rsid w:val="00BD78CA"/>
    <w:rsid w:val="00BF2827"/>
    <w:rsid w:val="00C14CC4"/>
    <w:rsid w:val="00C30544"/>
    <w:rsid w:val="00C33C52"/>
    <w:rsid w:val="00C40D8B"/>
    <w:rsid w:val="00C8407A"/>
    <w:rsid w:val="00C8488C"/>
    <w:rsid w:val="00C86E91"/>
    <w:rsid w:val="00CA0DD2"/>
    <w:rsid w:val="00CA2650"/>
    <w:rsid w:val="00CB1078"/>
    <w:rsid w:val="00CC6FAF"/>
    <w:rsid w:val="00CD0217"/>
    <w:rsid w:val="00CF6542"/>
    <w:rsid w:val="00D24698"/>
    <w:rsid w:val="00D248E4"/>
    <w:rsid w:val="00D6383F"/>
    <w:rsid w:val="00D71D90"/>
    <w:rsid w:val="00D86BDD"/>
    <w:rsid w:val="00DB59D0"/>
    <w:rsid w:val="00DC33D3"/>
    <w:rsid w:val="00DE284D"/>
    <w:rsid w:val="00E26329"/>
    <w:rsid w:val="00E40B50"/>
    <w:rsid w:val="00E50293"/>
    <w:rsid w:val="00E65FFC"/>
    <w:rsid w:val="00E744EA"/>
    <w:rsid w:val="00E7455B"/>
    <w:rsid w:val="00E80951"/>
    <w:rsid w:val="00E86CC6"/>
    <w:rsid w:val="00EB56B3"/>
    <w:rsid w:val="00ED57A7"/>
    <w:rsid w:val="00ED6492"/>
    <w:rsid w:val="00EF2095"/>
    <w:rsid w:val="00F06866"/>
    <w:rsid w:val="00F15956"/>
    <w:rsid w:val="00F24CFC"/>
    <w:rsid w:val="00F3170F"/>
    <w:rsid w:val="00F3779F"/>
    <w:rsid w:val="00F51AC7"/>
    <w:rsid w:val="00F56595"/>
    <w:rsid w:val="00F976B0"/>
    <w:rsid w:val="00FA3C9A"/>
    <w:rsid w:val="00FA6DE7"/>
    <w:rsid w:val="00FC0A8E"/>
    <w:rsid w:val="00FD2A14"/>
    <w:rsid w:val="00FE2FA6"/>
    <w:rsid w:val="00FE3DF2"/>
    <w:rsid w:val="00FE7D9D"/>
    <w:rsid w:val="00FF3E78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0477DAC"/>
  <w15:chartTrackingRefBased/>
  <w15:docId w15:val="{7722CEAC-283F-473C-9FF9-5357822D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542AF1"/>
    <w:rPr>
      <w:color w:val="0563C1"/>
      <w:u w:val="single"/>
    </w:rPr>
  </w:style>
  <w:style w:type="paragraph" w:styleId="Revision">
    <w:name w:val="Revision"/>
    <w:hidden/>
    <w:uiPriority w:val="99"/>
    <w:semiHidden/>
    <w:rsid w:val="00A23551"/>
    <w:rPr>
      <w:sz w:val="24"/>
      <w:szCs w:val="24"/>
    </w:rPr>
  </w:style>
  <w:style w:type="character" w:styleId="FollowedHyperlink">
    <w:name w:val="FollowedHyperlink"/>
    <w:basedOn w:val="DefaultParagraphFont"/>
    <w:rsid w:val="00A71EE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ncer.gov/grants-training/training/at-nci/crta/crta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tables/pdf/2020/DCB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current/oes_nat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3AF69-ABBE-4A88-9F7F-CA46C34ABD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BB8EAA-DD0F-4C7C-9D6D-BECC409BFB17}">
  <ds:schemaRefs>
    <ds:schemaRef ds:uri="http://schemas.microsoft.com/office/2006/metadata/properties"/>
    <ds:schemaRef ds:uri="579d9f9d-1af6-44d4-bab5-6fcb7eb5d28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CC38EA-7B8F-46E0-8DED-806A9A7C3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48C9BB-6A6F-4925-BE74-2D1F269E3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5703</CharactersWithSpaces>
  <SharedDoc>false</SharedDoc>
  <HLinks>
    <vt:vector size="6" baseType="variant">
      <vt:variant>
        <vt:i4>8257565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>29-0000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Abdelmouti, Tawanda (NIH/OD) [E]</cp:lastModifiedBy>
  <cp:revision>2</cp:revision>
  <cp:lastPrinted>2010-10-04T15:59:00Z</cp:lastPrinted>
  <dcterms:created xsi:type="dcterms:W3CDTF">2020-10-13T19:52:00Z</dcterms:created>
  <dcterms:modified xsi:type="dcterms:W3CDTF">2020-10-13T19:52:00Z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