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D1" w:rsidP="00CA3D09" w:rsidRDefault="00204BC3" w14:paraId="1D3DE53E" w14:textId="3D793187">
      <w:pPr>
        <w:pStyle w:val="AcknowledgmentnoTOC"/>
        <w:pBdr>
          <w:bottom w:val="none" w:color="auto" w:sz="0" w:space="0"/>
        </w:pBdr>
        <w:spacing w:before="0"/>
        <w:jc w:val="center"/>
      </w:pPr>
      <w:r>
        <w:t>Substance Use Disorder Patient</w:t>
      </w:r>
      <w:r w:rsidR="00C041EA">
        <w:t xml:space="preserve"> </w:t>
      </w:r>
      <w:r>
        <w:t>Placement Criteria</w:t>
      </w:r>
      <w:r w:rsidR="00D11905">
        <w:t xml:space="preserve"> Used By States</w:t>
      </w:r>
      <w:r w:rsidR="00CA3D09">
        <w:br/>
      </w:r>
      <w:r w:rsidR="00CA3D09">
        <w:br/>
      </w:r>
      <w:r w:rsidR="00D905D1">
        <w:t>SUPPORTING STATEMENT</w:t>
      </w:r>
    </w:p>
    <w:p w:rsidR="00D905D1" w:rsidP="00CA3D09" w:rsidRDefault="00D905D1" w14:paraId="1D3DE53F" w14:textId="77777777">
      <w:pPr>
        <w:pStyle w:val="H2Chapter"/>
      </w:pPr>
      <w:r>
        <w:t>Part B. Collection of information employing statistical methods</w:t>
      </w:r>
    </w:p>
    <w:p w:rsidR="00D905D1" w:rsidP="00CA3D09" w:rsidRDefault="00D905D1" w14:paraId="1D3DE540" w14:textId="77777777">
      <w:pPr>
        <w:pStyle w:val="H3Alpha"/>
      </w:pPr>
      <w:r>
        <w:t>1.</w:t>
      </w:r>
      <w:r>
        <w:tab/>
        <w:t>Respondent universe and sampling methods</w:t>
      </w:r>
    </w:p>
    <w:p w:rsidR="00A57392" w:rsidP="00D905D1" w:rsidRDefault="006D7E35" w14:paraId="01A0009A" w14:textId="1263F2BE">
      <w:pPr>
        <w:pStyle w:val="NormalSS"/>
        <w:rPr>
          <w:bCs/>
        </w:rPr>
      </w:pPr>
      <w:r>
        <w:rPr>
          <w:bCs/>
        </w:rPr>
        <w:t>R</w:t>
      </w:r>
      <w:r w:rsidR="00204BC3">
        <w:rPr>
          <w:bCs/>
        </w:rPr>
        <w:t>esponden</w:t>
      </w:r>
      <w:r>
        <w:rPr>
          <w:bCs/>
        </w:rPr>
        <w:t>ts</w:t>
      </w:r>
      <w:r w:rsidR="00204BC3">
        <w:rPr>
          <w:bCs/>
        </w:rPr>
        <w:t xml:space="preserve"> will consist of</w:t>
      </w:r>
      <w:r w:rsidR="00066371">
        <w:rPr>
          <w:bCs/>
        </w:rPr>
        <w:t xml:space="preserve"> </w:t>
      </w:r>
      <w:r w:rsidR="00942F45">
        <w:rPr>
          <w:bCs/>
        </w:rPr>
        <w:t xml:space="preserve"> 1) a </w:t>
      </w:r>
      <w:r w:rsidR="00066371">
        <w:rPr>
          <w:bCs/>
        </w:rPr>
        <w:t xml:space="preserve">representative from </w:t>
      </w:r>
      <w:r w:rsidR="00A57392">
        <w:rPr>
          <w:bCs/>
        </w:rPr>
        <w:t xml:space="preserve">the </w:t>
      </w:r>
      <w:r w:rsidR="00204BC3">
        <w:rPr>
          <w:bCs/>
        </w:rPr>
        <w:t>single state agenc</w:t>
      </w:r>
      <w:r w:rsidR="00A57392">
        <w:rPr>
          <w:bCs/>
        </w:rPr>
        <w:t>y</w:t>
      </w:r>
      <w:r w:rsidR="00204BC3">
        <w:rPr>
          <w:bCs/>
        </w:rPr>
        <w:t xml:space="preserve"> (SSA) for </w:t>
      </w:r>
      <w:r w:rsidR="0052102E">
        <w:rPr>
          <w:bCs/>
        </w:rPr>
        <w:t>substance abuse</w:t>
      </w:r>
      <w:r w:rsidR="00204BC3">
        <w:rPr>
          <w:bCs/>
        </w:rPr>
        <w:t xml:space="preserve"> services</w:t>
      </w:r>
      <w:r w:rsidR="00066371">
        <w:rPr>
          <w:bCs/>
        </w:rPr>
        <w:t xml:space="preserve"> </w:t>
      </w:r>
      <w:r w:rsidR="00A57392">
        <w:rPr>
          <w:bCs/>
        </w:rPr>
        <w:t xml:space="preserve">and </w:t>
      </w:r>
      <w:r w:rsidR="00942F45">
        <w:rPr>
          <w:bCs/>
        </w:rPr>
        <w:t xml:space="preserve">2) </w:t>
      </w:r>
      <w:r w:rsidR="0058563A">
        <w:rPr>
          <w:bCs/>
        </w:rPr>
        <w:t>t</w:t>
      </w:r>
      <w:r>
        <w:rPr>
          <w:bCs/>
        </w:rPr>
        <w:t xml:space="preserve">he state </w:t>
      </w:r>
      <w:r w:rsidR="00A57392">
        <w:rPr>
          <w:bCs/>
        </w:rPr>
        <w:t>Medicaid</w:t>
      </w:r>
      <w:r w:rsidR="00A81527">
        <w:rPr>
          <w:bCs/>
        </w:rPr>
        <w:t xml:space="preserve"> </w:t>
      </w:r>
      <w:r>
        <w:rPr>
          <w:bCs/>
        </w:rPr>
        <w:t xml:space="preserve">agency </w:t>
      </w:r>
      <w:r w:rsidR="0058563A">
        <w:rPr>
          <w:bCs/>
        </w:rPr>
        <w:t xml:space="preserve">within each of the 50 states and the District of Columbia </w:t>
      </w:r>
      <w:r w:rsidR="00A57392">
        <w:rPr>
          <w:bCs/>
        </w:rPr>
        <w:t xml:space="preserve">(N=102). </w:t>
      </w:r>
    </w:p>
    <w:p w:rsidR="00543EA8" w:rsidP="00D905D1" w:rsidRDefault="00A57392" w14:paraId="474EE7B4" w14:textId="2A490FBB">
      <w:pPr>
        <w:pStyle w:val="NormalSS"/>
        <w:rPr>
          <w:bCs/>
        </w:rPr>
      </w:pPr>
      <w:r>
        <w:rPr>
          <w:bCs/>
        </w:rPr>
        <w:t>Base</w:t>
      </w:r>
      <w:r w:rsidR="00543EA8">
        <w:rPr>
          <w:bCs/>
        </w:rPr>
        <w:t>d</w:t>
      </w:r>
      <w:r>
        <w:rPr>
          <w:bCs/>
        </w:rPr>
        <w:t xml:space="preserve"> on previous substance use disorder (SUD) data collection efforts among these entities, we expect an overall response rate of </w:t>
      </w:r>
      <w:r w:rsidR="00C406E8">
        <w:rPr>
          <w:bCs/>
        </w:rPr>
        <w:t>85</w:t>
      </w:r>
      <w:r>
        <w:rPr>
          <w:bCs/>
        </w:rPr>
        <w:t>%</w:t>
      </w:r>
      <w:r w:rsidR="00ED76D8">
        <w:rPr>
          <w:bCs/>
        </w:rPr>
        <w:t>.</w:t>
      </w:r>
      <w:r w:rsidR="00CD01ED">
        <w:rPr>
          <w:bCs/>
        </w:rPr>
        <w:t xml:space="preserve"> The National Association of State Alcohol and Drug Abuse Directors (NASADAD) has previously conducted similar surveys </w:t>
      </w:r>
      <w:r w:rsidR="0052102E">
        <w:rPr>
          <w:bCs/>
        </w:rPr>
        <w:t>among SSAs and</w:t>
      </w:r>
      <w:r w:rsidR="00CD01ED">
        <w:rPr>
          <w:bCs/>
        </w:rPr>
        <w:t xml:space="preserve"> achieved response rates between 80%-85%.</w:t>
      </w:r>
      <w:r w:rsidR="0052102E">
        <w:rPr>
          <w:bCs/>
        </w:rPr>
        <w:t xml:space="preserve"> Some researchers have also achieved slightly higher response rates with Medicaid Directors (92% for t</w:t>
      </w:r>
      <w:r w:rsidR="00543EA8">
        <w:rPr>
          <w:bCs/>
        </w:rPr>
        <w:t>he National Drug Abuse Treatment System Survey</w:t>
      </w:r>
      <w:r w:rsidR="0052102E">
        <w:rPr>
          <w:bCs/>
        </w:rPr>
        <w:t>,</w:t>
      </w:r>
      <w:r w:rsidR="00543EA8">
        <w:rPr>
          <w:bCs/>
        </w:rPr>
        <w:t xml:space="preserve"> </w:t>
      </w:r>
      <w:r w:rsidR="0052102E">
        <w:rPr>
          <w:bCs/>
        </w:rPr>
        <w:t>Grogan et al., 2016)</w:t>
      </w:r>
      <w:r w:rsidR="00543EA8">
        <w:rPr>
          <w:bCs/>
        </w:rPr>
        <w:t xml:space="preserve">. </w:t>
      </w:r>
    </w:p>
    <w:p w:rsidR="00942F45" w:rsidP="00BE6CEB" w:rsidRDefault="00942F45" w14:paraId="6882E20F" w14:textId="75B058F9">
      <w:pPr>
        <w:pStyle w:val="NormalSS"/>
        <w:ind w:firstLine="0"/>
        <w:rPr>
          <w:bCs/>
        </w:rPr>
      </w:pPr>
      <w:r>
        <w:rPr>
          <w:bCs/>
        </w:rPr>
        <w:tab/>
        <w:t>No sampling methods will be used.</w:t>
      </w:r>
    </w:p>
    <w:p w:rsidR="00D905D1" w:rsidP="00CA3D09" w:rsidRDefault="00D905D1" w14:paraId="1D3DE544" w14:textId="77777777">
      <w:pPr>
        <w:pStyle w:val="H3Alpha"/>
      </w:pPr>
      <w:r>
        <w:t>2.</w:t>
      </w:r>
      <w:r>
        <w:tab/>
        <w:t xml:space="preserve">Procedures for the collection of information </w:t>
      </w:r>
    </w:p>
    <w:p w:rsidR="009911EB" w:rsidP="00544355" w:rsidRDefault="00544355" w14:paraId="1F7D4FDB" w14:textId="611DC622">
      <w:pPr>
        <w:pStyle w:val="Bullet"/>
        <w:numPr>
          <w:ilvl w:val="0"/>
          <w:numId w:val="0"/>
        </w:numPr>
        <w:ind w:firstLine="432"/>
        <w:rPr>
          <w:bCs/>
        </w:rPr>
      </w:pPr>
      <w:r>
        <w:rPr>
          <w:bCs/>
        </w:rPr>
        <w:t xml:space="preserve">ASPE will contract with RTI International </w:t>
      </w:r>
      <w:r w:rsidR="00EA6F61">
        <w:rPr>
          <w:bCs/>
        </w:rPr>
        <w:t>(RTI) to lead the project</w:t>
      </w:r>
      <w:r w:rsidR="009911EB">
        <w:rPr>
          <w:bCs/>
        </w:rPr>
        <w:t xml:space="preserve">. </w:t>
      </w:r>
      <w:r w:rsidRPr="009911EB" w:rsidR="009911EB">
        <w:rPr>
          <w:bCs/>
        </w:rPr>
        <w:t xml:space="preserve">NASADAD </w:t>
      </w:r>
      <w:r w:rsidR="009911EB">
        <w:rPr>
          <w:bCs/>
        </w:rPr>
        <w:t xml:space="preserve">will administer the survey under subcontract to </w:t>
      </w:r>
      <w:r w:rsidR="00EA6F61">
        <w:rPr>
          <w:bCs/>
        </w:rPr>
        <w:t>RTI</w:t>
      </w:r>
      <w:r w:rsidR="009911EB">
        <w:rPr>
          <w:bCs/>
        </w:rPr>
        <w:t>. Because it represents directors of state authorities, NASADAD has unrivalled and well</w:t>
      </w:r>
      <w:r w:rsidR="00A81527">
        <w:rPr>
          <w:bCs/>
        </w:rPr>
        <w:t>-</w:t>
      </w:r>
      <w:r>
        <w:rPr>
          <w:bCs/>
        </w:rPr>
        <w:t>established connections with directors of SSAs</w:t>
      </w:r>
      <w:r w:rsidR="00A81527">
        <w:rPr>
          <w:bCs/>
        </w:rPr>
        <w:t xml:space="preserve">. They also </w:t>
      </w:r>
      <w:r w:rsidR="009911EB">
        <w:rPr>
          <w:bCs/>
        </w:rPr>
        <w:t>regularly communicate with, share information with, and collect data from SSAs</w:t>
      </w:r>
      <w:r>
        <w:rPr>
          <w:bCs/>
        </w:rPr>
        <w:t xml:space="preserve">. </w:t>
      </w:r>
    </w:p>
    <w:p w:rsidR="006D7E35" w:rsidP="00544355" w:rsidRDefault="009911EB" w14:paraId="71416319" w14:textId="20DE2F38">
      <w:pPr>
        <w:pStyle w:val="Bullet"/>
        <w:numPr>
          <w:ilvl w:val="0"/>
          <w:numId w:val="0"/>
        </w:numPr>
        <w:ind w:firstLine="432"/>
        <w:rPr>
          <w:bCs/>
        </w:rPr>
      </w:pPr>
      <w:r>
        <w:rPr>
          <w:bCs/>
        </w:rPr>
        <w:t xml:space="preserve">To collect data from SSAs, NASADAD </w:t>
      </w:r>
      <w:r w:rsidR="00367E6C">
        <w:rPr>
          <w:bCs/>
        </w:rPr>
        <w:t xml:space="preserve">will identify the appropriate contact in the SSA office to send the survey to and </w:t>
      </w:r>
      <w:r w:rsidR="00544355">
        <w:rPr>
          <w:bCs/>
        </w:rPr>
        <w:t xml:space="preserve">will </w:t>
      </w:r>
      <w:r w:rsidR="00367E6C">
        <w:rPr>
          <w:bCs/>
        </w:rPr>
        <w:t xml:space="preserve">then </w:t>
      </w:r>
      <w:r w:rsidR="00B30F0F">
        <w:rPr>
          <w:bCs/>
        </w:rPr>
        <w:t xml:space="preserve">email </w:t>
      </w:r>
      <w:r w:rsidR="00367E6C">
        <w:rPr>
          <w:bCs/>
        </w:rPr>
        <w:t xml:space="preserve">that contact a </w:t>
      </w:r>
      <w:r w:rsidR="00544355">
        <w:rPr>
          <w:bCs/>
        </w:rPr>
        <w:t xml:space="preserve">cover letter </w:t>
      </w:r>
      <w:r w:rsidR="00B30F0F">
        <w:rPr>
          <w:bCs/>
        </w:rPr>
        <w:t xml:space="preserve">(Attachment B) </w:t>
      </w:r>
      <w:r w:rsidR="00544355">
        <w:rPr>
          <w:bCs/>
        </w:rPr>
        <w:t xml:space="preserve">with a link to the </w:t>
      </w:r>
      <w:r w:rsidR="00367E6C">
        <w:rPr>
          <w:bCs/>
        </w:rPr>
        <w:t xml:space="preserve">online </w:t>
      </w:r>
      <w:r w:rsidR="00544355">
        <w:rPr>
          <w:bCs/>
        </w:rPr>
        <w:t xml:space="preserve">survey </w:t>
      </w:r>
      <w:r w:rsidR="00367E6C">
        <w:rPr>
          <w:bCs/>
        </w:rPr>
        <w:t>(</w:t>
      </w:r>
      <w:r w:rsidR="00544355">
        <w:rPr>
          <w:bCs/>
        </w:rPr>
        <w:t>A</w:t>
      </w:r>
      <w:r w:rsidR="00A81527">
        <w:rPr>
          <w:bCs/>
        </w:rPr>
        <w:t>ttachment</w:t>
      </w:r>
      <w:r w:rsidR="00544355">
        <w:rPr>
          <w:bCs/>
        </w:rPr>
        <w:t xml:space="preserve"> </w:t>
      </w:r>
      <w:r w:rsidR="00B30F0F">
        <w:rPr>
          <w:bCs/>
        </w:rPr>
        <w:t>A</w:t>
      </w:r>
      <w:r w:rsidR="00367E6C">
        <w:rPr>
          <w:bCs/>
        </w:rPr>
        <w:t>)</w:t>
      </w:r>
      <w:r w:rsidR="00544355">
        <w:rPr>
          <w:bCs/>
        </w:rPr>
        <w:t xml:space="preserve">. </w:t>
      </w:r>
    </w:p>
    <w:p w:rsidR="00673031" w:rsidP="00544355" w:rsidRDefault="009911EB" w14:paraId="166F6F75" w14:textId="052BDBA4">
      <w:pPr>
        <w:pStyle w:val="Bullet"/>
        <w:numPr>
          <w:ilvl w:val="0"/>
          <w:numId w:val="0"/>
        </w:numPr>
        <w:ind w:firstLine="432"/>
        <w:rPr>
          <w:bCs/>
        </w:rPr>
      </w:pPr>
      <w:r>
        <w:rPr>
          <w:bCs/>
        </w:rPr>
        <w:t xml:space="preserve">To collect data </w:t>
      </w:r>
      <w:r w:rsidR="00367E6C">
        <w:rPr>
          <w:bCs/>
        </w:rPr>
        <w:t xml:space="preserve">from </w:t>
      </w:r>
      <w:r w:rsidR="006D7E35">
        <w:rPr>
          <w:bCs/>
        </w:rPr>
        <w:t xml:space="preserve">state </w:t>
      </w:r>
      <w:r w:rsidR="00367E6C">
        <w:rPr>
          <w:bCs/>
        </w:rPr>
        <w:t>Medicaid</w:t>
      </w:r>
      <w:r w:rsidR="006D7E35">
        <w:rPr>
          <w:bCs/>
        </w:rPr>
        <w:t xml:space="preserve"> agencies</w:t>
      </w:r>
      <w:r w:rsidR="00367E6C">
        <w:rPr>
          <w:bCs/>
        </w:rPr>
        <w:t xml:space="preserve">, </w:t>
      </w:r>
      <w:r w:rsidR="00544355">
        <w:rPr>
          <w:bCs/>
        </w:rPr>
        <w:t>RTI International</w:t>
      </w:r>
      <w:r w:rsidR="007315F9">
        <w:rPr>
          <w:bCs/>
        </w:rPr>
        <w:t xml:space="preserve"> and NASADAD</w:t>
      </w:r>
      <w:r w:rsidR="00544355">
        <w:rPr>
          <w:bCs/>
        </w:rPr>
        <w:t xml:space="preserve"> will </w:t>
      </w:r>
      <w:r w:rsidR="00367E6C">
        <w:rPr>
          <w:bCs/>
        </w:rPr>
        <w:t xml:space="preserve">compile a list of </w:t>
      </w:r>
      <w:r w:rsidR="006D7E35">
        <w:rPr>
          <w:bCs/>
        </w:rPr>
        <w:t xml:space="preserve">initial </w:t>
      </w:r>
      <w:r w:rsidR="00367E6C">
        <w:rPr>
          <w:bCs/>
        </w:rPr>
        <w:t>points of contact in the Medicaid office</w:t>
      </w:r>
      <w:r w:rsidR="006D7E35">
        <w:rPr>
          <w:bCs/>
        </w:rPr>
        <w:t xml:space="preserve"> from the following sources, in order of priority: (a) recommendations from the SSA </w:t>
      </w:r>
      <w:r w:rsidR="009247FB">
        <w:rPr>
          <w:bCs/>
        </w:rPr>
        <w:t>staff</w:t>
      </w:r>
      <w:r w:rsidR="006D7E35">
        <w:rPr>
          <w:bCs/>
        </w:rPr>
        <w:t xml:space="preserve">, (b) </w:t>
      </w:r>
      <w:r w:rsidR="00623B34">
        <w:rPr>
          <w:bCs/>
        </w:rPr>
        <w:t xml:space="preserve">the </w:t>
      </w:r>
      <w:r w:rsidRPr="006D7E35" w:rsidR="006D7E35">
        <w:rPr>
          <w:bCs/>
        </w:rPr>
        <w:t xml:space="preserve">agency organizational chart, </w:t>
      </w:r>
      <w:r w:rsidR="006D7E35">
        <w:rPr>
          <w:bCs/>
        </w:rPr>
        <w:t xml:space="preserve">and (c) contacts listed </w:t>
      </w:r>
      <w:r w:rsidR="00544355">
        <w:rPr>
          <w:bCs/>
        </w:rPr>
        <w:t>on Medicaid.gov (</w:t>
      </w:r>
      <w:hyperlink w:history="1" r:id="rId11">
        <w:r w:rsidRPr="00C041EA" w:rsidR="00544355">
          <w:rPr>
            <w:rStyle w:val="Hyperlink"/>
            <w:bCs/>
          </w:rPr>
          <w:t>https://www.medicaid.gov/about-us/contact-us/contact-state-page.html</w:t>
        </w:r>
      </w:hyperlink>
      <w:r w:rsidR="00544355">
        <w:rPr>
          <w:bCs/>
        </w:rPr>
        <w:t>)</w:t>
      </w:r>
      <w:r w:rsidR="0038568C">
        <w:rPr>
          <w:bCs/>
        </w:rPr>
        <w:t xml:space="preserve">. </w:t>
      </w:r>
      <w:r w:rsidR="005D5ADD">
        <w:rPr>
          <w:bCs/>
        </w:rPr>
        <w:t xml:space="preserve">RTI </w:t>
      </w:r>
      <w:r w:rsidR="006D7E35">
        <w:rPr>
          <w:bCs/>
        </w:rPr>
        <w:t xml:space="preserve">will call the </w:t>
      </w:r>
      <w:r w:rsidR="0038568C">
        <w:rPr>
          <w:bCs/>
        </w:rPr>
        <w:t>initial point of contact</w:t>
      </w:r>
      <w:r w:rsidR="006D7E35">
        <w:rPr>
          <w:bCs/>
        </w:rPr>
        <w:t xml:space="preserve"> to establish </w:t>
      </w:r>
      <w:r w:rsidR="005D5ADD">
        <w:rPr>
          <w:bCs/>
        </w:rPr>
        <w:t xml:space="preserve">in priority order </w:t>
      </w:r>
      <w:r w:rsidR="00623B34">
        <w:rPr>
          <w:bCs/>
        </w:rPr>
        <w:t xml:space="preserve">which staff person </w:t>
      </w:r>
      <w:r w:rsidR="005C1A0B">
        <w:rPr>
          <w:bCs/>
        </w:rPr>
        <w:t xml:space="preserve">is </w:t>
      </w:r>
      <w:r w:rsidR="005D5ADD">
        <w:rPr>
          <w:bCs/>
        </w:rPr>
        <w:t xml:space="preserve">best suited to be </w:t>
      </w:r>
      <w:r w:rsidR="005C1A0B">
        <w:rPr>
          <w:bCs/>
        </w:rPr>
        <w:t xml:space="preserve">the suggested respondent </w:t>
      </w:r>
      <w:r w:rsidR="006D7E35">
        <w:rPr>
          <w:bCs/>
        </w:rPr>
        <w:t xml:space="preserve">for that state’s Medicaid agency. (The intention is that the initial point of contact would be the </w:t>
      </w:r>
      <w:r w:rsidR="005C1A0B">
        <w:rPr>
          <w:bCs/>
        </w:rPr>
        <w:t>suggested respondent</w:t>
      </w:r>
      <w:r w:rsidR="006D7E35">
        <w:rPr>
          <w:bCs/>
        </w:rPr>
        <w:t xml:space="preserve">.) </w:t>
      </w:r>
      <w:r w:rsidR="005D5ADD">
        <w:rPr>
          <w:bCs/>
        </w:rPr>
        <w:t xml:space="preserve">RTI </w:t>
      </w:r>
      <w:r w:rsidR="006D7E35">
        <w:rPr>
          <w:bCs/>
        </w:rPr>
        <w:t>will contact th</w:t>
      </w:r>
      <w:r w:rsidR="005C1A0B">
        <w:rPr>
          <w:bCs/>
        </w:rPr>
        <w:t>e</w:t>
      </w:r>
      <w:r w:rsidR="006D7E35">
        <w:rPr>
          <w:bCs/>
        </w:rPr>
        <w:t xml:space="preserve"> suggested respondent to establish suitability for completing the survey and then email th</w:t>
      </w:r>
      <w:r w:rsidR="005C1A0B">
        <w:rPr>
          <w:bCs/>
        </w:rPr>
        <w:t>e</w:t>
      </w:r>
      <w:r w:rsidR="006D7E35">
        <w:rPr>
          <w:bCs/>
        </w:rPr>
        <w:t xml:space="preserve"> suggested respondent </w:t>
      </w:r>
      <w:r w:rsidR="00673031">
        <w:rPr>
          <w:bCs/>
        </w:rPr>
        <w:t xml:space="preserve">the cover letter </w:t>
      </w:r>
      <w:r w:rsidR="006D7E35">
        <w:rPr>
          <w:bCs/>
        </w:rPr>
        <w:t xml:space="preserve">with the link to the </w:t>
      </w:r>
      <w:r w:rsidR="0038568C">
        <w:rPr>
          <w:bCs/>
        </w:rPr>
        <w:t xml:space="preserve">electronic </w:t>
      </w:r>
      <w:r w:rsidR="00673031">
        <w:rPr>
          <w:bCs/>
        </w:rPr>
        <w:t>survey</w:t>
      </w:r>
      <w:r w:rsidR="006D7E35">
        <w:rPr>
          <w:bCs/>
        </w:rPr>
        <w:t xml:space="preserve">. </w:t>
      </w:r>
      <w:r w:rsidR="00673031">
        <w:rPr>
          <w:bCs/>
        </w:rPr>
        <w:t xml:space="preserve"> </w:t>
      </w:r>
    </w:p>
    <w:p w:rsidR="005D5ADD" w:rsidP="00544355" w:rsidRDefault="005D5ADD" w14:paraId="4694FC96" w14:textId="49EFBE70">
      <w:pPr>
        <w:pStyle w:val="Bullet"/>
        <w:numPr>
          <w:ilvl w:val="0"/>
          <w:numId w:val="0"/>
        </w:numPr>
        <w:ind w:firstLine="432"/>
        <w:rPr>
          <w:bCs/>
        </w:rPr>
      </w:pPr>
      <w:r>
        <w:rPr>
          <w:bCs/>
        </w:rPr>
        <w:t xml:space="preserve">The cover letter will ask for a response by a date set to </w:t>
      </w:r>
      <w:r w:rsidR="00997AC9">
        <w:rPr>
          <w:bCs/>
        </w:rPr>
        <w:t xml:space="preserve">one </w:t>
      </w:r>
      <w:r>
        <w:rPr>
          <w:bCs/>
        </w:rPr>
        <w:t xml:space="preserve">week from the date of the </w:t>
      </w:r>
      <w:r w:rsidR="00623B34">
        <w:rPr>
          <w:bCs/>
        </w:rPr>
        <w:t xml:space="preserve">email </w:t>
      </w:r>
      <w:r>
        <w:rPr>
          <w:bCs/>
        </w:rPr>
        <w:t>invitation.</w:t>
      </w:r>
    </w:p>
    <w:p w:rsidR="00D905D1" w:rsidP="00CA3D09" w:rsidRDefault="00D905D1" w14:paraId="1D3DE548" w14:textId="77777777">
      <w:pPr>
        <w:pStyle w:val="H3Alpha"/>
      </w:pPr>
      <w:r>
        <w:lastRenderedPageBreak/>
        <w:t>3.</w:t>
      </w:r>
      <w:r>
        <w:tab/>
        <w:t xml:space="preserve">Methods to maximize response rates and deal with nonresponse </w:t>
      </w:r>
    </w:p>
    <w:p w:rsidR="005D5ADD" w:rsidP="00783816" w:rsidRDefault="00783816" w14:paraId="74118292" w14:textId="40D91F40">
      <w:pPr>
        <w:pStyle w:val="Bullet"/>
        <w:numPr>
          <w:ilvl w:val="0"/>
          <w:numId w:val="0"/>
        </w:numPr>
        <w:ind w:firstLine="432"/>
        <w:rPr>
          <w:bCs/>
        </w:rPr>
      </w:pPr>
      <w:r>
        <w:rPr>
          <w:bCs/>
        </w:rPr>
        <w:t xml:space="preserve">To achieve a </w:t>
      </w:r>
      <w:r w:rsidR="0052102E">
        <w:rPr>
          <w:bCs/>
        </w:rPr>
        <w:t>85</w:t>
      </w:r>
      <w:r w:rsidR="009247FB">
        <w:rPr>
          <w:bCs/>
        </w:rPr>
        <w:t xml:space="preserve">% </w:t>
      </w:r>
      <w:r>
        <w:rPr>
          <w:bCs/>
        </w:rPr>
        <w:t>response rate</w:t>
      </w:r>
      <w:r w:rsidR="00182B09">
        <w:rPr>
          <w:bCs/>
        </w:rPr>
        <w:t>,</w:t>
      </w:r>
      <w:r>
        <w:rPr>
          <w:bCs/>
        </w:rPr>
        <w:t xml:space="preserve"> we will </w:t>
      </w:r>
      <w:r w:rsidR="005D5ADD">
        <w:rPr>
          <w:bCs/>
        </w:rPr>
        <w:t xml:space="preserve">first ensure that the respondent is the most appropriate by </w:t>
      </w:r>
      <w:r>
        <w:rPr>
          <w:bCs/>
        </w:rPr>
        <w:t>leverag</w:t>
      </w:r>
      <w:r w:rsidR="005D5ADD">
        <w:rPr>
          <w:bCs/>
        </w:rPr>
        <w:t>ing</w:t>
      </w:r>
      <w:r>
        <w:rPr>
          <w:bCs/>
        </w:rPr>
        <w:t xml:space="preserve"> the connections that NASADAD has with state </w:t>
      </w:r>
      <w:r w:rsidR="005D5ADD">
        <w:rPr>
          <w:bCs/>
        </w:rPr>
        <w:t>SSA</w:t>
      </w:r>
      <w:r>
        <w:rPr>
          <w:bCs/>
        </w:rPr>
        <w:t>.</w:t>
      </w:r>
      <w:r w:rsidR="005D5ADD">
        <w:rPr>
          <w:bCs/>
        </w:rPr>
        <w:t xml:space="preserve"> We will also send reminders</w:t>
      </w:r>
      <w:r w:rsidR="00AD2C49">
        <w:rPr>
          <w:bCs/>
        </w:rPr>
        <w:t>:</w:t>
      </w:r>
      <w:r w:rsidR="005D5ADD">
        <w:rPr>
          <w:bCs/>
        </w:rPr>
        <w:t xml:space="preserve"> </w:t>
      </w:r>
      <w:r w:rsidR="005C1A0B">
        <w:rPr>
          <w:bCs/>
        </w:rPr>
        <w:t xml:space="preserve">RTI will send </w:t>
      </w:r>
      <w:r>
        <w:rPr>
          <w:bCs/>
        </w:rPr>
        <w:t xml:space="preserve">up to </w:t>
      </w:r>
      <w:r w:rsidR="005D5ADD">
        <w:rPr>
          <w:bCs/>
        </w:rPr>
        <w:t>t</w:t>
      </w:r>
      <w:r w:rsidR="00B92A3E">
        <w:rPr>
          <w:bCs/>
        </w:rPr>
        <w:t>hree</w:t>
      </w:r>
      <w:r w:rsidR="005D5ADD">
        <w:rPr>
          <w:bCs/>
        </w:rPr>
        <w:t xml:space="preserve"> </w:t>
      </w:r>
      <w:r>
        <w:rPr>
          <w:bCs/>
        </w:rPr>
        <w:t xml:space="preserve">reminder emails and </w:t>
      </w:r>
      <w:r w:rsidR="005D5ADD">
        <w:rPr>
          <w:bCs/>
        </w:rPr>
        <w:t xml:space="preserve">make </w:t>
      </w:r>
      <w:r w:rsidR="00B92A3E">
        <w:rPr>
          <w:bCs/>
        </w:rPr>
        <w:t xml:space="preserve">at least </w:t>
      </w:r>
      <w:r w:rsidR="005D5ADD">
        <w:rPr>
          <w:bCs/>
        </w:rPr>
        <w:t xml:space="preserve">one </w:t>
      </w:r>
      <w:r>
        <w:rPr>
          <w:bCs/>
        </w:rPr>
        <w:t>reminder phone call</w:t>
      </w:r>
      <w:r w:rsidR="005C1A0B">
        <w:rPr>
          <w:bCs/>
        </w:rPr>
        <w:t xml:space="preserve">. The messages will </w:t>
      </w:r>
      <w:r w:rsidR="00F9661E">
        <w:rPr>
          <w:bCs/>
        </w:rPr>
        <w:t>encourage the respondent to complete the survey, provide a</w:t>
      </w:r>
      <w:r w:rsidR="00320FA0">
        <w:rPr>
          <w:bCs/>
        </w:rPr>
        <w:t xml:space="preserve"> </w:t>
      </w:r>
      <w:r w:rsidR="00A44CDC">
        <w:rPr>
          <w:bCs/>
        </w:rPr>
        <w:t>deadline</w:t>
      </w:r>
      <w:r w:rsidR="00320FA0">
        <w:rPr>
          <w:bCs/>
        </w:rPr>
        <w:t xml:space="preserve"> to complete</w:t>
      </w:r>
      <w:r w:rsidR="009A33DA">
        <w:rPr>
          <w:bCs/>
        </w:rPr>
        <w:t>,</w:t>
      </w:r>
      <w:r w:rsidR="00320FA0">
        <w:rPr>
          <w:bCs/>
        </w:rPr>
        <w:t xml:space="preserve"> and </w:t>
      </w:r>
      <w:r w:rsidR="00A44CDC">
        <w:rPr>
          <w:bCs/>
        </w:rPr>
        <w:t xml:space="preserve">a </w:t>
      </w:r>
      <w:r w:rsidR="00320FA0">
        <w:rPr>
          <w:bCs/>
        </w:rPr>
        <w:t>contact</w:t>
      </w:r>
      <w:r w:rsidR="00A44CDC">
        <w:rPr>
          <w:bCs/>
        </w:rPr>
        <w:t xml:space="preserve"> for </w:t>
      </w:r>
      <w:r w:rsidR="00320FA0">
        <w:rPr>
          <w:bCs/>
        </w:rPr>
        <w:t>questions.</w:t>
      </w:r>
      <w:r>
        <w:rPr>
          <w:bCs/>
        </w:rPr>
        <w:t xml:space="preserve"> </w:t>
      </w:r>
      <w:r w:rsidR="005D5ADD">
        <w:rPr>
          <w:bCs/>
        </w:rPr>
        <w:t xml:space="preserve">RTI will send the </w:t>
      </w:r>
      <w:r>
        <w:rPr>
          <w:bCs/>
        </w:rPr>
        <w:t xml:space="preserve">initial reminder </w:t>
      </w:r>
      <w:r w:rsidR="0029477F">
        <w:rPr>
          <w:bCs/>
        </w:rPr>
        <w:t>one</w:t>
      </w:r>
      <w:r>
        <w:rPr>
          <w:bCs/>
        </w:rPr>
        <w:t xml:space="preserve"> weeks after the cover letter is distributed. Additional reminders will take place weekly after that. </w:t>
      </w:r>
    </w:p>
    <w:p w:rsidRPr="00544355" w:rsidR="00783816" w:rsidP="00783816" w:rsidRDefault="00783816" w14:paraId="02261B14" w14:textId="0A70B09C">
      <w:pPr>
        <w:pStyle w:val="Bullet"/>
        <w:numPr>
          <w:ilvl w:val="0"/>
          <w:numId w:val="0"/>
        </w:numPr>
        <w:ind w:firstLine="432"/>
        <w:rPr>
          <w:bCs/>
        </w:rPr>
      </w:pPr>
      <w:r>
        <w:rPr>
          <w:bCs/>
        </w:rPr>
        <w:t xml:space="preserve">If an individual </w:t>
      </w:r>
      <w:r w:rsidR="005D5ADD">
        <w:rPr>
          <w:bCs/>
        </w:rPr>
        <w:t xml:space="preserve">does not </w:t>
      </w:r>
      <w:r>
        <w:rPr>
          <w:bCs/>
        </w:rPr>
        <w:t xml:space="preserve">respond to the survey or any of the </w:t>
      </w:r>
      <w:r w:rsidR="00B92A3E">
        <w:rPr>
          <w:bCs/>
        </w:rPr>
        <w:t>four</w:t>
      </w:r>
      <w:r w:rsidR="00182B09">
        <w:rPr>
          <w:bCs/>
        </w:rPr>
        <w:t xml:space="preserve"> </w:t>
      </w:r>
      <w:r>
        <w:rPr>
          <w:bCs/>
        </w:rPr>
        <w:t xml:space="preserve">follow-up </w:t>
      </w:r>
      <w:r w:rsidR="003635FA">
        <w:rPr>
          <w:bCs/>
        </w:rPr>
        <w:t>reminders (</w:t>
      </w:r>
      <w:r w:rsidR="004B0206">
        <w:rPr>
          <w:bCs/>
        </w:rPr>
        <w:t xml:space="preserve">calls and emails; a total of </w:t>
      </w:r>
      <w:r w:rsidR="005D5ADD">
        <w:rPr>
          <w:bCs/>
        </w:rPr>
        <w:t xml:space="preserve">five weeks </w:t>
      </w:r>
      <w:r w:rsidR="003635FA">
        <w:rPr>
          <w:bCs/>
        </w:rPr>
        <w:t xml:space="preserve">after </w:t>
      </w:r>
      <w:r>
        <w:rPr>
          <w:bCs/>
        </w:rPr>
        <w:t>sending the cover letter</w:t>
      </w:r>
      <w:r w:rsidR="003635FA">
        <w:rPr>
          <w:bCs/>
        </w:rPr>
        <w:t>)</w:t>
      </w:r>
      <w:r>
        <w:rPr>
          <w:bCs/>
        </w:rPr>
        <w:t xml:space="preserve">, then a different </w:t>
      </w:r>
      <w:r w:rsidR="005D5ADD">
        <w:rPr>
          <w:bCs/>
        </w:rPr>
        <w:t xml:space="preserve">respondent </w:t>
      </w:r>
      <w:r>
        <w:rPr>
          <w:bCs/>
        </w:rPr>
        <w:t xml:space="preserve">within the SSA or Medicaid </w:t>
      </w:r>
      <w:r w:rsidR="005D5ADD">
        <w:rPr>
          <w:bCs/>
        </w:rPr>
        <w:t xml:space="preserve">agency </w:t>
      </w:r>
      <w:r>
        <w:rPr>
          <w:bCs/>
        </w:rPr>
        <w:t xml:space="preserve">(e.g., deputy director) will be asked to </w:t>
      </w:r>
      <w:r w:rsidR="005D5ADD">
        <w:rPr>
          <w:bCs/>
        </w:rPr>
        <w:t xml:space="preserve">complete </w:t>
      </w:r>
      <w:r>
        <w:rPr>
          <w:bCs/>
        </w:rPr>
        <w:t xml:space="preserve">the survey. </w:t>
      </w:r>
      <w:r w:rsidR="005D5ADD">
        <w:rPr>
          <w:bCs/>
        </w:rPr>
        <w:t>That respondent will be the second person in the list of prioritized contacts described above. I</w:t>
      </w:r>
      <w:r>
        <w:rPr>
          <w:bCs/>
        </w:rPr>
        <w:t xml:space="preserve">f </w:t>
      </w:r>
      <w:r w:rsidRPr="004B0206" w:rsidR="004B0206">
        <w:rPr>
          <w:bCs/>
        </w:rPr>
        <w:t xml:space="preserve">there is no response from the secondary respondent </w:t>
      </w:r>
      <w:r w:rsidR="005D5ADD">
        <w:rPr>
          <w:bCs/>
        </w:rPr>
        <w:t xml:space="preserve">after </w:t>
      </w:r>
      <w:r w:rsidR="003635FA">
        <w:rPr>
          <w:bCs/>
        </w:rPr>
        <w:t xml:space="preserve">the </w:t>
      </w:r>
      <w:r w:rsidR="004B0206">
        <w:rPr>
          <w:bCs/>
        </w:rPr>
        <w:t xml:space="preserve">four </w:t>
      </w:r>
      <w:r w:rsidR="005D5ADD">
        <w:rPr>
          <w:bCs/>
        </w:rPr>
        <w:t xml:space="preserve">reminders </w:t>
      </w:r>
      <w:r w:rsidR="003635FA">
        <w:rPr>
          <w:bCs/>
        </w:rPr>
        <w:t>(</w:t>
      </w:r>
      <w:r w:rsidRPr="003635FA" w:rsidR="003635FA">
        <w:rPr>
          <w:bCs/>
        </w:rPr>
        <w:t>a further five weeks</w:t>
      </w:r>
      <w:r w:rsidR="003635FA">
        <w:rPr>
          <w:bCs/>
        </w:rPr>
        <w:t>)</w:t>
      </w:r>
      <w:r w:rsidR="005D5ADD">
        <w:rPr>
          <w:bCs/>
        </w:rPr>
        <w:t xml:space="preserve">, </w:t>
      </w:r>
      <w:r>
        <w:rPr>
          <w:bCs/>
        </w:rPr>
        <w:t xml:space="preserve">then that state entity will not be included in the study.     </w:t>
      </w:r>
    </w:p>
    <w:p w:rsidR="00D905D1" w:rsidP="00D905D1" w:rsidRDefault="00783816" w14:paraId="1D3DE549" w14:textId="785666B5">
      <w:pPr>
        <w:pStyle w:val="NormalSS"/>
      </w:pPr>
      <w:r>
        <w:t>No remuneration will be given to the respondents for their time</w:t>
      </w:r>
      <w:r w:rsidR="00320FA0">
        <w:t xml:space="preserve"> to complete the survey</w:t>
      </w:r>
      <w:r>
        <w:t xml:space="preserve"> </w:t>
      </w:r>
      <w:r w:rsidR="005D5ADD">
        <w:t>because</w:t>
      </w:r>
      <w:r w:rsidR="00537523">
        <w:t xml:space="preserve"> they are acting in their official state governmental role. Additionally, </w:t>
      </w:r>
      <w:r>
        <w:t xml:space="preserve">the amount of time to fill out the survey will be minimal (approximately </w:t>
      </w:r>
      <w:r w:rsidR="004B0206">
        <w:t xml:space="preserve">10 </w:t>
      </w:r>
      <w:r>
        <w:t>minutes).</w:t>
      </w:r>
    </w:p>
    <w:p w:rsidR="00D905D1" w:rsidP="00CA3D09" w:rsidRDefault="00D905D1" w14:paraId="1D3DE54A" w14:textId="77777777">
      <w:pPr>
        <w:pStyle w:val="H3Alpha"/>
      </w:pPr>
      <w:r>
        <w:t>4.</w:t>
      </w:r>
      <w:r>
        <w:tab/>
        <w:t>Tests of procedures or methods to be undertaken</w:t>
      </w:r>
    </w:p>
    <w:p w:rsidR="00D905D1" w:rsidRDefault="003635FA" w14:paraId="1D3DE54B" w14:textId="70E9E4A5">
      <w:pPr>
        <w:pStyle w:val="NormalSS"/>
      </w:pPr>
      <w:r>
        <w:t xml:space="preserve">RTI </w:t>
      </w:r>
      <w:r w:rsidR="00E25197">
        <w:t>has</w:t>
      </w:r>
      <w:r>
        <w:t xml:space="preserve"> pre</w:t>
      </w:r>
      <w:r w:rsidR="00783816">
        <w:t>-test</w:t>
      </w:r>
      <w:r w:rsidR="00E25197">
        <w:t>ed</w:t>
      </w:r>
      <w:r w:rsidR="00783816">
        <w:t xml:space="preserve"> the survey </w:t>
      </w:r>
      <w:r>
        <w:t xml:space="preserve">by asking </w:t>
      </w:r>
      <w:r w:rsidRPr="0052102E" w:rsidR="004B0206">
        <w:t>three</w:t>
      </w:r>
      <w:r w:rsidR="004B0206">
        <w:t xml:space="preserve"> </w:t>
      </w:r>
      <w:r w:rsidR="003B4597">
        <w:t xml:space="preserve">state </w:t>
      </w:r>
      <w:r w:rsidR="00E25197">
        <w:t>representatives</w:t>
      </w:r>
      <w:r w:rsidR="00352915">
        <w:t xml:space="preserve"> </w:t>
      </w:r>
      <w:r>
        <w:t>to complete the survey</w:t>
      </w:r>
      <w:r w:rsidR="00E25197">
        <w:t xml:space="preserve"> and share their thought processes and feedback while taking it</w:t>
      </w:r>
      <w:r>
        <w:t xml:space="preserve">. </w:t>
      </w:r>
      <w:r w:rsidR="00F71F97">
        <w:t>Two of t</w:t>
      </w:r>
      <w:r w:rsidR="00352915">
        <w:t xml:space="preserve">hese staff were key stakeholder respondents in discussions led by RTI </w:t>
      </w:r>
      <w:r w:rsidR="00E25197">
        <w:t xml:space="preserve">last fiscal year </w:t>
      </w:r>
      <w:r w:rsidR="00352915">
        <w:t xml:space="preserve">on the </w:t>
      </w:r>
      <w:r w:rsidRPr="00352915" w:rsidR="00352915">
        <w:t>topic of SUD patient</w:t>
      </w:r>
      <w:r w:rsidR="00C969E0">
        <w:t xml:space="preserve"> </w:t>
      </w:r>
      <w:r w:rsidRPr="00352915" w:rsidR="00352915">
        <w:t>placement and needs assessment</w:t>
      </w:r>
      <w:r w:rsidR="00352915">
        <w:t>.</w:t>
      </w:r>
      <w:r w:rsidR="00C969E0">
        <w:t xml:space="preserve"> The feedback from the state representatives has been included in the survey that is provided in Attachment A.</w:t>
      </w:r>
      <w:r w:rsidR="00352915">
        <w:t xml:space="preserve"> </w:t>
      </w:r>
    </w:p>
    <w:p w:rsidR="00D905D1" w:rsidP="00CA3D09" w:rsidRDefault="00D905D1" w14:paraId="1D3DE54C" w14:textId="561694C5">
      <w:pPr>
        <w:pStyle w:val="H3Alpha"/>
      </w:pPr>
      <w:r>
        <w:t>5.</w:t>
      </w:r>
      <w:r>
        <w:tab/>
        <w:t>Consultants on statistical aspects of the design</w:t>
      </w:r>
      <w:r w:rsidR="00182B09">
        <w:t>,</w:t>
      </w:r>
      <w:r>
        <w:t xml:space="preserve"> and people who will collect and analyze the information </w:t>
      </w:r>
    </w:p>
    <w:p w:rsidR="0085028F" w:rsidP="00D905D1" w:rsidRDefault="003B4597" w14:paraId="1D3DE54D" w14:textId="56A1E042">
      <w:pPr>
        <w:pStyle w:val="NormalSS"/>
      </w:pPr>
      <w:r>
        <w:t xml:space="preserve">This project is being conducted as a part of a larger contract that </w:t>
      </w:r>
      <w:r w:rsidR="00D905D1">
        <w:t xml:space="preserve">ASPE </w:t>
      </w:r>
      <w:r w:rsidR="008E6456">
        <w:t xml:space="preserve">has established with RTI International (Contract </w:t>
      </w:r>
      <w:r w:rsidR="00D905D1">
        <w:t xml:space="preserve">number </w:t>
      </w:r>
      <w:r w:rsidRPr="008E6456" w:rsidR="008E6456">
        <w:t>HHSP233201600021I</w:t>
      </w:r>
      <w:r w:rsidR="00D905D1">
        <w:t xml:space="preserve">). </w:t>
      </w:r>
      <w:r w:rsidR="008E6456">
        <w:t>A subcontract will also be established with NASADAD to help with the fielding of the survey. The ASPE Contract Officer for this project is Helen Lamont (</w:t>
      </w:r>
      <w:hyperlink w:history="1" r:id="rId12">
        <w:r w:rsidRPr="00E1316F" w:rsidR="008E6456">
          <w:rPr>
            <w:rStyle w:val="Hyperlink"/>
          </w:rPr>
          <w:t>Helen.Lamont@hhs.gov</w:t>
        </w:r>
      </w:hyperlink>
      <w:r w:rsidR="008E6456">
        <w:t>) and the ASPE Project Lead is Judith Dey (</w:t>
      </w:r>
      <w:hyperlink w:history="1" r:id="rId13">
        <w:r w:rsidRPr="00022BEE" w:rsidR="00022BEE">
          <w:rPr>
            <w:rStyle w:val="Hyperlink"/>
          </w:rPr>
          <w:t>Judith.Dey@hhs.gov</w:t>
        </w:r>
      </w:hyperlink>
      <w:r w:rsidR="008E6456">
        <w:t>). The researcher</w:t>
      </w:r>
      <w:r w:rsidR="00182B09">
        <w:t>s</w:t>
      </w:r>
      <w:r w:rsidR="008E6456">
        <w:t xml:space="preserve"> at RTI International conducting this survey will be John Richardson (</w:t>
      </w:r>
      <w:hyperlink w:history="1" r:id="rId14">
        <w:r w:rsidRPr="00E1316F" w:rsidR="008E6456">
          <w:rPr>
            <w:rStyle w:val="Hyperlink"/>
          </w:rPr>
          <w:t>jsrichardson@rti.org</w:t>
        </w:r>
      </w:hyperlink>
      <w:r w:rsidR="008E6456">
        <w:t>), Alexander Cowell (</w:t>
      </w:r>
      <w:hyperlink w:history="1" r:id="rId15">
        <w:r w:rsidRPr="00E1316F" w:rsidR="008E6456">
          <w:rPr>
            <w:rStyle w:val="Hyperlink"/>
          </w:rPr>
          <w:t>cowell@rti.org</w:t>
        </w:r>
      </w:hyperlink>
      <w:r w:rsidR="008E6456">
        <w:t>), and Eric Villeneuve (</w:t>
      </w:r>
      <w:hyperlink w:history="1" r:id="rId16">
        <w:r w:rsidRPr="00E1316F" w:rsidR="008E6456">
          <w:rPr>
            <w:rStyle w:val="Hyperlink"/>
          </w:rPr>
          <w:t>evilleneuve@rti.org</w:t>
        </w:r>
      </w:hyperlink>
      <w:r w:rsidR="008E6456">
        <w:t>). The researcher</w:t>
      </w:r>
      <w:r w:rsidR="00C969E0">
        <w:t>s</w:t>
      </w:r>
      <w:r w:rsidR="008E6456">
        <w:t xml:space="preserve"> at NASADAD that will be helping with this project </w:t>
      </w:r>
      <w:r w:rsidR="00C969E0">
        <w:t>are</w:t>
      </w:r>
      <w:r w:rsidR="008E6456">
        <w:t xml:space="preserve"> Melanie Whitter (</w:t>
      </w:r>
      <w:hyperlink w:history="1" r:id="rId17">
        <w:r w:rsidRPr="00E1316F" w:rsidR="008E6456">
          <w:rPr>
            <w:rStyle w:val="Hyperlink"/>
          </w:rPr>
          <w:t>mwhitter@nasadad.org</w:t>
        </w:r>
      </w:hyperlink>
      <w:r w:rsidR="008E6456">
        <w:t>)</w:t>
      </w:r>
      <w:r w:rsidR="00C969E0">
        <w:t>, Robert Morrison (</w:t>
      </w:r>
      <w:hyperlink w:history="1" r:id="rId18">
        <w:r w:rsidRPr="00C5192E" w:rsidR="00C969E0">
          <w:rPr>
            <w:rStyle w:val="Hyperlink"/>
          </w:rPr>
          <w:t>rmorrison@nasadad.org</w:t>
        </w:r>
      </w:hyperlink>
      <w:r w:rsidR="00C969E0">
        <w:t>), Marcia Trick (</w:t>
      </w:r>
      <w:hyperlink w:history="1" r:id="rId19">
        <w:r w:rsidRPr="00C5192E" w:rsidR="00C969E0">
          <w:rPr>
            <w:rStyle w:val="Hyperlink"/>
          </w:rPr>
          <w:t>mtrick@nasadad.org</w:t>
        </w:r>
      </w:hyperlink>
      <w:r w:rsidR="00C969E0">
        <w:t>), and Claire Gray (</w:t>
      </w:r>
      <w:hyperlink w:history="1" r:id="rId20">
        <w:r w:rsidRPr="00C5192E" w:rsidR="00C969E0">
          <w:rPr>
            <w:rStyle w:val="Hyperlink"/>
          </w:rPr>
          <w:t>cgray@nasadad.org</w:t>
        </w:r>
      </w:hyperlink>
      <w:r w:rsidR="00C969E0">
        <w:t>)</w:t>
      </w:r>
      <w:r w:rsidR="008E6456">
        <w:t xml:space="preserve">.  </w:t>
      </w:r>
    </w:p>
    <w:p w:rsidR="00B74544" w:rsidP="00B74544" w:rsidRDefault="00B74544" w14:paraId="62C96538" w14:textId="57F5921D">
      <w:pPr>
        <w:pStyle w:val="H3AlphaNoTOC"/>
      </w:pPr>
      <w:r>
        <w:t>Reference</w:t>
      </w:r>
    </w:p>
    <w:p w:rsidR="00CA3D09" w:rsidP="00B74544" w:rsidRDefault="00B74544" w14:paraId="1D3DE54E" w14:textId="49BCBF7C">
      <w:pPr>
        <w:spacing w:after="240" w:line="240" w:lineRule="auto"/>
        <w:ind w:left="432" w:hanging="432"/>
      </w:pPr>
      <w:r>
        <w:t xml:space="preserve">Grogan, C.M., Andrews, C., Abraham, A., Humphreys, K., Pollack, H.A., Smith, B.T., Friedmann, P.D. (2016). Survey highlights differences in Medicaid coverage for substance use treatment and opioid use disorder medications. </w:t>
      </w:r>
      <w:r>
        <w:rPr>
          <w:i/>
          <w:iCs/>
        </w:rPr>
        <w:t xml:space="preserve">Health Affairs, 35, </w:t>
      </w:r>
      <w:r>
        <w:t>2289-2296.</w:t>
      </w:r>
      <w:r w:rsidR="00CA3D09">
        <w:br w:type="page"/>
      </w:r>
    </w:p>
    <w:p w:rsidR="00CA3D09" w:rsidP="00CA3D09" w:rsidRDefault="00CA3D09" w14:paraId="1D3DE54F" w14:textId="77777777">
      <w:pPr>
        <w:pStyle w:val="H2Chapter"/>
      </w:pPr>
      <w:r>
        <w:lastRenderedPageBreak/>
        <w:t>List of attachments</w:t>
      </w:r>
    </w:p>
    <w:p w:rsidR="00CA3D09" w:rsidP="00D11905" w:rsidRDefault="00CA3D09" w14:paraId="1D3DE551" w14:textId="51EB5032">
      <w:pPr>
        <w:pStyle w:val="Normalcontinued"/>
      </w:pPr>
      <w:r>
        <w:t xml:space="preserve">Attachment </w:t>
      </w:r>
      <w:r w:rsidR="000A27E9">
        <w:t>A</w:t>
      </w:r>
      <w:r>
        <w:t xml:space="preserve">: </w:t>
      </w:r>
      <w:r w:rsidR="008C29BA">
        <w:t>Survey on Substance Use Disorder Patient</w:t>
      </w:r>
      <w:r w:rsidR="007315F9">
        <w:t xml:space="preserve"> </w:t>
      </w:r>
      <w:r w:rsidR="008C29BA">
        <w:t>Placement Criteria</w:t>
      </w:r>
    </w:p>
    <w:p w:rsidRPr="00155D06" w:rsidR="00D905D1" w:rsidP="00B74544" w:rsidRDefault="000A27E9" w14:paraId="1D3DE55E" w14:textId="5E98EB3A">
      <w:pPr>
        <w:pStyle w:val="NormalSS"/>
        <w:ind w:firstLine="0"/>
      </w:pPr>
      <w:r w:rsidRPr="000A27E9">
        <w:t xml:space="preserve">Attachment </w:t>
      </w:r>
      <w:r>
        <w:t>B</w:t>
      </w:r>
      <w:r w:rsidRPr="000A27E9">
        <w:t>: Intr</w:t>
      </w:r>
      <w:bookmarkStart w:name="_GoBack" w:id="0"/>
      <w:bookmarkEnd w:id="0"/>
      <w:r w:rsidRPr="000A27E9">
        <w:t>oductory Cover Letter</w:t>
      </w:r>
    </w:p>
    <w:sectPr w:rsidRPr="00155D06" w:rsidR="00D905D1" w:rsidSect="000E4C3F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D1593" w14:textId="77777777" w:rsidR="009B08E8" w:rsidRDefault="009B08E8" w:rsidP="002E3E35">
      <w:pPr>
        <w:spacing w:line="240" w:lineRule="auto"/>
      </w:pPr>
      <w:r>
        <w:separator/>
      </w:r>
    </w:p>
  </w:endnote>
  <w:endnote w:type="continuationSeparator" w:id="0">
    <w:p w14:paraId="04F864CC" w14:textId="77777777" w:rsidR="009B08E8" w:rsidRDefault="009B08E8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DE565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1D3DE566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1D3DE567" w14:textId="75A4F30C" w:rsidR="00294B21" w:rsidRPr="00964AB7" w:rsidRDefault="00294B21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964AB7">
      <w:rPr>
        <w:rStyle w:val="PageNumber"/>
      </w:rPr>
      <w:tab/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5D0F9B">
      <w:rPr>
        <w:rStyle w:val="PageNumber"/>
        <w:noProof/>
      </w:rPr>
      <w:t>3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2022B" w14:textId="77777777" w:rsidR="009B08E8" w:rsidRDefault="009B08E8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0552687E" w14:textId="77777777" w:rsidR="009B08E8" w:rsidRDefault="009B08E8" w:rsidP="00203E3B">
      <w:pPr>
        <w:spacing w:line="240" w:lineRule="auto"/>
        <w:ind w:firstLine="0"/>
      </w:pPr>
      <w:r>
        <w:separator/>
      </w:r>
    </w:p>
    <w:p w14:paraId="457F5DA0" w14:textId="77777777" w:rsidR="009B08E8" w:rsidRPr="00157CA2" w:rsidRDefault="009B08E8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DE564" w14:textId="77777777" w:rsidR="00294B21" w:rsidRPr="00C44B5B" w:rsidRDefault="00D905D1" w:rsidP="002E3E35">
    <w:pPr>
      <w:pStyle w:val="Header"/>
      <w:rPr>
        <w:rFonts w:cs="Arial"/>
        <w:i/>
        <w:szCs w:val="14"/>
      </w:rPr>
    </w:pPr>
    <w:r>
      <w:t xml:space="preserve">PART B: </w:t>
    </w:r>
    <w:r w:rsidR="001B4E5C">
      <w:t>COLLECTION OF INFORMATION EMPLOYING STATISTICAL METHODS</w:t>
    </w:r>
    <w:r w:rsidR="00294B21" w:rsidRPr="006F6DD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D1"/>
    <w:rsid w:val="000030B1"/>
    <w:rsid w:val="00010CEE"/>
    <w:rsid w:val="0001587F"/>
    <w:rsid w:val="00016D34"/>
    <w:rsid w:val="0001720B"/>
    <w:rsid w:val="000212FC"/>
    <w:rsid w:val="00022A0A"/>
    <w:rsid w:val="00022BEE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66371"/>
    <w:rsid w:val="0007041A"/>
    <w:rsid w:val="00071D41"/>
    <w:rsid w:val="000777DB"/>
    <w:rsid w:val="000855BD"/>
    <w:rsid w:val="00086066"/>
    <w:rsid w:val="0009143A"/>
    <w:rsid w:val="00095543"/>
    <w:rsid w:val="000972E1"/>
    <w:rsid w:val="000A2181"/>
    <w:rsid w:val="000A2330"/>
    <w:rsid w:val="000A27E9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1FAA"/>
    <w:rsid w:val="00146CE3"/>
    <w:rsid w:val="00147515"/>
    <w:rsid w:val="00147A74"/>
    <w:rsid w:val="00154DF1"/>
    <w:rsid w:val="00155D06"/>
    <w:rsid w:val="00157CA2"/>
    <w:rsid w:val="0016040A"/>
    <w:rsid w:val="001649D5"/>
    <w:rsid w:val="00164BC2"/>
    <w:rsid w:val="001739F1"/>
    <w:rsid w:val="0018195A"/>
    <w:rsid w:val="00181AC8"/>
    <w:rsid w:val="00182B09"/>
    <w:rsid w:val="00184421"/>
    <w:rsid w:val="00185CEF"/>
    <w:rsid w:val="001921A4"/>
    <w:rsid w:val="00194A0E"/>
    <w:rsid w:val="001969F1"/>
    <w:rsid w:val="00196E5A"/>
    <w:rsid w:val="00197503"/>
    <w:rsid w:val="001A1F9C"/>
    <w:rsid w:val="001A3781"/>
    <w:rsid w:val="001B107D"/>
    <w:rsid w:val="001B4842"/>
    <w:rsid w:val="001B4E5C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4BC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67B5D"/>
    <w:rsid w:val="00271C83"/>
    <w:rsid w:val="0027245E"/>
    <w:rsid w:val="00272B66"/>
    <w:rsid w:val="002733A4"/>
    <w:rsid w:val="0028155A"/>
    <w:rsid w:val="002817A6"/>
    <w:rsid w:val="00283304"/>
    <w:rsid w:val="0028360E"/>
    <w:rsid w:val="002869EF"/>
    <w:rsid w:val="0029011D"/>
    <w:rsid w:val="0029042C"/>
    <w:rsid w:val="00292A7F"/>
    <w:rsid w:val="002947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152E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0FA0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2915"/>
    <w:rsid w:val="0035526C"/>
    <w:rsid w:val="00357B5C"/>
    <w:rsid w:val="00363410"/>
    <w:rsid w:val="003635FA"/>
    <w:rsid w:val="00363A19"/>
    <w:rsid w:val="003656C4"/>
    <w:rsid w:val="00366F93"/>
    <w:rsid w:val="00367E6C"/>
    <w:rsid w:val="00370490"/>
    <w:rsid w:val="00370667"/>
    <w:rsid w:val="00370BC5"/>
    <w:rsid w:val="00370D5B"/>
    <w:rsid w:val="00374115"/>
    <w:rsid w:val="003743AD"/>
    <w:rsid w:val="00384A00"/>
    <w:rsid w:val="00384E5E"/>
    <w:rsid w:val="0038568C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B4597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5850"/>
    <w:rsid w:val="003F7027"/>
    <w:rsid w:val="003F7D6D"/>
    <w:rsid w:val="00406760"/>
    <w:rsid w:val="00412B02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75F96"/>
    <w:rsid w:val="00480779"/>
    <w:rsid w:val="004867C2"/>
    <w:rsid w:val="0049195D"/>
    <w:rsid w:val="00491AB9"/>
    <w:rsid w:val="004934BE"/>
    <w:rsid w:val="00495DE3"/>
    <w:rsid w:val="004A4935"/>
    <w:rsid w:val="004B0206"/>
    <w:rsid w:val="004B47D3"/>
    <w:rsid w:val="004C23BF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2CDE"/>
    <w:rsid w:val="00505804"/>
    <w:rsid w:val="00506F79"/>
    <w:rsid w:val="00511D22"/>
    <w:rsid w:val="00513736"/>
    <w:rsid w:val="0052102E"/>
    <w:rsid w:val="005257EC"/>
    <w:rsid w:val="00526576"/>
    <w:rsid w:val="00526D08"/>
    <w:rsid w:val="00535221"/>
    <w:rsid w:val="0053540D"/>
    <w:rsid w:val="00537523"/>
    <w:rsid w:val="00537E01"/>
    <w:rsid w:val="005400FC"/>
    <w:rsid w:val="00540352"/>
    <w:rsid w:val="005403E8"/>
    <w:rsid w:val="00543EA8"/>
    <w:rsid w:val="00544355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63A"/>
    <w:rsid w:val="00585F60"/>
    <w:rsid w:val="005860D2"/>
    <w:rsid w:val="005903AC"/>
    <w:rsid w:val="005975FE"/>
    <w:rsid w:val="005A151B"/>
    <w:rsid w:val="005A7F69"/>
    <w:rsid w:val="005B3BFB"/>
    <w:rsid w:val="005C1A0B"/>
    <w:rsid w:val="005C2E96"/>
    <w:rsid w:val="005C40D5"/>
    <w:rsid w:val="005C40E0"/>
    <w:rsid w:val="005D0F9B"/>
    <w:rsid w:val="005D1DEB"/>
    <w:rsid w:val="005D51C5"/>
    <w:rsid w:val="005D5ADD"/>
    <w:rsid w:val="005D5D21"/>
    <w:rsid w:val="005E2B24"/>
    <w:rsid w:val="005E454D"/>
    <w:rsid w:val="005F28ED"/>
    <w:rsid w:val="005F5B10"/>
    <w:rsid w:val="005F5DC1"/>
    <w:rsid w:val="005F6F8C"/>
    <w:rsid w:val="005F7ADD"/>
    <w:rsid w:val="005F7FEA"/>
    <w:rsid w:val="006075CC"/>
    <w:rsid w:val="00615050"/>
    <w:rsid w:val="00616DE6"/>
    <w:rsid w:val="00622372"/>
    <w:rsid w:val="00623B34"/>
    <w:rsid w:val="00623E13"/>
    <w:rsid w:val="00625102"/>
    <w:rsid w:val="0062545D"/>
    <w:rsid w:val="00633516"/>
    <w:rsid w:val="00633E77"/>
    <w:rsid w:val="0063644E"/>
    <w:rsid w:val="00636D6D"/>
    <w:rsid w:val="006371A1"/>
    <w:rsid w:val="006404FF"/>
    <w:rsid w:val="0066062F"/>
    <w:rsid w:val="0066273C"/>
    <w:rsid w:val="00671099"/>
    <w:rsid w:val="00673031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3555"/>
    <w:rsid w:val="006D680C"/>
    <w:rsid w:val="006D7E35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15F9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3816"/>
    <w:rsid w:val="00787CE7"/>
    <w:rsid w:val="007963EB"/>
    <w:rsid w:val="007A00FD"/>
    <w:rsid w:val="007A1493"/>
    <w:rsid w:val="007A2D95"/>
    <w:rsid w:val="007A2E39"/>
    <w:rsid w:val="007A4FD7"/>
    <w:rsid w:val="007A65A2"/>
    <w:rsid w:val="007B1192"/>
    <w:rsid w:val="007B1305"/>
    <w:rsid w:val="007B1E87"/>
    <w:rsid w:val="007C6B92"/>
    <w:rsid w:val="007C7719"/>
    <w:rsid w:val="007D1F64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57303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29BA"/>
    <w:rsid w:val="008C31A5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645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47FB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2F45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11EB"/>
    <w:rsid w:val="00995D54"/>
    <w:rsid w:val="00997AC9"/>
    <w:rsid w:val="009A056E"/>
    <w:rsid w:val="009A33DA"/>
    <w:rsid w:val="009A5344"/>
    <w:rsid w:val="009A5B76"/>
    <w:rsid w:val="009B08E8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3EC"/>
    <w:rsid w:val="00A40FBE"/>
    <w:rsid w:val="00A44CDC"/>
    <w:rsid w:val="00A469D3"/>
    <w:rsid w:val="00A57392"/>
    <w:rsid w:val="00A60379"/>
    <w:rsid w:val="00A606CF"/>
    <w:rsid w:val="00A66515"/>
    <w:rsid w:val="00A66A4E"/>
    <w:rsid w:val="00A7096A"/>
    <w:rsid w:val="00A70EF5"/>
    <w:rsid w:val="00A74AFC"/>
    <w:rsid w:val="00A81527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3C77"/>
    <w:rsid w:val="00AC603E"/>
    <w:rsid w:val="00AD2206"/>
    <w:rsid w:val="00AD24F3"/>
    <w:rsid w:val="00AD2C49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06CB8"/>
    <w:rsid w:val="00B11994"/>
    <w:rsid w:val="00B11C13"/>
    <w:rsid w:val="00B11F80"/>
    <w:rsid w:val="00B176FD"/>
    <w:rsid w:val="00B30F06"/>
    <w:rsid w:val="00B30F0F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74544"/>
    <w:rsid w:val="00B80400"/>
    <w:rsid w:val="00B83B64"/>
    <w:rsid w:val="00B86797"/>
    <w:rsid w:val="00B86E7E"/>
    <w:rsid w:val="00B9069A"/>
    <w:rsid w:val="00B90E1D"/>
    <w:rsid w:val="00B92A3E"/>
    <w:rsid w:val="00B949A7"/>
    <w:rsid w:val="00B95CB0"/>
    <w:rsid w:val="00B973C9"/>
    <w:rsid w:val="00BA0343"/>
    <w:rsid w:val="00BA36B1"/>
    <w:rsid w:val="00BA4889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E6CEB"/>
    <w:rsid w:val="00BF1CE7"/>
    <w:rsid w:val="00BF39D4"/>
    <w:rsid w:val="00BF3F82"/>
    <w:rsid w:val="00BF5B09"/>
    <w:rsid w:val="00BF7326"/>
    <w:rsid w:val="00C01094"/>
    <w:rsid w:val="00C01B00"/>
    <w:rsid w:val="00C03960"/>
    <w:rsid w:val="00C041EA"/>
    <w:rsid w:val="00C138B9"/>
    <w:rsid w:val="00C14871"/>
    <w:rsid w:val="00C22C89"/>
    <w:rsid w:val="00C247F2"/>
    <w:rsid w:val="00C2798C"/>
    <w:rsid w:val="00C32C02"/>
    <w:rsid w:val="00C406E8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3701"/>
    <w:rsid w:val="00C6450B"/>
    <w:rsid w:val="00C7488A"/>
    <w:rsid w:val="00C749D7"/>
    <w:rsid w:val="00C804A9"/>
    <w:rsid w:val="00C81C15"/>
    <w:rsid w:val="00C81CE4"/>
    <w:rsid w:val="00C83353"/>
    <w:rsid w:val="00C90FA2"/>
    <w:rsid w:val="00C93F78"/>
    <w:rsid w:val="00C94B60"/>
    <w:rsid w:val="00C95148"/>
    <w:rsid w:val="00C969E0"/>
    <w:rsid w:val="00C971DE"/>
    <w:rsid w:val="00CA1FFC"/>
    <w:rsid w:val="00CA3D09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1ED"/>
    <w:rsid w:val="00CD0D49"/>
    <w:rsid w:val="00CD148B"/>
    <w:rsid w:val="00CD30C4"/>
    <w:rsid w:val="00CD3139"/>
    <w:rsid w:val="00CE347E"/>
    <w:rsid w:val="00CE55BF"/>
    <w:rsid w:val="00CE614C"/>
    <w:rsid w:val="00CF0A99"/>
    <w:rsid w:val="00CF429F"/>
    <w:rsid w:val="00CF6E72"/>
    <w:rsid w:val="00CF773F"/>
    <w:rsid w:val="00CF7C68"/>
    <w:rsid w:val="00D04B5A"/>
    <w:rsid w:val="00D05BD4"/>
    <w:rsid w:val="00D11905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05D1"/>
    <w:rsid w:val="00D9439C"/>
    <w:rsid w:val="00DA37FA"/>
    <w:rsid w:val="00DA4E74"/>
    <w:rsid w:val="00DB0C2F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0A29"/>
    <w:rsid w:val="00E218CA"/>
    <w:rsid w:val="00E23370"/>
    <w:rsid w:val="00E2458E"/>
    <w:rsid w:val="00E25197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4E19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0C74"/>
    <w:rsid w:val="00E97688"/>
    <w:rsid w:val="00EA2F43"/>
    <w:rsid w:val="00EA6F61"/>
    <w:rsid w:val="00EA7592"/>
    <w:rsid w:val="00EB175C"/>
    <w:rsid w:val="00EB7A57"/>
    <w:rsid w:val="00EB7B14"/>
    <w:rsid w:val="00EC1999"/>
    <w:rsid w:val="00EC4A25"/>
    <w:rsid w:val="00ED76B3"/>
    <w:rsid w:val="00ED76D8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04A9"/>
    <w:rsid w:val="00F318F6"/>
    <w:rsid w:val="00F326A0"/>
    <w:rsid w:val="00F43593"/>
    <w:rsid w:val="00F44272"/>
    <w:rsid w:val="00F44A71"/>
    <w:rsid w:val="00F553C3"/>
    <w:rsid w:val="00F567E2"/>
    <w:rsid w:val="00F6063A"/>
    <w:rsid w:val="00F60738"/>
    <w:rsid w:val="00F61242"/>
    <w:rsid w:val="00F6274E"/>
    <w:rsid w:val="00F70118"/>
    <w:rsid w:val="00F71F97"/>
    <w:rsid w:val="00F756FE"/>
    <w:rsid w:val="00F770B2"/>
    <w:rsid w:val="00F80A85"/>
    <w:rsid w:val="00F81C42"/>
    <w:rsid w:val="00F85145"/>
    <w:rsid w:val="00F85583"/>
    <w:rsid w:val="00F86622"/>
    <w:rsid w:val="00F878AA"/>
    <w:rsid w:val="00F92064"/>
    <w:rsid w:val="00F9218C"/>
    <w:rsid w:val="00F93A13"/>
    <w:rsid w:val="00F957AF"/>
    <w:rsid w:val="00F9661E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DE53E"/>
  <w15:docId w15:val="{088AE097-7DFF-4D7E-AE7D-926E9DE6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0A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A2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A2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A29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435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43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D7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90C74"/>
    <w:rPr>
      <w:color w:val="808080"/>
    </w:rPr>
  </w:style>
  <w:style w:type="paragraph" w:customStyle="1" w:styleId="biblio">
    <w:name w:val="biblio"/>
    <w:basedOn w:val="Normal"/>
    <w:qFormat/>
    <w:rsid w:val="00B74544"/>
    <w:pPr>
      <w:spacing w:after="240" w:line="240" w:lineRule="auto"/>
      <w:ind w:left="720" w:hanging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dith.Dey@hhs.gov" TargetMode="External"/><Relationship Id="rId18" Type="http://schemas.openxmlformats.org/officeDocument/2006/relationships/hyperlink" Target="mailto:rmorrison@nasadad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Helen.Lamont@hhs.gov" TargetMode="External"/><Relationship Id="rId17" Type="http://schemas.openxmlformats.org/officeDocument/2006/relationships/hyperlink" Target="mailto:mwhitter@nasadad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villeneuve@rti.org" TargetMode="External"/><Relationship Id="rId20" Type="http://schemas.openxmlformats.org/officeDocument/2006/relationships/hyperlink" Target="mailto:cgray@nasadad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icaid.gov/about-us/contact-us/contact-state-page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owell@rti.o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mtrick@nasadad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srichardson@rti.org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A141BA02C7F40BADECCF9FCC4F8D3" ma:contentTypeVersion="6" ma:contentTypeDescription="Create a new document." ma:contentTypeScope="" ma:versionID="2c0cb553a8c1383fbec1cad4a7f0f4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75fd8736c95ff8b2184c73c2935567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2C9A4-A265-4572-A2DA-C6AE821EF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6B1FAA-9A45-4EDF-977D-AA0A510F1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4171A-288E-4E12-BB0F-49C985699E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54CCAB-6D08-427D-B19C-946CAAC3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Jacobus-Kantor, Laura (OS/ASPE)</cp:lastModifiedBy>
  <cp:revision>2</cp:revision>
  <dcterms:created xsi:type="dcterms:W3CDTF">2020-01-14T17:45:00Z</dcterms:created>
  <dcterms:modified xsi:type="dcterms:W3CDTF">2020-01-14T17:45:00Z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0x010100C05A141BA02C7F40BADECCF9FCC4F8D3</vt:lpwstr>
  </property>
</Properties>
</file>