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CFF" w:rsidP="008D5CFF" w:rsidRDefault="008D5CFF" w14:paraId="75158823" w14:textId="77777777">
      <w:pPr>
        <w:pStyle w:val="Heading1"/>
      </w:pPr>
      <w:r>
        <w:t>B. Collections of Information Employing Statistical Methods</w:t>
      </w:r>
    </w:p>
    <w:p w:rsidRPr="008D5CFF" w:rsidR="008D5CFF" w:rsidP="008D5CFF" w:rsidRDefault="008D5CFF" w14:paraId="5614A618" w14:textId="77777777">
      <w:pPr>
        <w:spacing w:after="0"/>
      </w:pPr>
    </w:p>
    <w:p w:rsidR="008D5CFF" w:rsidP="008D5CFF" w:rsidRDefault="008D5CFF" w14:paraId="7134B876" w14:textId="77777777">
      <w:pPr>
        <w:pStyle w:val="JobCorps"/>
        <w:spacing w:after="0"/>
      </w:pPr>
      <w:r>
        <w:t>This information collection does employ statistical methods.</w:t>
      </w:r>
    </w:p>
    <w:p w:rsidR="008D5CFF" w:rsidP="008D5CFF" w:rsidRDefault="008D5CFF" w14:paraId="0E958D97" w14:textId="77777777">
      <w:pPr>
        <w:pStyle w:val="JobCorps"/>
        <w:spacing w:after="0"/>
      </w:pPr>
    </w:p>
    <w:p w:rsidR="008D5CFF" w:rsidP="008D5CFF" w:rsidRDefault="008D5CFF" w14:paraId="1A65A41D" w14:textId="77777777">
      <w:pPr>
        <w:pStyle w:val="Heading2"/>
      </w:pPr>
      <w:r>
        <w:t>Project Objectives</w:t>
      </w:r>
    </w:p>
    <w:p w:rsidR="008D5CFF" w:rsidP="008D5CFF" w:rsidRDefault="008D5CFF" w14:paraId="4855A03C" w14:textId="77777777">
      <w:pPr>
        <w:spacing w:after="0"/>
      </w:pPr>
    </w:p>
    <w:p w:rsidR="008D5CFF" w:rsidP="00DF47D5" w:rsidRDefault="00491D6A" w14:paraId="17F10460" w14:textId="0C12EDF2">
      <w:pPr>
        <w:pStyle w:val="JobCorps"/>
      </w:pPr>
      <w:r>
        <w:rPr>
          <w:rFonts w:cs="Times New Roman"/>
          <w:szCs w:val="24"/>
        </w:rPr>
        <w:t xml:space="preserve">The </w:t>
      </w:r>
      <w:r>
        <w:t xml:space="preserve">Student Safety Assessment (SSA) </w:t>
      </w:r>
      <w:r>
        <w:rPr>
          <w:rFonts w:cs="Times New Roman"/>
          <w:szCs w:val="24"/>
        </w:rPr>
        <w:t xml:space="preserve">survey will be administered to currently enrolled Job Corps students. </w:t>
      </w:r>
      <w:r w:rsidR="004B0A70">
        <w:t xml:space="preserve">The two main </w:t>
      </w:r>
      <w:r w:rsidR="008D5CFF">
        <w:t>objective</w:t>
      </w:r>
      <w:r w:rsidR="004B0A70">
        <w:t>s</w:t>
      </w:r>
      <w:r w:rsidR="008D5CFF">
        <w:t xml:space="preserve"> of </w:t>
      </w:r>
      <w:r w:rsidR="00EA419B">
        <w:t>collecting data through</w:t>
      </w:r>
      <w:r w:rsidR="008D5CFF">
        <w:t xml:space="preserve"> </w:t>
      </w:r>
      <w:r w:rsidR="001811E7">
        <w:t>the</w:t>
      </w:r>
      <w:r>
        <w:t xml:space="preserve"> SSA</w:t>
      </w:r>
      <w:r w:rsidR="001811E7">
        <w:t xml:space="preserve"> </w:t>
      </w:r>
      <w:r w:rsidR="004B0A70">
        <w:t xml:space="preserve">are: (a) </w:t>
      </w:r>
      <w:r w:rsidR="008D5CFF">
        <w:t xml:space="preserve">to determine the safety of Job Corps centers based on its </w:t>
      </w:r>
      <w:r w:rsidR="0020086B">
        <w:t>students</w:t>
      </w:r>
      <w:r w:rsidR="00B11012">
        <w:t xml:space="preserve">’ </w:t>
      </w:r>
      <w:r w:rsidR="008D5CFF">
        <w:t>perceptions</w:t>
      </w:r>
      <w:r w:rsidR="004B0A70">
        <w:t>; and (b) to</w:t>
      </w:r>
      <w:r w:rsidR="005E1E3E">
        <w:t xml:space="preserve"> provide actionable </w:t>
      </w:r>
      <w:r w:rsidR="00C435FB">
        <w:t xml:space="preserve">safety </w:t>
      </w:r>
      <w:r w:rsidR="005E1E3E">
        <w:t xml:space="preserve">information to the centers. This includes </w:t>
      </w:r>
      <w:r w:rsidR="004B0A70">
        <w:t>details on</w:t>
      </w:r>
      <w:r w:rsidR="005E1E3E">
        <w:t xml:space="preserve"> </w:t>
      </w:r>
      <w:r w:rsidR="008D5CFF">
        <w:t xml:space="preserve">where and what </w:t>
      </w:r>
      <w:r w:rsidR="002E3B8E">
        <w:t xml:space="preserve">types of </w:t>
      </w:r>
      <w:r w:rsidR="008D5CFF">
        <w:t>unsafe activities occur</w:t>
      </w:r>
      <w:r w:rsidR="005E1E3E">
        <w:t>.</w:t>
      </w:r>
      <w:r w:rsidR="00DF47D5">
        <w:t xml:space="preserve"> T</w:t>
      </w:r>
      <w:r w:rsidRPr="0020086B" w:rsidR="002E3B8E">
        <w:rPr>
          <w:rFonts w:cs="Times New Roman"/>
          <w:szCs w:val="24"/>
        </w:rPr>
        <w:t xml:space="preserve">he </w:t>
      </w:r>
      <w:r w:rsidR="00E81323">
        <w:rPr>
          <w:rFonts w:cs="Times New Roman"/>
          <w:szCs w:val="24"/>
        </w:rPr>
        <w:t xml:space="preserve">SSA </w:t>
      </w:r>
      <w:r>
        <w:rPr>
          <w:rFonts w:cs="Times New Roman"/>
          <w:szCs w:val="24"/>
        </w:rPr>
        <w:t>is intended to be an</w:t>
      </w:r>
      <w:r w:rsidR="00664368">
        <w:rPr>
          <w:rFonts w:cs="Times New Roman"/>
          <w:szCs w:val="24"/>
        </w:rPr>
        <w:t xml:space="preserve"> emerging and</w:t>
      </w:r>
      <w:r w:rsidR="002B25E0">
        <w:rPr>
          <w:rFonts w:cs="Times New Roman"/>
          <w:szCs w:val="24"/>
        </w:rPr>
        <w:t xml:space="preserve"> </w:t>
      </w:r>
      <w:r w:rsidR="00E81323">
        <w:rPr>
          <w:rFonts w:cs="Times New Roman"/>
          <w:szCs w:val="24"/>
        </w:rPr>
        <w:t>very</w:t>
      </w:r>
      <w:r w:rsidRPr="00486AA1" w:rsidR="00E81323">
        <w:rPr>
          <w:rFonts w:cs="Times New Roman"/>
          <w:szCs w:val="24"/>
        </w:rPr>
        <w:t xml:space="preserve"> </w:t>
      </w:r>
      <w:r w:rsidRPr="00486AA1" w:rsidR="0020086B">
        <w:rPr>
          <w:rFonts w:cs="Times New Roman"/>
          <w:szCs w:val="24"/>
        </w:rPr>
        <w:t>important management tool for</w:t>
      </w:r>
      <w:r w:rsidRPr="00DB4B42" w:rsidR="002E3B8E">
        <w:rPr>
          <w:rFonts w:cs="Times New Roman"/>
          <w:szCs w:val="24"/>
        </w:rPr>
        <w:t xml:space="preserve"> the Job Corps program</w:t>
      </w:r>
      <w:r w:rsidR="00E81323">
        <w:rPr>
          <w:rFonts w:cs="Times New Roman"/>
          <w:szCs w:val="24"/>
        </w:rPr>
        <w:t xml:space="preserve"> to</w:t>
      </w:r>
      <w:r>
        <w:rPr>
          <w:rFonts w:cs="Times New Roman"/>
          <w:szCs w:val="24"/>
        </w:rPr>
        <w:t>wards</w:t>
      </w:r>
      <w:r w:rsidR="00E81323">
        <w:rPr>
          <w:rFonts w:cs="Times New Roman"/>
          <w:szCs w:val="24"/>
        </w:rPr>
        <w:t xml:space="preserve"> </w:t>
      </w:r>
      <w:r>
        <w:rPr>
          <w:rFonts w:cs="Times New Roman"/>
          <w:szCs w:val="24"/>
        </w:rPr>
        <w:t>ensuring</w:t>
      </w:r>
      <w:r w:rsidR="00E81323">
        <w:rPr>
          <w:rFonts w:cs="Times New Roman"/>
          <w:szCs w:val="24"/>
        </w:rPr>
        <w:t xml:space="preserve"> the safety of the</w:t>
      </w:r>
      <w:r>
        <w:rPr>
          <w:rFonts w:cs="Times New Roman"/>
          <w:szCs w:val="24"/>
        </w:rPr>
        <w:t xml:space="preserve"> </w:t>
      </w:r>
      <w:r w:rsidR="00596A31">
        <w:rPr>
          <w:rFonts w:cs="Times New Roman"/>
          <w:szCs w:val="24"/>
        </w:rPr>
        <w:t xml:space="preserve">students </w:t>
      </w:r>
      <w:r w:rsidR="00F46C6F">
        <w:rPr>
          <w:rFonts w:cs="Times New Roman"/>
          <w:szCs w:val="24"/>
        </w:rPr>
        <w:t>participating in the program</w:t>
      </w:r>
      <w:r w:rsidRPr="00DB4B42" w:rsidR="002E3B8E">
        <w:rPr>
          <w:rFonts w:cs="Times New Roman"/>
          <w:szCs w:val="24"/>
        </w:rPr>
        <w:t>.</w:t>
      </w:r>
      <w:r w:rsidR="002E3B8E">
        <w:rPr>
          <w:rFonts w:cs="Times New Roman"/>
          <w:szCs w:val="24"/>
        </w:rPr>
        <w:t xml:space="preserve"> </w:t>
      </w:r>
      <w:r>
        <w:rPr>
          <w:rFonts w:cs="Times New Roman"/>
          <w:szCs w:val="24"/>
        </w:rPr>
        <w:t>Without this data, c</w:t>
      </w:r>
      <w:r w:rsidR="001811E7">
        <w:rPr>
          <w:rFonts w:cs="Times New Roman"/>
          <w:szCs w:val="24"/>
        </w:rPr>
        <w:t xml:space="preserve">ritical </w:t>
      </w:r>
      <w:r>
        <w:rPr>
          <w:rFonts w:cs="Times New Roman"/>
          <w:szCs w:val="24"/>
        </w:rPr>
        <w:t xml:space="preserve">safety </w:t>
      </w:r>
      <w:r w:rsidR="001811E7">
        <w:rPr>
          <w:rFonts w:cs="Times New Roman"/>
          <w:szCs w:val="24"/>
        </w:rPr>
        <w:t xml:space="preserve">issues </w:t>
      </w:r>
      <w:r>
        <w:rPr>
          <w:rFonts w:cs="Times New Roman"/>
          <w:szCs w:val="24"/>
        </w:rPr>
        <w:t>m</w:t>
      </w:r>
      <w:r w:rsidR="001811E7">
        <w:rPr>
          <w:rFonts w:cs="Times New Roman"/>
          <w:szCs w:val="24"/>
        </w:rPr>
        <w:t>ay</w:t>
      </w:r>
      <w:r w:rsidR="0020086B">
        <w:rPr>
          <w:rFonts w:cs="Times New Roman"/>
          <w:szCs w:val="24"/>
        </w:rPr>
        <w:t xml:space="preserve"> </w:t>
      </w:r>
      <w:r w:rsidR="001811E7">
        <w:rPr>
          <w:rFonts w:cs="Times New Roman"/>
          <w:szCs w:val="24"/>
        </w:rPr>
        <w:t>be undisclosed and unaddressed</w:t>
      </w:r>
      <w:r w:rsidR="0020086B">
        <w:rPr>
          <w:rFonts w:cs="Times New Roman"/>
          <w:szCs w:val="24"/>
        </w:rPr>
        <w:t xml:space="preserve">. </w:t>
      </w:r>
      <w:r>
        <w:rPr>
          <w:rFonts w:cs="Times New Roman"/>
          <w:szCs w:val="24"/>
        </w:rPr>
        <w:t>As such, t</w:t>
      </w:r>
      <w:r w:rsidR="001811E7">
        <w:rPr>
          <w:rFonts w:cs="Times New Roman"/>
          <w:szCs w:val="24"/>
        </w:rPr>
        <w:t xml:space="preserve">his information is </w:t>
      </w:r>
      <w:r>
        <w:rPr>
          <w:rFonts w:cs="Times New Roman"/>
          <w:szCs w:val="24"/>
        </w:rPr>
        <w:t xml:space="preserve">essential </w:t>
      </w:r>
      <w:r w:rsidR="001811E7">
        <w:rPr>
          <w:rFonts w:cs="Times New Roman"/>
          <w:szCs w:val="24"/>
        </w:rPr>
        <w:t>for</w:t>
      </w:r>
      <w:r w:rsidR="002E3B8E">
        <w:rPr>
          <w:rFonts w:cs="Times New Roman"/>
          <w:szCs w:val="24"/>
        </w:rPr>
        <w:t xml:space="preserve"> </w:t>
      </w:r>
      <w:r w:rsidR="00B31B93">
        <w:rPr>
          <w:rFonts w:cs="Times New Roman"/>
          <w:szCs w:val="24"/>
        </w:rPr>
        <w:t>federal</w:t>
      </w:r>
      <w:r w:rsidR="0020086B">
        <w:rPr>
          <w:rFonts w:cs="Times New Roman"/>
          <w:szCs w:val="24"/>
        </w:rPr>
        <w:t xml:space="preserve"> oversight</w:t>
      </w:r>
      <w:r w:rsidR="00B31B93">
        <w:rPr>
          <w:rFonts w:cs="Times New Roman"/>
          <w:szCs w:val="24"/>
        </w:rPr>
        <w:t xml:space="preserve"> and center management</w:t>
      </w:r>
      <w:r w:rsidR="002E3B8E">
        <w:rPr>
          <w:rFonts w:cs="Times New Roman"/>
          <w:szCs w:val="24"/>
        </w:rPr>
        <w:t>.</w:t>
      </w:r>
      <w:r w:rsidR="002B25E0">
        <w:rPr>
          <w:rFonts w:cs="Times New Roman"/>
          <w:szCs w:val="24"/>
        </w:rPr>
        <w:t xml:space="preserve"> </w:t>
      </w:r>
    </w:p>
    <w:p w:rsidR="008D5CFF" w:rsidP="008D5CFF" w:rsidRDefault="008D5CFF" w14:paraId="1441A3E7" w14:textId="77777777">
      <w:pPr>
        <w:pStyle w:val="Heading1"/>
      </w:pPr>
      <w:r>
        <w:t>B1. Respondent Universe and Samples</w:t>
      </w:r>
    </w:p>
    <w:p w:rsidR="00B94E46" w:rsidP="00EE078B" w:rsidRDefault="00B94E46" w14:paraId="3539A445" w14:textId="77777777"/>
    <w:p w:rsidRPr="008D5CFF" w:rsidR="008D5CFF" w:rsidP="008D5CFF" w:rsidRDefault="008D5CFF" w14:paraId="7F5FAC40" w14:textId="77777777">
      <w:pPr>
        <w:pStyle w:val="Heading2"/>
      </w:pPr>
      <w:r>
        <w:t>Sampling Design</w:t>
      </w:r>
    </w:p>
    <w:p w:rsidR="00AE4ED1" w:rsidP="008D5CFF" w:rsidRDefault="008D5CFF" w14:paraId="7CEA8143" w14:textId="4E7ECA72">
      <w:pPr>
        <w:pStyle w:val="NormalWeb"/>
        <w:spacing w:line="288" w:lineRule="atLeast"/>
      </w:pPr>
      <w:r>
        <w:t xml:space="preserve">The population or universe of potential respondents </w:t>
      </w:r>
      <w:r w:rsidR="002E3B8E">
        <w:t xml:space="preserve">of the Student Safety Assessment (SSA) </w:t>
      </w:r>
      <w:r>
        <w:t xml:space="preserve">are Job Corps </w:t>
      </w:r>
      <w:r w:rsidR="00E96D1D">
        <w:t>students</w:t>
      </w:r>
      <w:r w:rsidR="00C14B33">
        <w:t xml:space="preserve"> who are active at the </w:t>
      </w:r>
      <w:r w:rsidR="002E3B8E">
        <w:t xml:space="preserve">time that the </w:t>
      </w:r>
      <w:r w:rsidR="00C14B33">
        <w:t>SSA is administered</w:t>
      </w:r>
      <w:r w:rsidR="00491D6A">
        <w:t xml:space="preserve">, which </w:t>
      </w:r>
      <w:r w:rsidR="00EB7F39">
        <w:t>will typically occur the second week every month</w:t>
      </w:r>
      <w:r w:rsidR="003E387F">
        <w:t xml:space="preserve">. </w:t>
      </w:r>
      <w:r w:rsidR="00183C83">
        <w:t xml:space="preserve">Additionally, the </w:t>
      </w:r>
      <w:r w:rsidR="00CF77A2">
        <w:t>framework</w:t>
      </w:r>
      <w:r w:rsidR="00183C83">
        <w:t xml:space="preserve"> is </w:t>
      </w:r>
      <w:r w:rsidR="00097DF9">
        <w:t>restricted</w:t>
      </w:r>
      <w:r w:rsidR="00183C83">
        <w:t xml:space="preserve"> to students who have been on center for at least two weeks</w:t>
      </w:r>
      <w:r w:rsidR="003E387F">
        <w:t xml:space="preserve">. </w:t>
      </w:r>
      <w:r w:rsidRPr="00EF7274" w:rsidR="00097DF9">
        <w:t xml:space="preserve">The two-week minimum enrollment period is necessary to ensure that students have received their email log-in information and have had training on accessing their email. </w:t>
      </w:r>
      <w:r w:rsidR="00BB65FB">
        <w:t>The purpose of the survey is to compare centers. Therefore the accuracy is based on the center’s size and is planned to be 5.5 percent margin of error. However, t</w:t>
      </w:r>
      <w:r>
        <w:t>he survey sample is a stratified random sample by center</w:t>
      </w:r>
      <w:r w:rsidR="00B03121">
        <w:t>, with</w:t>
      </w:r>
      <w:r>
        <w:t xml:space="preserve"> </w:t>
      </w:r>
      <w:r w:rsidR="00B03121">
        <w:t>gender as t</w:t>
      </w:r>
      <w:r>
        <w:t>he strata used</w:t>
      </w:r>
      <w:r w:rsidR="00DB4B42">
        <w:t>.</w:t>
      </w:r>
      <w:r w:rsidR="00BB65FB">
        <w:t xml:space="preserve"> Stratifying proportionally by gender after determining the overall center sample size is important given that some centers have a small proportion by gender, primarily having a larger percentage of male students. For example, six centers have a planned On-Board Strength (OBS) with more than 80 percent male. A completely random sample could result with months of no females surveyed. The stratification by gender will be proportional to ensure that the same percentage of males and females are represented in the sample as on center at the time of the administration of the SSA.</w:t>
      </w:r>
      <w:r>
        <w:t xml:space="preserve"> </w:t>
      </w:r>
    </w:p>
    <w:p w:rsidR="008D5CFF" w:rsidP="008D5CFF" w:rsidRDefault="00AE4ED1" w14:paraId="14601481" w14:textId="59DA2B12">
      <w:pPr>
        <w:pStyle w:val="NormalWeb"/>
        <w:spacing w:line="288" w:lineRule="atLeast"/>
      </w:pPr>
      <w:r>
        <w:t xml:space="preserve">Students may be selected and take the survey more than once during their enrollment in Job Corps. </w:t>
      </w:r>
      <w:r w:rsidR="00CF1C46">
        <w:t xml:space="preserve">Many of the questions are about the students experiences in the last 30 days; therefore, a student’s responses </w:t>
      </w:r>
      <w:r w:rsidR="00EB7F39">
        <w:t xml:space="preserve">could </w:t>
      </w:r>
      <w:r w:rsidR="00CF1C46">
        <w:t>vary over</w:t>
      </w:r>
      <w:r w:rsidR="003E387F">
        <w:t xml:space="preserve"> </w:t>
      </w:r>
      <w:r w:rsidR="00CF1C46">
        <w:t>time.</w:t>
      </w:r>
      <w:r w:rsidR="008D5CFF">
        <w:t xml:space="preserve"> </w:t>
      </w:r>
    </w:p>
    <w:p w:rsidR="008D5CFF" w:rsidP="008D5CFF" w:rsidRDefault="008D5CFF" w14:paraId="44FF5914" w14:textId="77777777">
      <w:pPr>
        <w:pStyle w:val="Heading2"/>
      </w:pPr>
      <w:r>
        <w:t>Sample Size</w:t>
      </w:r>
    </w:p>
    <w:p w:rsidR="00430B99" w:rsidP="008D5CFF" w:rsidRDefault="00C14B33" w14:paraId="120F8DF9" w14:textId="5A2A5042">
      <w:pPr>
        <w:pStyle w:val="NormalWeb"/>
        <w:spacing w:line="288" w:lineRule="atLeast"/>
      </w:pPr>
      <w:r>
        <w:t xml:space="preserve">The </w:t>
      </w:r>
      <w:r w:rsidR="008D5CFF">
        <w:t>sample size is determined by center</w:t>
      </w:r>
      <w:r w:rsidR="003E387F">
        <w:t xml:space="preserve">. </w:t>
      </w:r>
      <w:r w:rsidR="008D5CFF">
        <w:t>Since Job Corps is an open entry/open exit program, the number of students enrolled can vary</w:t>
      </w:r>
      <w:r w:rsidR="003E387F">
        <w:t xml:space="preserve">. </w:t>
      </w:r>
      <w:r>
        <w:t xml:space="preserve">The sample size is based on the center enrollment at the </w:t>
      </w:r>
      <w:r>
        <w:lastRenderedPageBreak/>
        <w:t>time of the administration of the SSA. For planning purposes, the maximum sample size was determined using t</w:t>
      </w:r>
      <w:r w:rsidR="008D5CFF">
        <w:t>he contracted size of the centers and the planned number of students by gender by center</w:t>
      </w:r>
      <w:r w:rsidR="003E387F">
        <w:t xml:space="preserve">. </w:t>
      </w:r>
      <w:r w:rsidR="008D5CFF">
        <w:t>Appendix A</w:t>
      </w:r>
      <w:r w:rsidR="001F1C69">
        <w:t xml:space="preserve"> shows the maximum monthly sample size nationally and </w:t>
      </w:r>
      <w:r w:rsidR="008D5CFF">
        <w:t>provides these estimates by center.</w:t>
      </w:r>
      <w:r w:rsidR="002A40DF">
        <w:t xml:space="preserve"> There are 121 centers; however, 116 were used for the sample size estimate because s</w:t>
      </w:r>
      <w:r w:rsidR="00CF1C46">
        <w:t xml:space="preserve">everal centers were not included </w:t>
      </w:r>
      <w:r w:rsidR="002A40DF">
        <w:t>as</w:t>
      </w:r>
      <w:r w:rsidR="00CF1C46">
        <w:t xml:space="preserve"> these centers are currently closed or in a transitional period</w:t>
      </w:r>
      <w:r w:rsidR="003E387F">
        <w:t xml:space="preserve">. </w:t>
      </w:r>
      <w:r w:rsidR="00CE35CF">
        <w:t>There are 37,417 contracted OBS.</w:t>
      </w:r>
      <w:r w:rsidR="005413FD">
        <w:t xml:space="preserve"> </w:t>
      </w:r>
      <w:r w:rsidR="003E387F">
        <w:t>T</w:t>
      </w:r>
      <w:r w:rsidR="006A0FDF">
        <w:t>he sample does allow for replication; therefore the student may take the survey more than once while enrolled in Job Corps</w:t>
      </w:r>
      <w:r w:rsidR="00CE35CF">
        <w:t xml:space="preserve">. There are 68 small centers with 100 to 299 contracted OBS, 32 medium centers with 300 to 499 contracted OBS, and 16 large centers with 500 or more contracted OBS. </w:t>
      </w:r>
      <w:r w:rsidR="001F3390">
        <w:t xml:space="preserve">The </w:t>
      </w:r>
      <w:r w:rsidR="006B480F">
        <w:t xml:space="preserve">sample size based on the highest estimate of student population will be 14,579 students with 8,380 males and 6,198 females. The sample size </w:t>
      </w:r>
      <w:r w:rsidR="001B4AFA">
        <w:t>per center range</w:t>
      </w:r>
      <w:r w:rsidR="009D3E2C">
        <w:t xml:space="preserve"> from 78 to 182 students.</w:t>
      </w:r>
      <w:r w:rsidR="00E61FB8">
        <w:t xml:space="preserve"> </w:t>
      </w:r>
      <w:r w:rsidR="00646E0A">
        <w:t>Small centers will have a higher</w:t>
      </w:r>
      <w:r w:rsidR="00BA1D65">
        <w:t xml:space="preserve"> proportion</w:t>
      </w:r>
      <w:r w:rsidR="00646E0A">
        <w:t xml:space="preserve"> of students selected</w:t>
      </w:r>
      <w:r w:rsidR="00F46C6F">
        <w:t xml:space="preserve"> </w:t>
      </w:r>
      <w:r w:rsidR="00646E0A">
        <w:t>to minimize the margin of error. For example</w:t>
      </w:r>
      <w:r w:rsidR="00430B99">
        <w:t xml:space="preserve">, a small center, Wolf Creek Job Corp Center, has </w:t>
      </w:r>
      <w:r w:rsidR="00BA1D65">
        <w:t xml:space="preserve">a contracted OBS of 213 </w:t>
      </w:r>
      <w:r w:rsidR="00E61FB8">
        <w:t>students</w:t>
      </w:r>
      <w:r w:rsidR="00430B99">
        <w:t>. The sample size is</w:t>
      </w:r>
      <w:r w:rsidR="00E61FB8">
        <w:t xml:space="preserve"> </w:t>
      </w:r>
      <w:r w:rsidR="00BA1D65">
        <w:t xml:space="preserve">115 students with </w:t>
      </w:r>
      <w:r w:rsidR="005413FD">
        <w:t xml:space="preserve">the </w:t>
      </w:r>
      <w:r w:rsidR="00BA1D65">
        <w:t xml:space="preserve">expected response of 92 students. </w:t>
      </w:r>
      <w:r w:rsidR="00E61FB8">
        <w:t>By comparison a large center</w:t>
      </w:r>
      <w:r w:rsidR="00430B99">
        <w:t>, Earle C. Clements</w:t>
      </w:r>
      <w:r w:rsidR="00E61FB8">
        <w:t xml:space="preserve"> with a contract OBS of 1</w:t>
      </w:r>
      <w:r w:rsidR="00F46C6F">
        <w:t>,</w:t>
      </w:r>
      <w:r w:rsidR="00E61FB8">
        <w:t xml:space="preserve">022 students will have a sample size of 175 students with 140 expected survey completions. </w:t>
      </w:r>
      <w:r w:rsidR="00430B99">
        <w:t xml:space="preserve">This ensures the required power by center. </w:t>
      </w:r>
    </w:p>
    <w:p w:rsidR="003D5DD0" w:rsidP="008D5CFF" w:rsidRDefault="003D5DD0" w14:paraId="3CE7D09A" w14:textId="2191ACFA">
      <w:pPr>
        <w:pStyle w:val="NormalWeb"/>
        <w:spacing w:line="288" w:lineRule="atLeast"/>
      </w:pPr>
      <w:r>
        <w:t>Table 1. Sample size based On-board Strength (OBS) at centers</w:t>
      </w:r>
    </w:p>
    <w:tbl>
      <w:tblPr>
        <w:tblStyle w:val="TableGrid"/>
        <w:tblW w:w="0" w:type="auto"/>
        <w:tblBorders>
          <w:left w:val="none" w:color="auto" w:sz="0" w:space="0"/>
          <w:right w:val="none" w:color="auto" w:sz="0" w:space="0"/>
          <w:insideV w:val="none" w:color="auto" w:sz="0" w:space="0"/>
        </w:tblBorders>
        <w:tblLook w:val="04A0" w:firstRow="1" w:lastRow="0" w:firstColumn="1" w:lastColumn="0" w:noHBand="0" w:noVBand="1"/>
      </w:tblPr>
      <w:tblGrid>
        <w:gridCol w:w="2338"/>
        <w:gridCol w:w="2338"/>
        <w:gridCol w:w="2339"/>
      </w:tblGrid>
      <w:tr w:rsidR="003D5DD0" w:rsidTr="00ED6923" w14:paraId="4828CD49" w14:textId="77777777">
        <w:tc>
          <w:tcPr>
            <w:tcW w:w="2338" w:type="dxa"/>
          </w:tcPr>
          <w:p w:rsidR="003D5DD0" w:rsidP="008D5CFF" w:rsidRDefault="003D5DD0" w14:paraId="159AF9F0" w14:textId="60A37AE0">
            <w:pPr>
              <w:pStyle w:val="NormalWeb"/>
              <w:spacing w:line="288" w:lineRule="atLeast"/>
            </w:pPr>
            <w:r>
              <w:t>Number of centers</w:t>
            </w:r>
          </w:p>
        </w:tc>
        <w:tc>
          <w:tcPr>
            <w:tcW w:w="2338" w:type="dxa"/>
          </w:tcPr>
          <w:p w:rsidR="003D5DD0" w:rsidP="008D5CFF" w:rsidRDefault="003D5DD0" w14:paraId="75732A60" w14:textId="302A471A">
            <w:pPr>
              <w:pStyle w:val="NormalWeb"/>
              <w:spacing w:line="288" w:lineRule="atLeast"/>
            </w:pPr>
            <w:r>
              <w:t>Total contracted OBS</w:t>
            </w:r>
          </w:p>
        </w:tc>
        <w:tc>
          <w:tcPr>
            <w:tcW w:w="2339" w:type="dxa"/>
          </w:tcPr>
          <w:p w:rsidR="003D5DD0" w:rsidP="008D5CFF" w:rsidRDefault="003D5DD0" w14:paraId="5E2D9BEF" w14:textId="29DE03CD">
            <w:pPr>
              <w:pStyle w:val="NormalWeb"/>
              <w:spacing w:line="288" w:lineRule="atLeast"/>
            </w:pPr>
            <w:r>
              <w:t>Total sample size based on OBS</w:t>
            </w:r>
          </w:p>
        </w:tc>
      </w:tr>
      <w:tr w:rsidR="003D5DD0" w:rsidTr="00ED6923" w14:paraId="1596B077" w14:textId="77777777">
        <w:tc>
          <w:tcPr>
            <w:tcW w:w="2338" w:type="dxa"/>
          </w:tcPr>
          <w:p w:rsidR="003D5DD0" w:rsidP="008D5CFF" w:rsidRDefault="003D5DD0" w14:paraId="60584D2C" w14:textId="2F24DE75">
            <w:pPr>
              <w:pStyle w:val="NormalWeb"/>
              <w:spacing w:line="288" w:lineRule="atLeast"/>
            </w:pPr>
            <w:r>
              <w:t>116</w:t>
            </w:r>
          </w:p>
        </w:tc>
        <w:tc>
          <w:tcPr>
            <w:tcW w:w="2338" w:type="dxa"/>
          </w:tcPr>
          <w:p w:rsidR="003D5DD0" w:rsidP="008D5CFF" w:rsidRDefault="003D5DD0" w14:paraId="36958127" w14:textId="3476EA39">
            <w:pPr>
              <w:pStyle w:val="NormalWeb"/>
              <w:spacing w:line="288" w:lineRule="atLeast"/>
            </w:pPr>
            <w:r>
              <w:t>37,417</w:t>
            </w:r>
          </w:p>
        </w:tc>
        <w:tc>
          <w:tcPr>
            <w:tcW w:w="2339" w:type="dxa"/>
          </w:tcPr>
          <w:p w:rsidR="003D5DD0" w:rsidP="008D5CFF" w:rsidRDefault="003D5DD0" w14:paraId="20888BCA" w14:textId="51046921">
            <w:pPr>
              <w:pStyle w:val="NormalWeb"/>
              <w:spacing w:line="288" w:lineRule="atLeast"/>
            </w:pPr>
            <w:r>
              <w:t>14,579</w:t>
            </w:r>
          </w:p>
        </w:tc>
      </w:tr>
    </w:tbl>
    <w:p w:rsidRPr="002863CC" w:rsidR="003D5DD0" w:rsidP="003D5DD0" w:rsidRDefault="003D5DD0" w14:paraId="511D2D2B" w14:textId="77777777">
      <w:pPr>
        <w:rPr>
          <w:sz w:val="20"/>
          <w:szCs w:val="20"/>
        </w:rPr>
      </w:pPr>
      <w:r>
        <w:rPr>
          <w:sz w:val="20"/>
          <w:szCs w:val="20"/>
        </w:rPr>
        <w:t>Source: Contracted on-board strength data Tracking of OBS report dated 10/10/2019</w:t>
      </w:r>
    </w:p>
    <w:p w:rsidR="008D5CFF" w:rsidP="008D5CFF" w:rsidRDefault="00CD45EB" w14:paraId="1309214C" w14:textId="49DDA2EF">
      <w:pPr>
        <w:pStyle w:val="NormalWeb"/>
        <w:spacing w:line="288" w:lineRule="atLeast"/>
      </w:pPr>
      <w:r>
        <w:t xml:space="preserve">An </w:t>
      </w:r>
      <w:r w:rsidR="00430B99">
        <w:t>added complexity is that many centers have imbalance</w:t>
      </w:r>
      <w:r w:rsidR="005413FD">
        <w:t>d enrollments</w:t>
      </w:r>
      <w:r w:rsidR="00430B99">
        <w:t xml:space="preserve"> by gender. If a completely random sample was used, some centers could have very few or no females surveyed. Therefore, we stratify by gender to ensure the sample is proportional to the center population by gender. Using the examples noted above, Wolf Creek Job Corps Center has a planned male population of 165 or 77.5% of their </w:t>
      </w:r>
      <w:r w:rsidR="005413FD">
        <w:t>contracted</w:t>
      </w:r>
      <w:r w:rsidR="00430B99">
        <w:t xml:space="preserve"> OBS. Therefore, the sample of 115 will include 89 males and 26 females selected completely at random within their gender strata. Similarly, Earle C. Clements Job Corps Center has a male planned OBS of 672 or 65.8%. Therefore, of the 175 students in the sample 115 will be male. Appendix A provides this level of detail for each center </w:t>
      </w:r>
      <w:r w:rsidR="001F1C69">
        <w:t xml:space="preserve">based on the contracted OBS. </w:t>
      </w:r>
      <w:r w:rsidR="00E61FB8">
        <w:t>Each month</w:t>
      </w:r>
      <w:r w:rsidR="00967877">
        <w:t>,</w:t>
      </w:r>
      <w:r w:rsidR="00E61FB8">
        <w:t xml:space="preserve"> the </w:t>
      </w:r>
      <w:r w:rsidR="008D5CFF">
        <w:t xml:space="preserve">sample </w:t>
      </w:r>
      <w:r w:rsidR="00E61FB8">
        <w:t xml:space="preserve">size </w:t>
      </w:r>
      <w:r w:rsidR="008D5CFF">
        <w:t>will be determined based on each center</w:t>
      </w:r>
      <w:r w:rsidR="00B94E46">
        <w:t>’</w:t>
      </w:r>
      <w:r w:rsidR="008D5CFF">
        <w:t xml:space="preserve">s current </w:t>
      </w:r>
      <w:r w:rsidR="006E3B84">
        <w:t>OBS</w:t>
      </w:r>
      <w:r w:rsidR="003E387F">
        <w:t xml:space="preserve">. </w:t>
      </w:r>
    </w:p>
    <w:p w:rsidR="008D5CFF" w:rsidP="00EE078B" w:rsidRDefault="00032F30" w14:paraId="0950A434" w14:textId="443D8134">
      <w:pPr>
        <w:pStyle w:val="Heading2"/>
        <w:tabs>
          <w:tab w:val="left" w:pos="13500"/>
        </w:tabs>
      </w:pPr>
      <w:r>
        <w:t>Response Rate</w:t>
      </w:r>
      <w:r w:rsidR="005413FD">
        <w:t xml:space="preserve">s </w:t>
      </w:r>
    </w:p>
    <w:p w:rsidR="00032F30" w:rsidP="00032F30" w:rsidRDefault="00032F30" w14:paraId="75B80E3E" w14:textId="77777777"/>
    <w:p w:rsidR="00032F30" w:rsidP="00032F30" w:rsidRDefault="00A431B4" w14:paraId="310758EF" w14:textId="495D74C0">
      <w:r>
        <w:t xml:space="preserve">This is a new survey and </w:t>
      </w:r>
      <w:r w:rsidR="00967877">
        <w:t xml:space="preserve">there are </w:t>
      </w:r>
      <w:r>
        <w:t xml:space="preserve">no </w:t>
      </w:r>
      <w:r w:rsidR="00DB4B42">
        <w:t xml:space="preserve">past </w:t>
      </w:r>
      <w:r>
        <w:t>national data collection efforts</w:t>
      </w:r>
      <w:r w:rsidR="00C14B33">
        <w:t xml:space="preserve"> to use for response rate estimates</w:t>
      </w:r>
      <w:r>
        <w:t>. The</w:t>
      </w:r>
      <w:r w:rsidR="00C14B33">
        <w:t xml:space="preserve"> projected response rates are approximations based on a similar survey</w:t>
      </w:r>
      <w:r w:rsidR="001811E7">
        <w:t>, the Student Satisfaction Survey (SSS), which</w:t>
      </w:r>
      <w:r w:rsidR="00486AA1">
        <w:t xml:space="preserve"> </w:t>
      </w:r>
      <w:r w:rsidR="00DB4B42">
        <w:t>will be phased out once the new SSA is approved for deployment</w:t>
      </w:r>
      <w:r>
        <w:t xml:space="preserve">. </w:t>
      </w:r>
      <w:r w:rsidR="00C14B33">
        <w:t>T</w:t>
      </w:r>
      <w:r>
        <w:t xml:space="preserve">he </w:t>
      </w:r>
      <w:r w:rsidR="00C14B33">
        <w:t>SSS</w:t>
      </w:r>
      <w:r w:rsidR="001811E7">
        <w:t xml:space="preserve"> has a similar</w:t>
      </w:r>
      <w:r w:rsidR="00C14B33">
        <w:t xml:space="preserve"> </w:t>
      </w:r>
      <w:r w:rsidR="00664368">
        <w:t xml:space="preserve">respondent </w:t>
      </w:r>
      <w:r w:rsidR="00C14B33">
        <w:t>population</w:t>
      </w:r>
      <w:r w:rsidR="001811E7">
        <w:t xml:space="preserve"> and some of the same content</w:t>
      </w:r>
      <w:r w:rsidR="00DB4B42">
        <w:t>. T</w:t>
      </w:r>
      <w:r w:rsidR="00C14B33">
        <w:t xml:space="preserve">he </w:t>
      </w:r>
      <w:r w:rsidR="00D242CB">
        <w:t xml:space="preserve">SSS </w:t>
      </w:r>
      <w:r>
        <w:t>consistently had response rates over 80 percent.</w:t>
      </w:r>
      <w:r w:rsidR="00C645FF">
        <w:t xml:space="preserve"> One</w:t>
      </w:r>
      <w:r w:rsidR="00D2068E">
        <w:t xml:space="preserve"> likely</w:t>
      </w:r>
      <w:r w:rsidR="00C645FF">
        <w:t xml:space="preserve"> reason the response rate for the </w:t>
      </w:r>
      <w:r w:rsidR="00C645FF">
        <w:lastRenderedPageBreak/>
        <w:t xml:space="preserve">SSS was high </w:t>
      </w:r>
      <w:r w:rsidR="003E387F">
        <w:t>i</w:t>
      </w:r>
      <w:r w:rsidR="00C645FF">
        <w:t>s due to the residential setting of Job Corps.</w:t>
      </w:r>
      <w:r w:rsidR="00D2068E">
        <w:rPr>
          <w:rStyle w:val="FootnoteReference"/>
        </w:rPr>
        <w:footnoteReference w:id="2"/>
      </w:r>
      <w:r>
        <w:t xml:space="preserve"> </w:t>
      </w:r>
      <w:r w:rsidR="005477DA">
        <w:t>This continues to be a benefit; the staff will be aware of t</w:t>
      </w:r>
      <w:r w:rsidR="00D242CB">
        <w:t>he survey and can encourage all students</w:t>
      </w:r>
      <w:r w:rsidR="005477DA">
        <w:t xml:space="preserve"> to participate. </w:t>
      </w:r>
      <w:r w:rsidR="00D2068E">
        <w:t xml:space="preserve">As the </w:t>
      </w:r>
      <w:r w:rsidR="005E545F">
        <w:t>literature</w:t>
      </w:r>
      <w:r w:rsidR="00D2068E">
        <w:t xml:space="preserve"> shows </w:t>
      </w:r>
      <w:r w:rsidR="0076545E">
        <w:t>reminders are a proven method to increase response rates.</w:t>
      </w:r>
      <w:r w:rsidR="0076545E">
        <w:rPr>
          <w:rStyle w:val="FootnoteReference"/>
        </w:rPr>
        <w:footnoteReference w:id="3"/>
      </w:r>
      <w:r w:rsidR="0076545E">
        <w:t xml:space="preserve"> </w:t>
      </w:r>
      <w:r w:rsidR="00D242CB">
        <w:t>T</w:t>
      </w:r>
      <w:r w:rsidRPr="00777AEE" w:rsidR="00C14B33">
        <w:t xml:space="preserve">he SSA response rate of 80 percent is </w:t>
      </w:r>
      <w:r w:rsidR="00355BF6">
        <w:t>an</w:t>
      </w:r>
      <w:r w:rsidR="00B94E46">
        <w:t xml:space="preserve"> </w:t>
      </w:r>
      <w:r w:rsidR="00355BF6">
        <w:t xml:space="preserve">approximation </w:t>
      </w:r>
      <w:r w:rsidR="00D242CB">
        <w:t xml:space="preserve">based on the experience with the SSS </w:t>
      </w:r>
      <w:r w:rsidR="00355BF6">
        <w:t xml:space="preserve">and </w:t>
      </w:r>
      <w:r w:rsidR="001F1C69">
        <w:t>the controlled educational setting of the program</w:t>
      </w:r>
      <w:r w:rsidR="003E387F">
        <w:t xml:space="preserve">. </w:t>
      </w:r>
      <w:r w:rsidRPr="00777AEE" w:rsidR="008C5DC3">
        <w:t>Nationally</w:t>
      </w:r>
      <w:r w:rsidRPr="00777AEE" w:rsidR="002E3B8E">
        <w:t>,</w:t>
      </w:r>
      <w:r w:rsidRPr="00777AEE" w:rsidR="008C5DC3">
        <w:t xml:space="preserve"> </w:t>
      </w:r>
      <w:r w:rsidRPr="00777AEE" w:rsidR="002E3B8E">
        <w:t xml:space="preserve">the SSA sample with an 80 percent response rate </w:t>
      </w:r>
      <w:r w:rsidRPr="00777AEE" w:rsidR="008C5DC3">
        <w:t>wo</w:t>
      </w:r>
      <w:r w:rsidRPr="00777AEE" w:rsidR="00777AEE">
        <w:t>uld result in an estimated 9</w:t>
      </w:r>
      <w:r w:rsidR="008C263E">
        <w:t>,</w:t>
      </w:r>
      <w:r w:rsidR="00C20CB5">
        <w:t>317</w:t>
      </w:r>
      <w:r w:rsidRPr="00777AEE" w:rsidR="00AC3857">
        <w:t xml:space="preserve"> </w:t>
      </w:r>
      <w:r w:rsidRPr="00777AEE" w:rsidR="008C5DC3">
        <w:t>completed surveys</w:t>
      </w:r>
      <w:r w:rsidR="003E387F">
        <w:t xml:space="preserve">. </w:t>
      </w:r>
      <w:r w:rsidRPr="00777AEE" w:rsidR="008C5DC3">
        <w:t>Additionally, the response rate by strata (gender) is estimated at 80 percent</w:t>
      </w:r>
      <w:r w:rsidR="00DB4B42">
        <w:t>.</w:t>
      </w:r>
      <w:r w:rsidR="00486AA1">
        <w:t xml:space="preserve"> </w:t>
      </w:r>
      <w:r w:rsidR="00DB4B42">
        <w:t>T</w:t>
      </w:r>
      <w:r w:rsidRPr="00777AEE" w:rsidR="008C5DC3">
        <w:t xml:space="preserve">his would result in an estimated </w:t>
      </w:r>
      <w:r w:rsidRPr="00777AEE" w:rsidR="00777AEE">
        <w:t>5,</w:t>
      </w:r>
      <w:r w:rsidR="00C20CB5">
        <w:t>352</w:t>
      </w:r>
      <w:r w:rsidRPr="00777AEE" w:rsidR="00777AEE">
        <w:t xml:space="preserve"> male and </w:t>
      </w:r>
      <w:r w:rsidR="00C20CB5">
        <w:t>3,965</w:t>
      </w:r>
      <w:r w:rsidRPr="00777AEE" w:rsidR="00777AEE">
        <w:t xml:space="preserve"> female responses</w:t>
      </w:r>
      <w:r w:rsidR="005477DA">
        <w:t xml:space="preserve"> each month</w:t>
      </w:r>
      <w:r w:rsidR="00777AEE">
        <w:t xml:space="preserve"> nationally</w:t>
      </w:r>
      <w:r w:rsidRPr="00777AEE" w:rsidR="00777AEE">
        <w:t>.</w:t>
      </w:r>
    </w:p>
    <w:p w:rsidRPr="00032F30" w:rsidR="00032F30" w:rsidP="00032F30" w:rsidRDefault="00032F30" w14:paraId="01EB9EC5" w14:textId="77777777">
      <w:pPr>
        <w:pStyle w:val="Heading1"/>
      </w:pPr>
      <w:r>
        <w:t>B2. Statistical Methods for Sample Selection and Degree of Accuracy Needed</w:t>
      </w:r>
    </w:p>
    <w:p w:rsidR="00267652" w:rsidP="00564715" w:rsidRDefault="00267652" w14:paraId="4736AC28" w14:textId="77777777"/>
    <w:p w:rsidR="00267652" w:rsidP="00267652" w:rsidRDefault="00267652" w14:paraId="1777440B" w14:textId="77777777">
      <w:pPr>
        <w:pStyle w:val="Heading2"/>
      </w:pPr>
      <w:r>
        <w:t>Sampling Method</w:t>
      </w:r>
    </w:p>
    <w:p w:rsidR="00267652" w:rsidP="00267652" w:rsidRDefault="00267652" w14:paraId="557A0561" w14:textId="77777777"/>
    <w:p w:rsidR="00355BF6" w:rsidP="00267652" w:rsidRDefault="00554E04" w14:paraId="452D3A99" w14:textId="108E9AC8">
      <w:r>
        <w:t>The sampling method is a proportional stratified random sample</w:t>
      </w:r>
      <w:r w:rsidR="003E387F">
        <w:t xml:space="preserve">. </w:t>
      </w:r>
      <w:r>
        <w:t>The proportional stratification is gender</w:t>
      </w:r>
      <w:r w:rsidR="003E387F">
        <w:t xml:space="preserve">. </w:t>
      </w:r>
      <w:r>
        <w:t xml:space="preserve">The current enrollment at each center at the time of the survey will determine the </w:t>
      </w:r>
      <w:r w:rsidR="002E3B8E">
        <w:t xml:space="preserve">sample </w:t>
      </w:r>
      <w:r>
        <w:t xml:space="preserve">size </w:t>
      </w:r>
      <w:r w:rsidR="002E3B8E">
        <w:t xml:space="preserve">needed for each center </w:t>
      </w:r>
      <w:r>
        <w:t xml:space="preserve">and </w:t>
      </w:r>
      <w:r w:rsidR="002E3B8E">
        <w:t xml:space="preserve">the </w:t>
      </w:r>
      <w:r>
        <w:t>proportion</w:t>
      </w:r>
      <w:r w:rsidR="002E3B8E">
        <w:t xml:space="preserve"> of</w:t>
      </w:r>
      <w:r>
        <w:t xml:space="preserve"> male</w:t>
      </w:r>
      <w:r w:rsidR="005413FD">
        <w:t>s</w:t>
      </w:r>
      <w:r>
        <w:t xml:space="preserve"> and female</w:t>
      </w:r>
      <w:r w:rsidR="005413FD">
        <w:t>s</w:t>
      </w:r>
      <w:r w:rsidR="002E3B8E">
        <w:t xml:space="preserve"> survey</w:t>
      </w:r>
      <w:r w:rsidR="005413FD">
        <w:t>ed</w:t>
      </w:r>
      <w:r w:rsidR="003E387F">
        <w:t xml:space="preserve">. </w:t>
      </w:r>
      <w:r>
        <w:t>At this time, post survey adjustment</w:t>
      </w:r>
      <w:r w:rsidR="002E3B8E">
        <w:t>s</w:t>
      </w:r>
      <w:r>
        <w:t xml:space="preserve"> are not anticipated</w:t>
      </w:r>
      <w:r w:rsidR="009B14E3">
        <w:t>. The national results</w:t>
      </w:r>
      <w:r w:rsidR="00C645FF">
        <w:t xml:space="preserve"> will be used to</w:t>
      </w:r>
      <w:r w:rsidR="00413C45">
        <w:t xml:space="preserve"> study </w:t>
      </w:r>
      <w:r w:rsidR="00C645FF">
        <w:t xml:space="preserve">differences between demographics to determine if there could be </w:t>
      </w:r>
      <w:r w:rsidR="00413C45">
        <w:t>non-</w:t>
      </w:r>
      <w:r w:rsidR="00542187">
        <w:t>response biases</w:t>
      </w:r>
      <w:r w:rsidR="003E387F">
        <w:t xml:space="preserve">. </w:t>
      </w:r>
      <w:r w:rsidR="00413C45">
        <w:t>I</w:t>
      </w:r>
      <w:r>
        <w:t>f the study of non-respondents show</w:t>
      </w:r>
      <w:r w:rsidR="00AC0DFB">
        <w:t>s</w:t>
      </w:r>
      <w:r>
        <w:t xml:space="preserve"> that there is a systematic difference in response rates by a demographic group and this group is shown to respond differently</w:t>
      </w:r>
      <w:r w:rsidR="00355BF6">
        <w:t xml:space="preserve"> to the survey questions</w:t>
      </w:r>
      <w:r>
        <w:t xml:space="preserve">, then </w:t>
      </w:r>
      <w:r w:rsidR="00355BF6">
        <w:t xml:space="preserve">post survey </w:t>
      </w:r>
      <w:r>
        <w:t>adjustments will be determined at that time</w:t>
      </w:r>
      <w:r w:rsidR="003E387F">
        <w:t xml:space="preserve">. </w:t>
      </w:r>
      <w:r>
        <w:t xml:space="preserve">The purpose of any adjustment </w:t>
      </w:r>
      <w:r w:rsidR="002E3B8E">
        <w:t xml:space="preserve">would be </w:t>
      </w:r>
      <w:r>
        <w:t>to ensure the results accurately represent the centers and the program.</w:t>
      </w:r>
      <w:r w:rsidR="00322A82">
        <w:t xml:space="preserve"> </w:t>
      </w:r>
    </w:p>
    <w:p w:rsidR="00355BF6" w:rsidP="00267652" w:rsidRDefault="00355BF6" w14:paraId="732DC9AF" w14:textId="77777777"/>
    <w:p w:rsidR="00322A82" w:rsidP="00267652" w:rsidRDefault="00355BF6" w14:paraId="3E9F3111" w14:textId="119F02A1">
      <w:r>
        <w:t>The sample framework closely mirrors the intended population. The</w:t>
      </w:r>
      <w:r w:rsidRPr="00EF7274" w:rsidR="00322A82">
        <w:t xml:space="preserve"> sample </w:t>
      </w:r>
      <w:r w:rsidR="00C14A8A">
        <w:t xml:space="preserve">size </w:t>
      </w:r>
      <w:r w:rsidR="002F1CA9">
        <w:t>is</w:t>
      </w:r>
      <w:r w:rsidR="00C14A8A">
        <w:t xml:space="preserve"> determined based </w:t>
      </w:r>
      <w:r w:rsidR="001D0A3D">
        <w:t xml:space="preserve">on </w:t>
      </w:r>
      <w:r w:rsidR="00C14A8A">
        <w:t>center’</w:t>
      </w:r>
      <w:r w:rsidR="002F1CA9">
        <w:t xml:space="preserve">s </w:t>
      </w:r>
      <w:r w:rsidR="005477DA">
        <w:t xml:space="preserve">current </w:t>
      </w:r>
      <w:r w:rsidR="002F1CA9">
        <w:t xml:space="preserve">on-board strength and </w:t>
      </w:r>
      <w:r w:rsidRPr="00EF7274" w:rsidR="00322A82">
        <w:t>is drawn no more than one week before the survey is administered. Some students may separate from the program during the week the sample was determined or the week of the survey, but the size of the excluded sample is small</w:t>
      </w:r>
      <w:r w:rsidR="003E387F">
        <w:t xml:space="preserve">. </w:t>
      </w:r>
    </w:p>
    <w:p w:rsidR="00404051" w:rsidP="00267652" w:rsidRDefault="00404051" w14:paraId="7C2A21A1" w14:textId="77777777"/>
    <w:p w:rsidR="00267652" w:rsidP="007B63C7" w:rsidRDefault="007B63C7" w14:paraId="77591020" w14:textId="77777777">
      <w:pPr>
        <w:pStyle w:val="Heading2"/>
      </w:pPr>
      <w:r>
        <w:t>Statistical Tests</w:t>
      </w:r>
    </w:p>
    <w:p w:rsidR="007B63C7" w:rsidP="007B63C7" w:rsidRDefault="007B63C7" w14:paraId="2ECC9888" w14:textId="77777777"/>
    <w:p w:rsidR="007B63C7" w:rsidP="007B63C7" w:rsidRDefault="007B63C7" w14:paraId="7A046B73" w14:textId="75186152">
      <w:r>
        <w:t xml:space="preserve">The primary purpose of the </w:t>
      </w:r>
      <w:r w:rsidR="008C17A1">
        <w:t>SSA</w:t>
      </w:r>
      <w:r>
        <w:t xml:space="preserve"> data collection</w:t>
      </w:r>
      <w:r w:rsidR="005A7E93">
        <w:t xml:space="preserve"> is to determine the safety at the</w:t>
      </w:r>
      <w:r>
        <w:t xml:space="preserve"> center</w:t>
      </w:r>
      <w:r w:rsidR="005A7E93">
        <w:t>s and the program as a whole</w:t>
      </w:r>
      <w:r w:rsidR="003E387F">
        <w:t xml:space="preserve">. </w:t>
      </w:r>
      <w:r w:rsidR="0015098E">
        <w:t xml:space="preserve">The survey responses will be converted to points and the mean will </w:t>
      </w:r>
      <w:r w:rsidR="001D0A3D">
        <w:t xml:space="preserve">be used </w:t>
      </w:r>
      <w:r w:rsidR="0015098E">
        <w:t xml:space="preserve">to determine safety scores on the different </w:t>
      </w:r>
      <w:r w:rsidR="001D0A3D">
        <w:t xml:space="preserve">topic </w:t>
      </w:r>
      <w:r w:rsidR="0015098E">
        <w:t>areas covered in the survey. The mean</w:t>
      </w:r>
      <w:r w:rsidR="001D0A3D">
        <w:t>s</w:t>
      </w:r>
      <w:r w:rsidR="0015098E">
        <w:t xml:space="preserve"> of the different </w:t>
      </w:r>
      <w:r w:rsidR="001D0A3D">
        <w:t xml:space="preserve">topic </w:t>
      </w:r>
      <w:r w:rsidR="0015098E">
        <w:t xml:space="preserve">areas will determine the overall center score. An examination of confidence intervals will be done to </w:t>
      </w:r>
      <w:r w:rsidR="001D0A3D">
        <w:t>analyze</w:t>
      </w:r>
      <w:r w:rsidR="0015098E">
        <w:t xml:space="preserve"> the results. </w:t>
      </w:r>
      <w:r w:rsidR="000C7A41">
        <w:t>A secondary purpose is to use SSA results to further examine the program and provide information that leads to informed decisions. Periodically</w:t>
      </w:r>
      <w:r w:rsidR="00CE17DD">
        <w:t>,</w:t>
      </w:r>
      <w:r w:rsidR="000C7A41">
        <w:t xml:space="preserve"> a</w:t>
      </w:r>
      <w:r w:rsidR="0015098E">
        <w:t>nalyses</w:t>
      </w:r>
      <w:r w:rsidR="000C7A41">
        <w:t xml:space="preserve"> that examine the trends and examine perception of safety related </w:t>
      </w:r>
      <w:r w:rsidR="001D0A3D">
        <w:t xml:space="preserve">to </w:t>
      </w:r>
      <w:r w:rsidR="000C7A41">
        <w:t>long-term program engagement and programmatic outcomes will be conducted.</w:t>
      </w:r>
    </w:p>
    <w:p w:rsidR="007B63C7" w:rsidP="007B63C7" w:rsidRDefault="007B63C7" w14:paraId="169B1703" w14:textId="77777777"/>
    <w:p w:rsidR="00BB65FB" w:rsidRDefault="00BB65FB" w14:paraId="3F939342" w14:textId="77777777">
      <w:pPr>
        <w:spacing w:line="259" w:lineRule="auto"/>
        <w:contextualSpacing w:val="0"/>
        <w:rPr>
          <w:rFonts w:eastAsiaTheme="majorEastAsia" w:cstheme="majorBidi"/>
          <w:b/>
          <w:szCs w:val="26"/>
        </w:rPr>
      </w:pPr>
      <w:r>
        <w:lastRenderedPageBreak/>
        <w:br w:type="page"/>
      </w:r>
    </w:p>
    <w:p w:rsidR="007B63C7" w:rsidP="007B63C7" w:rsidRDefault="007B63C7" w14:paraId="56CE87DC" w14:textId="6DD92CAB">
      <w:pPr>
        <w:pStyle w:val="Heading2"/>
      </w:pPr>
      <w:r>
        <w:lastRenderedPageBreak/>
        <w:t>Accuracy</w:t>
      </w:r>
    </w:p>
    <w:p w:rsidR="008C17A1" w:rsidP="007B63C7" w:rsidRDefault="008C17A1" w14:paraId="4C3EDE7C" w14:textId="77777777"/>
    <w:p w:rsidR="00D34975" w:rsidP="007B63C7" w:rsidRDefault="00A45FD6" w14:paraId="22EA138A" w14:textId="64E561E6">
      <w:r>
        <w:t>T</w:t>
      </w:r>
      <w:r w:rsidR="008C17A1">
        <w:t>he accuracy</w:t>
      </w:r>
      <w:r w:rsidR="00497AA1">
        <w:t xml:space="preserve"> of the survey</w:t>
      </w:r>
      <w:r w:rsidR="008C17A1">
        <w:t xml:space="preserve"> </w:t>
      </w:r>
      <w:r w:rsidR="00BB65FB">
        <w:t>and the results by center are</w:t>
      </w:r>
      <w:r w:rsidR="008C17A1">
        <w:t xml:space="preserve"> an important factor</w:t>
      </w:r>
      <w:r w:rsidR="00BB65FB">
        <w:t>s</w:t>
      </w:r>
      <w:r w:rsidR="008C17A1">
        <w:t xml:space="preserve">. Survey procedures ensure the </w:t>
      </w:r>
      <w:r w:rsidR="00AC0DFB">
        <w:t xml:space="preserve">students </w:t>
      </w:r>
      <w:r w:rsidR="008C17A1">
        <w:t xml:space="preserve">can complete the survey privately and </w:t>
      </w:r>
      <w:r>
        <w:t>the privacy of their responses will be maintained</w:t>
      </w:r>
      <w:r w:rsidR="008C17A1">
        <w:t>. Job Corp</w:t>
      </w:r>
      <w:r w:rsidR="002E3B8E">
        <w:t>s</w:t>
      </w:r>
      <w:r w:rsidR="00486AA1">
        <w:t xml:space="preserve"> </w:t>
      </w:r>
      <w:r w:rsidR="00AC0DFB">
        <w:t>students</w:t>
      </w:r>
      <w:r w:rsidR="008C17A1">
        <w:t>’ individual results will not be shared with centers</w:t>
      </w:r>
      <w:r w:rsidR="00AC0DFB">
        <w:t>. T</w:t>
      </w:r>
      <w:r w:rsidR="002E3B8E">
        <w:t xml:space="preserve">his </w:t>
      </w:r>
      <w:r w:rsidR="008C17A1">
        <w:t>eliminat</w:t>
      </w:r>
      <w:r w:rsidR="002E3B8E">
        <w:t>es</w:t>
      </w:r>
      <w:r w:rsidR="008C17A1">
        <w:t xml:space="preserve"> any pressure </w:t>
      </w:r>
      <w:r w:rsidR="002E3B8E">
        <w:t xml:space="preserve">by the </w:t>
      </w:r>
      <w:r w:rsidR="00AC0DFB">
        <w:t>student</w:t>
      </w:r>
      <w:r w:rsidR="002E3B8E">
        <w:t xml:space="preserve">s </w:t>
      </w:r>
      <w:r w:rsidR="008C17A1">
        <w:t xml:space="preserve">to inaccurately report the level of safety at a center. </w:t>
      </w:r>
      <w:r w:rsidR="003C6B47">
        <w:t xml:space="preserve">Further analysis </w:t>
      </w:r>
      <w:r w:rsidR="002E3B8E">
        <w:t xml:space="preserve">of the instrument will be </w:t>
      </w:r>
      <w:r w:rsidR="003B3F81">
        <w:t>conducted after</w:t>
      </w:r>
      <w:r>
        <w:t xml:space="preserve"> </w:t>
      </w:r>
      <w:r w:rsidR="009B14E3">
        <w:t>the survey is implemented nationally</w:t>
      </w:r>
      <w:r>
        <w:t xml:space="preserve"> </w:t>
      </w:r>
      <w:r w:rsidR="005F65A0">
        <w:t>to ensure the validity of the survey</w:t>
      </w:r>
      <w:r w:rsidR="008C17A1">
        <w:t xml:space="preserve"> and internal reliability</w:t>
      </w:r>
      <w:r w:rsidR="003E387F">
        <w:t xml:space="preserve">. </w:t>
      </w:r>
      <w:r w:rsidR="003C6B47">
        <w:t>P</w:t>
      </w:r>
      <w:r w:rsidR="005A7E93">
        <w:t xml:space="preserve">ower analyses </w:t>
      </w:r>
      <w:r w:rsidR="003C6B47">
        <w:t xml:space="preserve">were </w:t>
      </w:r>
      <w:r w:rsidR="003B3F81">
        <w:t>completed to</w:t>
      </w:r>
      <w:r w:rsidR="005A7E93">
        <w:t xml:space="preserve"> determine </w:t>
      </w:r>
      <w:r w:rsidR="005F65A0">
        <w:t>sample size per center</w:t>
      </w:r>
      <w:r w:rsidR="00D34975">
        <w:t>. The power analyses use a formula for proportion and assumptions based on the SSS results. Since the population is finite, the formula uses the finite population correction. Therefore, the follow</w:t>
      </w:r>
      <w:r w:rsidR="003C6B47">
        <w:t>ing</w:t>
      </w:r>
      <w:r w:rsidR="00D34975">
        <w:t xml:space="preserve"> formula is used:</w:t>
      </w:r>
    </w:p>
    <w:p w:rsidR="00D34975" w:rsidP="007B63C7" w:rsidRDefault="00D34975" w14:paraId="08FC5C78" w14:textId="77777777"/>
    <w:p w:rsidR="00D34975" w:rsidP="007B63C7" w:rsidRDefault="00D34975" w14:paraId="54741812" w14:textId="77777777">
      <w:r w:rsidRPr="00EE078B">
        <w:rPr>
          <w:i/>
        </w:rPr>
        <w:t>n</w:t>
      </w:r>
      <w:r>
        <w:t>=N*X/(X+N-1),</w:t>
      </w:r>
    </w:p>
    <w:p w:rsidR="00D34975" w:rsidP="007B63C7" w:rsidRDefault="00D34975" w14:paraId="04CC5863" w14:textId="77777777"/>
    <w:p w:rsidR="00D34975" w:rsidP="007B63C7" w:rsidRDefault="00D34975" w14:paraId="2E678C62" w14:textId="77777777">
      <w:proofErr w:type="gramStart"/>
      <w:r>
        <w:t>where</w:t>
      </w:r>
      <w:proofErr w:type="gramEnd"/>
      <w:r>
        <w:t>, X = Z</w:t>
      </w:r>
      <w:r>
        <w:rPr>
          <w:rFonts w:cs="Times New Roman"/>
          <w:vertAlign w:val="subscript"/>
        </w:rPr>
        <w:t>α</w:t>
      </w:r>
      <w:r>
        <w:rPr>
          <w:vertAlign w:val="subscript"/>
        </w:rPr>
        <w:t>/2</w:t>
      </w:r>
      <w:r>
        <w:rPr>
          <w:vertAlign w:val="superscript"/>
        </w:rPr>
        <w:t>2</w:t>
      </w:r>
      <w:r>
        <w:t>*p*(1-p)/MOE</w:t>
      </w:r>
      <w:r>
        <w:rPr>
          <w:vertAlign w:val="superscript"/>
        </w:rPr>
        <w:t>2</w:t>
      </w:r>
    </w:p>
    <w:p w:rsidR="00D34975" w:rsidP="007B63C7" w:rsidRDefault="00D34975" w14:paraId="55814AD7" w14:textId="77777777"/>
    <w:p w:rsidR="005C3AAF" w:rsidP="007B63C7" w:rsidRDefault="00D34975" w14:paraId="5C20FFA2" w14:textId="574ADBA5">
      <w:r>
        <w:t xml:space="preserve">and </w:t>
      </w:r>
      <w:r w:rsidRPr="00EE078B" w:rsidR="005C3AAF">
        <w:rPr>
          <w:i/>
        </w:rPr>
        <w:t>n</w:t>
      </w:r>
      <w:r w:rsidR="005C3AAF">
        <w:t xml:space="preserve"> is the number of survey responses needed, </w:t>
      </w:r>
      <w:proofErr w:type="spellStart"/>
      <w:r>
        <w:t>Z</w:t>
      </w:r>
      <w:r>
        <w:rPr>
          <w:vertAlign w:val="subscript"/>
        </w:rPr>
        <w:t>a</w:t>
      </w:r>
      <w:proofErr w:type="spellEnd"/>
      <w:r>
        <w:rPr>
          <w:vertAlign w:val="subscript"/>
        </w:rPr>
        <w:t>/2</w:t>
      </w:r>
      <w:r>
        <w:t xml:space="preserve"> is the critical value of the Normal distribution, MOE is the margin of error at 5.5</w:t>
      </w:r>
      <w:r w:rsidR="00BB65FB">
        <w:t xml:space="preserve"> percent when comparing center results</w:t>
      </w:r>
      <w:r>
        <w:t>, p is the sample proportion</w:t>
      </w:r>
      <w:r w:rsidR="00AC3857">
        <w:t xml:space="preserve"> is estimated to be .15 </w:t>
      </w:r>
      <w:r>
        <w:t>and N is the population size at the time of the survey</w:t>
      </w:r>
      <w:r>
        <w:rPr>
          <w:rStyle w:val="FootnoteReference"/>
        </w:rPr>
        <w:footnoteReference w:id="4"/>
      </w:r>
      <w:r>
        <w:t>.</w:t>
      </w:r>
      <w:r w:rsidR="008C17A1">
        <w:t xml:space="preserve"> </w:t>
      </w:r>
      <w:r w:rsidR="00AC3857">
        <w:t xml:space="preserve">The sample proportion was determined based on the results </w:t>
      </w:r>
      <w:r w:rsidR="003C6B47">
        <w:t xml:space="preserve">of </w:t>
      </w:r>
      <w:r w:rsidR="00AC3857">
        <w:t xml:space="preserve">prior Student Satisfaction Survey (SSS) and national safety surveys. The national average SSS Safety Rating (percent of students that felt safe at Job Corps) ranged from 86.6 to 88.3 in the last four administrations. The U.S. Department of Justice, Bureau of Justice Statistics, School Crime Supplement to the National Crime Victimization Survey was the main reference survey in the development of the SSA. In comparing similar </w:t>
      </w:r>
      <w:r w:rsidR="003B3F81">
        <w:t>questions to</w:t>
      </w:r>
      <w:r w:rsidR="003C6B47">
        <w:t xml:space="preserve"> the </w:t>
      </w:r>
      <w:r w:rsidR="00AC3857">
        <w:t xml:space="preserve">School Crime Supplement found that between </w:t>
      </w:r>
      <w:r w:rsidR="00CD2D7A">
        <w:t>4</w:t>
      </w:r>
      <w:r w:rsidR="00AC3857">
        <w:t xml:space="preserve"> </w:t>
      </w:r>
      <w:r w:rsidR="00CD2D7A">
        <w:t>to 6</w:t>
      </w:r>
      <w:r w:rsidR="00AC3857">
        <w:t xml:space="preserve"> percent of students reported being afraid of </w:t>
      </w:r>
      <w:r w:rsidR="00805442">
        <w:t xml:space="preserve">being </w:t>
      </w:r>
      <w:r w:rsidR="003C6B47">
        <w:t>attack</w:t>
      </w:r>
      <w:r w:rsidR="005E545F">
        <w:t>ed</w:t>
      </w:r>
      <w:r w:rsidR="00AC3857">
        <w:t xml:space="preserve"> at school and </w:t>
      </w:r>
      <w:r w:rsidR="00CD2D7A">
        <w:t>12 to 18</w:t>
      </w:r>
      <w:r w:rsidR="00AC3857">
        <w:t xml:space="preserve"> percent of male student</w:t>
      </w:r>
      <w:r w:rsidR="00805442">
        <w:t>s</w:t>
      </w:r>
      <w:r w:rsidR="00AC3857">
        <w:t xml:space="preserve"> reported being </w:t>
      </w:r>
      <w:r w:rsidR="00805442">
        <w:t xml:space="preserve">in </w:t>
      </w:r>
      <w:r w:rsidR="00AC3857">
        <w:t>a fight.</w:t>
      </w:r>
      <w:r w:rsidR="00AC3857">
        <w:rPr>
          <w:rStyle w:val="FootnoteReference"/>
        </w:rPr>
        <w:footnoteReference w:id="5"/>
      </w:r>
      <w:r w:rsidR="00AC3857">
        <w:t xml:space="preserve"> Another national survey, the Youth Risk Behavior Survey (YRBS) questionnaire, found that </w:t>
      </w:r>
      <w:r w:rsidR="00CD2D7A">
        <w:t>that between 2</w:t>
      </w:r>
      <w:r w:rsidR="00AC3857">
        <w:t xml:space="preserve"> and </w:t>
      </w:r>
      <w:r w:rsidR="00CD2D7A">
        <w:t xml:space="preserve">6 </w:t>
      </w:r>
      <w:r w:rsidR="00AC3857">
        <w:t>percent carry a weapon on school grounds.</w:t>
      </w:r>
      <w:r w:rsidR="002A7CEB">
        <w:rPr>
          <w:rStyle w:val="FootnoteReference"/>
        </w:rPr>
        <w:footnoteReference w:id="6"/>
      </w:r>
      <w:r w:rsidR="008C17A1">
        <w:t xml:space="preserve"> </w:t>
      </w:r>
      <w:r w:rsidR="00AC3857">
        <w:t xml:space="preserve">Therefore, the use of 15 percent for the proportional distribution for school safety is a conservative estimate to use in the power analysis. </w:t>
      </w:r>
    </w:p>
    <w:p w:rsidR="005C3AAF" w:rsidP="007B63C7" w:rsidRDefault="005C3AAF" w14:paraId="78FBC868" w14:textId="4EE99464">
      <w:r>
        <w:t xml:space="preserve">The final step to determine the needed sample size </w:t>
      </w:r>
      <w:r w:rsidR="005E545F">
        <w:t xml:space="preserve">is to </w:t>
      </w:r>
      <w:r>
        <w:t>account for the anticipated 80</w:t>
      </w:r>
      <w:r w:rsidR="003B3F81">
        <w:t xml:space="preserve"> percent</w:t>
      </w:r>
      <w:r>
        <w:t xml:space="preserve"> response rate. The number of males needed in the sample will be determined by multiplying the sample size by the percentage of males on center at the time of the sample</w:t>
      </w:r>
      <w:r w:rsidR="00D63891">
        <w:t>; the female sample size will be determined similarly</w:t>
      </w:r>
      <w:r>
        <w:t xml:space="preserve">. </w:t>
      </w:r>
      <w:r w:rsidR="00194022">
        <w:t xml:space="preserve">Stratification by gender is necessary to ensure that both genders are represented in the random sample especially since some centers are very lopsided based on gender. </w:t>
      </w:r>
    </w:p>
    <w:p w:rsidR="005C3AAF" w:rsidP="007B63C7" w:rsidRDefault="005C3AAF" w14:paraId="6E4446D3" w14:textId="77777777"/>
    <w:p w:rsidR="00554E04" w:rsidP="007B63C7" w:rsidRDefault="008C17A1" w14:paraId="4C5DEF08" w14:textId="0172A19D">
      <w:r>
        <w:t>The SSA will be conducted monthly</w:t>
      </w:r>
      <w:r w:rsidR="00967877">
        <w:t>,</w:t>
      </w:r>
      <w:r>
        <w:t xml:space="preserve"> allowing for repetitive measurements</w:t>
      </w:r>
      <w:r w:rsidR="003E387F">
        <w:t xml:space="preserve">. </w:t>
      </w:r>
      <w:r>
        <w:t>This will ensure that the SSA results are accurate as viewed over</w:t>
      </w:r>
      <w:r w:rsidR="002E3B8E">
        <w:t xml:space="preserve"> </w:t>
      </w:r>
      <w:r>
        <w:t>time</w:t>
      </w:r>
      <w:r w:rsidR="003E387F">
        <w:t xml:space="preserve">. </w:t>
      </w:r>
      <w:r w:rsidR="005F65A0">
        <w:t xml:space="preserve">Analyzing the results over time will minimize the influence of anomalies due to </w:t>
      </w:r>
      <w:r w:rsidR="00355BF6">
        <w:t xml:space="preserve">possible periodically </w:t>
      </w:r>
      <w:r w:rsidR="005F65A0">
        <w:t>low response rates or an unusual event</w:t>
      </w:r>
      <w:r w:rsidR="00355BF6">
        <w:t xml:space="preserve"> at </w:t>
      </w:r>
      <w:r w:rsidR="00355BF6">
        <w:lastRenderedPageBreak/>
        <w:t>the center</w:t>
      </w:r>
      <w:r w:rsidR="003E387F">
        <w:t xml:space="preserve">. </w:t>
      </w:r>
      <w:r w:rsidR="005F65A0">
        <w:t>The analysis</w:t>
      </w:r>
      <w:r>
        <w:t xml:space="preserve"> </w:t>
      </w:r>
      <w:r w:rsidR="00355BF6">
        <w:t xml:space="preserve">of results overtime </w:t>
      </w:r>
      <w:r>
        <w:t xml:space="preserve">will </w:t>
      </w:r>
      <w:r w:rsidR="005A7E93">
        <w:t>produce</w:t>
      </w:r>
      <w:r>
        <w:t xml:space="preserve"> in </w:t>
      </w:r>
      <w:r w:rsidR="005A7E93">
        <w:t xml:space="preserve">an </w:t>
      </w:r>
      <w:r>
        <w:t>improved understanding of centers’ overall level of safety.</w:t>
      </w:r>
    </w:p>
    <w:p w:rsidRPr="007B63C7" w:rsidR="007B63C7" w:rsidP="007B63C7" w:rsidRDefault="008C17A1" w14:paraId="4AA7F2C7" w14:textId="77777777">
      <w:pPr>
        <w:pStyle w:val="Heading2"/>
      </w:pPr>
      <w:r>
        <w:t xml:space="preserve">Software and </w:t>
      </w:r>
      <w:r w:rsidR="007B63C7">
        <w:t>Unusual Problems</w:t>
      </w:r>
    </w:p>
    <w:p w:rsidR="007B63C7" w:rsidP="007B63C7" w:rsidRDefault="007B63C7" w14:paraId="28199336" w14:textId="77777777"/>
    <w:p w:rsidR="00F97D51" w:rsidP="00F97D51" w:rsidRDefault="008C17A1" w14:paraId="78314D10" w14:textId="4570CA6A">
      <w:pPr>
        <w:widowControl w:val="0"/>
        <w:autoSpaceDE w:val="0"/>
        <w:autoSpaceDN w:val="0"/>
        <w:adjustRightInd w:val="0"/>
        <w:spacing w:after="0"/>
        <w:rPr>
          <w:rFonts w:cs="Times New Roman"/>
          <w:szCs w:val="24"/>
        </w:rPr>
      </w:pPr>
      <w:r>
        <w:t>There are no unusual problems. The sample size calculations are not complex an</w:t>
      </w:r>
      <w:r w:rsidR="0033167D">
        <w:t xml:space="preserve">d can be completed </w:t>
      </w:r>
      <w:r w:rsidR="00967877">
        <w:t>using</w:t>
      </w:r>
      <w:r w:rsidR="0033167D">
        <w:t xml:space="preserve"> Excel software</w:t>
      </w:r>
      <w:r w:rsidR="003E387F">
        <w:t xml:space="preserve">. </w:t>
      </w:r>
      <w:r>
        <w:t>Data processin</w:t>
      </w:r>
      <w:r w:rsidR="0033167D">
        <w:t>g and analysis will use SAS software program</w:t>
      </w:r>
      <w:r w:rsidR="003E387F">
        <w:t xml:space="preserve">. </w:t>
      </w:r>
      <w:r w:rsidR="00717FAB">
        <w:t>The Web-based surveys will use Voxco. The Voxco software and results are located in the Job Corps Data Center to ensure the security of the survey and its results</w:t>
      </w:r>
      <w:r w:rsidR="003E387F">
        <w:t xml:space="preserve">. </w:t>
      </w:r>
      <w:r w:rsidR="00F97D51">
        <w:t>Voxco is an</w:t>
      </w:r>
      <w:r w:rsidRPr="000A7709" w:rsidR="00F97D51">
        <w:rPr>
          <w:rFonts w:cs="Times New Roman"/>
          <w:szCs w:val="24"/>
        </w:rPr>
        <w:t xml:space="preserve"> automated system</w:t>
      </w:r>
      <w:r w:rsidR="00F97D51">
        <w:rPr>
          <w:rFonts w:cs="Times New Roman"/>
          <w:szCs w:val="24"/>
        </w:rPr>
        <w:t xml:space="preserve"> and once programmed with the survey, the software automatically provides students with the correct questions based on previous responses</w:t>
      </w:r>
      <w:r w:rsidR="003E387F">
        <w:rPr>
          <w:rFonts w:cs="Times New Roman"/>
          <w:szCs w:val="24"/>
        </w:rPr>
        <w:t xml:space="preserve">. </w:t>
      </w:r>
      <w:r w:rsidRPr="000A7709" w:rsidR="00F97D51">
        <w:rPr>
          <w:rFonts w:cs="Times New Roman"/>
          <w:szCs w:val="24"/>
        </w:rPr>
        <w:t xml:space="preserve">Additionally, </w:t>
      </w:r>
      <w:r w:rsidR="00F97D51">
        <w:rPr>
          <w:rFonts w:cs="Times New Roman"/>
          <w:szCs w:val="24"/>
        </w:rPr>
        <w:t>the system</w:t>
      </w:r>
      <w:r w:rsidRPr="000A7709" w:rsidR="00F97D51">
        <w:rPr>
          <w:rFonts w:cs="Times New Roman"/>
          <w:szCs w:val="24"/>
        </w:rPr>
        <w:t xml:space="preserve"> provides automated scheduling, </w:t>
      </w:r>
      <w:r w:rsidR="00F97D51">
        <w:rPr>
          <w:rFonts w:cs="Times New Roman"/>
          <w:szCs w:val="24"/>
        </w:rPr>
        <w:t>reminders</w:t>
      </w:r>
      <w:r w:rsidRPr="000A7709" w:rsidR="00F97D51">
        <w:rPr>
          <w:rFonts w:cs="Times New Roman"/>
          <w:szCs w:val="24"/>
        </w:rPr>
        <w:t>, and on-line data storage, which make it easier to control the sample, monitor the study, reduce data entry costs</w:t>
      </w:r>
      <w:r w:rsidR="00F97D51">
        <w:rPr>
          <w:rFonts w:cs="Times New Roman"/>
          <w:szCs w:val="24"/>
        </w:rPr>
        <w:t>, and ensure consistency and quality of the data</w:t>
      </w:r>
      <w:r w:rsidR="003E387F">
        <w:rPr>
          <w:rFonts w:cs="Times New Roman"/>
          <w:szCs w:val="24"/>
        </w:rPr>
        <w:t xml:space="preserve">. </w:t>
      </w:r>
      <w:r w:rsidRPr="000A7709" w:rsidR="00F97D51">
        <w:rPr>
          <w:rFonts w:cs="Times New Roman"/>
          <w:szCs w:val="24"/>
        </w:rPr>
        <w:t>Automated online</w:t>
      </w:r>
      <w:r w:rsidR="00F97D51">
        <w:rPr>
          <w:rFonts w:cs="Times New Roman"/>
          <w:szCs w:val="24"/>
        </w:rPr>
        <w:t xml:space="preserve"> surveying</w:t>
      </w:r>
      <w:r w:rsidRPr="000A7709" w:rsidR="00F97D51">
        <w:rPr>
          <w:rFonts w:cs="Times New Roman"/>
          <w:szCs w:val="24"/>
        </w:rPr>
        <w:t xml:space="preserve"> reduces the burden by speeding up the collection and analysis of the results</w:t>
      </w:r>
      <w:bookmarkStart w:name="Pg6" w:id="0"/>
      <w:bookmarkEnd w:id="0"/>
      <w:r w:rsidR="003E387F">
        <w:rPr>
          <w:rFonts w:cs="Times New Roman"/>
          <w:szCs w:val="24"/>
        </w:rPr>
        <w:t xml:space="preserve">. </w:t>
      </w:r>
      <w:r w:rsidR="00322A82">
        <w:rPr>
          <w:rFonts w:cs="Times New Roman"/>
          <w:szCs w:val="24"/>
        </w:rPr>
        <w:t>A</w:t>
      </w:r>
      <w:r w:rsidR="00F97D51">
        <w:rPr>
          <w:rFonts w:cs="Times New Roman"/>
          <w:szCs w:val="24"/>
        </w:rPr>
        <w:t>dditionally, each student will receive an individual link with a unique user name and password to the survey ensuring that it is that student that completes the survey. Once the survey link is used and the survey is completed, the link cannot be used again</w:t>
      </w:r>
      <w:r w:rsidR="003E387F">
        <w:rPr>
          <w:rFonts w:cs="Times New Roman"/>
          <w:szCs w:val="24"/>
        </w:rPr>
        <w:t xml:space="preserve">. </w:t>
      </w:r>
    </w:p>
    <w:p w:rsidR="007B63C7" w:rsidP="007B63C7" w:rsidRDefault="007B63C7" w14:paraId="166665D6" w14:textId="77777777">
      <w:pPr>
        <w:pStyle w:val="Heading1"/>
      </w:pPr>
      <w:r>
        <w:t>B3. Maximizing Response Rates and Addressing Nonresponse</w:t>
      </w:r>
    </w:p>
    <w:p w:rsidR="00B94E46" w:rsidP="00EE078B" w:rsidRDefault="00B94E46" w14:paraId="715D8281" w14:textId="77777777"/>
    <w:p w:rsidR="007B63C7" w:rsidP="007B63C7" w:rsidRDefault="007B63C7" w14:paraId="2B647ECF" w14:textId="77777777">
      <w:pPr>
        <w:pStyle w:val="Heading2"/>
      </w:pPr>
      <w:r>
        <w:t>Maximizing Response Rates</w:t>
      </w:r>
    </w:p>
    <w:p w:rsidR="007B63C7" w:rsidP="007B63C7" w:rsidRDefault="007B63C7" w14:paraId="49618D10" w14:textId="77777777"/>
    <w:p w:rsidR="008C17A1" w:rsidP="007B63C7" w:rsidRDefault="008C17A1" w14:paraId="3E6D6BB0" w14:textId="77777777">
      <w:r>
        <w:t xml:space="preserve">The Student Safety Assessment (SSA) will be conducted at Job Corps centers </w:t>
      </w:r>
      <w:r w:rsidR="00CE17DD">
        <w:t xml:space="preserve">over a </w:t>
      </w:r>
      <w:r>
        <w:t xml:space="preserve">one week </w:t>
      </w:r>
      <w:r w:rsidR="00CE17DD">
        <w:t xml:space="preserve">period </w:t>
      </w:r>
      <w:r>
        <w:t>every month</w:t>
      </w:r>
      <w:r w:rsidR="003E387F">
        <w:t xml:space="preserve">. </w:t>
      </w:r>
      <w:r>
        <w:t xml:space="preserve">The Job Corps </w:t>
      </w:r>
      <w:r w:rsidR="00497AA1">
        <w:t>students</w:t>
      </w:r>
      <w:r>
        <w:t xml:space="preserve"> will receive an email with a link to the web-based survey</w:t>
      </w:r>
      <w:r w:rsidR="003E387F">
        <w:t xml:space="preserve">. </w:t>
      </w:r>
      <w:r>
        <w:t>Any internet-enabled device can be used to complete the survey</w:t>
      </w:r>
      <w:r w:rsidR="003E387F">
        <w:t xml:space="preserve">. </w:t>
      </w:r>
      <w:r>
        <w:t>The survey can be completed at any time during the week and participants can complete it over multiple sessions</w:t>
      </w:r>
      <w:r w:rsidR="003E387F">
        <w:t xml:space="preserve">. </w:t>
      </w:r>
    </w:p>
    <w:p w:rsidR="008C17A1" w:rsidP="007B63C7" w:rsidRDefault="008C17A1" w14:paraId="06C926B8" w14:textId="77777777"/>
    <w:p w:rsidR="00717FAB" w:rsidP="007B63C7" w:rsidRDefault="005F65A0" w14:paraId="6DDF03E8" w14:textId="77777777">
      <w:r>
        <w:t xml:space="preserve">During </w:t>
      </w:r>
      <w:r w:rsidR="00717FAB">
        <w:t>survey development</w:t>
      </w:r>
      <w:r>
        <w:t>, response rates were</w:t>
      </w:r>
      <w:r w:rsidR="00717FAB">
        <w:t xml:space="preserve"> considered and addressed </w:t>
      </w:r>
      <w:r>
        <w:t>through</w:t>
      </w:r>
      <w:r w:rsidR="00717FAB">
        <w:t xml:space="preserve"> several methods. </w:t>
      </w:r>
      <w:r w:rsidR="00AF6393">
        <w:t>To improve response rates</w:t>
      </w:r>
      <w:r w:rsidR="00F97D51">
        <w:t>,</w:t>
      </w:r>
      <w:r w:rsidR="00AF6393">
        <w:t xml:space="preserve"> there were several goals</w:t>
      </w:r>
      <w:r w:rsidR="003E387F">
        <w:t xml:space="preserve">. </w:t>
      </w:r>
      <w:r w:rsidR="00AF6393">
        <w:t xml:space="preserve">These included </w:t>
      </w:r>
      <w:r>
        <w:t>ensuring</w:t>
      </w:r>
      <w:r w:rsidR="00F97D51">
        <w:t xml:space="preserve"> </w:t>
      </w:r>
      <w:r w:rsidR="00AF6393">
        <w:t xml:space="preserve">the language accessible, </w:t>
      </w:r>
      <w:r>
        <w:t xml:space="preserve">ensuring </w:t>
      </w:r>
      <w:r w:rsidR="00AF6393">
        <w:t>the survey accommodate</w:t>
      </w:r>
      <w:r>
        <w:t>s</w:t>
      </w:r>
      <w:r w:rsidR="00AF6393">
        <w:t xml:space="preserve"> </w:t>
      </w:r>
      <w:r w:rsidR="00497AA1">
        <w:t>student</w:t>
      </w:r>
      <w:r w:rsidR="00AF6393">
        <w:t xml:space="preserve">s with disabilities, and </w:t>
      </w:r>
      <w:r>
        <w:t>ensuring</w:t>
      </w:r>
      <w:r w:rsidR="00AF6393">
        <w:t xml:space="preserve"> the survey </w:t>
      </w:r>
      <w:r>
        <w:t xml:space="preserve">would be </w:t>
      </w:r>
      <w:r w:rsidR="00AF6393">
        <w:t xml:space="preserve">available at times and places convenient to the </w:t>
      </w:r>
      <w:r w:rsidR="00497AA1">
        <w:t>students</w:t>
      </w:r>
      <w:r w:rsidR="00AF6393">
        <w:t xml:space="preserve">. </w:t>
      </w:r>
      <w:r w:rsidR="00D131BB">
        <w:t>Job Corps employed the following criteria t</w:t>
      </w:r>
      <w:r w:rsidR="00355BF6">
        <w:t>o meet these goals:</w:t>
      </w:r>
    </w:p>
    <w:p w:rsidR="00717FAB" w:rsidP="007B63C7" w:rsidRDefault="00717FAB" w14:paraId="1FA5DBC9" w14:textId="77777777"/>
    <w:p w:rsidR="00717FAB" w:rsidP="00717FAB" w:rsidRDefault="00717FAB" w14:paraId="38ED7547" w14:textId="77777777">
      <w:pPr>
        <w:pStyle w:val="ListParagraph"/>
        <w:numPr>
          <w:ilvl w:val="0"/>
          <w:numId w:val="1"/>
        </w:numPr>
      </w:pPr>
      <w:r>
        <w:t xml:space="preserve">The questions were written at a </w:t>
      </w:r>
      <w:r w:rsidR="00D242CB">
        <w:t xml:space="preserve">sixth </w:t>
      </w:r>
      <w:r>
        <w:t xml:space="preserve">grade level to ensure that most Job Corps </w:t>
      </w:r>
      <w:r w:rsidR="00D131BB">
        <w:t>students</w:t>
      </w:r>
      <w:r>
        <w:t xml:space="preserve"> can complete the survey </w:t>
      </w:r>
      <w:r w:rsidR="005F65A0">
        <w:t xml:space="preserve">prior to receiving </w:t>
      </w:r>
      <w:r>
        <w:t>academic improvement</w:t>
      </w:r>
      <w:r w:rsidR="005F65A0">
        <w:t xml:space="preserve"> courses at Job Corps</w:t>
      </w:r>
      <w:r>
        <w:t>.</w:t>
      </w:r>
    </w:p>
    <w:p w:rsidR="00AF6393" w:rsidP="00717FAB" w:rsidRDefault="00AF6393" w14:paraId="08B8F4AC" w14:textId="77777777">
      <w:pPr>
        <w:pStyle w:val="ListParagraph"/>
        <w:numPr>
          <w:ilvl w:val="0"/>
          <w:numId w:val="1"/>
        </w:numPr>
      </w:pPr>
      <w:r>
        <w:t>The questions use termin</w:t>
      </w:r>
      <w:r w:rsidR="00975D61">
        <w:t>ology</w:t>
      </w:r>
      <w:r>
        <w:t xml:space="preserve"> that is familiar to Job Corps </w:t>
      </w:r>
      <w:r w:rsidR="00D131BB">
        <w:t>students</w:t>
      </w:r>
      <w:r>
        <w:t xml:space="preserve"> at all centers.</w:t>
      </w:r>
    </w:p>
    <w:p w:rsidR="00717FAB" w:rsidP="00717FAB" w:rsidRDefault="00717FAB" w14:paraId="3A8F0FB9" w14:textId="77777777">
      <w:pPr>
        <w:pStyle w:val="ListParagraph"/>
        <w:numPr>
          <w:ilvl w:val="0"/>
          <w:numId w:val="1"/>
        </w:numPr>
      </w:pPr>
      <w:r>
        <w:t>The survey is available in Spanish</w:t>
      </w:r>
      <w:r w:rsidR="003E387F">
        <w:t xml:space="preserve">. </w:t>
      </w:r>
      <w:r>
        <w:t>Special care was taken to ensure the translation maintain</w:t>
      </w:r>
      <w:r w:rsidR="00116981">
        <w:t>ed</w:t>
      </w:r>
      <w:r>
        <w:t xml:space="preserve"> </w:t>
      </w:r>
      <w:r w:rsidR="00116981">
        <w:t>a</w:t>
      </w:r>
      <w:r>
        <w:t xml:space="preserve"> lower reading level.</w:t>
      </w:r>
    </w:p>
    <w:p w:rsidR="00116981" w:rsidP="00116981" w:rsidRDefault="00717FAB" w14:paraId="1D5B109D" w14:textId="77777777">
      <w:pPr>
        <w:pStyle w:val="ListParagraph"/>
        <w:numPr>
          <w:ilvl w:val="0"/>
          <w:numId w:val="1"/>
        </w:numPr>
      </w:pPr>
      <w:r>
        <w:t>The survey can be taken on any internet-enabled device</w:t>
      </w:r>
      <w:r w:rsidR="00116981">
        <w:t xml:space="preserve"> either on or off a Job Corps campus.</w:t>
      </w:r>
    </w:p>
    <w:p w:rsidR="00717FAB" w:rsidP="00717FAB" w:rsidRDefault="00C5444C" w14:paraId="499919CC" w14:textId="77777777">
      <w:pPr>
        <w:pStyle w:val="ListParagraph"/>
        <w:numPr>
          <w:ilvl w:val="0"/>
          <w:numId w:val="1"/>
        </w:numPr>
      </w:pPr>
      <w:r>
        <w:t>There is an audio function of the survey in which each Webpage has a play button and when pressed by the participant, all question and answer choice wording on the page is read out loud by the computer</w:t>
      </w:r>
      <w:r w:rsidR="003E387F">
        <w:t xml:space="preserve">. </w:t>
      </w:r>
      <w:r>
        <w:t>This can be done as many times as needed by the respondent</w:t>
      </w:r>
      <w:r w:rsidR="003E387F">
        <w:t xml:space="preserve">. </w:t>
      </w:r>
      <w:r>
        <w:t>This function is available in Spanish and English.</w:t>
      </w:r>
    </w:p>
    <w:p w:rsidR="00717FAB" w:rsidP="00717FAB" w:rsidRDefault="00717FAB" w14:paraId="117F7AE2" w14:textId="77777777">
      <w:pPr>
        <w:pStyle w:val="ListParagraph"/>
        <w:numPr>
          <w:ilvl w:val="0"/>
          <w:numId w:val="1"/>
        </w:numPr>
      </w:pPr>
      <w:r>
        <w:lastRenderedPageBreak/>
        <w:t xml:space="preserve">The survey can be completed </w:t>
      </w:r>
      <w:r w:rsidR="00116981">
        <w:t xml:space="preserve">over the course of </w:t>
      </w:r>
      <w:r>
        <w:t>multiple sessions.</w:t>
      </w:r>
      <w:r w:rsidR="00116981">
        <w:t xml:space="preserve"> Once completed, the link cannot be used again.</w:t>
      </w:r>
    </w:p>
    <w:p w:rsidR="00C5444C" w:rsidP="00717FAB" w:rsidRDefault="00C5444C" w14:paraId="6299E66C" w14:textId="77777777">
      <w:pPr>
        <w:pStyle w:val="ListParagraph"/>
        <w:numPr>
          <w:ilvl w:val="0"/>
          <w:numId w:val="1"/>
        </w:numPr>
      </w:pPr>
      <w:r>
        <w:t>The survey is password protected.</w:t>
      </w:r>
    </w:p>
    <w:p w:rsidR="00717FAB" w:rsidP="00717FAB" w:rsidRDefault="00717FAB" w14:paraId="4529B186" w14:textId="77777777">
      <w:pPr>
        <w:pStyle w:val="ListParagraph"/>
        <w:numPr>
          <w:ilvl w:val="0"/>
          <w:numId w:val="1"/>
        </w:numPr>
      </w:pPr>
      <w:r>
        <w:t>The length of the survey was considered</w:t>
      </w:r>
      <w:r w:rsidR="003E387F">
        <w:t xml:space="preserve">. </w:t>
      </w:r>
      <w:r>
        <w:t>On average</w:t>
      </w:r>
      <w:r w:rsidR="00116981">
        <w:t>,</w:t>
      </w:r>
      <w:r>
        <w:t xml:space="preserve"> the survey takes</w:t>
      </w:r>
      <w:r w:rsidR="00D242CB">
        <w:t xml:space="preserve"> approximately 15 </w:t>
      </w:r>
      <w:r>
        <w:t>minutes to complete.</w:t>
      </w:r>
    </w:p>
    <w:p w:rsidR="00717FAB" w:rsidP="00717FAB" w:rsidRDefault="00300680" w14:paraId="6B8C37EB" w14:textId="77777777">
      <w:r>
        <w:t>The survey procedures w</w:t>
      </w:r>
      <w:r w:rsidR="00116981">
        <w:t>ere</w:t>
      </w:r>
      <w:r>
        <w:t xml:space="preserve"> developed </w:t>
      </w:r>
      <w:r w:rsidR="00116981">
        <w:t>to consider</w:t>
      </w:r>
      <w:r>
        <w:t xml:space="preserve"> improv</w:t>
      </w:r>
      <w:r w:rsidR="00116981">
        <w:t>ing</w:t>
      </w:r>
      <w:r>
        <w:t xml:space="preserve"> response rates while </w:t>
      </w:r>
      <w:r w:rsidR="00116981">
        <w:t xml:space="preserve">also being </w:t>
      </w:r>
      <w:r>
        <w:t xml:space="preserve">mindful of Job Corps’ </w:t>
      </w:r>
      <w:r w:rsidR="00D131BB">
        <w:t>students</w:t>
      </w:r>
      <w:r w:rsidR="00116981">
        <w:t>’</w:t>
      </w:r>
      <w:r>
        <w:t xml:space="preserve"> right</w:t>
      </w:r>
      <w:r w:rsidR="00116981">
        <w:t>s</w:t>
      </w:r>
      <w:r>
        <w:t xml:space="preserve"> to refuse to complete the survey</w:t>
      </w:r>
      <w:r w:rsidR="003E387F">
        <w:t xml:space="preserve">. </w:t>
      </w:r>
      <w:r>
        <w:t xml:space="preserve">The survey procedure empowers Job Corps </w:t>
      </w:r>
      <w:r w:rsidR="00D131BB">
        <w:t>students</w:t>
      </w:r>
      <w:r>
        <w:t xml:space="preserve"> </w:t>
      </w:r>
      <w:r w:rsidR="00116981">
        <w:t xml:space="preserve">but also </w:t>
      </w:r>
      <w:r>
        <w:t>allows for the center staff to en</w:t>
      </w:r>
      <w:r w:rsidR="0033167D">
        <w:t>courage</w:t>
      </w:r>
      <w:r w:rsidR="00116981">
        <w:t xml:space="preserve"> without being able to force participation as the identity of the </w:t>
      </w:r>
      <w:r w:rsidR="00D131BB">
        <w:t>students</w:t>
      </w:r>
      <w:r w:rsidR="00116981">
        <w:t xml:space="preserve"> is not known</w:t>
      </w:r>
      <w:r w:rsidR="003E387F">
        <w:t xml:space="preserve">. </w:t>
      </w:r>
      <w:r>
        <w:t xml:space="preserve">The </w:t>
      </w:r>
      <w:r w:rsidR="00355BF6">
        <w:t xml:space="preserve">center </w:t>
      </w:r>
      <w:r>
        <w:t xml:space="preserve">operators </w:t>
      </w:r>
      <w:r w:rsidR="00477364">
        <w:t>will</w:t>
      </w:r>
      <w:r>
        <w:t xml:space="preserve"> encourage all Job Corps </w:t>
      </w:r>
      <w:r w:rsidR="00D131BB">
        <w:t>students</w:t>
      </w:r>
      <w:r>
        <w:t xml:space="preserve"> to take the survey during the survey week</w:t>
      </w:r>
      <w:r w:rsidR="003E387F">
        <w:t xml:space="preserve">. </w:t>
      </w:r>
      <w:r>
        <w:t xml:space="preserve">The center </w:t>
      </w:r>
      <w:r w:rsidR="00355BF6">
        <w:t xml:space="preserve">staff </w:t>
      </w:r>
      <w:r>
        <w:t>will not know which students were selected</w:t>
      </w:r>
      <w:r w:rsidR="003E387F">
        <w:t xml:space="preserve">. </w:t>
      </w:r>
      <w:r>
        <w:t xml:space="preserve">Material to remind and encourage Job Corps </w:t>
      </w:r>
      <w:r w:rsidR="00D131BB">
        <w:t>students</w:t>
      </w:r>
      <w:r>
        <w:t xml:space="preserve"> to complete the survey have been developed and will be distributed to centers</w:t>
      </w:r>
      <w:r w:rsidR="003E387F">
        <w:t xml:space="preserve">. </w:t>
      </w:r>
      <w:r w:rsidR="00FB50EC">
        <w:t xml:space="preserve">Additionally, the selected </w:t>
      </w:r>
      <w:r w:rsidR="00D131BB">
        <w:t>students</w:t>
      </w:r>
      <w:r w:rsidR="00FB50EC">
        <w:t xml:space="preserve"> will be sent </w:t>
      </w:r>
      <w:r w:rsidR="00CE17DD">
        <w:t xml:space="preserve">an </w:t>
      </w:r>
      <w:r w:rsidR="00FB50EC">
        <w:t>initial participation email and follow-up reminder emails during the survey week</w:t>
      </w:r>
      <w:r w:rsidR="003E387F">
        <w:t xml:space="preserve">. </w:t>
      </w:r>
      <w:r w:rsidR="00CE17DD">
        <w:t>R</w:t>
      </w:r>
      <w:r w:rsidR="00FB50EC">
        <w:t xml:space="preserve">eminder emails will be sent to the </w:t>
      </w:r>
      <w:r w:rsidR="00D131BB">
        <w:t>students</w:t>
      </w:r>
      <w:r w:rsidR="00FB50EC">
        <w:t xml:space="preserve">’ personal email </w:t>
      </w:r>
      <w:r w:rsidR="00CE17DD">
        <w:t>and</w:t>
      </w:r>
      <w:r w:rsidR="00FB50EC">
        <w:t xml:space="preserve"> their Job Corps email</w:t>
      </w:r>
      <w:r w:rsidR="00CE17DD">
        <w:t xml:space="preserve"> accounts</w:t>
      </w:r>
      <w:r w:rsidR="003E387F">
        <w:t xml:space="preserve">. </w:t>
      </w:r>
      <w:r w:rsidR="00116981">
        <w:rPr>
          <w:rFonts w:cs="Times New Roman"/>
          <w:szCs w:val="24"/>
        </w:rPr>
        <w:t xml:space="preserve">Each center will receive daily response rate emails to encourage </w:t>
      </w:r>
      <w:r w:rsidR="00355BF6">
        <w:rPr>
          <w:rFonts w:cs="Times New Roman"/>
          <w:szCs w:val="24"/>
        </w:rPr>
        <w:t xml:space="preserve">the center’s staff </w:t>
      </w:r>
      <w:r w:rsidR="00477364">
        <w:rPr>
          <w:rFonts w:cs="Times New Roman"/>
          <w:szCs w:val="24"/>
        </w:rPr>
        <w:t xml:space="preserve">to encourage </w:t>
      </w:r>
      <w:r w:rsidR="00355BF6">
        <w:rPr>
          <w:rFonts w:cs="Times New Roman"/>
          <w:szCs w:val="24"/>
        </w:rPr>
        <w:t>student participation.</w:t>
      </w:r>
    </w:p>
    <w:p w:rsidR="007B63C7" w:rsidP="007B63C7" w:rsidRDefault="007B63C7" w14:paraId="7D4A3531" w14:textId="77777777">
      <w:pPr>
        <w:pStyle w:val="Heading2"/>
      </w:pPr>
      <w:r>
        <w:t>Nonresponse</w:t>
      </w:r>
    </w:p>
    <w:p w:rsidR="00300680" w:rsidP="00300680" w:rsidRDefault="00300680" w14:paraId="22E79EB3" w14:textId="77777777"/>
    <w:p w:rsidR="00300680" w:rsidP="00300680" w:rsidRDefault="009B14E3" w14:paraId="2AC00348" w14:textId="37786DFA">
      <w:r>
        <w:t>T</w:t>
      </w:r>
      <w:r w:rsidR="00116981">
        <w:t xml:space="preserve">he Office of </w:t>
      </w:r>
      <w:r w:rsidR="00860C5F">
        <w:t xml:space="preserve">Job Corps and the center </w:t>
      </w:r>
      <w:r w:rsidR="00D131BB">
        <w:t xml:space="preserve">operators </w:t>
      </w:r>
      <w:r w:rsidR="00860C5F">
        <w:t>will</w:t>
      </w:r>
      <w:r w:rsidR="00114B2C">
        <w:t xml:space="preserve"> have an </w:t>
      </w:r>
      <w:r w:rsidR="00860C5F">
        <w:t>opportuni</w:t>
      </w:r>
      <w:r w:rsidR="00355BF6">
        <w:t>ty</w:t>
      </w:r>
      <w:r w:rsidR="00860C5F">
        <w:t xml:space="preserve"> to </w:t>
      </w:r>
      <w:r w:rsidR="00114B2C">
        <w:t xml:space="preserve">promote </w:t>
      </w:r>
      <w:r w:rsidR="00860C5F">
        <w:t xml:space="preserve">the survey and encourage its completion. </w:t>
      </w:r>
      <w:r w:rsidR="003C6B47">
        <w:t>A</w:t>
      </w:r>
      <w:r w:rsidR="00860C5F">
        <w:t xml:space="preserve"> n</w:t>
      </w:r>
      <w:r w:rsidR="00F9788F">
        <w:t>onresponse study will be conducted</w:t>
      </w:r>
      <w:r w:rsidR="003E387F">
        <w:t xml:space="preserve">. </w:t>
      </w:r>
      <w:r w:rsidR="00665C4C">
        <w:t xml:space="preserve">The nonresponse study will examine the survey response rates and results by several demographics. The demographics are gender, race/ethnicity, and age group. The study will identify nonresponse bias by a difference in response rate demographics and a difference in survey results by demographics. </w:t>
      </w:r>
      <w:r w:rsidR="00860C5F">
        <w:t>After the nonresponse study is completed</w:t>
      </w:r>
      <w:r w:rsidR="00116981">
        <w:t>,</w:t>
      </w:r>
      <w:r w:rsidR="00860C5F">
        <w:t xml:space="preserve"> it </w:t>
      </w:r>
      <w:r w:rsidR="00D131BB">
        <w:t>will</w:t>
      </w:r>
      <w:r w:rsidR="00860C5F">
        <w:t xml:space="preserve"> be determined if post-survey adjustments are necessary to ensure the </w:t>
      </w:r>
      <w:r w:rsidR="00D62DE9">
        <w:t>r</w:t>
      </w:r>
      <w:r w:rsidR="0033167D">
        <w:t>esults are accurately measuring</w:t>
      </w:r>
      <w:r w:rsidR="00D62DE9">
        <w:t xml:space="preserve"> the</w:t>
      </w:r>
      <w:r w:rsidR="0033167D">
        <w:t xml:space="preserve"> level of safety</w:t>
      </w:r>
      <w:r w:rsidR="00D62DE9">
        <w:t>.</w:t>
      </w:r>
    </w:p>
    <w:p w:rsidR="002A7CEB" w:rsidP="00300680" w:rsidRDefault="004C7876" w14:paraId="234ABB39" w14:textId="77777777">
      <w:r>
        <w:t xml:space="preserve">Item nonresponse </w:t>
      </w:r>
      <w:r w:rsidR="002A7CEB">
        <w:t xml:space="preserve">is unlikely unless the student failed to complete the survey because the survey is designed to prompt students who skip questions. </w:t>
      </w:r>
      <w:r>
        <w:t xml:space="preserve">A survey will need to be 90 percent complete </w:t>
      </w:r>
      <w:r w:rsidR="00A23892">
        <w:t xml:space="preserve">for the results </w:t>
      </w:r>
      <w:r>
        <w:t xml:space="preserve">to be used. Otherwise, all students’ responses will be deleted. </w:t>
      </w:r>
      <w:r w:rsidR="000F56AC">
        <w:t>The nonresponse study will include an examination of the incomplete surveys to determine if groups completing</w:t>
      </w:r>
      <w:r>
        <w:t xml:space="preserve"> surveys have systematic differences based on gender,</w:t>
      </w:r>
      <w:r w:rsidR="000F56AC">
        <w:t xml:space="preserve"> age, and ethnic/race.</w:t>
      </w:r>
    </w:p>
    <w:p w:rsidR="000F56AC" w:rsidP="00300680" w:rsidRDefault="000F56AC" w14:paraId="04FD39ED" w14:textId="77777777"/>
    <w:p w:rsidRPr="00EE078B" w:rsidR="000F56AC" w:rsidP="00300680" w:rsidRDefault="000F56AC" w14:paraId="01A3DFC4" w14:textId="77777777">
      <w:pPr>
        <w:rPr>
          <w:b/>
        </w:rPr>
      </w:pPr>
      <w:r w:rsidRPr="00EE078B">
        <w:rPr>
          <w:b/>
        </w:rPr>
        <w:t>Reliability and Validity</w:t>
      </w:r>
    </w:p>
    <w:p w:rsidR="000F56AC" w:rsidP="00300680" w:rsidRDefault="000F56AC" w14:paraId="06CC0B31" w14:textId="77777777"/>
    <w:p w:rsidR="000F56AC" w:rsidP="00300680" w:rsidRDefault="000F56AC" w14:paraId="5CD617FD" w14:textId="221FD428">
      <w:r>
        <w:t xml:space="preserve">The SSA was developed based on national surveys for similar populations. In particular, the U.S. Department of Justice, Bureau of Justice Statistics, School Crime Supplement to the National Crime Victimization Survey served as a model for the survey. This survey is used in an educational setting with similar age groups for the same purpose. The internal reliability of the SSA will be determined </w:t>
      </w:r>
      <w:r w:rsidR="009B14E3">
        <w:t>after initial survey results are collected</w:t>
      </w:r>
      <w:r>
        <w:t xml:space="preserve">. </w:t>
      </w:r>
      <w:r w:rsidR="00A45FD6">
        <w:t>A 0.8 Cronbach alpha for question reliability will be considered acceptable.</w:t>
      </w:r>
    </w:p>
    <w:p w:rsidR="00D131BB" w:rsidRDefault="00D131BB" w14:paraId="1C632B4D" w14:textId="77777777">
      <w:pPr>
        <w:spacing w:line="259" w:lineRule="auto"/>
        <w:contextualSpacing w:val="0"/>
      </w:pPr>
    </w:p>
    <w:p w:rsidR="007B63C7" w:rsidP="00486AA1" w:rsidRDefault="007B63C7" w14:paraId="2380F7CD" w14:textId="77777777">
      <w:pPr>
        <w:spacing w:line="259" w:lineRule="auto"/>
        <w:contextualSpacing w:val="0"/>
      </w:pPr>
      <w:r>
        <w:t>B4. Test Procedures</w:t>
      </w:r>
    </w:p>
    <w:p w:rsidR="007B63C7" w:rsidP="007B63C7" w:rsidRDefault="007B63C7" w14:paraId="25AF2A3F" w14:textId="77777777">
      <w:pPr>
        <w:pStyle w:val="Heading2"/>
      </w:pPr>
      <w:r>
        <w:t>Methods to Minimize Burden and Improve Utility</w:t>
      </w:r>
    </w:p>
    <w:p w:rsidR="00D62DE9" w:rsidP="00D62DE9" w:rsidRDefault="00D62DE9" w14:paraId="4BF48442" w14:textId="77777777"/>
    <w:p w:rsidRPr="00D62DE9" w:rsidR="00D62DE9" w:rsidP="00D62DE9" w:rsidRDefault="00D62DE9" w14:paraId="7E82BBDA" w14:textId="77777777">
      <w:r>
        <w:lastRenderedPageBreak/>
        <w:t xml:space="preserve">There is a minimal burden with the SSA for the Job Corps </w:t>
      </w:r>
      <w:r w:rsidR="00D131BB">
        <w:t xml:space="preserve">center </w:t>
      </w:r>
      <w:r>
        <w:t>staff and students</w:t>
      </w:r>
      <w:r w:rsidR="003E387F">
        <w:t xml:space="preserve">. </w:t>
      </w:r>
      <w:r>
        <w:t>The SSA is Web-based and accessible on any internet</w:t>
      </w:r>
      <w:r w:rsidR="00F5416D">
        <w:t>-enabled device</w:t>
      </w:r>
      <w:r w:rsidR="003E387F">
        <w:t xml:space="preserve">. </w:t>
      </w:r>
      <w:r w:rsidR="00F5416D">
        <w:t>The time burden is minimal</w:t>
      </w:r>
      <w:r w:rsidR="00D131BB">
        <w:t>.</w:t>
      </w:r>
      <w:r>
        <w:t xml:space="preserve"> </w:t>
      </w:r>
      <w:r w:rsidR="00D131BB">
        <w:t>T</w:t>
      </w:r>
      <w:r>
        <w:t xml:space="preserve">he data collection pre-testing shows that the survey can be completed in </w:t>
      </w:r>
      <w:r w:rsidR="00D82413">
        <w:t xml:space="preserve">approximately </w:t>
      </w:r>
      <w:r>
        <w:t>1</w:t>
      </w:r>
      <w:r w:rsidR="00D242CB">
        <w:t>5</w:t>
      </w:r>
      <w:r>
        <w:t xml:space="preserve"> minutes</w:t>
      </w:r>
      <w:r w:rsidR="003E387F">
        <w:t xml:space="preserve">. </w:t>
      </w:r>
      <w:r w:rsidR="00F5416D">
        <w:t xml:space="preserve">Additionally, a random sample is used </w:t>
      </w:r>
      <w:r w:rsidR="00355BF6">
        <w:t xml:space="preserve">to </w:t>
      </w:r>
      <w:r w:rsidR="00F5416D">
        <w:t xml:space="preserve">decrease the number of Job Corps </w:t>
      </w:r>
      <w:r w:rsidR="00D131BB">
        <w:t>students</w:t>
      </w:r>
      <w:r w:rsidR="00F5416D">
        <w:t xml:space="preserve"> required to take the survey each month.</w:t>
      </w:r>
    </w:p>
    <w:p w:rsidR="007B63C7" w:rsidP="007B63C7" w:rsidRDefault="00590EAA" w14:paraId="786D9F44" w14:textId="318B10F2">
      <w:pPr>
        <w:pStyle w:val="Heading2"/>
      </w:pPr>
      <w:r>
        <w:t>Survey Refinement Activities</w:t>
      </w:r>
    </w:p>
    <w:p w:rsidR="00A44D08" w:rsidP="00F5416D" w:rsidRDefault="00A44D08" w14:paraId="2083E453" w14:textId="77777777"/>
    <w:p w:rsidR="00F5416D" w:rsidP="00F5416D" w:rsidRDefault="00590EAA" w14:paraId="7EDAF7ED" w14:textId="6964D692">
      <w:r>
        <w:t>Survey refinement activities</w:t>
      </w:r>
      <w:r w:rsidR="007E49CA">
        <w:t xml:space="preserve"> were conducted for t</w:t>
      </w:r>
      <w:r w:rsidR="00F5416D">
        <w:t>he SSA</w:t>
      </w:r>
      <w:r w:rsidR="007E49CA">
        <w:t xml:space="preserve"> to determine</w:t>
      </w:r>
      <w:r w:rsidR="00F5416D">
        <w:t>:</w:t>
      </w:r>
    </w:p>
    <w:p w:rsidR="00F5416D" w:rsidP="00626723" w:rsidRDefault="00FA47E4" w14:paraId="31662CA5" w14:textId="77777777">
      <w:pPr>
        <w:pStyle w:val="ListParagraph"/>
        <w:numPr>
          <w:ilvl w:val="0"/>
          <w:numId w:val="2"/>
        </w:numPr>
      </w:pPr>
      <w:r>
        <w:t xml:space="preserve">Whether </w:t>
      </w:r>
      <w:r w:rsidR="00F5416D">
        <w:t xml:space="preserve">the questions </w:t>
      </w:r>
      <w:r w:rsidR="00116981">
        <w:t>we</w:t>
      </w:r>
      <w:r w:rsidR="00626723">
        <w:t>re understood as intended</w:t>
      </w:r>
      <w:r w:rsidR="00355BF6">
        <w:t>,</w:t>
      </w:r>
    </w:p>
    <w:p w:rsidR="00626723" w:rsidP="00626723" w:rsidRDefault="00FA47E4" w14:paraId="37CB7EFF" w14:textId="77777777">
      <w:pPr>
        <w:pStyle w:val="ListParagraph"/>
        <w:numPr>
          <w:ilvl w:val="0"/>
          <w:numId w:val="2"/>
        </w:numPr>
      </w:pPr>
      <w:r>
        <w:t xml:space="preserve">Whether </w:t>
      </w:r>
      <w:r w:rsidR="00626723">
        <w:t>the questions were age and reading level appropriate</w:t>
      </w:r>
      <w:r w:rsidR="00355BF6">
        <w:t>,</w:t>
      </w:r>
    </w:p>
    <w:p w:rsidR="002A7613" w:rsidP="002A7613" w:rsidRDefault="00FA47E4" w14:paraId="14D3DA4D" w14:textId="77777777">
      <w:pPr>
        <w:pStyle w:val="ListParagraph"/>
        <w:numPr>
          <w:ilvl w:val="0"/>
          <w:numId w:val="2"/>
        </w:numPr>
      </w:pPr>
      <w:r>
        <w:t xml:space="preserve">Whether </w:t>
      </w:r>
      <w:r w:rsidR="00626723">
        <w:t xml:space="preserve">the possible answer responses were clear and the </w:t>
      </w:r>
      <w:r w:rsidR="00D131BB">
        <w:t>students</w:t>
      </w:r>
      <w:r w:rsidR="00626723">
        <w:t xml:space="preserve"> co</w:t>
      </w:r>
      <w:r w:rsidR="002A7613">
        <w:t>uld find an appropriate response, and</w:t>
      </w:r>
    </w:p>
    <w:p w:rsidR="00626723" w:rsidP="00626723" w:rsidRDefault="00FA47E4" w14:paraId="1E6A7166" w14:textId="77777777">
      <w:pPr>
        <w:pStyle w:val="ListParagraph"/>
        <w:numPr>
          <w:ilvl w:val="0"/>
          <w:numId w:val="2"/>
        </w:numPr>
      </w:pPr>
      <w:r>
        <w:t xml:space="preserve">Whether </w:t>
      </w:r>
      <w:r w:rsidR="00626723">
        <w:t>the program specific language was correctly used and understood as intended.</w:t>
      </w:r>
    </w:p>
    <w:p w:rsidR="007B63C7" w:rsidP="007B63C7" w:rsidRDefault="00C01F06" w14:paraId="748D1D15" w14:textId="6068CEFB">
      <w:r>
        <w:t xml:space="preserve">The </w:t>
      </w:r>
      <w:r w:rsidR="00590EAA">
        <w:t>survey refinement activities</w:t>
      </w:r>
      <w:r>
        <w:t xml:space="preserve"> produced improvements to the survey which have been incorporated.</w:t>
      </w:r>
      <w:r w:rsidR="007172EC">
        <w:t xml:space="preserve"> No further changes are planned to the survey instrument.</w:t>
      </w:r>
    </w:p>
    <w:p w:rsidR="00805442" w:rsidP="007B63C7" w:rsidRDefault="00805442" w14:paraId="518FB463" w14:textId="77777777"/>
    <w:p w:rsidRPr="00EE078B" w:rsidR="007172EC" w:rsidP="007B63C7" w:rsidRDefault="007172EC" w14:paraId="2CEC2EB2" w14:textId="78490619">
      <w:pPr>
        <w:rPr>
          <w:b/>
        </w:rPr>
      </w:pPr>
      <w:r w:rsidRPr="00EE078B">
        <w:rPr>
          <w:b/>
        </w:rPr>
        <w:t>Implementation</w:t>
      </w:r>
    </w:p>
    <w:p w:rsidR="00DF4A57" w:rsidP="007B63C7" w:rsidRDefault="001F1C69" w14:paraId="4AD47D66" w14:textId="32CF9914">
      <w:r>
        <w:t>T</w:t>
      </w:r>
      <w:r w:rsidRPr="00D136CF" w:rsidR="00C01F06">
        <w:t>he SSA</w:t>
      </w:r>
      <w:r w:rsidR="00C01F06">
        <w:t xml:space="preserve"> </w:t>
      </w:r>
      <w:r w:rsidRPr="00D136CF" w:rsidR="00C01F06">
        <w:t>data collection instrument will be</w:t>
      </w:r>
      <w:r w:rsidR="00C01F06">
        <w:t xml:space="preserve"> implemented nationally</w:t>
      </w:r>
      <w:r w:rsidR="001960A1">
        <w:t>.</w:t>
      </w:r>
      <w:r w:rsidR="003F1400">
        <w:t xml:space="preserve"> </w:t>
      </w:r>
      <w:r w:rsidR="007172EC">
        <w:t xml:space="preserve">The results of the response rates </w:t>
      </w:r>
      <w:r>
        <w:t xml:space="preserve">and any response bias </w:t>
      </w:r>
      <w:r w:rsidR="007172EC">
        <w:t xml:space="preserve">will be used to adjust the results using post-survey weighting. </w:t>
      </w:r>
      <w:r w:rsidR="003F1400">
        <w:t>If a substantive change to the methods or the instrument is necessary</w:t>
      </w:r>
      <w:r w:rsidR="00A23892">
        <w:t>,</w:t>
      </w:r>
      <w:r w:rsidR="003F1400">
        <w:t xml:space="preserve"> a </w:t>
      </w:r>
      <w:r w:rsidR="007D5628">
        <w:t xml:space="preserve">material change request </w:t>
      </w:r>
      <w:r w:rsidR="003F1400">
        <w:t>will be submitted.</w:t>
      </w:r>
    </w:p>
    <w:p w:rsidR="007B63C7" w:rsidP="00D5341D" w:rsidRDefault="007B63C7" w14:paraId="54DB8C7E" w14:textId="77777777">
      <w:pPr>
        <w:pStyle w:val="Heading1"/>
      </w:pPr>
      <w:r>
        <w:t>B5. Contact Information</w:t>
      </w:r>
    </w:p>
    <w:p w:rsidR="001960A1" w:rsidP="007B63C7" w:rsidRDefault="00C937A6" w14:paraId="578BC3CC" w14:textId="77777777">
      <w:r>
        <w:t xml:space="preserve">  </w:t>
      </w:r>
    </w:p>
    <w:p w:rsidR="00D5341D" w:rsidP="00D5341D" w:rsidRDefault="00D5341D" w14:paraId="27E360B2" w14:textId="77777777">
      <w:pPr>
        <w:pStyle w:val="Heading2"/>
      </w:pPr>
      <w:r>
        <w:t>Contact Information</w:t>
      </w:r>
    </w:p>
    <w:p w:rsidR="00D5341D" w:rsidP="007B63C7" w:rsidRDefault="00D5341D" w14:paraId="5901629B" w14:textId="77777777"/>
    <w:p w:rsidR="007B63C7" w:rsidP="007B63C7" w:rsidRDefault="007B63C7" w14:paraId="2530BB43" w14:textId="77777777">
      <w:r>
        <w:t>The contact information for the contractors who were consulted on the design of the Student Safety Assessment is found below:</w:t>
      </w:r>
    </w:p>
    <w:p w:rsidR="007B63C7" w:rsidP="007B63C7" w:rsidRDefault="007B63C7" w14:paraId="598CC2D8" w14:textId="77777777"/>
    <w:p w:rsidR="007B63C7" w:rsidP="007B63C7" w:rsidRDefault="007B63C7" w14:paraId="081BB994" w14:textId="77777777">
      <w:pPr>
        <w:widowControl w:val="0"/>
        <w:autoSpaceDE w:val="0"/>
        <w:autoSpaceDN w:val="0"/>
        <w:adjustRightInd w:val="0"/>
        <w:spacing w:after="0"/>
        <w:ind w:left="430"/>
        <w:rPr>
          <w:color w:val="000000"/>
          <w:szCs w:val="24"/>
        </w:rPr>
      </w:pPr>
      <w:r w:rsidRPr="00A62BC8">
        <w:rPr>
          <w:color w:val="000000"/>
          <w:szCs w:val="24"/>
        </w:rPr>
        <w:t>Decision Information Resources, Inc</w:t>
      </w:r>
      <w:proofErr w:type="gramStart"/>
      <w:r w:rsidRPr="00A62BC8">
        <w:rPr>
          <w:color w:val="000000"/>
          <w:szCs w:val="24"/>
        </w:rPr>
        <w:t>.</w:t>
      </w:r>
      <w:proofErr w:type="gramEnd"/>
      <w:r w:rsidRPr="00A62BC8">
        <w:rPr>
          <w:color w:val="000000"/>
          <w:szCs w:val="24"/>
        </w:rPr>
        <w:br/>
        <w:t>3900 Essex Ln, Suite 900</w:t>
      </w:r>
      <w:r w:rsidRPr="00A62BC8">
        <w:rPr>
          <w:color w:val="000000"/>
          <w:szCs w:val="24"/>
        </w:rPr>
        <w:br/>
        <w:t>Houston, Texas 77027</w:t>
      </w:r>
      <w:r w:rsidRPr="00A62BC8">
        <w:rPr>
          <w:color w:val="000000"/>
          <w:szCs w:val="24"/>
        </w:rPr>
        <w:br/>
        <w:t>Main Telephone: 713-650-1425</w:t>
      </w:r>
    </w:p>
    <w:p w:rsidR="007B63C7" w:rsidP="007B63C7" w:rsidRDefault="007B63C7" w14:paraId="2AAB25D4" w14:textId="77777777"/>
    <w:p w:rsidRPr="00A62BC8" w:rsidR="007B63C7" w:rsidP="007B63C7" w:rsidRDefault="007B63C7" w14:paraId="02D6FF4D" w14:textId="77777777">
      <w:pPr>
        <w:widowControl w:val="0"/>
        <w:autoSpaceDE w:val="0"/>
        <w:autoSpaceDN w:val="0"/>
        <w:adjustRightInd w:val="0"/>
        <w:spacing w:after="0"/>
        <w:ind w:left="430"/>
        <w:rPr>
          <w:bCs/>
          <w:color w:val="000000"/>
          <w:szCs w:val="24"/>
        </w:rPr>
      </w:pPr>
      <w:r w:rsidRPr="00A62BC8">
        <w:rPr>
          <w:bCs/>
          <w:color w:val="000000"/>
          <w:szCs w:val="24"/>
        </w:rPr>
        <w:t>Battelle Memorial Institute</w:t>
      </w:r>
    </w:p>
    <w:p w:rsidRPr="00A62BC8" w:rsidR="007B63C7" w:rsidP="007B63C7" w:rsidRDefault="007B63C7" w14:paraId="0D0CD2D1" w14:textId="77777777">
      <w:pPr>
        <w:widowControl w:val="0"/>
        <w:autoSpaceDE w:val="0"/>
        <w:autoSpaceDN w:val="0"/>
        <w:adjustRightInd w:val="0"/>
        <w:spacing w:after="0"/>
        <w:ind w:left="430"/>
        <w:rPr>
          <w:color w:val="000000"/>
          <w:szCs w:val="24"/>
        </w:rPr>
      </w:pPr>
      <w:r w:rsidRPr="00A62BC8">
        <w:rPr>
          <w:bCs/>
          <w:color w:val="000000"/>
          <w:szCs w:val="24"/>
        </w:rPr>
        <w:t>505 King Avenue</w:t>
      </w:r>
      <w:r w:rsidRPr="00A62BC8">
        <w:rPr>
          <w:bCs/>
          <w:color w:val="000000"/>
          <w:szCs w:val="24"/>
        </w:rPr>
        <w:br/>
        <w:t>Columbus, OH 43201</w:t>
      </w:r>
    </w:p>
    <w:p w:rsidRPr="00A62BC8" w:rsidR="007B63C7" w:rsidP="007B63C7" w:rsidRDefault="007B63C7" w14:paraId="400044FD" w14:textId="77777777">
      <w:pPr>
        <w:widowControl w:val="0"/>
        <w:autoSpaceDE w:val="0"/>
        <w:autoSpaceDN w:val="0"/>
        <w:adjustRightInd w:val="0"/>
        <w:spacing w:after="0"/>
        <w:ind w:left="430"/>
        <w:rPr>
          <w:color w:val="000000"/>
          <w:szCs w:val="24"/>
        </w:rPr>
      </w:pPr>
      <w:r w:rsidRPr="00A62BC8">
        <w:rPr>
          <w:bCs/>
          <w:color w:val="000000"/>
          <w:szCs w:val="24"/>
        </w:rPr>
        <w:t>Phone: 800-201-2011 or 614-424-6424</w:t>
      </w:r>
    </w:p>
    <w:p w:rsidR="007B63C7" w:rsidP="007B63C7" w:rsidRDefault="007B63C7" w14:paraId="65637D0F" w14:textId="77777777"/>
    <w:p w:rsidRPr="00B867A7" w:rsidR="00D5341D" w:rsidP="00D5341D" w:rsidRDefault="00D5341D" w14:paraId="34C18D3B" w14:textId="77777777">
      <w:pPr>
        <w:widowControl w:val="0"/>
        <w:autoSpaceDE w:val="0"/>
        <w:autoSpaceDN w:val="0"/>
        <w:adjustRightInd w:val="0"/>
        <w:spacing w:after="0"/>
        <w:ind w:left="86"/>
        <w:rPr>
          <w:color w:val="000000"/>
          <w:szCs w:val="24"/>
        </w:rPr>
      </w:pPr>
      <w:r>
        <w:rPr>
          <w:color w:val="000000"/>
          <w:szCs w:val="24"/>
        </w:rPr>
        <w:t>C</w:t>
      </w:r>
      <w:r w:rsidRPr="00B867A7">
        <w:rPr>
          <w:color w:val="000000"/>
          <w:szCs w:val="24"/>
        </w:rPr>
        <w:t>ontact information for the</w:t>
      </w:r>
      <w:r w:rsidR="000C375D">
        <w:rPr>
          <w:color w:val="000000"/>
          <w:szCs w:val="24"/>
        </w:rPr>
        <w:t xml:space="preserve"> support</w:t>
      </w:r>
      <w:r w:rsidRPr="00B867A7">
        <w:rPr>
          <w:color w:val="000000"/>
          <w:szCs w:val="24"/>
        </w:rPr>
        <w:t xml:space="preserve"> contractor that will collect and analyze the survey information is: </w:t>
      </w:r>
    </w:p>
    <w:p w:rsidRPr="00B867A7" w:rsidR="00D5341D" w:rsidP="00D5341D" w:rsidRDefault="00D5341D" w14:paraId="0053CFAD" w14:textId="77777777">
      <w:pPr>
        <w:widowControl w:val="0"/>
        <w:autoSpaceDE w:val="0"/>
        <w:autoSpaceDN w:val="0"/>
        <w:adjustRightInd w:val="0"/>
        <w:spacing w:after="0"/>
        <w:ind w:left="86"/>
        <w:rPr>
          <w:color w:val="000000"/>
          <w:szCs w:val="24"/>
        </w:rPr>
      </w:pPr>
    </w:p>
    <w:p w:rsidRPr="007B63C7" w:rsidR="00C01F06" w:rsidP="00BB65FB" w:rsidRDefault="00D5341D" w14:paraId="33B6555F" w14:textId="70140C77">
      <w:pPr>
        <w:widowControl w:val="0"/>
        <w:autoSpaceDE w:val="0"/>
        <w:autoSpaceDN w:val="0"/>
        <w:adjustRightInd w:val="0"/>
        <w:spacing w:after="0"/>
        <w:ind w:left="430"/>
      </w:pPr>
      <w:r w:rsidRPr="00A62BC8">
        <w:rPr>
          <w:color w:val="000000"/>
          <w:szCs w:val="24"/>
        </w:rPr>
        <w:t>Decision Information Resources, Inc</w:t>
      </w:r>
      <w:proofErr w:type="gramStart"/>
      <w:r w:rsidRPr="00A62BC8">
        <w:rPr>
          <w:color w:val="000000"/>
          <w:szCs w:val="24"/>
        </w:rPr>
        <w:t>.</w:t>
      </w:r>
      <w:proofErr w:type="gramEnd"/>
      <w:r w:rsidRPr="00A62BC8">
        <w:rPr>
          <w:color w:val="000000"/>
          <w:szCs w:val="24"/>
        </w:rPr>
        <w:br/>
      </w:r>
      <w:r w:rsidRPr="00A62BC8">
        <w:rPr>
          <w:color w:val="000000"/>
          <w:szCs w:val="24"/>
        </w:rPr>
        <w:lastRenderedPageBreak/>
        <w:t>3900 Essex Ln, Suite 900</w:t>
      </w:r>
      <w:r w:rsidRPr="00A62BC8">
        <w:rPr>
          <w:color w:val="000000"/>
          <w:szCs w:val="24"/>
        </w:rPr>
        <w:br/>
        <w:t>Houston, Texas 77027</w:t>
      </w:r>
      <w:r w:rsidRPr="00A62BC8">
        <w:rPr>
          <w:color w:val="000000"/>
          <w:szCs w:val="24"/>
        </w:rPr>
        <w:br/>
        <w:t>Main Telephone: 713-650-1425</w:t>
      </w:r>
    </w:p>
    <w:sectPr w:rsidRPr="007B63C7" w:rsidR="00C01F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0887F1" w16cid:durableId="217CF0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F6685" w14:textId="77777777" w:rsidR="0077639F" w:rsidRDefault="0077639F" w:rsidP="00A431B4">
      <w:pPr>
        <w:spacing w:after="0"/>
      </w:pPr>
      <w:r>
        <w:separator/>
      </w:r>
    </w:p>
  </w:endnote>
  <w:endnote w:type="continuationSeparator" w:id="0">
    <w:p w14:paraId="12C2D27D" w14:textId="77777777" w:rsidR="0077639F" w:rsidRDefault="0077639F" w:rsidP="00A431B4">
      <w:pPr>
        <w:spacing w:after="0"/>
      </w:pPr>
      <w:r>
        <w:continuationSeparator/>
      </w:r>
    </w:p>
  </w:endnote>
  <w:endnote w:type="continuationNotice" w:id="1">
    <w:p w14:paraId="61FF3F52" w14:textId="77777777" w:rsidR="0077639F" w:rsidRDefault="007763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037AA" w14:textId="77777777" w:rsidR="00005DEF" w:rsidRDefault="00005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705941"/>
      <w:docPartObj>
        <w:docPartGallery w:val="Page Numbers (Bottom of Page)"/>
        <w:docPartUnique/>
      </w:docPartObj>
    </w:sdtPr>
    <w:sdtEndPr>
      <w:rPr>
        <w:noProof/>
      </w:rPr>
    </w:sdtEndPr>
    <w:sdtContent>
      <w:p w14:paraId="6580172E" w14:textId="5B791D17" w:rsidR="006E52DF" w:rsidRDefault="006E52DF">
        <w:pPr>
          <w:pStyle w:val="Footer"/>
          <w:jc w:val="center"/>
        </w:pPr>
        <w:r>
          <w:fldChar w:fldCharType="begin"/>
        </w:r>
        <w:r>
          <w:instrText xml:space="preserve"> PAGE   \* MERGEFORMAT </w:instrText>
        </w:r>
        <w:r>
          <w:fldChar w:fldCharType="separate"/>
        </w:r>
        <w:r w:rsidR="00005DEF">
          <w:rPr>
            <w:noProof/>
          </w:rPr>
          <w:t>1</w:t>
        </w:r>
        <w:r>
          <w:rPr>
            <w:noProof/>
          </w:rPr>
          <w:fldChar w:fldCharType="end"/>
        </w:r>
      </w:p>
    </w:sdtContent>
  </w:sdt>
  <w:p w14:paraId="7E063CB0" w14:textId="77777777" w:rsidR="006E52DF" w:rsidRDefault="006E5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7762D" w14:textId="77777777" w:rsidR="00005DEF" w:rsidRDefault="00005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C221C" w14:textId="77777777" w:rsidR="0077639F" w:rsidRDefault="0077639F" w:rsidP="00A431B4">
      <w:pPr>
        <w:spacing w:after="0"/>
      </w:pPr>
      <w:r>
        <w:separator/>
      </w:r>
    </w:p>
  </w:footnote>
  <w:footnote w:type="continuationSeparator" w:id="0">
    <w:p w14:paraId="1841484E" w14:textId="77777777" w:rsidR="0077639F" w:rsidRDefault="0077639F" w:rsidP="00A431B4">
      <w:pPr>
        <w:spacing w:after="0"/>
      </w:pPr>
      <w:r>
        <w:continuationSeparator/>
      </w:r>
    </w:p>
  </w:footnote>
  <w:footnote w:type="continuationNotice" w:id="1">
    <w:p w14:paraId="09C9DDB8" w14:textId="77777777" w:rsidR="0077639F" w:rsidRDefault="0077639F">
      <w:pPr>
        <w:spacing w:after="0"/>
      </w:pPr>
    </w:p>
  </w:footnote>
  <w:footnote w:id="2">
    <w:p w14:paraId="464AB252" w14:textId="77777777" w:rsidR="00D2068E" w:rsidRPr="00EE078B" w:rsidRDefault="00D2068E">
      <w:pPr>
        <w:pStyle w:val="FootnoteText"/>
        <w:rPr>
          <w:rFonts w:asciiTheme="minorHAnsi" w:hAnsiTheme="minorHAnsi" w:cstheme="minorHAnsi"/>
        </w:rPr>
      </w:pPr>
      <w:r w:rsidRPr="00EE078B">
        <w:rPr>
          <w:rStyle w:val="FootnoteReference"/>
          <w:rFonts w:asciiTheme="minorHAnsi" w:hAnsiTheme="minorHAnsi" w:cstheme="minorHAnsi"/>
        </w:rPr>
        <w:footnoteRef/>
      </w:r>
      <w:r w:rsidRPr="00EE078B">
        <w:rPr>
          <w:rFonts w:asciiTheme="minorHAnsi" w:hAnsiTheme="minorHAnsi" w:cstheme="minorHAnsi"/>
        </w:rPr>
        <w:t xml:space="preserve"> </w:t>
      </w:r>
      <w:proofErr w:type="spellStart"/>
      <w:r w:rsidRPr="00EE078B">
        <w:rPr>
          <w:rFonts w:asciiTheme="minorHAnsi" w:hAnsiTheme="minorHAnsi" w:cstheme="minorHAnsi"/>
          <w:color w:val="000000"/>
          <w:sz w:val="21"/>
          <w:szCs w:val="21"/>
          <w:shd w:val="clear" w:color="auto" w:fill="FFFFFF"/>
        </w:rPr>
        <w:t>Carini</w:t>
      </w:r>
      <w:proofErr w:type="spellEnd"/>
      <w:r w:rsidRPr="00EE078B">
        <w:rPr>
          <w:rFonts w:asciiTheme="minorHAnsi" w:hAnsiTheme="minorHAnsi" w:cstheme="minorHAnsi"/>
          <w:color w:val="000000"/>
          <w:sz w:val="21"/>
          <w:szCs w:val="21"/>
          <w:shd w:val="clear" w:color="auto" w:fill="FFFFFF"/>
        </w:rPr>
        <w:t xml:space="preserve">, R. M., Hayek, J. C., </w:t>
      </w:r>
      <w:proofErr w:type="spellStart"/>
      <w:r w:rsidRPr="00EE078B">
        <w:rPr>
          <w:rFonts w:asciiTheme="minorHAnsi" w:hAnsiTheme="minorHAnsi" w:cstheme="minorHAnsi"/>
          <w:color w:val="000000"/>
          <w:sz w:val="21"/>
          <w:szCs w:val="21"/>
          <w:shd w:val="clear" w:color="auto" w:fill="FFFFFF"/>
        </w:rPr>
        <w:t>Kuh</w:t>
      </w:r>
      <w:proofErr w:type="spellEnd"/>
      <w:r w:rsidRPr="00EE078B">
        <w:rPr>
          <w:rFonts w:asciiTheme="minorHAnsi" w:hAnsiTheme="minorHAnsi" w:cstheme="minorHAnsi"/>
          <w:color w:val="000000"/>
          <w:sz w:val="21"/>
          <w:szCs w:val="21"/>
          <w:shd w:val="clear" w:color="auto" w:fill="FFFFFF"/>
        </w:rPr>
        <w:t xml:space="preserve">, G. D., Kennedy, J. M., &amp; </w:t>
      </w:r>
      <w:proofErr w:type="spellStart"/>
      <w:r w:rsidRPr="00EE078B">
        <w:rPr>
          <w:rFonts w:asciiTheme="minorHAnsi" w:hAnsiTheme="minorHAnsi" w:cstheme="minorHAnsi"/>
          <w:color w:val="000000"/>
          <w:sz w:val="21"/>
          <w:szCs w:val="21"/>
          <w:shd w:val="clear" w:color="auto" w:fill="FFFFFF"/>
        </w:rPr>
        <w:t>Ouimet</w:t>
      </w:r>
      <w:proofErr w:type="spellEnd"/>
      <w:r w:rsidRPr="00EE078B">
        <w:rPr>
          <w:rFonts w:asciiTheme="minorHAnsi" w:hAnsiTheme="minorHAnsi" w:cstheme="minorHAnsi"/>
          <w:color w:val="000000"/>
          <w:sz w:val="21"/>
          <w:szCs w:val="21"/>
          <w:shd w:val="clear" w:color="auto" w:fill="FFFFFF"/>
        </w:rPr>
        <w:t>, J. A. (2003). College student responses to web and paper surveys: Does mode matter</w:t>
      </w:r>
      <w:proofErr w:type="gramStart"/>
      <w:r w:rsidRPr="00EE078B">
        <w:rPr>
          <w:rFonts w:asciiTheme="minorHAnsi" w:hAnsiTheme="minorHAnsi" w:cstheme="minorHAnsi"/>
          <w:color w:val="000000"/>
          <w:sz w:val="21"/>
          <w:szCs w:val="21"/>
          <w:shd w:val="clear" w:color="auto" w:fill="FFFFFF"/>
        </w:rPr>
        <w:t>?.</w:t>
      </w:r>
      <w:proofErr w:type="gramEnd"/>
      <w:r w:rsidRPr="00EE078B">
        <w:rPr>
          <w:rFonts w:asciiTheme="minorHAnsi" w:hAnsiTheme="minorHAnsi" w:cstheme="minorHAnsi"/>
          <w:color w:val="000000"/>
          <w:sz w:val="21"/>
          <w:szCs w:val="21"/>
          <w:shd w:val="clear" w:color="auto" w:fill="FFFFFF"/>
        </w:rPr>
        <w:t> </w:t>
      </w:r>
      <w:r w:rsidRPr="00EE078B">
        <w:rPr>
          <w:rFonts w:asciiTheme="minorHAnsi" w:hAnsiTheme="minorHAnsi" w:cstheme="minorHAnsi"/>
          <w:i/>
          <w:iCs/>
          <w:color w:val="000000"/>
          <w:sz w:val="21"/>
          <w:szCs w:val="21"/>
          <w:bdr w:val="none" w:sz="0" w:space="0" w:color="auto" w:frame="1"/>
          <w:shd w:val="clear" w:color="auto" w:fill="FFFFFF"/>
        </w:rPr>
        <w:t>Research in Higher Education</w:t>
      </w:r>
      <w:r w:rsidRPr="00EE078B">
        <w:rPr>
          <w:rFonts w:asciiTheme="minorHAnsi" w:hAnsiTheme="minorHAnsi" w:cstheme="minorHAnsi"/>
          <w:color w:val="000000"/>
          <w:sz w:val="21"/>
          <w:szCs w:val="21"/>
          <w:shd w:val="clear" w:color="auto" w:fill="FFFFFF"/>
        </w:rPr>
        <w:t>, </w:t>
      </w:r>
      <w:r w:rsidRPr="00EE078B">
        <w:rPr>
          <w:rFonts w:asciiTheme="minorHAnsi" w:hAnsiTheme="minorHAnsi" w:cstheme="minorHAnsi"/>
          <w:i/>
          <w:iCs/>
          <w:color w:val="000000"/>
          <w:sz w:val="21"/>
          <w:szCs w:val="21"/>
          <w:bdr w:val="none" w:sz="0" w:space="0" w:color="auto" w:frame="1"/>
          <w:shd w:val="clear" w:color="auto" w:fill="FFFFFF"/>
        </w:rPr>
        <w:t>44</w:t>
      </w:r>
      <w:r w:rsidRPr="00EE078B">
        <w:rPr>
          <w:rFonts w:asciiTheme="minorHAnsi" w:hAnsiTheme="minorHAnsi" w:cstheme="minorHAnsi"/>
          <w:color w:val="000000"/>
          <w:sz w:val="21"/>
          <w:szCs w:val="21"/>
          <w:shd w:val="clear" w:color="auto" w:fill="FFFFFF"/>
        </w:rPr>
        <w:t>(1), 1-19.</w:t>
      </w:r>
    </w:p>
  </w:footnote>
  <w:footnote w:id="3">
    <w:p w14:paraId="3AA7DFC3" w14:textId="77777777" w:rsidR="0076545E" w:rsidRDefault="0076545E">
      <w:pPr>
        <w:pStyle w:val="FootnoteText"/>
      </w:pPr>
      <w:r>
        <w:rPr>
          <w:rStyle w:val="FootnoteReference"/>
        </w:rPr>
        <w:footnoteRef/>
      </w:r>
      <w:r>
        <w:t xml:space="preserve"> </w:t>
      </w:r>
      <w:r>
        <w:rPr>
          <w:rFonts w:ascii="Arial" w:hAnsi="Arial" w:cs="Arial"/>
          <w:color w:val="222222"/>
          <w:shd w:val="clear" w:color="auto" w:fill="FFFFFF"/>
        </w:rPr>
        <w:t>Fan, W., &amp; Yan, Z. (2010). Factors affecting response rates of the web survey: A systematic review. </w:t>
      </w:r>
      <w:r>
        <w:rPr>
          <w:rFonts w:ascii="Arial" w:hAnsi="Arial" w:cs="Arial"/>
          <w:i/>
          <w:iCs/>
          <w:color w:val="222222"/>
          <w:shd w:val="clear" w:color="auto" w:fill="FFFFFF"/>
        </w:rPr>
        <w:t>Computers in human behavior</w:t>
      </w:r>
      <w:r>
        <w:rPr>
          <w:rFonts w:ascii="Arial" w:hAnsi="Arial" w:cs="Arial"/>
          <w:color w:val="222222"/>
          <w:shd w:val="clear" w:color="auto" w:fill="FFFFFF"/>
        </w:rPr>
        <w:t>, </w:t>
      </w:r>
      <w:r>
        <w:rPr>
          <w:rFonts w:ascii="Arial" w:hAnsi="Arial" w:cs="Arial"/>
          <w:i/>
          <w:iCs/>
          <w:color w:val="222222"/>
          <w:shd w:val="clear" w:color="auto" w:fill="FFFFFF"/>
        </w:rPr>
        <w:t>26</w:t>
      </w:r>
      <w:r>
        <w:rPr>
          <w:rFonts w:ascii="Arial" w:hAnsi="Arial" w:cs="Arial"/>
          <w:color w:val="222222"/>
          <w:shd w:val="clear" w:color="auto" w:fill="FFFFFF"/>
        </w:rPr>
        <w:t>(2), 132-139.</w:t>
      </w:r>
    </w:p>
  </w:footnote>
  <w:footnote w:id="4">
    <w:p w14:paraId="55400BDD" w14:textId="77777777" w:rsidR="00D34975" w:rsidRDefault="00D34975">
      <w:pPr>
        <w:pStyle w:val="FootnoteText"/>
      </w:pPr>
      <w:r>
        <w:rPr>
          <w:rStyle w:val="FootnoteReference"/>
        </w:rPr>
        <w:footnoteRef/>
      </w:r>
      <w:r>
        <w:t xml:space="preserve"> Daniel W. W. (1999). Biostatistics: A Foundation for Analysis in the Health Sciences. 7</w:t>
      </w:r>
      <w:r w:rsidRPr="00EE078B">
        <w:rPr>
          <w:vertAlign w:val="superscript"/>
        </w:rPr>
        <w:t>th</w:t>
      </w:r>
      <w:r>
        <w:t xml:space="preserve"> edition. New York: John Wiley &amp; Sons.</w:t>
      </w:r>
    </w:p>
  </w:footnote>
  <w:footnote w:id="5">
    <w:p w14:paraId="1513F6D4" w14:textId="77777777" w:rsidR="002A7CEB" w:rsidRDefault="00AC3857">
      <w:pPr>
        <w:pStyle w:val="FootnoteText"/>
      </w:pPr>
      <w:r>
        <w:rPr>
          <w:rStyle w:val="FootnoteReference"/>
        </w:rPr>
        <w:footnoteRef/>
      </w:r>
      <w:r>
        <w:t xml:space="preserve"> </w:t>
      </w:r>
      <w:proofErr w:type="spellStart"/>
      <w:r w:rsidR="002A7CEB">
        <w:t>Musu</w:t>
      </w:r>
      <w:proofErr w:type="spellEnd"/>
      <w:r w:rsidR="002A7CEB">
        <w:t xml:space="preserve">, L. et al (2019). Indicators of School Crime and Safety: 2018. NCES 2019047; From Website: </w:t>
      </w:r>
      <w:hyperlink r:id="rId1" w:history="1">
        <w:r w:rsidR="002A7CEB">
          <w:rPr>
            <w:rStyle w:val="Hyperlink"/>
          </w:rPr>
          <w:t>https://nces.ed.gov/pubsearch/pubsinfo.asp?pubid=2019047</w:t>
        </w:r>
      </w:hyperlink>
      <w:r w:rsidR="002A7CEB">
        <w:t>.</w:t>
      </w:r>
    </w:p>
  </w:footnote>
  <w:footnote w:id="6">
    <w:p w14:paraId="39F0D8D1" w14:textId="77777777" w:rsidR="002A7CEB" w:rsidRDefault="002A7CEB">
      <w:pPr>
        <w:pStyle w:val="FootnoteText"/>
      </w:pPr>
      <w:r>
        <w:rPr>
          <w:rStyle w:val="FootnoteReference"/>
        </w:rPr>
        <w:footnoteRef/>
      </w:r>
      <w:r>
        <w:t xml:space="preserve"> Ditto.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FD8CD" w14:textId="77777777" w:rsidR="00005DEF" w:rsidRDefault="00005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446F1" w14:textId="77777777" w:rsidR="005532B9" w:rsidRPr="005532B9" w:rsidRDefault="005532B9" w:rsidP="005532B9">
    <w:pPr>
      <w:pStyle w:val="Header"/>
      <w:rPr>
        <w:rFonts w:cs="Times New Roman"/>
        <w:sz w:val="20"/>
        <w:szCs w:val="20"/>
      </w:rPr>
    </w:pPr>
    <w:r w:rsidRPr="005532B9">
      <w:rPr>
        <w:rFonts w:cs="Times New Roman"/>
        <w:sz w:val="20"/>
        <w:szCs w:val="20"/>
      </w:rPr>
      <w:t>Student Safety Assessment of Job Corps Centers</w:t>
    </w:r>
  </w:p>
  <w:p w14:paraId="79629651" w14:textId="77777777" w:rsidR="005532B9" w:rsidRPr="005532B9" w:rsidRDefault="005532B9" w:rsidP="005532B9">
    <w:pPr>
      <w:pStyle w:val="Header"/>
      <w:rPr>
        <w:rFonts w:cs="Times New Roman"/>
        <w:sz w:val="20"/>
        <w:szCs w:val="20"/>
      </w:rPr>
    </w:pPr>
    <w:r w:rsidRPr="005532B9">
      <w:rPr>
        <w:rFonts w:cs="Times New Roman"/>
        <w:sz w:val="20"/>
        <w:szCs w:val="20"/>
      </w:rPr>
      <w:t>OMB Control No. 1205-0NEW</w:t>
    </w:r>
    <w:bookmarkStart w:id="1" w:name="_GoBack"/>
    <w:bookmarkEnd w:id="1"/>
  </w:p>
  <w:p w14:paraId="562D8A8D" w14:textId="4DC33224" w:rsidR="005532B9" w:rsidRPr="005532B9" w:rsidRDefault="00005DEF" w:rsidP="005532B9">
    <w:pPr>
      <w:pStyle w:val="Header"/>
      <w:rPr>
        <w:rFonts w:cs="Times New Roman"/>
        <w:sz w:val="20"/>
        <w:szCs w:val="20"/>
      </w:rPr>
    </w:pPr>
    <w:r>
      <w:rPr>
        <w:rFonts w:cs="Times New Roman"/>
        <w:sz w:val="20"/>
        <w:szCs w:val="20"/>
      </w:rPr>
      <w:t>February 2020</w:t>
    </w:r>
    <w:r w:rsidR="005532B9" w:rsidRPr="005532B9">
      <w:rPr>
        <w:rFonts w:cs="Times New Roman"/>
        <w:sz w:val="20"/>
        <w:szCs w:val="20"/>
      </w:rPr>
      <w:t xml:space="preserve"> </w:t>
    </w:r>
  </w:p>
  <w:p w14:paraId="2C291712" w14:textId="77777777" w:rsidR="006E52DF" w:rsidRDefault="006E52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2A220" w14:textId="77777777" w:rsidR="00005DEF" w:rsidRDefault="00005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6DC"/>
    <w:multiLevelType w:val="hybridMultilevel"/>
    <w:tmpl w:val="B796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A93AA6"/>
    <w:multiLevelType w:val="hybridMultilevel"/>
    <w:tmpl w:val="677685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7CBA2C12"/>
    <w:multiLevelType w:val="hybridMultilevel"/>
    <w:tmpl w:val="D7A4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FF"/>
    <w:rsid w:val="00005DEF"/>
    <w:rsid w:val="0001058A"/>
    <w:rsid w:val="00032F30"/>
    <w:rsid w:val="000654F3"/>
    <w:rsid w:val="00065828"/>
    <w:rsid w:val="00087FB2"/>
    <w:rsid w:val="00097DF9"/>
    <w:rsid w:val="000C1C53"/>
    <w:rsid w:val="000C375D"/>
    <w:rsid w:val="000C3930"/>
    <w:rsid w:val="000C7A41"/>
    <w:rsid w:val="000D3859"/>
    <w:rsid w:val="000F56AC"/>
    <w:rsid w:val="00114B2C"/>
    <w:rsid w:val="00116981"/>
    <w:rsid w:val="00132344"/>
    <w:rsid w:val="00137EEF"/>
    <w:rsid w:val="00147A0C"/>
    <w:rsid w:val="0015098E"/>
    <w:rsid w:val="00167A68"/>
    <w:rsid w:val="00177C39"/>
    <w:rsid w:val="001811E7"/>
    <w:rsid w:val="00183C83"/>
    <w:rsid w:val="00194022"/>
    <w:rsid w:val="001960A1"/>
    <w:rsid w:val="001B4AFA"/>
    <w:rsid w:val="001B632D"/>
    <w:rsid w:val="001C5A94"/>
    <w:rsid w:val="001D0A3D"/>
    <w:rsid w:val="001E51D8"/>
    <w:rsid w:val="001E6EFF"/>
    <w:rsid w:val="001F1C69"/>
    <w:rsid w:val="001F3390"/>
    <w:rsid w:val="0020086B"/>
    <w:rsid w:val="002021A4"/>
    <w:rsid w:val="002301F3"/>
    <w:rsid w:val="00246ED6"/>
    <w:rsid w:val="00250904"/>
    <w:rsid w:val="002638CC"/>
    <w:rsid w:val="00267652"/>
    <w:rsid w:val="00267D9B"/>
    <w:rsid w:val="00286AE8"/>
    <w:rsid w:val="00292DAD"/>
    <w:rsid w:val="002A40DF"/>
    <w:rsid w:val="002A7613"/>
    <w:rsid w:val="002A7CEB"/>
    <w:rsid w:val="002B25E0"/>
    <w:rsid w:val="002E2EEC"/>
    <w:rsid w:val="002E3B8E"/>
    <w:rsid w:val="002E5C97"/>
    <w:rsid w:val="002F1CA9"/>
    <w:rsid w:val="002F2B49"/>
    <w:rsid w:val="002F2E23"/>
    <w:rsid w:val="00300680"/>
    <w:rsid w:val="003103C3"/>
    <w:rsid w:val="003210F4"/>
    <w:rsid w:val="00322A82"/>
    <w:rsid w:val="0033167D"/>
    <w:rsid w:val="0033523F"/>
    <w:rsid w:val="00350573"/>
    <w:rsid w:val="00355BF6"/>
    <w:rsid w:val="00360766"/>
    <w:rsid w:val="003827BA"/>
    <w:rsid w:val="00387E7F"/>
    <w:rsid w:val="003A0C3E"/>
    <w:rsid w:val="003B3F81"/>
    <w:rsid w:val="003B61E0"/>
    <w:rsid w:val="003C6B47"/>
    <w:rsid w:val="003D5DD0"/>
    <w:rsid w:val="003E387F"/>
    <w:rsid w:val="003F1400"/>
    <w:rsid w:val="00404051"/>
    <w:rsid w:val="00413C45"/>
    <w:rsid w:val="00430B99"/>
    <w:rsid w:val="0043739B"/>
    <w:rsid w:val="00451F99"/>
    <w:rsid w:val="004604B0"/>
    <w:rsid w:val="00470426"/>
    <w:rsid w:val="00477364"/>
    <w:rsid w:val="00486AA1"/>
    <w:rsid w:val="00491D6A"/>
    <w:rsid w:val="0049241D"/>
    <w:rsid w:val="00496E98"/>
    <w:rsid w:val="004975FE"/>
    <w:rsid w:val="00497AA1"/>
    <w:rsid w:val="004B0A70"/>
    <w:rsid w:val="004C7876"/>
    <w:rsid w:val="004D1EE3"/>
    <w:rsid w:val="004D41A9"/>
    <w:rsid w:val="004D6CF9"/>
    <w:rsid w:val="004E5561"/>
    <w:rsid w:val="004F63D7"/>
    <w:rsid w:val="00506C6E"/>
    <w:rsid w:val="00522297"/>
    <w:rsid w:val="005413FD"/>
    <w:rsid w:val="00542187"/>
    <w:rsid w:val="005477DA"/>
    <w:rsid w:val="005532B9"/>
    <w:rsid w:val="00554E04"/>
    <w:rsid w:val="00564715"/>
    <w:rsid w:val="0057142C"/>
    <w:rsid w:val="00573966"/>
    <w:rsid w:val="00583F99"/>
    <w:rsid w:val="00590EAA"/>
    <w:rsid w:val="00596A31"/>
    <w:rsid w:val="005A733B"/>
    <w:rsid w:val="005A7E93"/>
    <w:rsid w:val="005C1ADC"/>
    <w:rsid w:val="005C3AAF"/>
    <w:rsid w:val="005D7D64"/>
    <w:rsid w:val="005E1E3E"/>
    <w:rsid w:val="005E545F"/>
    <w:rsid w:val="005F65A0"/>
    <w:rsid w:val="00607109"/>
    <w:rsid w:val="0060742F"/>
    <w:rsid w:val="0062118E"/>
    <w:rsid w:val="00626723"/>
    <w:rsid w:val="00646E0A"/>
    <w:rsid w:val="00660D12"/>
    <w:rsid w:val="00664368"/>
    <w:rsid w:val="00665C4C"/>
    <w:rsid w:val="00693D8F"/>
    <w:rsid w:val="006A0EEE"/>
    <w:rsid w:val="006A0FDF"/>
    <w:rsid w:val="006A3327"/>
    <w:rsid w:val="006B480F"/>
    <w:rsid w:val="006D4893"/>
    <w:rsid w:val="006D62B5"/>
    <w:rsid w:val="006E3B84"/>
    <w:rsid w:val="006E52DF"/>
    <w:rsid w:val="006F0E87"/>
    <w:rsid w:val="00712021"/>
    <w:rsid w:val="007172EC"/>
    <w:rsid w:val="00717FAB"/>
    <w:rsid w:val="00753439"/>
    <w:rsid w:val="0076545E"/>
    <w:rsid w:val="0077639F"/>
    <w:rsid w:val="00777AEE"/>
    <w:rsid w:val="007860F9"/>
    <w:rsid w:val="00795A6C"/>
    <w:rsid w:val="007B1899"/>
    <w:rsid w:val="007B5D49"/>
    <w:rsid w:val="007B63C7"/>
    <w:rsid w:val="007D5628"/>
    <w:rsid w:val="007E49CA"/>
    <w:rsid w:val="007F4766"/>
    <w:rsid w:val="00805442"/>
    <w:rsid w:val="00810491"/>
    <w:rsid w:val="00816AD3"/>
    <w:rsid w:val="00835035"/>
    <w:rsid w:val="008357FB"/>
    <w:rsid w:val="00860C5F"/>
    <w:rsid w:val="008722EC"/>
    <w:rsid w:val="008B45A4"/>
    <w:rsid w:val="008C17A1"/>
    <w:rsid w:val="008C263E"/>
    <w:rsid w:val="008C4FA0"/>
    <w:rsid w:val="008C5DC3"/>
    <w:rsid w:val="008D5CFF"/>
    <w:rsid w:val="008F48DD"/>
    <w:rsid w:val="008F5AA7"/>
    <w:rsid w:val="00900A83"/>
    <w:rsid w:val="00903D27"/>
    <w:rsid w:val="00903E91"/>
    <w:rsid w:val="00936756"/>
    <w:rsid w:val="00951B7A"/>
    <w:rsid w:val="00957512"/>
    <w:rsid w:val="00967877"/>
    <w:rsid w:val="0097326B"/>
    <w:rsid w:val="00974DF9"/>
    <w:rsid w:val="00975D61"/>
    <w:rsid w:val="009971F7"/>
    <w:rsid w:val="009A1E35"/>
    <w:rsid w:val="009B14E3"/>
    <w:rsid w:val="009C1065"/>
    <w:rsid w:val="009C576C"/>
    <w:rsid w:val="009D3E2C"/>
    <w:rsid w:val="009F5784"/>
    <w:rsid w:val="009F5A7D"/>
    <w:rsid w:val="00A001A2"/>
    <w:rsid w:val="00A05724"/>
    <w:rsid w:val="00A23892"/>
    <w:rsid w:val="00A431B4"/>
    <w:rsid w:val="00A44D08"/>
    <w:rsid w:val="00A45FD6"/>
    <w:rsid w:val="00A56C08"/>
    <w:rsid w:val="00A61C1B"/>
    <w:rsid w:val="00AA1B8F"/>
    <w:rsid w:val="00AA43DE"/>
    <w:rsid w:val="00AC0DFB"/>
    <w:rsid w:val="00AC3857"/>
    <w:rsid w:val="00AE4ED1"/>
    <w:rsid w:val="00AF50D3"/>
    <w:rsid w:val="00AF6393"/>
    <w:rsid w:val="00B03121"/>
    <w:rsid w:val="00B11012"/>
    <w:rsid w:val="00B24BDA"/>
    <w:rsid w:val="00B261D9"/>
    <w:rsid w:val="00B31B93"/>
    <w:rsid w:val="00B366E4"/>
    <w:rsid w:val="00B52C8F"/>
    <w:rsid w:val="00B83027"/>
    <w:rsid w:val="00B91808"/>
    <w:rsid w:val="00B94E46"/>
    <w:rsid w:val="00BA1D65"/>
    <w:rsid w:val="00BA2720"/>
    <w:rsid w:val="00BA5E7F"/>
    <w:rsid w:val="00BB65FB"/>
    <w:rsid w:val="00BB7A57"/>
    <w:rsid w:val="00C01F06"/>
    <w:rsid w:val="00C14A8A"/>
    <w:rsid w:val="00C14B33"/>
    <w:rsid w:val="00C20CB5"/>
    <w:rsid w:val="00C21D00"/>
    <w:rsid w:val="00C435FB"/>
    <w:rsid w:val="00C5444C"/>
    <w:rsid w:val="00C623BC"/>
    <w:rsid w:val="00C645FF"/>
    <w:rsid w:val="00C84C92"/>
    <w:rsid w:val="00C937A6"/>
    <w:rsid w:val="00CC554D"/>
    <w:rsid w:val="00CD2D7A"/>
    <w:rsid w:val="00CD45EB"/>
    <w:rsid w:val="00CE17DD"/>
    <w:rsid w:val="00CE35CF"/>
    <w:rsid w:val="00CF1C46"/>
    <w:rsid w:val="00CF77A2"/>
    <w:rsid w:val="00D030A2"/>
    <w:rsid w:val="00D131BB"/>
    <w:rsid w:val="00D136CF"/>
    <w:rsid w:val="00D2068E"/>
    <w:rsid w:val="00D242CB"/>
    <w:rsid w:val="00D34975"/>
    <w:rsid w:val="00D5341D"/>
    <w:rsid w:val="00D6159E"/>
    <w:rsid w:val="00D62DE9"/>
    <w:rsid w:val="00D63891"/>
    <w:rsid w:val="00D82413"/>
    <w:rsid w:val="00D947A3"/>
    <w:rsid w:val="00DB4B42"/>
    <w:rsid w:val="00DF47D5"/>
    <w:rsid w:val="00DF4A57"/>
    <w:rsid w:val="00E1277C"/>
    <w:rsid w:val="00E54695"/>
    <w:rsid w:val="00E61FB8"/>
    <w:rsid w:val="00E72D23"/>
    <w:rsid w:val="00E81323"/>
    <w:rsid w:val="00E91F26"/>
    <w:rsid w:val="00E96D1D"/>
    <w:rsid w:val="00EA419B"/>
    <w:rsid w:val="00EA54F7"/>
    <w:rsid w:val="00EB12AE"/>
    <w:rsid w:val="00EB161C"/>
    <w:rsid w:val="00EB7F39"/>
    <w:rsid w:val="00EC0664"/>
    <w:rsid w:val="00EC4187"/>
    <w:rsid w:val="00ED6923"/>
    <w:rsid w:val="00EE078B"/>
    <w:rsid w:val="00EE63CB"/>
    <w:rsid w:val="00F141E8"/>
    <w:rsid w:val="00F46C6F"/>
    <w:rsid w:val="00F5416D"/>
    <w:rsid w:val="00F7273E"/>
    <w:rsid w:val="00F758A3"/>
    <w:rsid w:val="00F9788F"/>
    <w:rsid w:val="00F97D51"/>
    <w:rsid w:val="00FA47E4"/>
    <w:rsid w:val="00FB48AE"/>
    <w:rsid w:val="00FB50EC"/>
    <w:rsid w:val="00FC29AB"/>
    <w:rsid w:val="00FF0586"/>
    <w:rsid w:val="00FF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099F"/>
  <w15:docId w15:val="{D75DFEE7-73A8-487B-BAE0-B5959959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CFF"/>
    <w:pPr>
      <w:spacing w:line="240" w:lineRule="auto"/>
      <w:contextualSpacing/>
    </w:pPr>
    <w:rPr>
      <w:rFonts w:ascii="Times New Roman" w:hAnsi="Times New Roman"/>
      <w:sz w:val="24"/>
    </w:rPr>
  </w:style>
  <w:style w:type="paragraph" w:styleId="Heading1">
    <w:name w:val="heading 1"/>
    <w:basedOn w:val="Normal"/>
    <w:next w:val="Normal"/>
    <w:link w:val="Heading1Char"/>
    <w:uiPriority w:val="9"/>
    <w:qFormat/>
    <w:rsid w:val="008D5CFF"/>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D5CFF"/>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D5CFF"/>
    <w:pPr>
      <w:keepNext/>
      <w:keepLines/>
      <w:spacing w:before="40" w:after="0"/>
      <w:outlineLvl w:val="2"/>
    </w:pPr>
    <w:rPr>
      <w:rFonts w:eastAsiaTheme="majorEastAsia" w:cstheme="majorBidi"/>
      <w:szCs w:val="24"/>
      <w:u w:val="single"/>
    </w:rPr>
  </w:style>
  <w:style w:type="paragraph" w:styleId="Heading4">
    <w:name w:val="heading 4"/>
    <w:basedOn w:val="Normal"/>
    <w:next w:val="Normal"/>
    <w:link w:val="Heading4Char"/>
    <w:uiPriority w:val="9"/>
    <w:unhideWhenUsed/>
    <w:qFormat/>
    <w:rsid w:val="008D5CFF"/>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Corps">
    <w:name w:val="Job Corps"/>
    <w:basedOn w:val="Normal"/>
    <w:link w:val="JobCorpsChar"/>
    <w:rsid w:val="008D5CFF"/>
  </w:style>
  <w:style w:type="character" w:customStyle="1" w:styleId="Heading1Char">
    <w:name w:val="Heading 1 Char"/>
    <w:basedOn w:val="DefaultParagraphFont"/>
    <w:link w:val="Heading1"/>
    <w:uiPriority w:val="9"/>
    <w:rsid w:val="008D5CFF"/>
    <w:rPr>
      <w:rFonts w:ascii="Times New Roman" w:eastAsiaTheme="majorEastAsia" w:hAnsi="Times New Roman" w:cstheme="majorBidi"/>
      <w:b/>
      <w:sz w:val="28"/>
      <w:szCs w:val="32"/>
    </w:rPr>
  </w:style>
  <w:style w:type="character" w:customStyle="1" w:styleId="JobCorpsChar">
    <w:name w:val="Job Corps Char"/>
    <w:basedOn w:val="DefaultParagraphFont"/>
    <w:link w:val="JobCorps"/>
    <w:rsid w:val="008D5CFF"/>
    <w:rPr>
      <w:rFonts w:ascii="Times New Roman" w:hAnsi="Times New Roman"/>
      <w:sz w:val="24"/>
    </w:rPr>
  </w:style>
  <w:style w:type="character" w:customStyle="1" w:styleId="Heading2Char">
    <w:name w:val="Heading 2 Char"/>
    <w:basedOn w:val="DefaultParagraphFont"/>
    <w:link w:val="Heading2"/>
    <w:uiPriority w:val="9"/>
    <w:rsid w:val="008D5CF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D5CFF"/>
    <w:rPr>
      <w:rFonts w:ascii="Times New Roman" w:eastAsiaTheme="majorEastAsia" w:hAnsi="Times New Roman" w:cstheme="majorBidi"/>
      <w:sz w:val="24"/>
      <w:szCs w:val="24"/>
      <w:u w:val="single"/>
    </w:rPr>
  </w:style>
  <w:style w:type="character" w:customStyle="1" w:styleId="Heading4Char">
    <w:name w:val="Heading 4 Char"/>
    <w:basedOn w:val="DefaultParagraphFont"/>
    <w:link w:val="Heading4"/>
    <w:uiPriority w:val="9"/>
    <w:rsid w:val="008D5CFF"/>
    <w:rPr>
      <w:rFonts w:ascii="Times New Roman" w:eastAsiaTheme="majorEastAsia" w:hAnsi="Times New Roman" w:cstheme="majorBidi"/>
      <w:i/>
      <w:iCs/>
      <w:sz w:val="24"/>
    </w:rPr>
  </w:style>
  <w:style w:type="paragraph" w:styleId="NormalWeb">
    <w:name w:val="Normal (Web)"/>
    <w:basedOn w:val="Normal"/>
    <w:unhideWhenUsed/>
    <w:rsid w:val="008D5CFF"/>
    <w:pPr>
      <w:spacing w:before="100" w:beforeAutospacing="1" w:after="100" w:afterAutospacing="1"/>
      <w:contextualSpacing w:val="0"/>
    </w:pPr>
    <w:rPr>
      <w:rFonts w:eastAsia="Times New Roman" w:cs="Times New Roman"/>
      <w:szCs w:val="24"/>
    </w:rPr>
  </w:style>
  <w:style w:type="table" w:styleId="TableGrid">
    <w:name w:val="Table Grid"/>
    <w:basedOn w:val="TableNormal"/>
    <w:uiPriority w:val="59"/>
    <w:rsid w:val="008D5C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1B4"/>
    <w:pPr>
      <w:tabs>
        <w:tab w:val="center" w:pos="4680"/>
        <w:tab w:val="right" w:pos="9360"/>
      </w:tabs>
      <w:spacing w:after="0"/>
    </w:pPr>
  </w:style>
  <w:style w:type="character" w:customStyle="1" w:styleId="HeaderChar">
    <w:name w:val="Header Char"/>
    <w:basedOn w:val="DefaultParagraphFont"/>
    <w:link w:val="Header"/>
    <w:uiPriority w:val="99"/>
    <w:rsid w:val="00A431B4"/>
    <w:rPr>
      <w:rFonts w:ascii="Times New Roman" w:hAnsi="Times New Roman"/>
      <w:sz w:val="24"/>
    </w:rPr>
  </w:style>
  <w:style w:type="paragraph" w:styleId="Footer">
    <w:name w:val="footer"/>
    <w:basedOn w:val="Normal"/>
    <w:link w:val="FooterChar"/>
    <w:uiPriority w:val="99"/>
    <w:unhideWhenUsed/>
    <w:rsid w:val="00A431B4"/>
    <w:pPr>
      <w:tabs>
        <w:tab w:val="center" w:pos="4680"/>
        <w:tab w:val="right" w:pos="9360"/>
      </w:tabs>
      <w:spacing w:after="0"/>
    </w:pPr>
  </w:style>
  <w:style w:type="character" w:customStyle="1" w:styleId="FooterChar">
    <w:name w:val="Footer Char"/>
    <w:basedOn w:val="DefaultParagraphFont"/>
    <w:link w:val="Footer"/>
    <w:uiPriority w:val="99"/>
    <w:rsid w:val="00A431B4"/>
    <w:rPr>
      <w:rFonts w:ascii="Times New Roman" w:hAnsi="Times New Roman"/>
      <w:sz w:val="24"/>
    </w:rPr>
  </w:style>
  <w:style w:type="paragraph" w:styleId="ListParagraph">
    <w:name w:val="List Paragraph"/>
    <w:basedOn w:val="Normal"/>
    <w:uiPriority w:val="34"/>
    <w:qFormat/>
    <w:rsid w:val="00717FAB"/>
    <w:pPr>
      <w:ind w:left="720"/>
    </w:pPr>
  </w:style>
  <w:style w:type="character" w:styleId="CommentReference">
    <w:name w:val="annotation reference"/>
    <w:basedOn w:val="DefaultParagraphFont"/>
    <w:semiHidden/>
    <w:unhideWhenUsed/>
    <w:rsid w:val="002E3B8E"/>
    <w:rPr>
      <w:sz w:val="16"/>
      <w:szCs w:val="16"/>
    </w:rPr>
  </w:style>
  <w:style w:type="paragraph" w:styleId="CommentText">
    <w:name w:val="annotation text"/>
    <w:basedOn w:val="Normal"/>
    <w:link w:val="CommentTextChar"/>
    <w:uiPriority w:val="99"/>
    <w:semiHidden/>
    <w:unhideWhenUsed/>
    <w:rsid w:val="002E3B8E"/>
    <w:pPr>
      <w:contextualSpacing w:val="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2E3B8E"/>
    <w:rPr>
      <w:sz w:val="20"/>
      <w:szCs w:val="20"/>
    </w:rPr>
  </w:style>
  <w:style w:type="paragraph" w:styleId="BalloonText">
    <w:name w:val="Balloon Text"/>
    <w:basedOn w:val="Normal"/>
    <w:link w:val="BalloonTextChar"/>
    <w:uiPriority w:val="99"/>
    <w:semiHidden/>
    <w:unhideWhenUsed/>
    <w:rsid w:val="002E3B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B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E3B8E"/>
    <w:pPr>
      <w:contextualSpacing/>
    </w:pPr>
    <w:rPr>
      <w:rFonts w:ascii="Times New Roman" w:hAnsi="Times New Roman"/>
      <w:b/>
      <w:bCs/>
    </w:rPr>
  </w:style>
  <w:style w:type="character" w:customStyle="1" w:styleId="CommentSubjectChar">
    <w:name w:val="Comment Subject Char"/>
    <w:basedOn w:val="CommentTextChar"/>
    <w:link w:val="CommentSubject"/>
    <w:uiPriority w:val="99"/>
    <w:semiHidden/>
    <w:rsid w:val="002E3B8E"/>
    <w:rPr>
      <w:rFonts w:ascii="Times New Roman" w:hAnsi="Times New Roman"/>
      <w:b/>
      <w:bCs/>
      <w:sz w:val="20"/>
      <w:szCs w:val="20"/>
    </w:rPr>
  </w:style>
  <w:style w:type="paragraph" w:styleId="FootnoteText">
    <w:name w:val="footnote text"/>
    <w:basedOn w:val="Normal"/>
    <w:link w:val="FootnoteTextChar"/>
    <w:uiPriority w:val="99"/>
    <w:semiHidden/>
    <w:unhideWhenUsed/>
    <w:rsid w:val="00D34975"/>
    <w:pPr>
      <w:spacing w:after="0"/>
    </w:pPr>
    <w:rPr>
      <w:sz w:val="20"/>
      <w:szCs w:val="20"/>
    </w:rPr>
  </w:style>
  <w:style w:type="character" w:customStyle="1" w:styleId="FootnoteTextChar">
    <w:name w:val="Footnote Text Char"/>
    <w:basedOn w:val="DefaultParagraphFont"/>
    <w:link w:val="FootnoteText"/>
    <w:uiPriority w:val="99"/>
    <w:semiHidden/>
    <w:rsid w:val="00D34975"/>
    <w:rPr>
      <w:rFonts w:ascii="Times New Roman" w:hAnsi="Times New Roman"/>
      <w:sz w:val="20"/>
      <w:szCs w:val="20"/>
    </w:rPr>
  </w:style>
  <w:style w:type="character" w:styleId="FootnoteReference">
    <w:name w:val="footnote reference"/>
    <w:basedOn w:val="DefaultParagraphFont"/>
    <w:uiPriority w:val="99"/>
    <w:semiHidden/>
    <w:unhideWhenUsed/>
    <w:rsid w:val="00D34975"/>
    <w:rPr>
      <w:vertAlign w:val="superscript"/>
    </w:rPr>
  </w:style>
  <w:style w:type="character" w:styleId="Hyperlink">
    <w:name w:val="Hyperlink"/>
    <w:basedOn w:val="DefaultParagraphFont"/>
    <w:uiPriority w:val="99"/>
    <w:semiHidden/>
    <w:unhideWhenUsed/>
    <w:rsid w:val="002A7CEB"/>
    <w:rPr>
      <w:color w:val="0000FF"/>
      <w:u w:val="single"/>
    </w:rPr>
  </w:style>
  <w:style w:type="table" w:customStyle="1" w:styleId="GridTable4-Accent11">
    <w:name w:val="Grid Table 4 - Accent 11"/>
    <w:basedOn w:val="TableNormal"/>
    <w:uiPriority w:val="49"/>
    <w:rsid w:val="008C263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167A6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3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pubsearch/pubsinfo.asp?pubid=2019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00605-A750-459D-BE8D-88605DBD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2861</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jgloudemans</dc:creator>
  <cp:lastModifiedBy>Lyford, Lawrence - ETA</cp:lastModifiedBy>
  <cp:revision>3</cp:revision>
  <dcterms:created xsi:type="dcterms:W3CDTF">2020-01-27T15:28:00Z</dcterms:created>
  <dcterms:modified xsi:type="dcterms:W3CDTF">2020-02-05T20:22:00Z</dcterms:modified>
</cp:coreProperties>
</file>