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A17105" w:rsidP="00A17105" w:rsidRDefault="00A17105" w14:paraId="17E6E6F4" w14:textId="77777777">
      <w:pPr>
        <w:pStyle w:val="Title"/>
      </w:pPr>
      <w:bookmarkStart w:name="_Toc14706263" w:id="0"/>
      <w:bookmarkStart w:name="ETA_9051" w:id="1"/>
      <w:r w:rsidRPr="00085096">
        <w:t>ETA 9051 - TIME LAPSE COUNTS FOR ALL CONTINUED WEEKS COMPENSATED</w:t>
      </w:r>
      <w:bookmarkEnd w:id="0"/>
    </w:p>
    <w:p w:rsidRPr="00085096" w:rsidR="00A17105" w:rsidP="00A17105" w:rsidRDefault="00A17105" w14:paraId="1036EB38" w14:textId="77777777">
      <w:pPr>
        <w:pStyle w:val="Heading3"/>
      </w:pPr>
      <w:r w:rsidRPr="00085096">
        <w:rPr>
          <w:webHidden/>
        </w:rPr>
        <w:t>Section V-2</w:t>
      </w:r>
    </w:p>
    <w:p w:rsidRPr="00085096" w:rsidR="00A17105" w:rsidP="00A17105" w:rsidRDefault="00A17105" w14:paraId="25EA8F3F"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"ETA_9051"</w:instrText>
      </w:r>
      <w:r w:rsidRPr="00085096">
        <w:rPr>
          <w:rFonts w:cs="Times New Roman"/>
          <w:noProof/>
        </w:rPr>
        <w:instrText xml:space="preserve"> </w:instrText>
      </w:r>
      <w:r w:rsidRPr="00085096">
        <w:rPr>
          <w:rFonts w:cs="Times New Roman"/>
          <w:noProof/>
        </w:rPr>
        <w:fldChar w:fldCharType="separate"/>
      </w:r>
      <w:hyperlink w:history="1" w:anchor="_Toc12865722">
        <w:r w:rsidRPr="00085096">
          <w:rPr>
            <w:rStyle w:val="Hyperlink"/>
            <w:rFonts w:cs="Times New Roman"/>
            <w:bCs/>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_Toc12865722 \h </w:instrText>
        </w:r>
        <w:r w:rsidRPr="00085096">
          <w:rPr>
            <w:rFonts w:cs="Times New Roman"/>
            <w:noProof/>
            <w:webHidden/>
          </w:rPr>
        </w:r>
        <w:r w:rsidRPr="00085096">
          <w:rPr>
            <w:rFonts w:cs="Times New Roman"/>
            <w:noProof/>
            <w:webHidden/>
          </w:rPr>
          <w:fldChar w:fldCharType="separate"/>
        </w:r>
        <w:r>
          <w:rPr>
            <w:rFonts w:cs="Times New Roman"/>
            <w:noProof/>
            <w:webHidden/>
          </w:rPr>
          <w:t>251</w:t>
        </w:r>
        <w:r w:rsidRPr="00085096">
          <w:rPr>
            <w:rFonts w:cs="Times New Roman"/>
            <w:noProof/>
            <w:webHidden/>
          </w:rPr>
          <w:fldChar w:fldCharType="end"/>
        </w:r>
      </w:hyperlink>
    </w:p>
    <w:p w:rsidRPr="00085096" w:rsidR="00A17105" w:rsidP="00A17105" w:rsidRDefault="00FF4AB5" w14:paraId="32863DCD" w14:textId="77777777">
      <w:pPr>
        <w:pStyle w:val="TOC1"/>
        <w:tabs>
          <w:tab w:val="left" w:pos="660"/>
          <w:tab w:val="right" w:pos="9350"/>
        </w:tabs>
        <w:rPr>
          <w:rFonts w:cs="Times New Roman" w:eastAsiaTheme="minorEastAsia"/>
          <w:noProof/>
          <w:sz w:val="22"/>
          <w:szCs w:val="22"/>
        </w:rPr>
      </w:pPr>
      <w:hyperlink w:history="1" w:anchor="_Toc12865723">
        <w:r w:rsidRPr="00085096" w:rsidR="00A17105">
          <w:rPr>
            <w:rStyle w:val="Hyperlink"/>
            <w:rFonts w:cs="Times New Roman"/>
            <w:noProof/>
          </w:rPr>
          <w:t>B.</w:t>
        </w:r>
        <w:r w:rsidRPr="00085096" w:rsidR="00A17105">
          <w:rPr>
            <w:rFonts w:cs="Times New Roman" w:eastAsiaTheme="minorEastAsia"/>
            <w:noProof/>
            <w:sz w:val="22"/>
            <w:szCs w:val="22"/>
          </w:rPr>
          <w:tab/>
        </w:r>
        <w:r w:rsidRPr="00085096" w:rsidR="00A17105">
          <w:rPr>
            <w:rStyle w:val="Hyperlink"/>
            <w:rFonts w:cs="Times New Roman"/>
            <w:noProof/>
          </w:rPr>
          <w:t>Purpose</w:t>
        </w:r>
        <w:r w:rsidRPr="00085096" w:rsidR="00A17105">
          <w:rPr>
            <w:rFonts w:cs="Times New Roman"/>
            <w:noProof/>
            <w:webHidden/>
          </w:rPr>
          <w:tab/>
        </w:r>
        <w:r w:rsidRPr="00085096" w:rsidR="00A17105">
          <w:rPr>
            <w:rFonts w:cs="Times New Roman"/>
            <w:noProof/>
            <w:webHidden/>
          </w:rPr>
          <w:fldChar w:fldCharType="begin"/>
        </w:r>
        <w:r w:rsidRPr="00085096" w:rsidR="00A17105">
          <w:rPr>
            <w:rFonts w:cs="Times New Roman"/>
            <w:noProof/>
            <w:webHidden/>
          </w:rPr>
          <w:instrText xml:space="preserve"> PAGEREF _Toc12865723 \h </w:instrText>
        </w:r>
        <w:r w:rsidRPr="00085096" w:rsidR="00A17105">
          <w:rPr>
            <w:rFonts w:cs="Times New Roman"/>
            <w:noProof/>
            <w:webHidden/>
          </w:rPr>
        </w:r>
        <w:r w:rsidRPr="00085096" w:rsidR="00A17105">
          <w:rPr>
            <w:rFonts w:cs="Times New Roman"/>
            <w:noProof/>
            <w:webHidden/>
          </w:rPr>
          <w:fldChar w:fldCharType="separate"/>
        </w:r>
        <w:r w:rsidR="00A17105">
          <w:rPr>
            <w:rFonts w:cs="Times New Roman"/>
            <w:noProof/>
            <w:webHidden/>
          </w:rPr>
          <w:t>253</w:t>
        </w:r>
        <w:r w:rsidRPr="00085096" w:rsidR="00A17105">
          <w:rPr>
            <w:rFonts w:cs="Times New Roman"/>
            <w:noProof/>
            <w:webHidden/>
          </w:rPr>
          <w:fldChar w:fldCharType="end"/>
        </w:r>
      </w:hyperlink>
    </w:p>
    <w:p w:rsidRPr="00085096" w:rsidR="00A17105" w:rsidP="00A17105" w:rsidRDefault="00FF4AB5" w14:paraId="62FDBA1C" w14:textId="77777777">
      <w:pPr>
        <w:pStyle w:val="TOC1"/>
        <w:tabs>
          <w:tab w:val="left" w:pos="660"/>
          <w:tab w:val="right" w:pos="9350"/>
        </w:tabs>
        <w:rPr>
          <w:rFonts w:cs="Times New Roman" w:eastAsiaTheme="minorEastAsia"/>
          <w:noProof/>
          <w:sz w:val="22"/>
          <w:szCs w:val="22"/>
        </w:rPr>
      </w:pPr>
      <w:hyperlink w:history="1" w:anchor="_Toc12865724">
        <w:r w:rsidRPr="00085096" w:rsidR="00A17105">
          <w:rPr>
            <w:rStyle w:val="Hyperlink"/>
            <w:rFonts w:cs="Times New Roman"/>
            <w:noProof/>
          </w:rPr>
          <w:t>C.</w:t>
        </w:r>
        <w:r w:rsidRPr="00085096" w:rsidR="00A17105">
          <w:rPr>
            <w:rFonts w:cs="Times New Roman" w:eastAsiaTheme="minorEastAsia"/>
            <w:noProof/>
            <w:sz w:val="22"/>
            <w:szCs w:val="22"/>
          </w:rPr>
          <w:tab/>
        </w:r>
        <w:r w:rsidRPr="00085096" w:rsidR="00A17105">
          <w:rPr>
            <w:rStyle w:val="Hyperlink"/>
            <w:rFonts w:cs="Times New Roman"/>
            <w:noProof/>
          </w:rPr>
          <w:t>Due Date and Transmittal</w:t>
        </w:r>
        <w:r w:rsidRPr="00085096" w:rsidR="00A17105">
          <w:rPr>
            <w:rFonts w:cs="Times New Roman"/>
            <w:noProof/>
            <w:webHidden/>
          </w:rPr>
          <w:tab/>
        </w:r>
        <w:r w:rsidRPr="00085096" w:rsidR="00A17105">
          <w:rPr>
            <w:rFonts w:cs="Times New Roman"/>
            <w:noProof/>
            <w:webHidden/>
          </w:rPr>
          <w:fldChar w:fldCharType="begin"/>
        </w:r>
        <w:r w:rsidRPr="00085096" w:rsidR="00A17105">
          <w:rPr>
            <w:rFonts w:cs="Times New Roman"/>
            <w:noProof/>
            <w:webHidden/>
          </w:rPr>
          <w:instrText xml:space="preserve"> PAGEREF _Toc12865724 \h </w:instrText>
        </w:r>
        <w:r w:rsidRPr="00085096" w:rsidR="00A17105">
          <w:rPr>
            <w:rFonts w:cs="Times New Roman"/>
            <w:noProof/>
            <w:webHidden/>
          </w:rPr>
        </w:r>
        <w:r w:rsidRPr="00085096" w:rsidR="00A17105">
          <w:rPr>
            <w:rFonts w:cs="Times New Roman"/>
            <w:noProof/>
            <w:webHidden/>
          </w:rPr>
          <w:fldChar w:fldCharType="separate"/>
        </w:r>
        <w:r w:rsidR="00A17105">
          <w:rPr>
            <w:rFonts w:cs="Times New Roman"/>
            <w:noProof/>
            <w:webHidden/>
          </w:rPr>
          <w:t>253</w:t>
        </w:r>
        <w:r w:rsidRPr="00085096" w:rsidR="00A17105">
          <w:rPr>
            <w:rFonts w:cs="Times New Roman"/>
            <w:noProof/>
            <w:webHidden/>
          </w:rPr>
          <w:fldChar w:fldCharType="end"/>
        </w:r>
      </w:hyperlink>
    </w:p>
    <w:p w:rsidRPr="00085096" w:rsidR="00A17105" w:rsidP="00A17105" w:rsidRDefault="00FF4AB5" w14:paraId="3AD9BFCE" w14:textId="77777777">
      <w:pPr>
        <w:pStyle w:val="TOC1"/>
        <w:tabs>
          <w:tab w:val="left" w:pos="660"/>
          <w:tab w:val="right" w:pos="9350"/>
        </w:tabs>
        <w:rPr>
          <w:rFonts w:cs="Times New Roman" w:eastAsiaTheme="minorEastAsia"/>
          <w:noProof/>
          <w:sz w:val="22"/>
          <w:szCs w:val="22"/>
        </w:rPr>
      </w:pPr>
      <w:hyperlink w:history="1" w:anchor="_Toc12865725">
        <w:r w:rsidRPr="00085096" w:rsidR="00A17105">
          <w:rPr>
            <w:rStyle w:val="Hyperlink"/>
            <w:rFonts w:cs="Times New Roman"/>
            <w:noProof/>
          </w:rPr>
          <w:t>D.</w:t>
        </w:r>
        <w:r w:rsidRPr="00085096" w:rsidR="00A17105">
          <w:rPr>
            <w:rFonts w:cs="Times New Roman" w:eastAsiaTheme="minorEastAsia"/>
            <w:noProof/>
            <w:sz w:val="22"/>
            <w:szCs w:val="22"/>
          </w:rPr>
          <w:tab/>
        </w:r>
        <w:r w:rsidRPr="00085096" w:rsidR="00A17105">
          <w:rPr>
            <w:rStyle w:val="Hyperlink"/>
            <w:rFonts w:cs="Times New Roman"/>
            <w:noProof/>
          </w:rPr>
          <w:t>General Reporting Instructions</w:t>
        </w:r>
        <w:r w:rsidRPr="00085096" w:rsidR="00A17105">
          <w:rPr>
            <w:rFonts w:cs="Times New Roman"/>
            <w:noProof/>
            <w:webHidden/>
          </w:rPr>
          <w:tab/>
        </w:r>
        <w:r w:rsidRPr="00085096" w:rsidR="00A17105">
          <w:rPr>
            <w:rFonts w:cs="Times New Roman"/>
            <w:noProof/>
            <w:webHidden/>
          </w:rPr>
          <w:fldChar w:fldCharType="begin"/>
        </w:r>
        <w:r w:rsidRPr="00085096" w:rsidR="00A17105">
          <w:rPr>
            <w:rFonts w:cs="Times New Roman"/>
            <w:noProof/>
            <w:webHidden/>
          </w:rPr>
          <w:instrText xml:space="preserve"> PAGEREF _Toc12865725 \h </w:instrText>
        </w:r>
        <w:r w:rsidRPr="00085096" w:rsidR="00A17105">
          <w:rPr>
            <w:rFonts w:cs="Times New Roman"/>
            <w:noProof/>
            <w:webHidden/>
          </w:rPr>
        </w:r>
        <w:r w:rsidRPr="00085096" w:rsidR="00A17105">
          <w:rPr>
            <w:rFonts w:cs="Times New Roman"/>
            <w:noProof/>
            <w:webHidden/>
          </w:rPr>
          <w:fldChar w:fldCharType="separate"/>
        </w:r>
        <w:r w:rsidR="00A17105">
          <w:rPr>
            <w:rFonts w:cs="Times New Roman"/>
            <w:noProof/>
            <w:webHidden/>
          </w:rPr>
          <w:t>253</w:t>
        </w:r>
        <w:r w:rsidRPr="00085096" w:rsidR="00A17105">
          <w:rPr>
            <w:rFonts w:cs="Times New Roman"/>
            <w:noProof/>
            <w:webHidden/>
          </w:rPr>
          <w:fldChar w:fldCharType="end"/>
        </w:r>
      </w:hyperlink>
    </w:p>
    <w:p w:rsidRPr="00085096" w:rsidR="00A17105" w:rsidP="00A17105" w:rsidRDefault="00FF4AB5" w14:paraId="4EA0106F" w14:textId="77777777">
      <w:pPr>
        <w:pStyle w:val="TOC1"/>
        <w:tabs>
          <w:tab w:val="left" w:pos="660"/>
          <w:tab w:val="right" w:pos="9350"/>
        </w:tabs>
        <w:rPr>
          <w:rFonts w:cs="Times New Roman" w:eastAsiaTheme="minorEastAsia"/>
          <w:noProof/>
          <w:sz w:val="22"/>
          <w:szCs w:val="22"/>
        </w:rPr>
      </w:pPr>
      <w:hyperlink w:history="1" w:anchor="_Toc12865726">
        <w:r w:rsidRPr="00085096" w:rsidR="00A17105">
          <w:rPr>
            <w:rStyle w:val="Hyperlink"/>
            <w:rFonts w:cs="Times New Roman"/>
            <w:noProof/>
          </w:rPr>
          <w:t>E.</w:t>
        </w:r>
        <w:r w:rsidRPr="00085096" w:rsidR="00A17105">
          <w:rPr>
            <w:rFonts w:cs="Times New Roman" w:eastAsiaTheme="minorEastAsia"/>
            <w:noProof/>
            <w:sz w:val="22"/>
            <w:szCs w:val="22"/>
          </w:rPr>
          <w:tab/>
        </w:r>
        <w:r w:rsidRPr="00085096" w:rsidR="00A17105">
          <w:rPr>
            <w:rStyle w:val="Hyperlink"/>
            <w:rFonts w:cs="Times New Roman"/>
            <w:noProof/>
          </w:rPr>
          <w:t>Definitions</w:t>
        </w:r>
        <w:r w:rsidRPr="00085096" w:rsidR="00A17105">
          <w:rPr>
            <w:rFonts w:cs="Times New Roman"/>
            <w:noProof/>
            <w:webHidden/>
          </w:rPr>
          <w:tab/>
        </w:r>
        <w:r w:rsidRPr="00085096" w:rsidR="00A17105">
          <w:rPr>
            <w:rFonts w:cs="Times New Roman"/>
            <w:noProof/>
            <w:webHidden/>
          </w:rPr>
          <w:fldChar w:fldCharType="begin"/>
        </w:r>
        <w:r w:rsidRPr="00085096" w:rsidR="00A17105">
          <w:rPr>
            <w:rFonts w:cs="Times New Roman"/>
            <w:noProof/>
            <w:webHidden/>
          </w:rPr>
          <w:instrText xml:space="preserve"> PAGEREF _Toc12865726 \h </w:instrText>
        </w:r>
        <w:r w:rsidRPr="00085096" w:rsidR="00A17105">
          <w:rPr>
            <w:rFonts w:cs="Times New Roman"/>
            <w:noProof/>
            <w:webHidden/>
          </w:rPr>
        </w:r>
        <w:r w:rsidRPr="00085096" w:rsidR="00A17105">
          <w:rPr>
            <w:rFonts w:cs="Times New Roman"/>
            <w:noProof/>
            <w:webHidden/>
          </w:rPr>
          <w:fldChar w:fldCharType="separate"/>
        </w:r>
        <w:r w:rsidR="00A17105">
          <w:rPr>
            <w:rFonts w:cs="Times New Roman"/>
            <w:noProof/>
            <w:webHidden/>
          </w:rPr>
          <w:t>254</w:t>
        </w:r>
        <w:r w:rsidRPr="00085096" w:rsidR="00A17105">
          <w:rPr>
            <w:rFonts w:cs="Times New Roman"/>
            <w:noProof/>
            <w:webHidden/>
          </w:rPr>
          <w:fldChar w:fldCharType="end"/>
        </w:r>
      </w:hyperlink>
    </w:p>
    <w:p w:rsidRPr="00085096" w:rsidR="00A17105" w:rsidP="00A17105" w:rsidRDefault="00FF4AB5" w14:paraId="6DA360EA" w14:textId="77777777">
      <w:pPr>
        <w:pStyle w:val="TOC3"/>
        <w:rPr>
          <w:rFonts w:eastAsiaTheme="minorEastAsia"/>
          <w:sz w:val="22"/>
          <w:szCs w:val="22"/>
        </w:rPr>
      </w:pPr>
      <w:hyperlink w:history="1" w:anchor="_Toc12865727">
        <w:r w:rsidRPr="00085096" w:rsidR="00A17105">
          <w:rPr>
            <w:rStyle w:val="Hyperlink"/>
          </w:rPr>
          <w:t>1.</w:t>
        </w:r>
        <w:r w:rsidRPr="00085096" w:rsidR="00A17105">
          <w:rPr>
            <w:rFonts w:eastAsiaTheme="minorEastAsia"/>
            <w:sz w:val="22"/>
            <w:szCs w:val="22"/>
          </w:rPr>
          <w:tab/>
        </w:r>
        <w:r w:rsidRPr="00085096" w:rsidR="00A17105">
          <w:rPr>
            <w:rStyle w:val="Hyperlink"/>
          </w:rPr>
          <w:t>Continued Weeks Compensated.</w:t>
        </w:r>
        <w:r w:rsidRPr="00085096" w:rsidR="00A17105">
          <w:rPr>
            <w:webHidden/>
          </w:rPr>
          <w:tab/>
        </w:r>
        <w:r w:rsidRPr="00085096" w:rsidR="00A17105">
          <w:rPr>
            <w:webHidden/>
          </w:rPr>
          <w:fldChar w:fldCharType="begin"/>
        </w:r>
        <w:r w:rsidRPr="00085096" w:rsidR="00A17105">
          <w:rPr>
            <w:webHidden/>
          </w:rPr>
          <w:instrText xml:space="preserve"> PAGEREF _Toc12865727 \h </w:instrText>
        </w:r>
        <w:r w:rsidRPr="00085096" w:rsidR="00A17105">
          <w:rPr>
            <w:webHidden/>
          </w:rPr>
        </w:r>
        <w:r w:rsidRPr="00085096" w:rsidR="00A17105">
          <w:rPr>
            <w:webHidden/>
          </w:rPr>
          <w:fldChar w:fldCharType="separate"/>
        </w:r>
        <w:r w:rsidR="00A17105">
          <w:rPr>
            <w:webHidden/>
          </w:rPr>
          <w:t>254</w:t>
        </w:r>
        <w:r w:rsidRPr="00085096" w:rsidR="00A17105">
          <w:rPr>
            <w:webHidden/>
          </w:rPr>
          <w:fldChar w:fldCharType="end"/>
        </w:r>
      </w:hyperlink>
    </w:p>
    <w:p w:rsidRPr="00085096" w:rsidR="00A17105" w:rsidP="00A17105" w:rsidRDefault="00FF4AB5" w14:paraId="2FC9F51C" w14:textId="77777777">
      <w:pPr>
        <w:pStyle w:val="TOC3"/>
        <w:rPr>
          <w:rFonts w:eastAsiaTheme="minorEastAsia"/>
          <w:sz w:val="22"/>
          <w:szCs w:val="22"/>
        </w:rPr>
      </w:pPr>
      <w:hyperlink w:history="1" w:anchor="_Toc12865728">
        <w:r w:rsidRPr="00085096" w:rsidR="00A17105">
          <w:rPr>
            <w:rStyle w:val="Hyperlink"/>
          </w:rPr>
          <w:t>2.</w:t>
        </w:r>
        <w:r w:rsidRPr="00085096" w:rsidR="00A17105">
          <w:rPr>
            <w:rFonts w:eastAsiaTheme="minorEastAsia"/>
            <w:sz w:val="22"/>
            <w:szCs w:val="22"/>
          </w:rPr>
          <w:tab/>
        </w:r>
        <w:r w:rsidRPr="00085096" w:rsidR="00A17105">
          <w:rPr>
            <w:rStyle w:val="Hyperlink"/>
          </w:rPr>
          <w:t>Continued Weeks Compensated Time Lapse.</w:t>
        </w:r>
        <w:r w:rsidRPr="00085096" w:rsidR="00A17105">
          <w:rPr>
            <w:webHidden/>
          </w:rPr>
          <w:tab/>
        </w:r>
        <w:r w:rsidRPr="00085096" w:rsidR="00A17105">
          <w:rPr>
            <w:webHidden/>
          </w:rPr>
          <w:fldChar w:fldCharType="begin"/>
        </w:r>
        <w:r w:rsidRPr="00085096" w:rsidR="00A17105">
          <w:rPr>
            <w:webHidden/>
          </w:rPr>
          <w:instrText xml:space="preserve"> PAGEREF _Toc12865728 \h </w:instrText>
        </w:r>
        <w:r w:rsidRPr="00085096" w:rsidR="00A17105">
          <w:rPr>
            <w:webHidden/>
          </w:rPr>
        </w:r>
        <w:r w:rsidRPr="00085096" w:rsidR="00A17105">
          <w:rPr>
            <w:webHidden/>
          </w:rPr>
          <w:fldChar w:fldCharType="separate"/>
        </w:r>
        <w:r w:rsidR="00A17105">
          <w:rPr>
            <w:webHidden/>
          </w:rPr>
          <w:t>254</w:t>
        </w:r>
        <w:r w:rsidRPr="00085096" w:rsidR="00A17105">
          <w:rPr>
            <w:webHidden/>
          </w:rPr>
          <w:fldChar w:fldCharType="end"/>
        </w:r>
      </w:hyperlink>
    </w:p>
    <w:p w:rsidRPr="00085096" w:rsidR="00A17105" w:rsidP="00A17105" w:rsidRDefault="00FF4AB5" w14:paraId="71CCEFA3" w14:textId="77777777">
      <w:pPr>
        <w:pStyle w:val="TOC1"/>
        <w:tabs>
          <w:tab w:val="left" w:pos="660"/>
          <w:tab w:val="right" w:pos="9350"/>
        </w:tabs>
        <w:rPr>
          <w:rFonts w:cs="Times New Roman" w:eastAsiaTheme="minorEastAsia"/>
          <w:noProof/>
          <w:sz w:val="22"/>
          <w:szCs w:val="22"/>
        </w:rPr>
      </w:pPr>
      <w:hyperlink w:history="1" w:anchor="_Toc12865729">
        <w:r w:rsidRPr="00085096" w:rsidR="00A17105">
          <w:rPr>
            <w:rStyle w:val="Hyperlink"/>
            <w:rFonts w:cs="Times New Roman"/>
            <w:noProof/>
          </w:rPr>
          <w:t>F.</w:t>
        </w:r>
        <w:r w:rsidRPr="00085096" w:rsidR="00A17105">
          <w:rPr>
            <w:rFonts w:cs="Times New Roman" w:eastAsiaTheme="minorEastAsia"/>
            <w:noProof/>
            <w:sz w:val="22"/>
            <w:szCs w:val="22"/>
          </w:rPr>
          <w:tab/>
        </w:r>
        <w:r w:rsidRPr="00085096" w:rsidR="00A17105">
          <w:rPr>
            <w:rStyle w:val="Hyperlink"/>
            <w:rFonts w:cs="Times New Roman"/>
            <w:noProof/>
          </w:rPr>
          <w:t>Item by Item Instructions</w:t>
        </w:r>
        <w:r w:rsidRPr="00085096" w:rsidR="00A17105">
          <w:rPr>
            <w:rFonts w:cs="Times New Roman"/>
            <w:noProof/>
            <w:webHidden/>
          </w:rPr>
          <w:tab/>
        </w:r>
        <w:r w:rsidRPr="00085096" w:rsidR="00A17105">
          <w:rPr>
            <w:rFonts w:cs="Times New Roman"/>
            <w:noProof/>
            <w:webHidden/>
          </w:rPr>
          <w:fldChar w:fldCharType="begin"/>
        </w:r>
        <w:r w:rsidRPr="00085096" w:rsidR="00A17105">
          <w:rPr>
            <w:rFonts w:cs="Times New Roman"/>
            <w:noProof/>
            <w:webHidden/>
          </w:rPr>
          <w:instrText xml:space="preserve"> PAGEREF _Toc12865729 \h </w:instrText>
        </w:r>
        <w:r w:rsidRPr="00085096" w:rsidR="00A17105">
          <w:rPr>
            <w:rFonts w:cs="Times New Roman"/>
            <w:noProof/>
            <w:webHidden/>
          </w:rPr>
        </w:r>
        <w:r w:rsidRPr="00085096" w:rsidR="00A17105">
          <w:rPr>
            <w:rFonts w:cs="Times New Roman"/>
            <w:noProof/>
            <w:webHidden/>
          </w:rPr>
          <w:fldChar w:fldCharType="separate"/>
        </w:r>
        <w:r w:rsidR="00A17105">
          <w:rPr>
            <w:rFonts w:cs="Times New Roman"/>
            <w:noProof/>
            <w:webHidden/>
          </w:rPr>
          <w:t>254</w:t>
        </w:r>
        <w:r w:rsidRPr="00085096" w:rsidR="00A17105">
          <w:rPr>
            <w:rFonts w:cs="Times New Roman"/>
            <w:noProof/>
            <w:webHidden/>
          </w:rPr>
          <w:fldChar w:fldCharType="end"/>
        </w:r>
      </w:hyperlink>
    </w:p>
    <w:p w:rsidRPr="00085096" w:rsidR="00A17105" w:rsidP="00A17105" w:rsidRDefault="00FF4AB5" w14:paraId="5E123075" w14:textId="77777777">
      <w:pPr>
        <w:pStyle w:val="TOC3"/>
        <w:rPr>
          <w:rFonts w:eastAsiaTheme="minorEastAsia"/>
          <w:sz w:val="22"/>
          <w:szCs w:val="22"/>
        </w:rPr>
      </w:pPr>
      <w:hyperlink w:history="1" w:anchor="_Toc12865730">
        <w:r w:rsidRPr="00085096" w:rsidR="00A17105">
          <w:rPr>
            <w:rStyle w:val="Hyperlink"/>
          </w:rPr>
          <w:t>1.</w:t>
        </w:r>
        <w:r w:rsidRPr="00085096" w:rsidR="00A17105">
          <w:rPr>
            <w:rFonts w:eastAsiaTheme="minorEastAsia"/>
            <w:sz w:val="22"/>
            <w:szCs w:val="22"/>
          </w:rPr>
          <w:tab/>
        </w:r>
        <w:r w:rsidRPr="00085096" w:rsidR="00A17105">
          <w:rPr>
            <w:rStyle w:val="Hyperlink"/>
          </w:rPr>
          <w:t>All Intrastate Continued Weeks Compensated.</w:t>
        </w:r>
        <w:r w:rsidRPr="00085096" w:rsidR="00A17105">
          <w:rPr>
            <w:webHidden/>
          </w:rPr>
          <w:tab/>
        </w:r>
        <w:r w:rsidRPr="00085096" w:rsidR="00A17105">
          <w:rPr>
            <w:webHidden/>
          </w:rPr>
          <w:fldChar w:fldCharType="begin"/>
        </w:r>
        <w:r w:rsidRPr="00085096" w:rsidR="00A17105">
          <w:rPr>
            <w:webHidden/>
          </w:rPr>
          <w:instrText xml:space="preserve"> PAGEREF _Toc12865730 \h </w:instrText>
        </w:r>
        <w:r w:rsidRPr="00085096" w:rsidR="00A17105">
          <w:rPr>
            <w:webHidden/>
          </w:rPr>
        </w:r>
        <w:r w:rsidRPr="00085096" w:rsidR="00A17105">
          <w:rPr>
            <w:webHidden/>
          </w:rPr>
          <w:fldChar w:fldCharType="separate"/>
        </w:r>
        <w:r w:rsidR="00A17105">
          <w:rPr>
            <w:webHidden/>
          </w:rPr>
          <w:t>254</w:t>
        </w:r>
        <w:r w:rsidRPr="00085096" w:rsidR="00A17105">
          <w:rPr>
            <w:webHidden/>
          </w:rPr>
          <w:fldChar w:fldCharType="end"/>
        </w:r>
      </w:hyperlink>
    </w:p>
    <w:p w:rsidRPr="00085096" w:rsidR="00A17105" w:rsidP="00A17105" w:rsidRDefault="00FF4AB5" w14:paraId="7AD9D63C" w14:textId="77777777">
      <w:pPr>
        <w:pStyle w:val="TOC3"/>
        <w:rPr>
          <w:rFonts w:eastAsiaTheme="minorEastAsia"/>
          <w:sz w:val="22"/>
          <w:szCs w:val="22"/>
        </w:rPr>
      </w:pPr>
      <w:hyperlink w:history="1" w:anchor="_Toc12865731">
        <w:r w:rsidRPr="00085096" w:rsidR="00A17105">
          <w:rPr>
            <w:rStyle w:val="Hyperlink"/>
          </w:rPr>
          <w:t>2.</w:t>
        </w:r>
        <w:r w:rsidRPr="00085096" w:rsidR="00A17105">
          <w:rPr>
            <w:rFonts w:eastAsiaTheme="minorEastAsia"/>
            <w:sz w:val="22"/>
            <w:szCs w:val="22"/>
          </w:rPr>
          <w:tab/>
        </w:r>
        <w:r w:rsidRPr="00085096" w:rsidR="00A17105">
          <w:rPr>
            <w:rStyle w:val="Hyperlink"/>
          </w:rPr>
          <w:t>All Interstate Continued Weeks Compensated.</w:t>
        </w:r>
        <w:r w:rsidRPr="00085096" w:rsidR="00A17105">
          <w:rPr>
            <w:webHidden/>
          </w:rPr>
          <w:tab/>
        </w:r>
        <w:r w:rsidRPr="00085096" w:rsidR="00A17105">
          <w:rPr>
            <w:webHidden/>
          </w:rPr>
          <w:fldChar w:fldCharType="begin"/>
        </w:r>
        <w:r w:rsidRPr="00085096" w:rsidR="00A17105">
          <w:rPr>
            <w:webHidden/>
          </w:rPr>
          <w:instrText xml:space="preserve"> PAGEREF _Toc12865731 \h </w:instrText>
        </w:r>
        <w:r w:rsidRPr="00085096" w:rsidR="00A17105">
          <w:rPr>
            <w:webHidden/>
          </w:rPr>
        </w:r>
        <w:r w:rsidRPr="00085096" w:rsidR="00A17105">
          <w:rPr>
            <w:webHidden/>
          </w:rPr>
          <w:fldChar w:fldCharType="separate"/>
        </w:r>
        <w:r w:rsidR="00A17105">
          <w:rPr>
            <w:webHidden/>
          </w:rPr>
          <w:t>255</w:t>
        </w:r>
        <w:r w:rsidRPr="00085096" w:rsidR="00A17105">
          <w:rPr>
            <w:webHidden/>
          </w:rPr>
          <w:fldChar w:fldCharType="end"/>
        </w:r>
      </w:hyperlink>
    </w:p>
    <w:p w:rsidRPr="00085096" w:rsidR="00A17105" w:rsidP="00A17105" w:rsidRDefault="00FF4AB5" w14:paraId="11FCC4EB" w14:textId="77777777">
      <w:pPr>
        <w:pStyle w:val="TOC3"/>
        <w:rPr>
          <w:rFonts w:eastAsiaTheme="minorEastAsia"/>
          <w:sz w:val="22"/>
          <w:szCs w:val="22"/>
        </w:rPr>
      </w:pPr>
      <w:hyperlink w:history="1" w:anchor="_Toc12865732">
        <w:r w:rsidRPr="00085096" w:rsidR="00A17105">
          <w:rPr>
            <w:rStyle w:val="Hyperlink"/>
          </w:rPr>
          <w:t>3.</w:t>
        </w:r>
        <w:r w:rsidRPr="00085096" w:rsidR="00A17105">
          <w:rPr>
            <w:rFonts w:eastAsiaTheme="minorEastAsia"/>
            <w:sz w:val="22"/>
            <w:szCs w:val="22"/>
          </w:rPr>
          <w:tab/>
        </w:r>
        <w:r w:rsidRPr="00085096" w:rsidR="00A17105">
          <w:rPr>
            <w:rStyle w:val="Hyperlink"/>
          </w:rPr>
          <w:t>Intrastate Partial/Part-Total Continued Weeks Compensated Only</w:t>
        </w:r>
        <w:r w:rsidRPr="00085096" w:rsidR="00A17105">
          <w:rPr>
            <w:webHidden/>
          </w:rPr>
          <w:tab/>
        </w:r>
        <w:r w:rsidRPr="00085096" w:rsidR="00A17105">
          <w:rPr>
            <w:webHidden/>
          </w:rPr>
          <w:fldChar w:fldCharType="begin"/>
        </w:r>
        <w:r w:rsidRPr="00085096" w:rsidR="00A17105">
          <w:rPr>
            <w:webHidden/>
          </w:rPr>
          <w:instrText xml:space="preserve"> PAGEREF _Toc12865732 \h </w:instrText>
        </w:r>
        <w:r w:rsidRPr="00085096" w:rsidR="00A17105">
          <w:rPr>
            <w:webHidden/>
          </w:rPr>
        </w:r>
        <w:r w:rsidRPr="00085096" w:rsidR="00A17105">
          <w:rPr>
            <w:webHidden/>
          </w:rPr>
          <w:fldChar w:fldCharType="separate"/>
        </w:r>
        <w:r w:rsidR="00A17105">
          <w:rPr>
            <w:webHidden/>
          </w:rPr>
          <w:t>255</w:t>
        </w:r>
        <w:r w:rsidRPr="00085096" w:rsidR="00A17105">
          <w:rPr>
            <w:webHidden/>
          </w:rPr>
          <w:fldChar w:fldCharType="end"/>
        </w:r>
      </w:hyperlink>
    </w:p>
    <w:p w:rsidRPr="00085096" w:rsidR="00A17105" w:rsidP="00A17105" w:rsidRDefault="00FF4AB5" w14:paraId="291B2E6F" w14:textId="77777777">
      <w:pPr>
        <w:pStyle w:val="TOC3"/>
        <w:rPr>
          <w:rFonts w:eastAsiaTheme="minorEastAsia"/>
          <w:sz w:val="22"/>
          <w:szCs w:val="22"/>
        </w:rPr>
      </w:pPr>
      <w:hyperlink w:history="1" w:anchor="_Toc12865733">
        <w:r w:rsidRPr="00085096" w:rsidR="00A17105">
          <w:rPr>
            <w:rStyle w:val="Hyperlink"/>
          </w:rPr>
          <w:t>4.</w:t>
        </w:r>
        <w:r w:rsidRPr="00085096" w:rsidR="00A17105">
          <w:rPr>
            <w:rFonts w:eastAsiaTheme="minorEastAsia"/>
            <w:sz w:val="22"/>
            <w:szCs w:val="22"/>
          </w:rPr>
          <w:tab/>
        </w:r>
        <w:r w:rsidRPr="00085096" w:rsidR="00A17105">
          <w:rPr>
            <w:rStyle w:val="Hyperlink"/>
          </w:rPr>
          <w:t>Interstate Partial/Part-Total Continued Weeks Compensated Only</w:t>
        </w:r>
        <w:r w:rsidRPr="00085096" w:rsidR="00A17105">
          <w:rPr>
            <w:webHidden/>
          </w:rPr>
          <w:tab/>
        </w:r>
        <w:r w:rsidRPr="00085096" w:rsidR="00A17105">
          <w:rPr>
            <w:webHidden/>
          </w:rPr>
          <w:fldChar w:fldCharType="begin"/>
        </w:r>
        <w:r w:rsidRPr="00085096" w:rsidR="00A17105">
          <w:rPr>
            <w:webHidden/>
          </w:rPr>
          <w:instrText xml:space="preserve"> PAGEREF _Toc12865733 \h </w:instrText>
        </w:r>
        <w:r w:rsidRPr="00085096" w:rsidR="00A17105">
          <w:rPr>
            <w:webHidden/>
          </w:rPr>
        </w:r>
        <w:r w:rsidRPr="00085096" w:rsidR="00A17105">
          <w:rPr>
            <w:webHidden/>
          </w:rPr>
          <w:fldChar w:fldCharType="separate"/>
        </w:r>
        <w:r w:rsidR="00A17105">
          <w:rPr>
            <w:webHidden/>
          </w:rPr>
          <w:t>256</w:t>
        </w:r>
        <w:r w:rsidRPr="00085096" w:rsidR="00A17105">
          <w:rPr>
            <w:webHidden/>
          </w:rPr>
          <w:fldChar w:fldCharType="end"/>
        </w:r>
      </w:hyperlink>
    </w:p>
    <w:p w:rsidRPr="00085096" w:rsidR="00A17105" w:rsidP="00A17105" w:rsidRDefault="00FF4AB5" w14:paraId="12D1219B" w14:textId="77777777">
      <w:pPr>
        <w:pStyle w:val="TOC3"/>
        <w:rPr>
          <w:rFonts w:eastAsiaTheme="minorEastAsia"/>
          <w:sz w:val="22"/>
          <w:szCs w:val="22"/>
        </w:rPr>
      </w:pPr>
      <w:hyperlink w:history="1" w:anchor="_Toc12865734">
        <w:r w:rsidRPr="00085096" w:rsidR="00A17105">
          <w:rPr>
            <w:rStyle w:val="Hyperlink"/>
          </w:rPr>
          <w:t>5.</w:t>
        </w:r>
        <w:r w:rsidRPr="00085096" w:rsidR="00A17105">
          <w:rPr>
            <w:rFonts w:eastAsiaTheme="minorEastAsia"/>
            <w:sz w:val="22"/>
            <w:szCs w:val="22"/>
          </w:rPr>
          <w:tab/>
        </w:r>
        <w:r w:rsidRPr="00085096" w:rsidR="00A17105">
          <w:rPr>
            <w:rStyle w:val="Hyperlink"/>
          </w:rPr>
          <w:t>Workshare Continued Weeks Compensated.</w:t>
        </w:r>
        <w:r w:rsidRPr="00085096" w:rsidR="00A17105">
          <w:rPr>
            <w:webHidden/>
          </w:rPr>
          <w:tab/>
        </w:r>
        <w:r w:rsidRPr="00085096" w:rsidR="00A17105">
          <w:rPr>
            <w:webHidden/>
          </w:rPr>
          <w:fldChar w:fldCharType="begin"/>
        </w:r>
        <w:r w:rsidRPr="00085096" w:rsidR="00A17105">
          <w:rPr>
            <w:webHidden/>
          </w:rPr>
          <w:instrText xml:space="preserve"> PAGEREF _Toc12865734 \h </w:instrText>
        </w:r>
        <w:r w:rsidRPr="00085096" w:rsidR="00A17105">
          <w:rPr>
            <w:webHidden/>
          </w:rPr>
        </w:r>
        <w:r w:rsidRPr="00085096" w:rsidR="00A17105">
          <w:rPr>
            <w:webHidden/>
          </w:rPr>
          <w:fldChar w:fldCharType="separate"/>
        </w:r>
        <w:r w:rsidR="00A17105">
          <w:rPr>
            <w:webHidden/>
          </w:rPr>
          <w:t>256</w:t>
        </w:r>
        <w:r w:rsidRPr="00085096" w:rsidR="00A17105">
          <w:rPr>
            <w:webHidden/>
          </w:rPr>
          <w:fldChar w:fldCharType="end"/>
        </w:r>
      </w:hyperlink>
    </w:p>
    <w:p w:rsidRPr="00085096" w:rsidR="00A17105" w:rsidP="00A17105" w:rsidRDefault="00FF4AB5" w14:paraId="7C030382" w14:textId="77777777">
      <w:pPr>
        <w:pStyle w:val="TOC3"/>
        <w:rPr>
          <w:rFonts w:eastAsiaTheme="minorEastAsia"/>
          <w:sz w:val="22"/>
          <w:szCs w:val="22"/>
        </w:rPr>
      </w:pPr>
      <w:hyperlink w:history="1" w:anchor="_Toc12865735">
        <w:r w:rsidRPr="00085096" w:rsidR="00A17105">
          <w:rPr>
            <w:rStyle w:val="Hyperlink"/>
          </w:rPr>
          <w:t>6.</w:t>
        </w:r>
        <w:r w:rsidRPr="00085096" w:rsidR="00A17105">
          <w:rPr>
            <w:rFonts w:eastAsiaTheme="minorEastAsia"/>
            <w:sz w:val="22"/>
            <w:szCs w:val="22"/>
          </w:rPr>
          <w:tab/>
        </w:r>
        <w:r w:rsidRPr="00085096" w:rsidR="00A17105">
          <w:rPr>
            <w:rStyle w:val="Hyperlink"/>
          </w:rPr>
          <w:t>Comments.</w:t>
        </w:r>
        <w:r w:rsidRPr="00085096" w:rsidR="00A17105">
          <w:rPr>
            <w:webHidden/>
          </w:rPr>
          <w:tab/>
        </w:r>
        <w:r w:rsidRPr="00085096" w:rsidR="00A17105">
          <w:rPr>
            <w:webHidden/>
          </w:rPr>
          <w:fldChar w:fldCharType="begin"/>
        </w:r>
        <w:r w:rsidRPr="00085096" w:rsidR="00A17105">
          <w:rPr>
            <w:webHidden/>
          </w:rPr>
          <w:instrText xml:space="preserve"> PAGEREF _Toc12865735 \h </w:instrText>
        </w:r>
        <w:r w:rsidRPr="00085096" w:rsidR="00A17105">
          <w:rPr>
            <w:webHidden/>
          </w:rPr>
        </w:r>
        <w:r w:rsidRPr="00085096" w:rsidR="00A17105">
          <w:rPr>
            <w:webHidden/>
          </w:rPr>
          <w:fldChar w:fldCharType="separate"/>
        </w:r>
        <w:r w:rsidR="00A17105">
          <w:rPr>
            <w:webHidden/>
          </w:rPr>
          <w:t>256</w:t>
        </w:r>
        <w:r w:rsidRPr="00085096" w:rsidR="00A17105">
          <w:rPr>
            <w:webHidden/>
          </w:rPr>
          <w:fldChar w:fldCharType="end"/>
        </w:r>
      </w:hyperlink>
    </w:p>
    <w:p w:rsidRPr="00085096" w:rsidR="00A17105" w:rsidP="00A17105" w:rsidRDefault="00A17105" w14:paraId="1AAA8804"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A17105" w:rsidP="00A17105" w:rsidRDefault="00A17105" w14:paraId="1B30C99D" w14:textId="77777777">
      <w:pPr>
        <w:pStyle w:val="Heading1"/>
        <w:numPr>
          <w:ilvl w:val="0"/>
          <w:numId w:val="100"/>
        </w:numPr>
      </w:pPr>
      <w:r w:rsidRPr="00085096">
        <w:br w:type="page"/>
      </w:r>
      <w:bookmarkStart w:name="_Toc481577285" w:id="2"/>
      <w:bookmarkStart w:name="_Toc487616866" w:id="3"/>
      <w:bookmarkStart w:name="_Toc12865722" w:id="4"/>
      <w:bookmarkStart w:name="_Toc13576252" w:id="5"/>
      <w:bookmarkStart w:name="_Toc13576921" w:id="6"/>
      <w:r w:rsidRPr="00085096">
        <w:lastRenderedPageBreak/>
        <w:t>Facsimile of Form</w:t>
      </w:r>
      <w:bookmarkEnd w:id="2"/>
      <w:bookmarkEnd w:id="3"/>
      <w:bookmarkEnd w:id="4"/>
      <w:bookmarkEnd w:id="5"/>
      <w:bookmarkEnd w:id="6"/>
    </w:p>
    <w:p w:rsidRPr="00AC60ED" w:rsidR="00A17105" w:rsidP="00A17105" w:rsidRDefault="00A17105" w14:paraId="39B33C71" w14:textId="77777777">
      <w:pPr>
        <w:jc w:val="center"/>
      </w:pPr>
      <w:r w:rsidRPr="00AC60ED">
        <w:t>ETA 9051 - TIME LAPSE COUNTS FOR ALL CONTINUED WEEKS COMPENSATED</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A17105" w:rsidTr="00083CF1" w14:paraId="44565F8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C227B91"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1EB2C36"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60BF8D8"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A17105" w:rsidTr="00083CF1" w14:paraId="069F108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09B3E45"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EB0A573"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9C7F215" w14:textId="77777777">
            <w:pPr>
              <w:widowControl/>
              <w:autoSpaceDE/>
              <w:autoSpaceDN/>
              <w:adjustRightInd/>
              <w:jc w:val="center"/>
              <w:rPr>
                <w:rFonts w:cs="Times New Roman"/>
                <w:sz w:val="16"/>
                <w:szCs w:val="16"/>
              </w:rPr>
            </w:pPr>
          </w:p>
        </w:tc>
      </w:tr>
    </w:tbl>
    <w:p w:rsidRPr="00085096" w:rsidR="00A17105" w:rsidP="00A17105" w:rsidRDefault="00A17105" w14:paraId="1F490EE4"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251"/>
        <w:gridCol w:w="1083"/>
        <w:gridCol w:w="689"/>
        <w:gridCol w:w="1231"/>
        <w:gridCol w:w="1044"/>
        <w:gridCol w:w="1082"/>
        <w:gridCol w:w="689"/>
        <w:gridCol w:w="1231"/>
        <w:gridCol w:w="1044"/>
      </w:tblGrid>
      <w:tr w:rsidRPr="00085096" w:rsidR="00A17105" w:rsidTr="00083CF1" w14:paraId="319C635B"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0CCF521"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1E4C495"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05680EA"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A17105" w:rsidTr="00083CF1" w14:paraId="25AFE0E5"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79C656F"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5EC4930"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4C0858F"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8D0B7F6"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A2E1955" w14:textId="77777777">
            <w:pPr>
              <w:widowControl/>
              <w:autoSpaceDE/>
              <w:autoSpaceDN/>
              <w:adjustRightInd/>
              <w:jc w:val="center"/>
              <w:rPr>
                <w:rFonts w:cs="Times New Roman"/>
                <w:b/>
                <w:bCs/>
                <w:sz w:val="16"/>
                <w:szCs w:val="16"/>
              </w:rPr>
            </w:pPr>
            <w:r w:rsidRPr="00085096">
              <w:rPr>
                <w:rFonts w:cs="Times New Roman"/>
                <w:b/>
                <w:bCs/>
                <w:sz w:val="16"/>
                <w:szCs w:val="16"/>
              </w:rPr>
              <w:t>UCX</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58E97DC"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A64C5C9"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7049B65"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6CA3068" w14:textId="77777777">
            <w:pPr>
              <w:widowControl/>
              <w:autoSpaceDE/>
              <w:autoSpaceDN/>
              <w:adjustRightInd/>
              <w:jc w:val="center"/>
              <w:rPr>
                <w:rFonts w:cs="Times New Roman"/>
                <w:b/>
                <w:bCs/>
                <w:sz w:val="16"/>
                <w:szCs w:val="16"/>
              </w:rPr>
            </w:pPr>
            <w:r w:rsidRPr="00085096">
              <w:rPr>
                <w:rFonts w:cs="Times New Roman"/>
                <w:b/>
                <w:bCs/>
                <w:sz w:val="16"/>
                <w:szCs w:val="16"/>
              </w:rPr>
              <w:t>UCX</w:t>
            </w:r>
          </w:p>
        </w:tc>
      </w:tr>
      <w:tr w:rsidRPr="00085096" w:rsidR="00A17105" w:rsidTr="00083CF1" w14:paraId="4CDAD92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753863C"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A518BD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56F252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3F125C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543309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DACD16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9EA12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3C6D1F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D728166" w14:textId="77777777">
            <w:pPr>
              <w:widowControl/>
              <w:autoSpaceDE/>
              <w:autoSpaceDN/>
              <w:adjustRightInd/>
              <w:jc w:val="right"/>
              <w:rPr>
                <w:rFonts w:cs="Times New Roman"/>
                <w:sz w:val="16"/>
                <w:szCs w:val="16"/>
              </w:rPr>
            </w:pPr>
          </w:p>
        </w:tc>
      </w:tr>
      <w:tr w:rsidRPr="00085096" w:rsidR="00A17105" w:rsidTr="00083CF1" w14:paraId="1726B7D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2C9A8BB"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D5AAF3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B002A3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06180E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79A61C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8A4E21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881437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20653A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7C2CC5C" w14:textId="77777777">
            <w:pPr>
              <w:widowControl/>
              <w:autoSpaceDE/>
              <w:autoSpaceDN/>
              <w:adjustRightInd/>
              <w:jc w:val="right"/>
              <w:rPr>
                <w:rFonts w:cs="Times New Roman"/>
                <w:sz w:val="16"/>
                <w:szCs w:val="16"/>
              </w:rPr>
            </w:pPr>
          </w:p>
        </w:tc>
      </w:tr>
      <w:tr w:rsidRPr="00085096" w:rsidR="00A17105" w:rsidTr="00083CF1" w14:paraId="6F9720A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367C2D1" w14:textId="77777777">
            <w:pPr>
              <w:widowControl/>
              <w:autoSpaceDE/>
              <w:autoSpaceDN/>
              <w:adjustRightInd/>
              <w:jc w:val="center"/>
              <w:rPr>
                <w:rFonts w:cs="Times New Roman"/>
                <w:b/>
                <w:bCs/>
                <w:sz w:val="16"/>
                <w:szCs w:val="16"/>
              </w:rPr>
            </w:pPr>
            <w:r w:rsidRPr="00085096">
              <w:rPr>
                <w:rFonts w:cs="Times New Roman"/>
                <w:b/>
                <w:bCs/>
                <w:sz w:val="16"/>
                <w:szCs w:val="16"/>
              </w:rPr>
              <w:t> 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EA9B49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F82484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41B4E1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690A09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56D12C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4761AE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1F416F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C220142" w14:textId="77777777">
            <w:pPr>
              <w:widowControl/>
              <w:autoSpaceDE/>
              <w:autoSpaceDN/>
              <w:adjustRightInd/>
              <w:jc w:val="right"/>
              <w:rPr>
                <w:rFonts w:cs="Times New Roman"/>
                <w:sz w:val="16"/>
                <w:szCs w:val="16"/>
              </w:rPr>
            </w:pPr>
          </w:p>
        </w:tc>
      </w:tr>
      <w:tr w:rsidRPr="00085096" w:rsidR="00A17105" w:rsidTr="00083CF1" w14:paraId="11077E7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3CCCB97"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2AB0B6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6E0C34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7AFA33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814CEC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14D1CF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65D929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ECE6B2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FF26487" w14:textId="77777777">
            <w:pPr>
              <w:widowControl/>
              <w:autoSpaceDE/>
              <w:autoSpaceDN/>
              <w:adjustRightInd/>
              <w:jc w:val="right"/>
              <w:rPr>
                <w:rFonts w:cs="Times New Roman"/>
                <w:sz w:val="16"/>
                <w:szCs w:val="16"/>
              </w:rPr>
            </w:pPr>
          </w:p>
        </w:tc>
      </w:tr>
      <w:tr w:rsidRPr="00085096" w:rsidR="00A17105" w:rsidTr="00083CF1" w14:paraId="730BC3D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78B529A"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6ECC0B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3A97C4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81277A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78622A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FEC55B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8A0CFF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C569D4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1DBA9BE" w14:textId="77777777">
            <w:pPr>
              <w:widowControl/>
              <w:autoSpaceDE/>
              <w:autoSpaceDN/>
              <w:adjustRightInd/>
              <w:jc w:val="right"/>
              <w:rPr>
                <w:rFonts w:cs="Times New Roman"/>
                <w:sz w:val="16"/>
                <w:szCs w:val="16"/>
              </w:rPr>
            </w:pPr>
          </w:p>
        </w:tc>
      </w:tr>
      <w:tr w:rsidRPr="00085096" w:rsidR="00A17105" w:rsidTr="00083CF1" w14:paraId="0301E81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5655644"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BAB410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3EB5B1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712C3F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5F3EA0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66544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5BC0F0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A99FE6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0C0797F" w14:textId="77777777">
            <w:pPr>
              <w:widowControl/>
              <w:autoSpaceDE/>
              <w:autoSpaceDN/>
              <w:adjustRightInd/>
              <w:jc w:val="right"/>
              <w:rPr>
                <w:rFonts w:cs="Times New Roman"/>
                <w:sz w:val="16"/>
                <w:szCs w:val="16"/>
              </w:rPr>
            </w:pPr>
          </w:p>
        </w:tc>
      </w:tr>
      <w:tr w:rsidRPr="00085096" w:rsidR="00A17105" w:rsidTr="00083CF1" w14:paraId="0DB4B3E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B306901"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B39383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D2F43B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45AF3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160258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08D781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E463EA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7DECDE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98E2880" w14:textId="77777777">
            <w:pPr>
              <w:widowControl/>
              <w:autoSpaceDE/>
              <w:autoSpaceDN/>
              <w:adjustRightInd/>
              <w:jc w:val="right"/>
              <w:rPr>
                <w:rFonts w:cs="Times New Roman"/>
                <w:sz w:val="16"/>
                <w:szCs w:val="16"/>
              </w:rPr>
            </w:pPr>
          </w:p>
        </w:tc>
      </w:tr>
      <w:tr w:rsidRPr="00085096" w:rsidR="00A17105" w:rsidTr="00083CF1" w14:paraId="01A3397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8678DD8"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7B9963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5C5D59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1A0C30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F659E1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86F5A1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2E0B80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200551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1CDDCF9" w14:textId="77777777">
            <w:pPr>
              <w:widowControl/>
              <w:autoSpaceDE/>
              <w:autoSpaceDN/>
              <w:adjustRightInd/>
              <w:jc w:val="right"/>
              <w:rPr>
                <w:rFonts w:cs="Times New Roman"/>
                <w:sz w:val="16"/>
                <w:szCs w:val="16"/>
              </w:rPr>
            </w:pPr>
          </w:p>
        </w:tc>
      </w:tr>
      <w:tr w:rsidRPr="00085096" w:rsidR="00A17105" w:rsidTr="00083CF1" w14:paraId="4E9813F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DDF56A0"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C0B294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33B05B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A5752E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313AFA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5463D5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2ABD16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48D291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66D6A69" w14:textId="77777777">
            <w:pPr>
              <w:widowControl/>
              <w:autoSpaceDE/>
              <w:autoSpaceDN/>
              <w:adjustRightInd/>
              <w:jc w:val="right"/>
              <w:rPr>
                <w:rFonts w:cs="Times New Roman"/>
                <w:sz w:val="16"/>
                <w:szCs w:val="16"/>
              </w:rPr>
            </w:pPr>
          </w:p>
        </w:tc>
      </w:tr>
      <w:tr w:rsidRPr="00085096" w:rsidR="00A17105" w:rsidTr="00083CF1" w14:paraId="14948ED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B41B734"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31E17A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47DA89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3B8D98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57D1C5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BB5978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0826F3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6F200D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D16890C" w14:textId="77777777">
            <w:pPr>
              <w:widowControl/>
              <w:autoSpaceDE/>
              <w:autoSpaceDN/>
              <w:adjustRightInd/>
              <w:jc w:val="right"/>
              <w:rPr>
                <w:rFonts w:cs="Times New Roman"/>
                <w:sz w:val="16"/>
                <w:szCs w:val="16"/>
              </w:rPr>
            </w:pPr>
          </w:p>
        </w:tc>
      </w:tr>
      <w:tr w:rsidRPr="00085096" w:rsidR="00A17105" w:rsidTr="00083CF1" w14:paraId="083B145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23997B8"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67E22B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007B60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2DE1C2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DEBE60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DE58A4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9F7259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6A744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3FC1193" w14:textId="77777777">
            <w:pPr>
              <w:widowControl/>
              <w:autoSpaceDE/>
              <w:autoSpaceDN/>
              <w:adjustRightInd/>
              <w:jc w:val="right"/>
              <w:rPr>
                <w:rFonts w:cs="Times New Roman"/>
                <w:sz w:val="16"/>
                <w:szCs w:val="16"/>
              </w:rPr>
            </w:pPr>
          </w:p>
        </w:tc>
      </w:tr>
      <w:tr w:rsidRPr="00085096" w:rsidR="00A17105" w:rsidTr="00083CF1" w14:paraId="0010FD2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D8707B8"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04002B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2B4533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AEA063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EFCD7D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4F098E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D2611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86C28E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86B1BA9" w14:textId="77777777">
            <w:pPr>
              <w:widowControl/>
              <w:autoSpaceDE/>
              <w:autoSpaceDN/>
              <w:adjustRightInd/>
              <w:jc w:val="right"/>
              <w:rPr>
                <w:rFonts w:cs="Times New Roman"/>
                <w:sz w:val="16"/>
                <w:szCs w:val="16"/>
              </w:rPr>
            </w:pPr>
          </w:p>
        </w:tc>
      </w:tr>
    </w:tbl>
    <w:p w:rsidRPr="00085096" w:rsidR="00A17105" w:rsidP="00A17105" w:rsidRDefault="00A17105" w14:paraId="26CBD9EB" w14:textId="77777777">
      <w:pPr>
        <w:rPr>
          <w:rFonts w:cs="Times New Roman"/>
          <w:sz w:val="16"/>
          <w:szCs w:val="16"/>
        </w:rPr>
      </w:pPr>
    </w:p>
    <w:p w:rsidRPr="00280E19" w:rsidR="00A17105" w:rsidP="00A17105" w:rsidRDefault="00A17105" w14:paraId="7573DAAB" w14:textId="77777777">
      <w:pPr>
        <w:jc w:val="center"/>
      </w:pPr>
      <w:r w:rsidRPr="00280E19">
        <w:t>ETA 9051 - TIME LAPSE FOR CONTINUED WEEKS: PARTIAL/PART TOTAL PAYMENTS</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A17105" w:rsidTr="00083CF1" w14:paraId="4F62248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898D8D7"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AC3A0BA"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DF9B358"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A17105" w:rsidTr="00083CF1" w14:paraId="1CC4A9B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31FA4DD"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0045BA5"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23CACF8" w14:textId="77777777">
            <w:pPr>
              <w:widowControl/>
              <w:autoSpaceDE/>
              <w:autoSpaceDN/>
              <w:adjustRightInd/>
              <w:jc w:val="center"/>
              <w:rPr>
                <w:rFonts w:cs="Times New Roman"/>
                <w:sz w:val="16"/>
                <w:szCs w:val="16"/>
              </w:rPr>
            </w:pPr>
          </w:p>
        </w:tc>
      </w:tr>
    </w:tbl>
    <w:p w:rsidRPr="00085096" w:rsidR="00A17105" w:rsidP="00A17105" w:rsidRDefault="00A17105" w14:paraId="3FB0BD68"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251"/>
        <w:gridCol w:w="1083"/>
        <w:gridCol w:w="689"/>
        <w:gridCol w:w="1231"/>
        <w:gridCol w:w="1044"/>
        <w:gridCol w:w="1082"/>
        <w:gridCol w:w="689"/>
        <w:gridCol w:w="1231"/>
        <w:gridCol w:w="1044"/>
      </w:tblGrid>
      <w:tr w:rsidRPr="00085096" w:rsidR="00A17105" w:rsidTr="00083CF1" w14:paraId="4635764D"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A5F2162"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2E90AE4E"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F7BA9FE"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A17105" w:rsidTr="00083CF1" w14:paraId="546FB3F8"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C0839B9"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29B2834"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5621D00"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FFF2EC4"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BB1DDA9" w14:textId="77777777">
            <w:pPr>
              <w:widowControl/>
              <w:autoSpaceDE/>
              <w:autoSpaceDN/>
              <w:adjustRightInd/>
              <w:jc w:val="center"/>
              <w:rPr>
                <w:rFonts w:cs="Times New Roman"/>
                <w:b/>
                <w:bCs/>
                <w:sz w:val="16"/>
                <w:szCs w:val="16"/>
              </w:rPr>
            </w:pPr>
            <w:r w:rsidRPr="00085096">
              <w:rPr>
                <w:rFonts w:cs="Times New Roman"/>
                <w:b/>
                <w:bCs/>
                <w:sz w:val="16"/>
                <w:szCs w:val="16"/>
              </w:rPr>
              <w:t>UCX</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19168AD"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26964E1" w14:textId="77777777">
            <w:pPr>
              <w:widowControl/>
              <w:autoSpaceDE/>
              <w:autoSpaceDN/>
              <w:adjustRightInd/>
              <w:jc w:val="center"/>
              <w:rPr>
                <w:rFonts w:cs="Times New Roman"/>
                <w:b/>
                <w:bCs/>
                <w:sz w:val="16"/>
                <w:szCs w:val="16"/>
              </w:rPr>
            </w:pPr>
            <w:r w:rsidRPr="00085096">
              <w:rPr>
                <w:rFonts w:cs="Times New Roman"/>
                <w:b/>
                <w:bCs/>
                <w:sz w:val="16"/>
                <w:szCs w:val="16"/>
              </w:rPr>
              <w:t>UI</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04FCFC5" w14:textId="77777777">
            <w:pPr>
              <w:widowControl/>
              <w:autoSpaceDE/>
              <w:autoSpaceDN/>
              <w:adjustRightInd/>
              <w:jc w:val="center"/>
              <w:rPr>
                <w:rFonts w:cs="Times New Roman"/>
                <w:b/>
                <w:bCs/>
                <w:sz w:val="16"/>
                <w:szCs w:val="16"/>
              </w:rPr>
            </w:pPr>
            <w:r w:rsidRPr="00085096">
              <w:rPr>
                <w:rFonts w:cs="Times New Roman"/>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0E2B612" w14:textId="77777777">
            <w:pPr>
              <w:widowControl/>
              <w:autoSpaceDE/>
              <w:autoSpaceDN/>
              <w:adjustRightInd/>
              <w:jc w:val="center"/>
              <w:rPr>
                <w:rFonts w:cs="Times New Roman"/>
                <w:b/>
                <w:bCs/>
                <w:sz w:val="16"/>
                <w:szCs w:val="16"/>
              </w:rPr>
            </w:pPr>
            <w:r w:rsidRPr="00085096">
              <w:rPr>
                <w:rFonts w:cs="Times New Roman"/>
                <w:b/>
                <w:bCs/>
                <w:sz w:val="16"/>
                <w:szCs w:val="16"/>
              </w:rPr>
              <w:t>UCX</w:t>
            </w:r>
          </w:p>
        </w:tc>
      </w:tr>
      <w:tr w:rsidRPr="00085096" w:rsidR="00A17105" w:rsidTr="00083CF1" w14:paraId="1771A04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C580C5B"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8DEE20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992717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2171E1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BEB60D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FEE8F7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E038C8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932A98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79F5AF7" w14:textId="77777777">
            <w:pPr>
              <w:widowControl/>
              <w:autoSpaceDE/>
              <w:autoSpaceDN/>
              <w:adjustRightInd/>
              <w:jc w:val="right"/>
              <w:rPr>
                <w:rFonts w:cs="Times New Roman"/>
                <w:sz w:val="16"/>
                <w:szCs w:val="16"/>
              </w:rPr>
            </w:pPr>
          </w:p>
        </w:tc>
      </w:tr>
      <w:tr w:rsidRPr="00085096" w:rsidR="00A17105" w:rsidTr="00083CF1" w14:paraId="07E94C1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D1EA8DE"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C414E2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05EF6A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629DE2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F3D5F4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07E0FF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F36A43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E476C2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50D3CFC" w14:textId="77777777">
            <w:pPr>
              <w:widowControl/>
              <w:autoSpaceDE/>
              <w:autoSpaceDN/>
              <w:adjustRightInd/>
              <w:jc w:val="right"/>
              <w:rPr>
                <w:rFonts w:cs="Times New Roman"/>
                <w:sz w:val="16"/>
                <w:szCs w:val="16"/>
              </w:rPr>
            </w:pPr>
          </w:p>
        </w:tc>
      </w:tr>
      <w:tr w:rsidRPr="00085096" w:rsidR="00A17105" w:rsidTr="00083CF1" w14:paraId="67E188B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C18DF35" w14:textId="77777777">
            <w:pPr>
              <w:widowControl/>
              <w:autoSpaceDE/>
              <w:autoSpaceDN/>
              <w:adjustRightInd/>
              <w:jc w:val="center"/>
              <w:rPr>
                <w:rFonts w:cs="Times New Roman"/>
                <w:b/>
                <w:bCs/>
                <w:sz w:val="16"/>
                <w:szCs w:val="16"/>
              </w:rPr>
            </w:pPr>
            <w:r w:rsidRPr="00085096">
              <w:rPr>
                <w:rFonts w:cs="Times New Roman"/>
                <w:b/>
                <w:bCs/>
                <w:sz w:val="16"/>
                <w:szCs w:val="16"/>
              </w:rPr>
              <w:t> 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137A75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F1C234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5813C4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9F114B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0B412B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73F8BD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BE587C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F95FB95" w14:textId="77777777">
            <w:pPr>
              <w:widowControl/>
              <w:autoSpaceDE/>
              <w:autoSpaceDN/>
              <w:adjustRightInd/>
              <w:jc w:val="right"/>
              <w:rPr>
                <w:rFonts w:cs="Times New Roman"/>
                <w:sz w:val="16"/>
                <w:szCs w:val="16"/>
              </w:rPr>
            </w:pPr>
          </w:p>
        </w:tc>
      </w:tr>
      <w:tr w:rsidRPr="00085096" w:rsidR="00A17105" w:rsidTr="00083CF1" w14:paraId="6F90AC9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2471C50"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D16139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2FB2CC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8F09CD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1BE9F5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8F3399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5F490F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26B634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CCB5536" w14:textId="77777777">
            <w:pPr>
              <w:widowControl/>
              <w:autoSpaceDE/>
              <w:autoSpaceDN/>
              <w:adjustRightInd/>
              <w:jc w:val="right"/>
              <w:rPr>
                <w:rFonts w:cs="Times New Roman"/>
                <w:sz w:val="16"/>
                <w:szCs w:val="16"/>
              </w:rPr>
            </w:pPr>
          </w:p>
        </w:tc>
      </w:tr>
      <w:tr w:rsidRPr="00085096" w:rsidR="00A17105" w:rsidTr="00083CF1" w14:paraId="76A54DB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C3B057D"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F4E490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954695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65AC3C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3150BC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716F0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FBDB0D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B35282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1514A8A" w14:textId="77777777">
            <w:pPr>
              <w:widowControl/>
              <w:autoSpaceDE/>
              <w:autoSpaceDN/>
              <w:adjustRightInd/>
              <w:jc w:val="right"/>
              <w:rPr>
                <w:rFonts w:cs="Times New Roman"/>
                <w:sz w:val="16"/>
                <w:szCs w:val="16"/>
              </w:rPr>
            </w:pPr>
          </w:p>
        </w:tc>
      </w:tr>
      <w:tr w:rsidRPr="00085096" w:rsidR="00A17105" w:rsidTr="00083CF1" w14:paraId="52A9EF7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EA397E3"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506A5A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B0E98E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A0C41C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343B4F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7838EB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D0650B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653D86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9A178F3" w14:textId="77777777">
            <w:pPr>
              <w:widowControl/>
              <w:autoSpaceDE/>
              <w:autoSpaceDN/>
              <w:adjustRightInd/>
              <w:jc w:val="right"/>
              <w:rPr>
                <w:rFonts w:cs="Times New Roman"/>
                <w:sz w:val="16"/>
                <w:szCs w:val="16"/>
              </w:rPr>
            </w:pPr>
          </w:p>
        </w:tc>
      </w:tr>
      <w:tr w:rsidRPr="00085096" w:rsidR="00A17105" w:rsidTr="00083CF1" w14:paraId="25CEC0B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C53DB34"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80D3E3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F18CC8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56A226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3B632A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FC18F0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F98C40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2A51B2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30EB1FB" w14:textId="77777777">
            <w:pPr>
              <w:widowControl/>
              <w:autoSpaceDE/>
              <w:autoSpaceDN/>
              <w:adjustRightInd/>
              <w:jc w:val="right"/>
              <w:rPr>
                <w:rFonts w:cs="Times New Roman"/>
                <w:sz w:val="16"/>
                <w:szCs w:val="16"/>
              </w:rPr>
            </w:pPr>
          </w:p>
        </w:tc>
      </w:tr>
      <w:tr w:rsidRPr="00085096" w:rsidR="00A17105" w:rsidTr="00083CF1" w14:paraId="1340170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7C4718C"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644B06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42FF6C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F1BBD5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63C56A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3D6060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4B2634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A979D1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57276B1" w14:textId="77777777">
            <w:pPr>
              <w:widowControl/>
              <w:autoSpaceDE/>
              <w:autoSpaceDN/>
              <w:adjustRightInd/>
              <w:jc w:val="right"/>
              <w:rPr>
                <w:rFonts w:cs="Times New Roman"/>
                <w:sz w:val="16"/>
                <w:szCs w:val="16"/>
              </w:rPr>
            </w:pPr>
          </w:p>
        </w:tc>
      </w:tr>
      <w:tr w:rsidRPr="00085096" w:rsidR="00A17105" w:rsidTr="00083CF1" w14:paraId="6FA5766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1CC04043"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66E003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50B087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3505F7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D6B7F2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FFA892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6BC88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6F7A69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5BF1C16" w14:textId="77777777">
            <w:pPr>
              <w:widowControl/>
              <w:autoSpaceDE/>
              <w:autoSpaceDN/>
              <w:adjustRightInd/>
              <w:jc w:val="right"/>
              <w:rPr>
                <w:rFonts w:cs="Times New Roman"/>
                <w:sz w:val="16"/>
                <w:szCs w:val="16"/>
              </w:rPr>
            </w:pPr>
          </w:p>
        </w:tc>
      </w:tr>
      <w:tr w:rsidRPr="00085096" w:rsidR="00A17105" w:rsidTr="00083CF1" w14:paraId="4E5C011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9BBEAF1"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930E8E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463DF73"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6803097"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ED50DA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E7AE3F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B87679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49D2FC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D3E6957" w14:textId="77777777">
            <w:pPr>
              <w:widowControl/>
              <w:autoSpaceDE/>
              <w:autoSpaceDN/>
              <w:adjustRightInd/>
              <w:jc w:val="right"/>
              <w:rPr>
                <w:rFonts w:cs="Times New Roman"/>
                <w:sz w:val="16"/>
                <w:szCs w:val="16"/>
              </w:rPr>
            </w:pPr>
          </w:p>
        </w:tc>
      </w:tr>
      <w:tr w:rsidRPr="00085096" w:rsidR="00A17105" w:rsidTr="00083CF1" w14:paraId="5FC0F4E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AA31BC3"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E6CCF1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F51C1F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E8A9F9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719E1B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6F4EC3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D17DA5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7212BC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E9A47CA" w14:textId="77777777">
            <w:pPr>
              <w:widowControl/>
              <w:autoSpaceDE/>
              <w:autoSpaceDN/>
              <w:adjustRightInd/>
              <w:jc w:val="right"/>
              <w:rPr>
                <w:rFonts w:cs="Times New Roman"/>
                <w:sz w:val="16"/>
                <w:szCs w:val="16"/>
              </w:rPr>
            </w:pPr>
          </w:p>
        </w:tc>
      </w:tr>
      <w:tr w:rsidRPr="00085096" w:rsidR="00A17105" w:rsidTr="00083CF1" w14:paraId="086AB4E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8816BE4"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814AEF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C8A23B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A88C40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BD4078B"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0324DA5"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44D966D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634C27C4"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B9E713A" w14:textId="77777777">
            <w:pPr>
              <w:widowControl/>
              <w:autoSpaceDE/>
              <w:autoSpaceDN/>
              <w:adjustRightInd/>
              <w:jc w:val="right"/>
              <w:rPr>
                <w:rFonts w:cs="Times New Roman"/>
                <w:sz w:val="16"/>
                <w:szCs w:val="16"/>
              </w:rPr>
            </w:pPr>
          </w:p>
        </w:tc>
      </w:tr>
    </w:tbl>
    <w:p w:rsidRPr="00280E19" w:rsidR="00A17105" w:rsidP="00A17105" w:rsidRDefault="00A17105" w14:paraId="00AB056C" w14:textId="77777777">
      <w:pPr>
        <w:jc w:val="center"/>
      </w:pPr>
      <w:r w:rsidRPr="00280E19">
        <w:lastRenderedPageBreak/>
        <w:t>ETA 9051 - CONTINUED CLAIMS TIME LAPSE (WORKSHARE)</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A17105" w:rsidTr="00083CF1" w14:paraId="5A88537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BFBAB3E"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0E54D67"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7D75298"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A17105" w:rsidTr="00083CF1" w14:paraId="163DBDB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AF678DC"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C876318"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10F15B06" w14:textId="77777777">
            <w:pPr>
              <w:widowControl/>
              <w:autoSpaceDE/>
              <w:autoSpaceDN/>
              <w:adjustRightInd/>
              <w:jc w:val="center"/>
              <w:rPr>
                <w:rFonts w:cs="Times New Roman"/>
                <w:sz w:val="16"/>
                <w:szCs w:val="16"/>
              </w:rPr>
            </w:pPr>
          </w:p>
        </w:tc>
      </w:tr>
    </w:tbl>
    <w:p w:rsidRPr="00085096" w:rsidR="00A17105" w:rsidP="00A17105" w:rsidRDefault="00A17105" w14:paraId="59A3C25C"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4664"/>
        <w:gridCol w:w="4680"/>
      </w:tblGrid>
      <w:tr w:rsidRPr="00085096" w:rsidR="00A17105" w:rsidTr="00083CF1" w14:paraId="0712FE9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A643C0E"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260CFDB" w14:textId="77777777">
            <w:pPr>
              <w:widowControl/>
              <w:autoSpaceDE/>
              <w:autoSpaceDN/>
              <w:adjustRightInd/>
              <w:jc w:val="center"/>
              <w:rPr>
                <w:rFonts w:cs="Times New Roman"/>
                <w:b/>
                <w:bCs/>
                <w:sz w:val="16"/>
                <w:szCs w:val="16"/>
              </w:rPr>
            </w:pPr>
            <w:r w:rsidRPr="00085096">
              <w:rPr>
                <w:rFonts w:cs="Times New Roman"/>
                <w:b/>
                <w:bCs/>
                <w:sz w:val="16"/>
                <w:szCs w:val="16"/>
              </w:rPr>
              <w:t>Workshare Claims</w:t>
            </w:r>
          </w:p>
        </w:tc>
      </w:tr>
      <w:tr w:rsidRPr="00085096" w:rsidR="00A17105" w:rsidTr="00083CF1" w14:paraId="45D264A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EBEC930"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83935D0" w14:textId="77777777">
            <w:pPr>
              <w:widowControl/>
              <w:autoSpaceDE/>
              <w:autoSpaceDN/>
              <w:adjustRightInd/>
              <w:jc w:val="right"/>
              <w:rPr>
                <w:rFonts w:cs="Times New Roman"/>
                <w:sz w:val="16"/>
                <w:szCs w:val="16"/>
              </w:rPr>
            </w:pPr>
          </w:p>
        </w:tc>
      </w:tr>
      <w:tr w:rsidRPr="00085096" w:rsidR="00A17105" w:rsidTr="00083CF1" w14:paraId="77E30F6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36CFAEB" w14:textId="77777777">
            <w:pPr>
              <w:widowControl/>
              <w:autoSpaceDE/>
              <w:autoSpaceDN/>
              <w:adjustRightInd/>
              <w:jc w:val="center"/>
              <w:rPr>
                <w:rFonts w:cs="Times New Roman"/>
                <w:b/>
                <w:bCs/>
                <w:sz w:val="16"/>
                <w:szCs w:val="16"/>
              </w:rPr>
            </w:pPr>
            <w:r w:rsidRPr="00085096">
              <w:rPr>
                <w:rFonts w:cs="Times New Roman"/>
                <w:b/>
                <w:bCs/>
                <w:sz w:val="16"/>
                <w:szCs w:val="16"/>
              </w:rPr>
              <w:t>0-7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6E2DA71" w14:textId="77777777">
            <w:pPr>
              <w:widowControl/>
              <w:autoSpaceDE/>
              <w:autoSpaceDN/>
              <w:adjustRightInd/>
              <w:jc w:val="right"/>
              <w:rPr>
                <w:rFonts w:cs="Times New Roman"/>
                <w:sz w:val="16"/>
                <w:szCs w:val="16"/>
              </w:rPr>
            </w:pPr>
          </w:p>
        </w:tc>
      </w:tr>
      <w:tr w:rsidRPr="00085096" w:rsidR="00A17105" w:rsidTr="00083CF1" w14:paraId="7181635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5CD36B23" w14:textId="77777777">
            <w:pPr>
              <w:widowControl/>
              <w:autoSpaceDE/>
              <w:autoSpaceDN/>
              <w:adjustRightInd/>
              <w:jc w:val="center"/>
              <w:rPr>
                <w:rFonts w:cs="Times New Roman"/>
                <w:b/>
                <w:bCs/>
                <w:sz w:val="16"/>
                <w:szCs w:val="16"/>
              </w:rPr>
            </w:pPr>
            <w:r w:rsidRPr="00085096">
              <w:rPr>
                <w:rFonts w:cs="Times New Roman"/>
                <w:b/>
                <w:bCs/>
                <w:sz w:val="16"/>
                <w:szCs w:val="16"/>
              </w:rPr>
              <w:t> 8-14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5C213E1" w14:textId="77777777">
            <w:pPr>
              <w:widowControl/>
              <w:autoSpaceDE/>
              <w:autoSpaceDN/>
              <w:adjustRightInd/>
              <w:jc w:val="right"/>
              <w:rPr>
                <w:rFonts w:cs="Times New Roman"/>
                <w:sz w:val="16"/>
                <w:szCs w:val="16"/>
              </w:rPr>
            </w:pPr>
          </w:p>
        </w:tc>
      </w:tr>
      <w:tr w:rsidRPr="00085096" w:rsidR="00A17105" w:rsidTr="00083CF1" w14:paraId="608A6CF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BCE1C0A"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D166E17" w14:textId="77777777">
            <w:pPr>
              <w:widowControl/>
              <w:autoSpaceDE/>
              <w:autoSpaceDN/>
              <w:adjustRightInd/>
              <w:jc w:val="right"/>
              <w:rPr>
                <w:rFonts w:cs="Times New Roman"/>
                <w:sz w:val="16"/>
                <w:szCs w:val="16"/>
              </w:rPr>
            </w:pPr>
          </w:p>
        </w:tc>
      </w:tr>
      <w:tr w:rsidRPr="00085096" w:rsidR="00A17105" w:rsidTr="00083CF1" w14:paraId="5B914E2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3983A024"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9A35F72" w14:textId="77777777">
            <w:pPr>
              <w:widowControl/>
              <w:autoSpaceDE/>
              <w:autoSpaceDN/>
              <w:adjustRightInd/>
              <w:jc w:val="right"/>
              <w:rPr>
                <w:rFonts w:cs="Times New Roman"/>
                <w:sz w:val="16"/>
                <w:szCs w:val="16"/>
              </w:rPr>
            </w:pPr>
          </w:p>
        </w:tc>
      </w:tr>
      <w:tr w:rsidRPr="00085096" w:rsidR="00A17105" w:rsidTr="00083CF1" w14:paraId="432B3D3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06F779E"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F4CDF9B" w14:textId="77777777">
            <w:pPr>
              <w:widowControl/>
              <w:autoSpaceDE/>
              <w:autoSpaceDN/>
              <w:adjustRightInd/>
              <w:jc w:val="right"/>
              <w:rPr>
                <w:rFonts w:cs="Times New Roman"/>
                <w:sz w:val="16"/>
                <w:szCs w:val="16"/>
              </w:rPr>
            </w:pPr>
          </w:p>
        </w:tc>
      </w:tr>
      <w:tr w:rsidRPr="00085096" w:rsidR="00A17105" w:rsidTr="00083CF1" w14:paraId="2621F06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6CD81CDA"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39D7C80A" w14:textId="77777777">
            <w:pPr>
              <w:widowControl/>
              <w:autoSpaceDE/>
              <w:autoSpaceDN/>
              <w:adjustRightInd/>
              <w:jc w:val="right"/>
              <w:rPr>
                <w:rFonts w:cs="Times New Roman"/>
                <w:sz w:val="16"/>
                <w:szCs w:val="16"/>
              </w:rPr>
            </w:pPr>
          </w:p>
        </w:tc>
      </w:tr>
      <w:tr w:rsidRPr="00085096" w:rsidR="00A17105" w:rsidTr="00083CF1" w14:paraId="18C15CC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7F0FEE1D"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212EBACF" w14:textId="77777777">
            <w:pPr>
              <w:widowControl/>
              <w:autoSpaceDE/>
              <w:autoSpaceDN/>
              <w:adjustRightInd/>
              <w:jc w:val="right"/>
              <w:rPr>
                <w:rFonts w:cs="Times New Roman"/>
                <w:sz w:val="16"/>
                <w:szCs w:val="16"/>
              </w:rPr>
            </w:pPr>
          </w:p>
        </w:tc>
      </w:tr>
      <w:tr w:rsidRPr="00085096" w:rsidR="00A17105" w:rsidTr="00083CF1" w14:paraId="1B05AA0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D124139"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05D013F" w14:textId="77777777">
            <w:pPr>
              <w:widowControl/>
              <w:autoSpaceDE/>
              <w:autoSpaceDN/>
              <w:adjustRightInd/>
              <w:jc w:val="right"/>
              <w:rPr>
                <w:rFonts w:cs="Times New Roman"/>
                <w:sz w:val="16"/>
                <w:szCs w:val="16"/>
              </w:rPr>
            </w:pPr>
          </w:p>
        </w:tc>
      </w:tr>
      <w:tr w:rsidRPr="00085096" w:rsidR="00A17105" w:rsidTr="00083CF1" w14:paraId="24DE888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4359783C"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5A666286" w14:textId="77777777">
            <w:pPr>
              <w:widowControl/>
              <w:autoSpaceDE/>
              <w:autoSpaceDN/>
              <w:adjustRightInd/>
              <w:jc w:val="right"/>
              <w:rPr>
                <w:rFonts w:cs="Times New Roman"/>
                <w:sz w:val="16"/>
                <w:szCs w:val="16"/>
              </w:rPr>
            </w:pPr>
          </w:p>
        </w:tc>
      </w:tr>
      <w:tr w:rsidRPr="00085096" w:rsidR="00A17105" w:rsidTr="00083CF1" w14:paraId="2ACCCE3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82827FE"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0792EE4E" w14:textId="77777777">
            <w:pPr>
              <w:widowControl/>
              <w:autoSpaceDE/>
              <w:autoSpaceDN/>
              <w:adjustRightInd/>
              <w:jc w:val="right"/>
              <w:rPr>
                <w:rFonts w:cs="Times New Roman"/>
                <w:sz w:val="16"/>
                <w:szCs w:val="16"/>
              </w:rPr>
            </w:pPr>
          </w:p>
        </w:tc>
      </w:tr>
      <w:tr w:rsidRPr="00085096" w:rsidR="00A17105" w:rsidTr="00083CF1" w14:paraId="7D936D3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A17105" w:rsidP="00083CF1" w:rsidRDefault="00A17105" w14:paraId="0E0F4649"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A17105" w:rsidP="00083CF1" w:rsidRDefault="00A17105" w14:paraId="7B080421" w14:textId="77777777">
            <w:pPr>
              <w:widowControl/>
              <w:autoSpaceDE/>
              <w:autoSpaceDN/>
              <w:adjustRightInd/>
              <w:jc w:val="right"/>
              <w:rPr>
                <w:rFonts w:cs="Times New Roman"/>
                <w:sz w:val="16"/>
                <w:szCs w:val="16"/>
              </w:rPr>
            </w:pPr>
          </w:p>
        </w:tc>
      </w:tr>
    </w:tbl>
    <w:p w:rsidRPr="00085096" w:rsidR="00A17105" w:rsidP="00A17105" w:rsidRDefault="00A17105" w14:paraId="1BD26B65" w14:textId="77777777">
      <w:pPr>
        <w:widowControl/>
        <w:ind w:left="540" w:hanging="540"/>
        <w:jc w:val="both"/>
        <w:rPr>
          <w:rFonts w:cs="Times New Roman"/>
          <w:sz w:val="16"/>
          <w:szCs w:val="16"/>
        </w:rPr>
      </w:pPr>
    </w:p>
    <w:p w:rsidRPr="00085096" w:rsidR="00A17105" w:rsidP="00A17105" w:rsidRDefault="00A17105" w14:paraId="726EB803" w14:textId="75573C23">
      <w:pPr>
        <w:jc w:val="both"/>
        <w:rPr>
          <w:rFonts w:cs="Times New Roman"/>
          <w:sz w:val="16"/>
          <w:szCs w:val="16"/>
        </w:rPr>
      </w:pPr>
      <w:r w:rsidRPr="00085096">
        <w:rPr>
          <w:rFonts w:cs="Times New Roman"/>
          <w:sz w:val="16"/>
          <w:szCs w:val="16"/>
        </w:rPr>
        <w:t>Comments:</w:t>
      </w:r>
      <w:r w:rsidRPr="00085096">
        <w:rPr>
          <w:rFonts w:cs="Times New Roman"/>
          <w:sz w:val="16"/>
          <w:szCs w:val="16"/>
        </w:rPr>
        <w:br/>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1205-0359</w:t>
      </w:r>
      <w:r>
        <w:rPr>
          <w:rFonts w:cs="Times New Roman"/>
          <w:sz w:val="16"/>
          <w:szCs w:val="16"/>
        </w:rPr>
        <w:t xml:space="preserve"> </w:t>
      </w:r>
      <w:r>
        <w:rPr>
          <w:rFonts w:cs="Times New Roman"/>
          <w:sz w:val="16"/>
          <w:szCs w:val="16"/>
        </w:rPr>
        <w:tab/>
      </w:r>
      <w:r w:rsidRPr="00000D12">
        <w:rPr>
          <w:rFonts w:cs="Times New Roman"/>
          <w:b/>
          <w:bCs/>
          <w:sz w:val="16"/>
          <w:szCs w:val="16"/>
        </w:rPr>
        <w:t>OMB Expiration Date</w:t>
      </w:r>
      <w:r w:rsidR="00000D12">
        <w:rPr>
          <w:rFonts w:cs="Times New Roman"/>
          <w:b/>
          <w:bCs/>
          <w:sz w:val="16"/>
          <w:szCs w:val="16"/>
        </w:rPr>
        <w:t xml:space="preserve">: </w:t>
      </w:r>
      <w:r w:rsidR="00FF4AB5">
        <w:rPr>
          <w:rFonts w:cs="Times New Roman"/>
          <w:bCs/>
          <w:sz w:val="16"/>
          <w:szCs w:val="16"/>
        </w:rPr>
        <w:t>xx</w:t>
      </w:r>
      <w:r w:rsidRPr="00000D12" w:rsidR="00000D12">
        <w:rPr>
          <w:rFonts w:cs="Times New Roman"/>
          <w:bCs/>
          <w:sz w:val="16"/>
          <w:szCs w:val="16"/>
        </w:rPr>
        <w:t>/</w:t>
      </w:r>
      <w:r w:rsidR="00FF4AB5">
        <w:rPr>
          <w:rFonts w:cs="Times New Roman"/>
          <w:bCs/>
          <w:sz w:val="16"/>
          <w:szCs w:val="16"/>
        </w:rPr>
        <w:t>xx</w:t>
      </w:r>
      <w:r w:rsidRPr="00000D12" w:rsidR="00000D12">
        <w:rPr>
          <w:rFonts w:cs="Times New Roman"/>
          <w:bCs/>
          <w:sz w:val="16"/>
          <w:szCs w:val="16"/>
        </w:rPr>
        <w:t>/</w:t>
      </w:r>
      <w:r w:rsidR="00FF4AB5">
        <w:rPr>
          <w:rFonts w:cs="Times New Roman"/>
          <w:bCs/>
          <w:sz w:val="16"/>
          <w:szCs w:val="16"/>
        </w:rPr>
        <w:t>xxxx</w:t>
      </w:r>
      <w:bookmarkStart w:name="_GoBack" w:id="7"/>
      <w:bookmarkEnd w:id="7"/>
      <w:r>
        <w:rPr>
          <w:rFonts w:cs="Times New Roman"/>
          <w:sz w:val="16"/>
          <w:szCs w:val="16"/>
        </w:rPr>
        <w:t xml:space="preserve"> </w:t>
      </w:r>
      <w:r>
        <w:rPr>
          <w:rFonts w:cs="Times New Roman"/>
          <w:sz w:val="16"/>
          <w:szCs w:val="16"/>
        </w:rPr>
        <w:tab/>
      </w:r>
      <w:r w:rsidRPr="00085096">
        <w:rPr>
          <w:rFonts w:cs="Times New Roman"/>
          <w:b/>
          <w:bCs/>
          <w:sz w:val="16"/>
          <w:szCs w:val="16"/>
        </w:rPr>
        <w:t>OMB</w:t>
      </w:r>
      <w:r>
        <w:rPr>
          <w:rFonts w:cs="Times New Roman"/>
          <w:b/>
          <w:bCs/>
          <w:sz w:val="16"/>
          <w:szCs w:val="16"/>
        </w:rPr>
        <w:t xml:space="preserve"> </w:t>
      </w:r>
      <w:r w:rsidRPr="00085096">
        <w:rPr>
          <w:rFonts w:cs="Times New Roman"/>
          <w:b/>
          <w:bCs/>
          <w:sz w:val="16"/>
          <w:szCs w:val="16"/>
        </w:rPr>
        <w:t>Burden Hours:</w:t>
      </w:r>
      <w:r w:rsidRPr="00085096">
        <w:rPr>
          <w:rFonts w:cs="Times New Roman"/>
          <w:sz w:val="16"/>
          <w:szCs w:val="16"/>
        </w:rPr>
        <w:t xml:space="preserve"> 30 minutes</w:t>
      </w:r>
    </w:p>
    <w:p w:rsidRPr="00085096" w:rsidR="00A17105" w:rsidP="00A17105" w:rsidRDefault="00A17105" w14:paraId="1C963F62" w14:textId="77777777">
      <w:pPr>
        <w:jc w:val="both"/>
        <w:rPr>
          <w:rFonts w:cs="Times New Roman"/>
          <w:sz w:val="16"/>
          <w:szCs w:val="16"/>
        </w:rPr>
      </w:pPr>
      <w:r w:rsidRPr="00085096">
        <w:rPr>
          <w:rFonts w:cs="Times New Roman"/>
          <w:sz w:val="16"/>
          <w:szCs w:val="16"/>
        </w:rPr>
        <w:t xml:space="preserve"> </w:t>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A17105" w:rsidP="00A17105" w:rsidRDefault="00A17105" w14:paraId="4B0A427B" w14:textId="77777777">
      <w:pPr>
        <w:widowControl/>
        <w:autoSpaceDE/>
        <w:autoSpaceDN/>
        <w:adjustRightInd/>
        <w:spacing w:after="160" w:line="259" w:lineRule="auto"/>
        <w:rPr>
          <w:rFonts w:cs="Times New Roman" w:eastAsiaTheme="majorEastAsia"/>
          <w:b/>
          <w:sz w:val="28"/>
          <w:szCs w:val="32"/>
        </w:rPr>
      </w:pPr>
      <w:r w:rsidRPr="00085096">
        <w:rPr>
          <w:rFonts w:cs="Times New Roman" w:eastAsiaTheme="majorEastAsia"/>
          <w:b/>
          <w:sz w:val="28"/>
          <w:szCs w:val="32"/>
        </w:rPr>
        <w:br w:type="page"/>
      </w:r>
    </w:p>
    <w:p w:rsidRPr="00085096" w:rsidR="00A17105" w:rsidP="00A17105" w:rsidRDefault="00A17105" w14:paraId="63A54525" w14:textId="77777777">
      <w:pPr>
        <w:pStyle w:val="Heading1"/>
      </w:pPr>
      <w:bookmarkStart w:name="_Toc12865723" w:id="8"/>
      <w:bookmarkStart w:name="_Toc13576253" w:id="9"/>
      <w:bookmarkStart w:name="_Toc13576922" w:id="10"/>
      <w:r w:rsidRPr="00085096">
        <w:lastRenderedPageBreak/>
        <w:t>Purpose</w:t>
      </w:r>
      <w:bookmarkEnd w:id="8"/>
      <w:bookmarkEnd w:id="9"/>
      <w:bookmarkEnd w:id="10"/>
    </w:p>
    <w:p w:rsidRPr="00085096" w:rsidR="00A17105" w:rsidP="00A17105" w:rsidRDefault="00A17105" w14:paraId="565A7BD3" w14:textId="77777777">
      <w:pPr>
        <w:spacing w:before="100" w:beforeAutospacing="1" w:after="240"/>
        <w:ind w:left="360"/>
        <w:jc w:val="both"/>
        <w:rPr>
          <w:rFonts w:cs="Times New Roman"/>
        </w:rPr>
      </w:pPr>
      <w:r w:rsidRPr="00085096">
        <w:rPr>
          <w:rFonts w:cs="Times New Roman"/>
        </w:rPr>
        <w:t>The ETA 9051 report contains monthly information on continued weeks compensated time lapse.  This report concerns the time it takes states to pay benefits to claimants for compensable weeks of unemployment other than the "first payment."  Continued weeks compensated time lapse data was not formerly reported.  This report contains monthly time lapse data for all continued weeks compensated, i.e., total, partial/part-total.  A separate entry screen will be used for a breakout of partial/part-total continued weeks compensated.  Workshare (Short-Time Compensation) continued weeks compensated will be reported on a third entry screen.  Workshare continued weeks compensated are not reported in the total count of "All" continued weeks compensated.</w:t>
      </w:r>
    </w:p>
    <w:p w:rsidRPr="00085096" w:rsidR="00A17105" w:rsidP="00A17105" w:rsidRDefault="00A17105" w14:paraId="684D3041" w14:textId="77777777">
      <w:pPr>
        <w:pStyle w:val="Heading1"/>
      </w:pPr>
      <w:bookmarkStart w:name="_Toc12865724" w:id="11"/>
      <w:bookmarkStart w:name="_Toc13576254" w:id="12"/>
      <w:bookmarkStart w:name="_Toc13576923" w:id="13"/>
      <w:r w:rsidRPr="00085096">
        <w:t>Due Date and Transmittal</w:t>
      </w:r>
      <w:bookmarkEnd w:id="11"/>
      <w:bookmarkEnd w:id="12"/>
      <w:bookmarkEnd w:id="13"/>
    </w:p>
    <w:p w:rsidRPr="00085096" w:rsidR="00A17105" w:rsidP="00A17105" w:rsidRDefault="00A17105" w14:paraId="74412F50" w14:textId="77777777">
      <w:pPr>
        <w:spacing w:before="100" w:beforeAutospacing="1" w:after="240"/>
        <w:ind w:left="360"/>
        <w:rPr>
          <w:rFonts w:cs="Times New Roman"/>
        </w:rPr>
      </w:pPr>
      <w:r w:rsidRPr="00085096">
        <w:rPr>
          <w:rFonts w:cs="Times New Roman"/>
        </w:rPr>
        <w:t>The report is due in the ETA National Office on the 20th of the month following the month to which the data relate.  This report will be transmitted electronically.</w:t>
      </w:r>
    </w:p>
    <w:p w:rsidRPr="00085096" w:rsidR="00A17105" w:rsidP="00A17105" w:rsidRDefault="00A17105" w14:paraId="03C0FA04" w14:textId="77777777">
      <w:pPr>
        <w:pStyle w:val="Heading1"/>
      </w:pPr>
      <w:bookmarkStart w:name="_Toc12865725" w:id="14"/>
      <w:bookmarkStart w:name="_Toc13576255" w:id="15"/>
      <w:bookmarkStart w:name="_Toc13576924" w:id="16"/>
      <w:r w:rsidRPr="00085096">
        <w:t>General Reporting Instructions</w:t>
      </w:r>
      <w:bookmarkEnd w:id="14"/>
      <w:bookmarkEnd w:id="15"/>
      <w:bookmarkEnd w:id="16"/>
    </w:p>
    <w:p w:rsidRPr="00085096" w:rsidR="00A17105" w:rsidP="00A17105" w:rsidRDefault="00A17105" w14:paraId="1D4418F0" w14:textId="77777777">
      <w:pPr>
        <w:spacing w:before="100" w:beforeAutospacing="1" w:after="240"/>
        <w:ind w:left="360"/>
        <w:jc w:val="both"/>
        <w:rPr>
          <w:rFonts w:cs="Times New Roman"/>
        </w:rPr>
      </w:pPr>
      <w:r w:rsidRPr="00085096">
        <w:rPr>
          <w:rFonts w:cs="Times New Roman"/>
        </w:rPr>
        <w:t>The Continued Weeks Compensated Time Lapse measure requires that the state computer read the universe of all weeks compensated records and exclude first payments.  These counts are categorized by Intrastate and Interstate claims and, within those categories, the number that are compensated under the state UI program, Unemployment Compensation for Federal Employees (UCFE), and Unemployment Compensation for Ex-</w:t>
      </w:r>
      <w:proofErr w:type="spellStart"/>
      <w:r>
        <w:rPr>
          <w:rFonts w:cs="Times New Roman"/>
        </w:rPr>
        <w:t>Servicemembers</w:t>
      </w:r>
      <w:proofErr w:type="spellEnd"/>
      <w:r w:rsidRPr="00085096">
        <w:rPr>
          <w:rFonts w:cs="Times New Roman"/>
        </w:rPr>
        <w:t xml:space="preserve"> (UCX).  While included under the “All” category the sub-category of partial/part-total continued weeks compensated will also be reported.  These categories are further broken out by the number of continued weeks compensated by program type and time lapse at seven-day intervals.  </w:t>
      </w:r>
    </w:p>
    <w:p w:rsidRPr="00085096" w:rsidR="00A17105" w:rsidP="00A17105" w:rsidRDefault="00A17105" w14:paraId="587D6C7A" w14:textId="77777777">
      <w:pPr>
        <w:pStyle w:val="ListParagraph"/>
        <w:numPr>
          <w:ilvl w:val="0"/>
          <w:numId w:val="78"/>
        </w:numPr>
        <w:spacing w:before="100" w:beforeAutospacing="1" w:after="240"/>
        <w:jc w:val="both"/>
        <w:rPr>
          <w:rFonts w:cs="Times New Roman"/>
        </w:rPr>
      </w:pPr>
      <w:r w:rsidRPr="00085096">
        <w:rPr>
          <w:rFonts w:cs="Times New Roman"/>
        </w:rPr>
        <w:t>Includes total, partial/part-total continued weeks compensated.</w:t>
      </w:r>
    </w:p>
    <w:p w:rsidRPr="00085096" w:rsidR="00A17105" w:rsidP="00A17105" w:rsidRDefault="00A17105" w14:paraId="5EB7747D" w14:textId="77777777">
      <w:pPr>
        <w:pStyle w:val="ListParagraph"/>
        <w:numPr>
          <w:ilvl w:val="0"/>
          <w:numId w:val="78"/>
        </w:numPr>
        <w:spacing w:before="100" w:beforeAutospacing="1" w:after="240"/>
        <w:jc w:val="both"/>
        <w:rPr>
          <w:rFonts w:cs="Times New Roman"/>
        </w:rPr>
      </w:pPr>
      <w:r w:rsidRPr="00085096">
        <w:rPr>
          <w:rFonts w:cs="Times New Roman"/>
        </w:rPr>
        <w:t>Includes combined wage claims continued weeks compensated reported in the appropriate category determined by the nature of the base-period wages.</w:t>
      </w:r>
    </w:p>
    <w:p w:rsidRPr="00085096" w:rsidR="00A17105" w:rsidP="00A17105" w:rsidRDefault="00A17105" w14:paraId="3EFCB607" w14:textId="77777777">
      <w:pPr>
        <w:pStyle w:val="ListParagraph"/>
        <w:numPr>
          <w:ilvl w:val="0"/>
          <w:numId w:val="78"/>
        </w:numPr>
        <w:spacing w:before="100" w:beforeAutospacing="1" w:after="240"/>
        <w:jc w:val="both"/>
        <w:rPr>
          <w:rFonts w:cs="Times New Roman"/>
        </w:rPr>
      </w:pPr>
      <w:r w:rsidRPr="00085096">
        <w:rPr>
          <w:rFonts w:cs="Times New Roman"/>
        </w:rPr>
        <w:t>Includes offsets and intercepts.</w:t>
      </w:r>
    </w:p>
    <w:p w:rsidRPr="00085096" w:rsidR="00A17105" w:rsidP="00A17105" w:rsidRDefault="00A17105" w14:paraId="7FE0037B" w14:textId="77777777">
      <w:pPr>
        <w:pStyle w:val="ListParagraph"/>
        <w:numPr>
          <w:ilvl w:val="0"/>
          <w:numId w:val="78"/>
        </w:numPr>
        <w:spacing w:before="100" w:beforeAutospacing="1" w:after="240"/>
        <w:jc w:val="both"/>
        <w:rPr>
          <w:rFonts w:cs="Times New Roman"/>
        </w:rPr>
      </w:pPr>
      <w:r w:rsidRPr="00085096">
        <w:rPr>
          <w:rFonts w:cs="Times New Roman"/>
        </w:rPr>
        <w:t>Excludes retroactive payment for a compensable waiting period.</w:t>
      </w:r>
    </w:p>
    <w:p w:rsidRPr="00085096" w:rsidR="00A17105" w:rsidP="00A17105" w:rsidRDefault="00A17105" w14:paraId="4FF276D3" w14:textId="77777777">
      <w:pPr>
        <w:pStyle w:val="ListParagraph"/>
        <w:numPr>
          <w:ilvl w:val="0"/>
          <w:numId w:val="78"/>
        </w:numPr>
        <w:spacing w:before="100" w:beforeAutospacing="1" w:after="240"/>
        <w:jc w:val="both"/>
        <w:rPr>
          <w:rFonts w:cs="Times New Roman"/>
        </w:rPr>
      </w:pPr>
      <w:r w:rsidRPr="00085096">
        <w:rPr>
          <w:rFonts w:cs="Times New Roman"/>
        </w:rPr>
        <w:t>Excludes episodic compensation programs such as Extended Benefits, Disaster Unemployment Assistance, and Trade Readjustment Allowances.</w:t>
      </w:r>
    </w:p>
    <w:p w:rsidRPr="00085096" w:rsidR="00A17105" w:rsidP="00A17105" w:rsidRDefault="00A17105" w14:paraId="23C56148" w14:textId="77777777">
      <w:pPr>
        <w:pStyle w:val="ListParagraph"/>
        <w:numPr>
          <w:ilvl w:val="0"/>
          <w:numId w:val="78"/>
        </w:numPr>
        <w:spacing w:before="100" w:beforeAutospacing="1" w:after="240"/>
        <w:jc w:val="both"/>
        <w:rPr>
          <w:rFonts w:cs="Times New Roman"/>
        </w:rPr>
      </w:pPr>
      <w:r w:rsidRPr="00085096">
        <w:rPr>
          <w:rFonts w:cs="Times New Roman"/>
        </w:rPr>
        <w:t xml:space="preserve">Excludes adjustments. </w:t>
      </w:r>
    </w:p>
    <w:p w:rsidRPr="00085096" w:rsidR="00A17105" w:rsidP="00A17105" w:rsidRDefault="00A17105" w14:paraId="6631DED2" w14:textId="77777777">
      <w:pPr>
        <w:pStyle w:val="ListParagraph"/>
        <w:numPr>
          <w:ilvl w:val="0"/>
          <w:numId w:val="78"/>
        </w:numPr>
        <w:spacing w:before="100" w:beforeAutospacing="1" w:after="240"/>
        <w:jc w:val="both"/>
        <w:rPr>
          <w:rFonts w:cs="Times New Roman"/>
        </w:rPr>
      </w:pPr>
      <w:r w:rsidRPr="00085096">
        <w:rPr>
          <w:rFonts w:cs="Times New Roman"/>
        </w:rPr>
        <w:t>Excludes workshare claims.  Workshare will be reported separately and is excluded from that part of the report for "ALL" continued weeks compensated.</w:t>
      </w:r>
    </w:p>
    <w:p w:rsidRPr="00085096" w:rsidR="00A17105" w:rsidP="00A17105" w:rsidRDefault="00A17105" w14:paraId="223E0C10" w14:textId="77777777">
      <w:pPr>
        <w:spacing w:before="100" w:beforeAutospacing="1" w:after="240"/>
        <w:ind w:left="360"/>
        <w:jc w:val="both"/>
        <w:rPr>
          <w:rFonts w:cs="Times New Roman"/>
        </w:rPr>
      </w:pPr>
      <w:r w:rsidRPr="00085096">
        <w:rPr>
          <w:rFonts w:cs="Times New Roman"/>
        </w:rPr>
        <w:t>Edit checks can be found in Handbook 402, Unemployment Insurance Required Reports User’s Manual, Appendix C.</w:t>
      </w:r>
    </w:p>
    <w:p w:rsidRPr="00085096" w:rsidR="00A17105" w:rsidP="00A17105" w:rsidRDefault="00A17105" w14:paraId="41617942" w14:textId="77777777">
      <w:pPr>
        <w:pStyle w:val="Heading1"/>
      </w:pPr>
      <w:bookmarkStart w:name="_Toc12865726" w:id="17"/>
      <w:bookmarkStart w:name="_Toc13576256" w:id="18"/>
      <w:bookmarkStart w:name="_Toc13576925" w:id="19"/>
      <w:r w:rsidRPr="00085096">
        <w:lastRenderedPageBreak/>
        <w:t>Definitions</w:t>
      </w:r>
      <w:bookmarkEnd w:id="17"/>
      <w:bookmarkEnd w:id="18"/>
      <w:bookmarkEnd w:id="19"/>
    </w:p>
    <w:p w:rsidRPr="00085096" w:rsidR="00A17105" w:rsidP="00A17105" w:rsidRDefault="00A17105" w14:paraId="5375C2B3" w14:textId="77777777">
      <w:pPr>
        <w:spacing w:before="100" w:beforeAutospacing="1" w:after="240"/>
        <w:ind w:left="360"/>
        <w:jc w:val="both"/>
        <w:rPr>
          <w:rFonts w:cs="Times New Roman"/>
        </w:rPr>
      </w:pPr>
      <w:r w:rsidRPr="00085096">
        <w:rPr>
          <w:rFonts w:cs="Times New Roman"/>
        </w:rPr>
        <w:t>Definitions, unless otherwise specified in these instructions, will follow the definitions for the ETA 5159 and the ETA 9050 found elsewhere in this handbook.</w:t>
      </w:r>
    </w:p>
    <w:p w:rsidRPr="00085096" w:rsidR="00A17105" w:rsidP="00A17105" w:rsidRDefault="00A17105" w14:paraId="67BB322E" w14:textId="77777777">
      <w:pPr>
        <w:pStyle w:val="ListParagraph"/>
        <w:numPr>
          <w:ilvl w:val="1"/>
          <w:numId w:val="101"/>
        </w:numPr>
        <w:spacing w:before="100" w:beforeAutospacing="1" w:after="240"/>
        <w:jc w:val="both"/>
        <w:rPr>
          <w:rFonts w:cs="Times New Roman"/>
        </w:rPr>
      </w:pPr>
      <w:bookmarkStart w:name="_Toc12865727" w:id="20"/>
      <w:bookmarkStart w:name="_Toc13576257" w:id="21"/>
      <w:bookmarkStart w:name="_Toc13576926" w:id="22"/>
      <w:r w:rsidRPr="00085096">
        <w:rPr>
          <w:rStyle w:val="Heading4Char"/>
          <w:rFonts w:cs="Times New Roman" w:eastAsiaTheme="minorHAnsi"/>
          <w:szCs w:val="24"/>
        </w:rPr>
        <w:t>Continued Weeks Compensated.</w:t>
      </w:r>
      <w:bookmarkEnd w:id="20"/>
      <w:bookmarkEnd w:id="21"/>
      <w:bookmarkEnd w:id="22"/>
      <w:r w:rsidRPr="00085096">
        <w:rPr>
          <w:rFonts w:cs="Times New Roman"/>
        </w:rPr>
        <w:t xml:space="preserve">  For purposes of this report, these are payments for weeks of unemployment subsequent to the payment for the first compensable week in a benefit year.</w:t>
      </w:r>
    </w:p>
    <w:p w:rsidRPr="00085096" w:rsidR="00A17105" w:rsidP="00A17105" w:rsidRDefault="00A17105" w14:paraId="1380F0CC" w14:textId="77777777">
      <w:pPr>
        <w:pStyle w:val="ListParagraph"/>
        <w:spacing w:before="100" w:beforeAutospacing="1" w:after="240"/>
        <w:jc w:val="both"/>
        <w:rPr>
          <w:rFonts w:cs="Times New Roman"/>
        </w:rPr>
      </w:pPr>
      <w:r w:rsidRPr="00085096">
        <w:rPr>
          <w:rFonts w:cs="Times New Roman"/>
        </w:rPr>
        <w:t xml:space="preserve">Includes total, partial/part-total payments, full or partial offsets to satisfy an outstanding overpayment, a child support intercept order or a food stamp </w:t>
      </w:r>
      <w:proofErr w:type="spellStart"/>
      <w:r w:rsidRPr="00085096">
        <w:rPr>
          <w:rFonts w:cs="Times New Roman"/>
        </w:rPr>
        <w:t>overissuance</w:t>
      </w:r>
      <w:proofErr w:type="spellEnd"/>
      <w:r w:rsidRPr="00085096">
        <w:rPr>
          <w:rFonts w:cs="Times New Roman"/>
        </w:rPr>
        <w:t>, and payments resulting from the reversal of a single or multi-claimant adjudication by a lower or higher authority appeal decision or by a court decision.</w:t>
      </w:r>
    </w:p>
    <w:p w:rsidRPr="00085096" w:rsidR="00A17105" w:rsidP="00A17105" w:rsidRDefault="00A17105" w14:paraId="54A26CAB" w14:textId="77777777">
      <w:pPr>
        <w:pStyle w:val="ListParagraph"/>
        <w:spacing w:before="100" w:beforeAutospacing="1" w:after="240"/>
        <w:jc w:val="both"/>
        <w:rPr>
          <w:rFonts w:cs="Times New Roman"/>
        </w:rPr>
      </w:pPr>
      <w:r w:rsidRPr="00085096">
        <w:rPr>
          <w:rFonts w:cs="Times New Roman"/>
        </w:rPr>
        <w:t xml:space="preserve">Excludes all adjustment payments for a previously paid week.  For discussion of determining the first compensable week, see 9050, E.1. </w:t>
      </w:r>
    </w:p>
    <w:p w:rsidRPr="00085096" w:rsidR="00A17105" w:rsidP="00A17105" w:rsidRDefault="00A17105" w14:paraId="762FBC8D" w14:textId="77777777">
      <w:pPr>
        <w:pStyle w:val="ListParagraph"/>
        <w:numPr>
          <w:ilvl w:val="1"/>
          <w:numId w:val="101"/>
        </w:numPr>
        <w:spacing w:before="100" w:beforeAutospacing="1" w:after="240"/>
        <w:jc w:val="both"/>
        <w:rPr>
          <w:rFonts w:cs="Times New Roman"/>
        </w:rPr>
      </w:pPr>
      <w:bookmarkStart w:name="_Toc12865728" w:id="23"/>
      <w:bookmarkStart w:name="_Toc13576258" w:id="24"/>
      <w:bookmarkStart w:name="_Toc13576927" w:id="25"/>
      <w:r w:rsidRPr="00085096">
        <w:rPr>
          <w:rStyle w:val="Heading4Char"/>
          <w:rFonts w:cs="Times New Roman" w:eastAsiaTheme="minorHAnsi"/>
          <w:szCs w:val="24"/>
        </w:rPr>
        <w:t>Continued Weeks Compensated Time Lapse.</w:t>
      </w:r>
      <w:bookmarkEnd w:id="23"/>
      <w:bookmarkEnd w:id="24"/>
      <w:bookmarkEnd w:id="25"/>
      <w:r w:rsidRPr="00085096">
        <w:rPr>
          <w:rFonts w:cs="Times New Roman"/>
        </w:rPr>
        <w:t xml:space="preserve">  The number of days from the end of the continued week to the date the payment is made in-person, mailed or offset or an intercept is applied on a claim.  </w:t>
      </w:r>
    </w:p>
    <w:p w:rsidRPr="00085096" w:rsidR="00A17105" w:rsidP="00A17105" w:rsidRDefault="00A17105" w14:paraId="206164A9" w14:textId="77777777">
      <w:pPr>
        <w:pStyle w:val="Heading1"/>
      </w:pPr>
      <w:bookmarkStart w:name="_Toc12865729" w:id="26"/>
      <w:bookmarkStart w:name="_Toc13576259" w:id="27"/>
      <w:bookmarkStart w:name="_Toc13576928" w:id="28"/>
      <w:r w:rsidRPr="00085096">
        <w:t>Item by Item Instructions</w:t>
      </w:r>
      <w:bookmarkEnd w:id="26"/>
      <w:bookmarkEnd w:id="27"/>
      <w:bookmarkEnd w:id="28"/>
    </w:p>
    <w:p w:rsidRPr="00085096" w:rsidR="00A17105" w:rsidP="00A17105" w:rsidRDefault="00A17105" w14:paraId="535F6F8D" w14:textId="77777777">
      <w:pPr>
        <w:spacing w:before="100" w:beforeAutospacing="1" w:after="240"/>
        <w:ind w:left="360"/>
        <w:jc w:val="both"/>
        <w:rPr>
          <w:rFonts w:cs="Times New Roman"/>
        </w:rPr>
      </w:pPr>
      <w:r w:rsidRPr="00085096">
        <w:rPr>
          <w:rFonts w:cs="Times New Roman"/>
        </w:rPr>
        <w:t>Enter in each column and time lapse interval all continued weeks compensated made during the report period for Intrastate and Interstate claims.  Workshare continued weeks compensated are reported separately.</w:t>
      </w:r>
    </w:p>
    <w:p w:rsidRPr="00085096" w:rsidR="00A17105" w:rsidP="00A17105" w:rsidRDefault="00A17105" w14:paraId="0F474AFE" w14:textId="77777777">
      <w:pPr>
        <w:pStyle w:val="ListParagraph"/>
        <w:numPr>
          <w:ilvl w:val="1"/>
          <w:numId w:val="102"/>
        </w:numPr>
        <w:spacing w:before="100" w:beforeAutospacing="1" w:after="240"/>
        <w:contextualSpacing w:val="0"/>
        <w:jc w:val="both"/>
        <w:rPr>
          <w:rFonts w:cs="Times New Roman"/>
        </w:rPr>
      </w:pPr>
      <w:bookmarkStart w:name="_Toc12865730" w:id="29"/>
      <w:bookmarkStart w:name="_Toc13576260" w:id="30"/>
      <w:bookmarkStart w:name="_Toc13576929" w:id="31"/>
      <w:r w:rsidRPr="00085096">
        <w:rPr>
          <w:rStyle w:val="Heading4Char"/>
          <w:rFonts w:cs="Times New Roman" w:eastAsiaTheme="minorHAnsi"/>
          <w:szCs w:val="24"/>
        </w:rPr>
        <w:t>All Intrastate Continued Weeks Compensated.</w:t>
      </w:r>
      <w:bookmarkEnd w:id="29"/>
      <w:bookmarkEnd w:id="30"/>
      <w:bookmarkEnd w:id="31"/>
      <w:r w:rsidRPr="00085096">
        <w:rPr>
          <w:rFonts w:cs="Times New Roman"/>
        </w:rPr>
        <w:t xml:space="preserve"> </w:t>
      </w:r>
      <w:r>
        <w:rPr>
          <w:rFonts w:cs="Times New Roman"/>
        </w:rPr>
        <w:t xml:space="preserve"> </w:t>
      </w:r>
      <w:r w:rsidRPr="00085096">
        <w:rPr>
          <w:rFonts w:cs="Times New Roman"/>
        </w:rPr>
        <w:t>(Includes Total and Partial/Part-Total Payments).</w:t>
      </w:r>
    </w:p>
    <w:p w:rsidRPr="00085096" w:rsidR="00A17105" w:rsidP="00A17105" w:rsidRDefault="00A17105" w14:paraId="3D14B2CA"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1, Total Intrastate Continued Weeks Compensated.</w:t>
      </w:r>
      <w:r w:rsidRPr="00085096">
        <w:rPr>
          <w:rFonts w:cs="Times New Roman"/>
        </w:rPr>
        <w:t xml:space="preserve">  Enter under column 1 the total number of all Intrastate continued weeks compensated and individual totals for each time lapse interval.  Each total reported in this column equals the sum of columns 2, 3, and 4.</w:t>
      </w:r>
    </w:p>
    <w:p w:rsidRPr="00085096" w:rsidR="00A17105" w:rsidP="00A17105" w:rsidRDefault="00A17105" w14:paraId="5E1BB1EB"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2, UI Intrastate Continued Weeks Compensated.</w:t>
      </w:r>
      <w:r w:rsidRPr="00085096">
        <w:rPr>
          <w:rFonts w:cs="Times New Roman"/>
        </w:rPr>
        <w:t xml:space="preserve">  Enter under column 2 the total number of all state UI Intrastate continued weeks compensated and individual totals for each time lapse interval.  These payments represent state UI only and state UI in combination with UCFE and/or UCX (joint claims).  </w:t>
      </w:r>
    </w:p>
    <w:p w:rsidRPr="00085096" w:rsidR="00A17105" w:rsidP="00A17105" w:rsidRDefault="00A17105" w14:paraId="67856999"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3, UCFE Intrastate Continued Weeks Compensated.</w:t>
      </w:r>
      <w:r w:rsidRPr="00085096">
        <w:rPr>
          <w:rFonts w:cs="Times New Roman"/>
        </w:rPr>
        <w:t xml:space="preserve">  Enter under column 3 the total number of all UCFE Intrastate continued weeks compensated and individual totals for each time lapse interval.  These payments represent UCFE only and UCFE in combination with UCX (joint claims).</w:t>
      </w:r>
    </w:p>
    <w:p w:rsidRPr="00085096" w:rsidR="00A17105" w:rsidP="00A17105" w:rsidRDefault="00A17105" w14:paraId="0430FBA3"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lastRenderedPageBreak/>
        <w:t>Column 4, UCX Intrastate Continued Weeks Compensated.</w:t>
      </w:r>
      <w:r w:rsidRPr="00085096">
        <w:rPr>
          <w:rFonts w:cs="Times New Roman"/>
        </w:rPr>
        <w:t xml:space="preserve">  Enter under column 4 the total number of all UCX Intrastate continued weeks compensated and individual totals for each time lapse interval.  These payments represent UCX only.</w:t>
      </w:r>
    </w:p>
    <w:p w:rsidRPr="00085096" w:rsidR="00A17105" w:rsidP="00A17105" w:rsidRDefault="00A17105" w14:paraId="663242A7" w14:textId="77777777">
      <w:pPr>
        <w:pStyle w:val="ListParagraph"/>
        <w:numPr>
          <w:ilvl w:val="1"/>
          <w:numId w:val="102"/>
        </w:numPr>
        <w:spacing w:before="100" w:beforeAutospacing="1" w:after="240"/>
        <w:contextualSpacing w:val="0"/>
        <w:jc w:val="both"/>
        <w:rPr>
          <w:rFonts w:cs="Times New Roman"/>
        </w:rPr>
      </w:pPr>
      <w:bookmarkStart w:name="_Toc12865731" w:id="32"/>
      <w:bookmarkStart w:name="_Toc13576261" w:id="33"/>
      <w:bookmarkStart w:name="_Toc13576930" w:id="34"/>
      <w:r w:rsidRPr="00085096">
        <w:rPr>
          <w:rStyle w:val="Heading4Char"/>
          <w:rFonts w:cs="Times New Roman" w:eastAsiaTheme="minorHAnsi"/>
          <w:szCs w:val="24"/>
        </w:rPr>
        <w:t>All Interstate Continued Weeks Compensated.</w:t>
      </w:r>
      <w:bookmarkEnd w:id="32"/>
      <w:bookmarkEnd w:id="33"/>
      <w:bookmarkEnd w:id="34"/>
      <w:r w:rsidRPr="00085096">
        <w:rPr>
          <w:rFonts w:cs="Times New Roman"/>
        </w:rPr>
        <w:t xml:space="preserve"> </w:t>
      </w:r>
      <w:r>
        <w:rPr>
          <w:rFonts w:cs="Times New Roman"/>
        </w:rPr>
        <w:t xml:space="preserve"> </w:t>
      </w:r>
      <w:r w:rsidRPr="00085096">
        <w:rPr>
          <w:rFonts w:cs="Times New Roman"/>
        </w:rPr>
        <w:t>(Includes Total and Partial/Part-Total Payments).</w:t>
      </w:r>
    </w:p>
    <w:p w:rsidRPr="00085096" w:rsidR="00A17105" w:rsidP="00A17105" w:rsidRDefault="00A17105" w14:paraId="3133E17A"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1, Total Interstate Continued Weeks Compensated</w:t>
      </w:r>
      <w:r w:rsidRPr="00085096">
        <w:rPr>
          <w:rFonts w:cs="Times New Roman"/>
        </w:rPr>
        <w:t xml:space="preserve">.  Enter under column 1 the total number of all </w:t>
      </w:r>
      <w:proofErr w:type="gramStart"/>
      <w:r w:rsidRPr="00085096">
        <w:rPr>
          <w:rFonts w:cs="Times New Roman"/>
        </w:rPr>
        <w:t>Interstate</w:t>
      </w:r>
      <w:proofErr w:type="gramEnd"/>
      <w:r w:rsidRPr="00085096">
        <w:rPr>
          <w:rFonts w:cs="Times New Roman"/>
        </w:rPr>
        <w:t xml:space="preserve"> continued weeks compensated and individual totals for each time lapse interval.  Each total reported in this column equals the sum of columns 2, 3, and 4.</w:t>
      </w:r>
    </w:p>
    <w:p w:rsidRPr="00085096" w:rsidR="00A17105" w:rsidP="00A17105" w:rsidRDefault="00A17105" w14:paraId="2E5DD2DF"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2, UI Interstate Continued Weeks Compensated.</w:t>
      </w:r>
      <w:r w:rsidRPr="00085096">
        <w:rPr>
          <w:rFonts w:cs="Times New Roman"/>
        </w:rPr>
        <w:t xml:space="preserve">  Enter under column 2 the total number of all state UI Interstate continued weeks compensated and individual totals for each time lapse interval.  These payments represent state UI only and state UI in combination with UCFE and/or UCX (joint claims).  </w:t>
      </w:r>
    </w:p>
    <w:p w:rsidRPr="00085096" w:rsidR="00A17105" w:rsidP="00A17105" w:rsidRDefault="00A17105" w14:paraId="606F8EC6"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3, UCFE Interstate Continued Weeks Compensated</w:t>
      </w:r>
      <w:r w:rsidRPr="00085096">
        <w:rPr>
          <w:rFonts w:cs="Times New Roman"/>
        </w:rPr>
        <w:t>.  Enter under column 3 the total number of all UCFE Interstate continued weeks compensated and individual totals for each time lapse interval.  These payments represent UCFE only and UCFE in combination with UCX (joint claims).</w:t>
      </w:r>
    </w:p>
    <w:p w:rsidRPr="00085096" w:rsidR="00A17105" w:rsidP="00A17105" w:rsidRDefault="00A17105" w14:paraId="32C532FF"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4, UCX Interstate Continued Weeks Compensated</w:t>
      </w:r>
      <w:r w:rsidRPr="00085096">
        <w:rPr>
          <w:rFonts w:cs="Times New Roman"/>
        </w:rPr>
        <w:t>.  Enter under column 4 the total number of all UCX Interstate continued weeks compensated and individual totals for each time lapse interval.  These payments represent UCX only.</w:t>
      </w:r>
    </w:p>
    <w:p w:rsidRPr="00085096" w:rsidR="00A17105" w:rsidP="00A17105" w:rsidRDefault="00A17105" w14:paraId="52423E25" w14:textId="77777777">
      <w:pPr>
        <w:pStyle w:val="ListParagraph"/>
        <w:numPr>
          <w:ilvl w:val="1"/>
          <w:numId w:val="102"/>
        </w:numPr>
        <w:spacing w:before="100" w:beforeAutospacing="1" w:after="240"/>
        <w:contextualSpacing w:val="0"/>
        <w:jc w:val="both"/>
        <w:rPr>
          <w:rFonts w:cs="Times New Roman"/>
        </w:rPr>
      </w:pPr>
      <w:bookmarkStart w:name="_Toc12865732" w:id="35"/>
      <w:bookmarkStart w:name="_Toc13576262" w:id="36"/>
      <w:bookmarkStart w:name="_Toc13576931" w:id="37"/>
      <w:r w:rsidRPr="00085096">
        <w:rPr>
          <w:rStyle w:val="Heading4Char"/>
          <w:rFonts w:cs="Times New Roman" w:eastAsiaTheme="minorHAnsi"/>
          <w:szCs w:val="24"/>
        </w:rPr>
        <w:t>Intrastate Partial/Part-Total Continued Weeks Compensated Only</w:t>
      </w:r>
      <w:bookmarkEnd w:id="35"/>
      <w:bookmarkEnd w:id="36"/>
      <w:bookmarkEnd w:id="37"/>
      <w:r w:rsidRPr="00085096">
        <w:rPr>
          <w:rFonts w:cs="Times New Roman"/>
        </w:rPr>
        <w:t>.</w:t>
      </w:r>
    </w:p>
    <w:p w:rsidRPr="00085096" w:rsidR="00A17105" w:rsidP="00A17105" w:rsidRDefault="00A17105" w14:paraId="525705A8"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1, Total Intrastate Partial/Part-Total Continued Weeks Compensated</w:t>
      </w:r>
      <w:r w:rsidRPr="00085096">
        <w:rPr>
          <w:rFonts w:cs="Times New Roman"/>
        </w:rPr>
        <w:t xml:space="preserve">.  Enter under column 1 the total number of all </w:t>
      </w:r>
      <w:proofErr w:type="gramStart"/>
      <w:r w:rsidRPr="00085096">
        <w:rPr>
          <w:rFonts w:cs="Times New Roman"/>
        </w:rPr>
        <w:t>Intrastate</w:t>
      </w:r>
      <w:proofErr w:type="gramEnd"/>
      <w:r w:rsidRPr="00085096">
        <w:rPr>
          <w:rFonts w:cs="Times New Roman"/>
        </w:rPr>
        <w:t xml:space="preserve"> partial/part-total continued weeks compensated and individual totals for each time lapse interval.  Each total reported in this column equals the sum of columns 2, 3, and 4.</w:t>
      </w:r>
    </w:p>
    <w:p w:rsidRPr="00085096" w:rsidR="00A17105" w:rsidP="00A17105" w:rsidRDefault="00A17105" w14:paraId="6F80CD4E"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2, UI Intrastate Partial/Part-Total Continued Weeks Compensated.</w:t>
      </w:r>
      <w:r w:rsidRPr="00085096">
        <w:rPr>
          <w:rFonts w:cs="Times New Roman"/>
        </w:rPr>
        <w:t xml:space="preserve"> Enter under column 2 the total number of all State UI Intrastate partial/part-total continued weeks compensated and individual totals for each time lapse interval.  These payments represent State UI only and State UI in combination with UCFE and/or UCX (joint claims). </w:t>
      </w:r>
    </w:p>
    <w:p w:rsidRPr="00085096" w:rsidR="00A17105" w:rsidP="00A17105" w:rsidRDefault="00A17105" w14:paraId="3B5109EB"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3, UCFE Intrastate Partial/Part-Total Continued Weeks Compensated.</w:t>
      </w:r>
      <w:r w:rsidRPr="00085096">
        <w:rPr>
          <w:rFonts w:cs="Times New Roman"/>
        </w:rPr>
        <w:t xml:space="preserve">  Enter under column 3 the total number of all UCFE Intrastate partial/part-total continued weeks compensated and individual totals for each time lapse interval.  These payments represent UCFE only and UCFE in combination with UCX (joint claims).</w:t>
      </w:r>
    </w:p>
    <w:p w:rsidRPr="00085096" w:rsidR="00A17105" w:rsidP="00A17105" w:rsidRDefault="00A17105" w14:paraId="2EF65B75"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4, UCX Intrastate Partial/Part-Total Continued Weeks Compensated</w:t>
      </w:r>
      <w:r w:rsidRPr="00085096">
        <w:rPr>
          <w:rFonts w:cs="Times New Roman"/>
        </w:rPr>
        <w:t>.  Enter under column 4 the total number of all UCX Intrastate partial/part-total continued weeks compensated and individual totals for each time lapse interval.  These payments represent UCX only.</w:t>
      </w:r>
    </w:p>
    <w:p w:rsidRPr="00085096" w:rsidR="00A17105" w:rsidP="00A17105" w:rsidRDefault="00A17105" w14:paraId="3C1F5E3D" w14:textId="77777777">
      <w:pPr>
        <w:pStyle w:val="ListParagraph"/>
        <w:numPr>
          <w:ilvl w:val="1"/>
          <w:numId w:val="102"/>
        </w:numPr>
        <w:spacing w:before="100" w:beforeAutospacing="1" w:after="240"/>
        <w:contextualSpacing w:val="0"/>
        <w:jc w:val="both"/>
        <w:rPr>
          <w:rFonts w:cs="Times New Roman"/>
        </w:rPr>
      </w:pPr>
      <w:bookmarkStart w:name="_Toc12865733" w:id="38"/>
      <w:bookmarkStart w:name="_Toc13576263" w:id="39"/>
      <w:bookmarkStart w:name="_Toc13576932" w:id="40"/>
      <w:r w:rsidRPr="00085096">
        <w:rPr>
          <w:rStyle w:val="Heading4Char"/>
          <w:rFonts w:cs="Times New Roman" w:eastAsiaTheme="minorHAnsi"/>
          <w:szCs w:val="24"/>
        </w:rPr>
        <w:t>Interstate Partial/Part-Total Continued Weeks Compensated Only</w:t>
      </w:r>
      <w:bookmarkEnd w:id="38"/>
      <w:bookmarkEnd w:id="39"/>
      <w:bookmarkEnd w:id="40"/>
      <w:r w:rsidRPr="00085096">
        <w:rPr>
          <w:rFonts w:cs="Times New Roman"/>
        </w:rPr>
        <w:t>.</w:t>
      </w:r>
    </w:p>
    <w:p w:rsidRPr="00085096" w:rsidR="00A17105" w:rsidP="00A17105" w:rsidRDefault="00A17105" w14:paraId="1A6F0F9F"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1, Total Interstate Partial/Part-Total Continued Weeks Compensated</w:t>
      </w:r>
      <w:r w:rsidRPr="00085096">
        <w:rPr>
          <w:rFonts w:cs="Times New Roman"/>
        </w:rPr>
        <w:t>.  Enter under column 1 the total number of all Interstate partial/part-total continued weeks compensated and individual totals for each time lapse interval.  Each total reported in this column equals the sum of columns 2, 3, and 4.</w:t>
      </w:r>
    </w:p>
    <w:p w:rsidRPr="00085096" w:rsidR="00A17105" w:rsidP="00A17105" w:rsidRDefault="00A17105" w14:paraId="31B708DA"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2, UI Interstate Partial/Part-Total Continued Weeks Compensated</w:t>
      </w:r>
      <w:r w:rsidRPr="00085096">
        <w:rPr>
          <w:rFonts w:cs="Times New Roman"/>
        </w:rPr>
        <w:t xml:space="preserve">. </w:t>
      </w:r>
      <w:r>
        <w:rPr>
          <w:rFonts w:cs="Times New Roman"/>
        </w:rPr>
        <w:t xml:space="preserve"> </w:t>
      </w:r>
      <w:r w:rsidRPr="00085096">
        <w:rPr>
          <w:rFonts w:cs="Times New Roman"/>
        </w:rPr>
        <w:t>Enter under column 2 the total number of all State UI Interstate partial/part-total continued weeks compensated and individual totals for each time lapse interval.  These payments represent state UI only and state UI in combination with UCFE and/or UCX (joint claims).</w:t>
      </w:r>
    </w:p>
    <w:p w:rsidRPr="00085096" w:rsidR="00A17105" w:rsidP="00A17105" w:rsidRDefault="00A17105" w14:paraId="55DB4E9D"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3, UCFE Interstate Partial/Part-Total Continued Weeks Compensated.</w:t>
      </w:r>
      <w:r w:rsidRPr="00085096">
        <w:rPr>
          <w:rFonts w:cs="Times New Roman"/>
        </w:rPr>
        <w:t xml:space="preserve">  Enter under column 3 the total number of all UCFE Interstate partial/part-total continued weeks compensated and individual totals for each time lapse interval.  These payments represent UCFE only and UCFE in combination with UCX (joint claims).</w:t>
      </w:r>
    </w:p>
    <w:p w:rsidRPr="00085096" w:rsidR="00A17105" w:rsidP="00A17105" w:rsidRDefault="00A17105" w14:paraId="5963B872"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Column 4, UCX Interstate Partial/Part-Total Continued Weeks Compensated</w:t>
      </w:r>
      <w:r w:rsidRPr="00085096">
        <w:rPr>
          <w:rFonts w:cs="Times New Roman"/>
        </w:rPr>
        <w:t>.  Enter under column 4 the total number of all UCX Interstate partial/part-total continued weeks compensated and individual totals for each time lapse interval.  These payments represent UCX only.</w:t>
      </w:r>
    </w:p>
    <w:p w:rsidRPr="00085096" w:rsidR="00A17105" w:rsidP="00A17105" w:rsidRDefault="00A17105" w14:paraId="61A7DE54" w14:textId="77777777">
      <w:pPr>
        <w:pStyle w:val="ListParagraph"/>
        <w:numPr>
          <w:ilvl w:val="1"/>
          <w:numId w:val="102"/>
        </w:numPr>
        <w:spacing w:before="100" w:beforeAutospacing="1" w:after="240"/>
        <w:contextualSpacing w:val="0"/>
        <w:jc w:val="both"/>
        <w:rPr>
          <w:rFonts w:cs="Times New Roman"/>
        </w:rPr>
      </w:pPr>
      <w:bookmarkStart w:name="_Toc12865734" w:id="41"/>
      <w:bookmarkStart w:name="_Toc13576264" w:id="42"/>
      <w:bookmarkStart w:name="_Toc13576933" w:id="43"/>
      <w:r w:rsidRPr="00085096">
        <w:rPr>
          <w:rStyle w:val="Heading4Char"/>
          <w:rFonts w:cs="Times New Roman" w:eastAsiaTheme="minorHAnsi"/>
          <w:szCs w:val="24"/>
        </w:rPr>
        <w:t>Workshare Continued Weeks Compensated.</w:t>
      </w:r>
      <w:bookmarkEnd w:id="41"/>
      <w:bookmarkEnd w:id="42"/>
      <w:bookmarkEnd w:id="43"/>
      <w:r w:rsidRPr="00085096">
        <w:rPr>
          <w:rFonts w:cs="Times New Roman"/>
        </w:rPr>
        <w:t xml:space="preserve">  Enter the total number of all Workshare continued weeks compensated and individual totals for each time lapse interval.</w:t>
      </w:r>
      <w:r>
        <w:rPr>
          <w:rFonts w:cs="Times New Roman"/>
        </w:rPr>
        <w:t xml:space="preserve">  </w:t>
      </w:r>
    </w:p>
    <w:p w:rsidRPr="00085096" w:rsidR="00A17105" w:rsidP="00A17105" w:rsidRDefault="00A17105" w14:paraId="00093275" w14:textId="77777777">
      <w:pPr>
        <w:pStyle w:val="ListParagraph"/>
        <w:numPr>
          <w:ilvl w:val="1"/>
          <w:numId w:val="102"/>
        </w:numPr>
        <w:spacing w:before="100" w:beforeAutospacing="1" w:after="240"/>
        <w:contextualSpacing w:val="0"/>
        <w:jc w:val="both"/>
        <w:rPr>
          <w:rFonts w:cs="Times New Roman"/>
        </w:rPr>
      </w:pPr>
      <w:bookmarkStart w:name="_Toc12865735" w:id="44"/>
      <w:bookmarkStart w:name="_Toc13576265" w:id="45"/>
      <w:bookmarkStart w:name="_Toc13576934" w:id="46"/>
      <w:r w:rsidRPr="00085096">
        <w:rPr>
          <w:rStyle w:val="Heading4Char"/>
          <w:rFonts w:cs="Times New Roman" w:eastAsiaTheme="minorHAnsi"/>
          <w:szCs w:val="24"/>
        </w:rPr>
        <w:t>Comments.</w:t>
      </w:r>
      <w:bookmarkEnd w:id="44"/>
      <w:bookmarkEnd w:id="45"/>
      <w:bookmarkEnd w:id="46"/>
      <w:r w:rsidRPr="00085096">
        <w:rPr>
          <w:rFonts w:cs="Times New Roman"/>
        </w:rPr>
        <w:t xml:space="preserve">  Explain in the comments area significant variations in time lapse in benefit payments from levels in the prior period or the same period one year ago.</w:t>
      </w:r>
    </w:p>
    <w:p w:rsidRPr="00085096" w:rsidR="00A17105" w:rsidP="00A17105" w:rsidRDefault="00A17105" w14:paraId="7BE1623B"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Administrative Factors.</w:t>
      </w:r>
      <w:r w:rsidRPr="00085096">
        <w:rPr>
          <w:rFonts w:cs="Times New Roman"/>
        </w:rPr>
        <w:t xml:space="preserve">  Describe administrative factors, such as changes in operating procedures, issuance of rules and regulations, and staff turnover.  These may affect data reported in such a way that they cannot be compared with data from prior reports or with current reports from other State agencies.</w:t>
      </w:r>
    </w:p>
    <w:p w:rsidRPr="00085096" w:rsidR="00A17105" w:rsidP="00A17105" w:rsidRDefault="00A17105" w14:paraId="10826654"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Legal Factors.</w:t>
      </w:r>
      <w:r w:rsidRPr="00085096">
        <w:rPr>
          <w:rFonts w:cs="Times New Roman"/>
        </w:rPr>
        <w:t xml:space="preserve">  Describe legal factors, such as new laws or policies.  These may affect data reported in such a way that they cannot be compared with data from prior reports or on current reports from other State agencies.</w:t>
      </w:r>
    </w:p>
    <w:p w:rsidRPr="00085096" w:rsidR="00A17105" w:rsidP="00A17105" w:rsidRDefault="00A17105" w14:paraId="759C4D33" w14:textId="77777777">
      <w:pPr>
        <w:pStyle w:val="ListParagraph"/>
        <w:numPr>
          <w:ilvl w:val="2"/>
          <w:numId w:val="102"/>
        </w:numPr>
        <w:spacing w:before="100" w:beforeAutospacing="1" w:after="240"/>
        <w:contextualSpacing w:val="0"/>
        <w:jc w:val="both"/>
        <w:rPr>
          <w:rFonts w:cs="Times New Roman"/>
        </w:rPr>
      </w:pPr>
      <w:r w:rsidRPr="00085096">
        <w:rPr>
          <w:rFonts w:cs="Times New Roman"/>
          <w:u w:val="single"/>
        </w:rPr>
        <w:t>Economic Factors</w:t>
      </w:r>
      <w:r w:rsidRPr="00085096">
        <w:rPr>
          <w:rFonts w:cs="Times New Roman"/>
        </w:rPr>
        <w:t>.  Describe economic factors which may affect data reported in such a way that conditions will be reflected in any of the tabulations.  Cover such factors affecting benefit payment time lapse, e.g., mass layoffs and seasonal fluctuations in employment.</w:t>
      </w:r>
    </w:p>
    <w:p w:rsidRPr="00A17105" w:rsidR="003A4D22" w:rsidP="00A17105" w:rsidRDefault="00A17105" w14:paraId="0F90D9BE" w14:textId="084A8F92">
      <w:r w:rsidRPr="00085096">
        <w:br w:type="page"/>
      </w:r>
      <w:bookmarkEnd w:id="1"/>
    </w:p>
    <w:sectPr w:rsidRPr="00A17105"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06F47B40"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FF4AB5" w:rsidRPr="00FF4AB5">
      <w:rPr>
        <w:rFonts w:cs="Times New Roman"/>
        <w:b/>
        <w:bCs/>
        <w:noProof/>
        <w:sz w:val="20"/>
        <w:szCs w:val="20"/>
      </w:rPr>
      <w:t>Section V-2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6235BD54"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FF4AB5" w:rsidRPr="00FF4AB5">
            <w:rPr>
              <w:b/>
              <w:bCs/>
              <w:noProof/>
              <w:sz w:val="16"/>
              <w:szCs w:val="16"/>
            </w:rPr>
            <w:t>ETA 9051 - TIME LAPSE COUNTS FOR ALL CONTINUED</w:t>
          </w:r>
          <w:r w:rsidR="00FF4AB5">
            <w:rPr>
              <w:noProof/>
              <w:sz w:val="16"/>
              <w:szCs w:val="16"/>
            </w:rPr>
            <w:t xml:space="preserve"> WEEKS COMPENSATED</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0D12"/>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7F365B"/>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17105"/>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 w:val="00FF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E02C-B39F-4FF9-A09C-25104F91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4</cp:revision>
  <cp:lastPrinted>2019-07-22T17:02:00Z</cp:lastPrinted>
  <dcterms:created xsi:type="dcterms:W3CDTF">2019-07-23T12:41:00Z</dcterms:created>
  <dcterms:modified xsi:type="dcterms:W3CDTF">2020-02-19T13:53:00Z</dcterms:modified>
</cp:coreProperties>
</file>