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9877E6" w:rsidP="009877E6" w:rsidRDefault="009877E6" w14:paraId="3B09E1B0" w14:textId="77777777">
      <w:pPr>
        <w:pStyle w:val="Title"/>
      </w:pPr>
      <w:bookmarkStart w:name="_Toc14706267" w:id="0"/>
      <w:bookmarkStart w:name="ETA_9056" w:id="1"/>
      <w:r w:rsidRPr="00085096">
        <w:t>ETA 9056 - NONMONETARY DETERMINATION QUALITY DATA COLLECTION INSTRUMENT</w:t>
      </w:r>
      <w:bookmarkEnd w:id="0"/>
    </w:p>
    <w:p w:rsidRPr="00085096" w:rsidR="009877E6" w:rsidP="009877E6" w:rsidRDefault="009877E6" w14:paraId="0523E699" w14:textId="77777777">
      <w:pPr>
        <w:pStyle w:val="Heading3"/>
      </w:pPr>
      <w:r w:rsidRPr="00085096">
        <w:rPr>
          <w:webHidden/>
        </w:rPr>
        <w:t>Section V-6</w:t>
      </w:r>
    </w:p>
    <w:p w:rsidRPr="00085096" w:rsidR="009877E6" w:rsidP="009877E6" w:rsidRDefault="009877E6" w14:paraId="4D521DE6" w14:textId="77777777">
      <w:pPr>
        <w:pStyle w:val="TOC1"/>
        <w:tabs>
          <w:tab w:val="left" w:pos="66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"ETA_9056"</w:instrText>
      </w:r>
      <w:r w:rsidRPr="00085096">
        <w:rPr>
          <w:rFonts w:cs="Times New Roman"/>
          <w:noProof/>
        </w:rPr>
        <w:instrText xml:space="preserve"> </w:instrText>
      </w:r>
      <w:r w:rsidRPr="00085096">
        <w:rPr>
          <w:rFonts w:cs="Times New Roman"/>
          <w:noProof/>
        </w:rPr>
        <w:fldChar w:fldCharType="separate"/>
      </w:r>
      <w:hyperlink w:history="1" w:anchor="_Toc12868718">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_Toc12868718 \h </w:instrText>
        </w:r>
        <w:r w:rsidRPr="00085096">
          <w:rPr>
            <w:rFonts w:cs="Times New Roman"/>
            <w:noProof/>
            <w:webHidden/>
          </w:rPr>
        </w:r>
        <w:r w:rsidRPr="00085096">
          <w:rPr>
            <w:rFonts w:cs="Times New Roman"/>
            <w:noProof/>
            <w:webHidden/>
          </w:rPr>
          <w:fldChar w:fldCharType="separate"/>
        </w:r>
        <w:r>
          <w:rPr>
            <w:rFonts w:cs="Times New Roman"/>
            <w:noProof/>
            <w:webHidden/>
          </w:rPr>
          <w:t>278</w:t>
        </w:r>
        <w:r w:rsidRPr="00085096">
          <w:rPr>
            <w:rFonts w:cs="Times New Roman"/>
            <w:noProof/>
            <w:webHidden/>
          </w:rPr>
          <w:fldChar w:fldCharType="end"/>
        </w:r>
      </w:hyperlink>
    </w:p>
    <w:p w:rsidRPr="00085096" w:rsidR="009877E6" w:rsidP="009877E6" w:rsidRDefault="000C5D44" w14:paraId="6251E1BC" w14:textId="77777777">
      <w:pPr>
        <w:pStyle w:val="TOC1"/>
        <w:tabs>
          <w:tab w:val="left" w:pos="660"/>
          <w:tab w:val="right" w:pos="9350"/>
        </w:tabs>
        <w:rPr>
          <w:rFonts w:cs="Times New Roman" w:eastAsiaTheme="minorEastAsia"/>
          <w:noProof/>
          <w:sz w:val="22"/>
          <w:szCs w:val="22"/>
        </w:rPr>
      </w:pPr>
      <w:hyperlink w:history="1" w:anchor="_Toc12868719">
        <w:r w:rsidRPr="00085096" w:rsidR="009877E6">
          <w:rPr>
            <w:rStyle w:val="Hyperlink"/>
            <w:rFonts w:cs="Times New Roman"/>
            <w:noProof/>
          </w:rPr>
          <w:t>B.</w:t>
        </w:r>
        <w:r w:rsidRPr="00085096" w:rsidR="009877E6">
          <w:rPr>
            <w:rFonts w:cs="Times New Roman" w:eastAsiaTheme="minorEastAsia"/>
            <w:noProof/>
            <w:sz w:val="22"/>
            <w:szCs w:val="22"/>
          </w:rPr>
          <w:tab/>
        </w:r>
        <w:r w:rsidRPr="00085096" w:rsidR="009877E6">
          <w:rPr>
            <w:rStyle w:val="Hyperlink"/>
            <w:rFonts w:cs="Times New Roman"/>
            <w:noProof/>
          </w:rPr>
          <w:t>Purpose</w:t>
        </w:r>
        <w:r w:rsidRPr="00085096" w:rsidR="009877E6">
          <w:rPr>
            <w:rFonts w:cs="Times New Roman"/>
            <w:noProof/>
            <w:webHidden/>
          </w:rPr>
          <w:tab/>
        </w:r>
        <w:r w:rsidRPr="00085096" w:rsidR="009877E6">
          <w:rPr>
            <w:rFonts w:cs="Times New Roman"/>
            <w:noProof/>
            <w:webHidden/>
          </w:rPr>
          <w:fldChar w:fldCharType="begin"/>
        </w:r>
        <w:r w:rsidRPr="00085096" w:rsidR="009877E6">
          <w:rPr>
            <w:rFonts w:cs="Times New Roman"/>
            <w:noProof/>
            <w:webHidden/>
          </w:rPr>
          <w:instrText xml:space="preserve"> PAGEREF _Toc12868719 \h </w:instrText>
        </w:r>
        <w:r w:rsidRPr="00085096" w:rsidR="009877E6">
          <w:rPr>
            <w:rFonts w:cs="Times New Roman"/>
            <w:noProof/>
            <w:webHidden/>
          </w:rPr>
        </w:r>
        <w:r w:rsidRPr="00085096" w:rsidR="009877E6">
          <w:rPr>
            <w:rFonts w:cs="Times New Roman"/>
            <w:noProof/>
            <w:webHidden/>
          </w:rPr>
          <w:fldChar w:fldCharType="separate"/>
        </w:r>
        <w:r w:rsidR="009877E6">
          <w:rPr>
            <w:rFonts w:cs="Times New Roman"/>
            <w:noProof/>
            <w:webHidden/>
          </w:rPr>
          <w:t>280</w:t>
        </w:r>
        <w:r w:rsidRPr="00085096" w:rsidR="009877E6">
          <w:rPr>
            <w:rFonts w:cs="Times New Roman"/>
            <w:noProof/>
            <w:webHidden/>
          </w:rPr>
          <w:fldChar w:fldCharType="end"/>
        </w:r>
      </w:hyperlink>
    </w:p>
    <w:p w:rsidRPr="00085096" w:rsidR="009877E6" w:rsidP="009877E6" w:rsidRDefault="000C5D44" w14:paraId="7A4DD9B0" w14:textId="77777777">
      <w:pPr>
        <w:pStyle w:val="TOC1"/>
        <w:tabs>
          <w:tab w:val="left" w:pos="660"/>
          <w:tab w:val="right" w:pos="9350"/>
        </w:tabs>
        <w:rPr>
          <w:rFonts w:cs="Times New Roman" w:eastAsiaTheme="minorEastAsia"/>
          <w:noProof/>
          <w:sz w:val="22"/>
          <w:szCs w:val="22"/>
        </w:rPr>
      </w:pPr>
      <w:hyperlink w:history="1" w:anchor="_Toc12868720">
        <w:r w:rsidRPr="00085096" w:rsidR="009877E6">
          <w:rPr>
            <w:rStyle w:val="Hyperlink"/>
            <w:rFonts w:cs="Times New Roman"/>
            <w:noProof/>
          </w:rPr>
          <w:t>C.</w:t>
        </w:r>
        <w:r w:rsidRPr="00085096" w:rsidR="009877E6">
          <w:rPr>
            <w:rFonts w:cs="Times New Roman" w:eastAsiaTheme="minorEastAsia"/>
            <w:noProof/>
            <w:sz w:val="22"/>
            <w:szCs w:val="22"/>
          </w:rPr>
          <w:tab/>
        </w:r>
        <w:r w:rsidRPr="00085096" w:rsidR="009877E6">
          <w:rPr>
            <w:rStyle w:val="Hyperlink"/>
            <w:rFonts w:cs="Times New Roman"/>
            <w:noProof/>
          </w:rPr>
          <w:t>Due Date and Transmittal</w:t>
        </w:r>
        <w:r w:rsidRPr="00085096" w:rsidR="009877E6">
          <w:rPr>
            <w:rFonts w:cs="Times New Roman"/>
            <w:noProof/>
            <w:webHidden/>
          </w:rPr>
          <w:tab/>
        </w:r>
        <w:r w:rsidRPr="00085096" w:rsidR="009877E6">
          <w:rPr>
            <w:rFonts w:cs="Times New Roman"/>
            <w:noProof/>
            <w:webHidden/>
          </w:rPr>
          <w:fldChar w:fldCharType="begin"/>
        </w:r>
        <w:r w:rsidRPr="00085096" w:rsidR="009877E6">
          <w:rPr>
            <w:rFonts w:cs="Times New Roman"/>
            <w:noProof/>
            <w:webHidden/>
          </w:rPr>
          <w:instrText xml:space="preserve"> PAGEREF _Toc12868720 \h </w:instrText>
        </w:r>
        <w:r w:rsidRPr="00085096" w:rsidR="009877E6">
          <w:rPr>
            <w:rFonts w:cs="Times New Roman"/>
            <w:noProof/>
            <w:webHidden/>
          </w:rPr>
        </w:r>
        <w:r w:rsidRPr="00085096" w:rsidR="009877E6">
          <w:rPr>
            <w:rFonts w:cs="Times New Roman"/>
            <w:noProof/>
            <w:webHidden/>
          </w:rPr>
          <w:fldChar w:fldCharType="separate"/>
        </w:r>
        <w:r w:rsidR="009877E6">
          <w:rPr>
            <w:rFonts w:cs="Times New Roman"/>
            <w:noProof/>
            <w:webHidden/>
          </w:rPr>
          <w:t>280</w:t>
        </w:r>
        <w:r w:rsidRPr="00085096" w:rsidR="009877E6">
          <w:rPr>
            <w:rFonts w:cs="Times New Roman"/>
            <w:noProof/>
            <w:webHidden/>
          </w:rPr>
          <w:fldChar w:fldCharType="end"/>
        </w:r>
      </w:hyperlink>
    </w:p>
    <w:p w:rsidRPr="00085096" w:rsidR="009877E6" w:rsidP="009877E6" w:rsidRDefault="000C5D44" w14:paraId="17A52076" w14:textId="77777777">
      <w:pPr>
        <w:pStyle w:val="TOC1"/>
        <w:tabs>
          <w:tab w:val="left" w:pos="660"/>
          <w:tab w:val="right" w:pos="9350"/>
        </w:tabs>
        <w:rPr>
          <w:rFonts w:cs="Times New Roman" w:eastAsiaTheme="minorEastAsia"/>
          <w:noProof/>
          <w:sz w:val="22"/>
          <w:szCs w:val="22"/>
        </w:rPr>
      </w:pPr>
      <w:hyperlink w:history="1" w:anchor="_Toc12868721">
        <w:r w:rsidRPr="00085096" w:rsidR="009877E6">
          <w:rPr>
            <w:rStyle w:val="Hyperlink"/>
            <w:rFonts w:cs="Times New Roman"/>
            <w:noProof/>
          </w:rPr>
          <w:t>D.</w:t>
        </w:r>
        <w:r w:rsidRPr="00085096" w:rsidR="009877E6">
          <w:rPr>
            <w:rFonts w:cs="Times New Roman" w:eastAsiaTheme="minorEastAsia"/>
            <w:noProof/>
            <w:sz w:val="22"/>
            <w:szCs w:val="22"/>
          </w:rPr>
          <w:tab/>
        </w:r>
        <w:r w:rsidRPr="00085096" w:rsidR="009877E6">
          <w:rPr>
            <w:rStyle w:val="Hyperlink"/>
            <w:rFonts w:cs="Times New Roman"/>
            <w:noProof/>
          </w:rPr>
          <w:t>General Reporting Instructions</w:t>
        </w:r>
        <w:r w:rsidRPr="00085096" w:rsidR="009877E6">
          <w:rPr>
            <w:rFonts w:cs="Times New Roman"/>
            <w:noProof/>
            <w:webHidden/>
          </w:rPr>
          <w:tab/>
        </w:r>
        <w:r w:rsidRPr="00085096" w:rsidR="009877E6">
          <w:rPr>
            <w:rFonts w:cs="Times New Roman"/>
            <w:noProof/>
            <w:webHidden/>
          </w:rPr>
          <w:fldChar w:fldCharType="begin"/>
        </w:r>
        <w:r w:rsidRPr="00085096" w:rsidR="009877E6">
          <w:rPr>
            <w:rFonts w:cs="Times New Roman"/>
            <w:noProof/>
            <w:webHidden/>
          </w:rPr>
          <w:instrText xml:space="preserve"> PAGEREF _Toc12868721 \h </w:instrText>
        </w:r>
        <w:r w:rsidRPr="00085096" w:rsidR="009877E6">
          <w:rPr>
            <w:rFonts w:cs="Times New Roman"/>
            <w:noProof/>
            <w:webHidden/>
          </w:rPr>
        </w:r>
        <w:r w:rsidRPr="00085096" w:rsidR="009877E6">
          <w:rPr>
            <w:rFonts w:cs="Times New Roman"/>
            <w:noProof/>
            <w:webHidden/>
          </w:rPr>
          <w:fldChar w:fldCharType="separate"/>
        </w:r>
        <w:r w:rsidR="009877E6">
          <w:rPr>
            <w:rFonts w:cs="Times New Roman"/>
            <w:noProof/>
            <w:webHidden/>
          </w:rPr>
          <w:t>280</w:t>
        </w:r>
        <w:r w:rsidRPr="00085096" w:rsidR="009877E6">
          <w:rPr>
            <w:rFonts w:cs="Times New Roman"/>
            <w:noProof/>
            <w:webHidden/>
          </w:rPr>
          <w:fldChar w:fldCharType="end"/>
        </w:r>
      </w:hyperlink>
    </w:p>
    <w:p w:rsidRPr="00085096" w:rsidR="009877E6" w:rsidP="009877E6" w:rsidRDefault="000C5D44" w14:paraId="34DB1B85" w14:textId="77777777">
      <w:pPr>
        <w:pStyle w:val="TOC1"/>
        <w:tabs>
          <w:tab w:val="left" w:pos="660"/>
          <w:tab w:val="right" w:pos="9350"/>
        </w:tabs>
        <w:rPr>
          <w:rFonts w:cs="Times New Roman" w:eastAsiaTheme="minorEastAsia"/>
          <w:noProof/>
          <w:sz w:val="22"/>
          <w:szCs w:val="22"/>
        </w:rPr>
      </w:pPr>
      <w:hyperlink w:history="1" w:anchor="_Toc12868722">
        <w:r w:rsidRPr="00085096" w:rsidR="009877E6">
          <w:rPr>
            <w:rStyle w:val="Hyperlink"/>
            <w:rFonts w:cs="Times New Roman"/>
            <w:noProof/>
          </w:rPr>
          <w:t>E.</w:t>
        </w:r>
        <w:r w:rsidRPr="00085096" w:rsidR="009877E6">
          <w:rPr>
            <w:rFonts w:cs="Times New Roman" w:eastAsiaTheme="minorEastAsia"/>
            <w:noProof/>
            <w:sz w:val="22"/>
            <w:szCs w:val="22"/>
          </w:rPr>
          <w:tab/>
        </w:r>
        <w:r w:rsidRPr="00085096" w:rsidR="009877E6">
          <w:rPr>
            <w:rStyle w:val="Hyperlink"/>
            <w:rFonts w:cs="Times New Roman"/>
            <w:noProof/>
          </w:rPr>
          <w:t>Definitions</w:t>
        </w:r>
        <w:r w:rsidRPr="00085096" w:rsidR="009877E6">
          <w:rPr>
            <w:rFonts w:cs="Times New Roman"/>
            <w:noProof/>
            <w:webHidden/>
          </w:rPr>
          <w:tab/>
        </w:r>
        <w:r w:rsidRPr="00085096" w:rsidR="009877E6">
          <w:rPr>
            <w:rFonts w:cs="Times New Roman"/>
            <w:noProof/>
            <w:webHidden/>
          </w:rPr>
          <w:fldChar w:fldCharType="begin"/>
        </w:r>
        <w:r w:rsidRPr="00085096" w:rsidR="009877E6">
          <w:rPr>
            <w:rFonts w:cs="Times New Roman"/>
            <w:noProof/>
            <w:webHidden/>
          </w:rPr>
          <w:instrText xml:space="preserve"> PAGEREF _Toc12868722 \h </w:instrText>
        </w:r>
        <w:r w:rsidRPr="00085096" w:rsidR="009877E6">
          <w:rPr>
            <w:rFonts w:cs="Times New Roman"/>
            <w:noProof/>
            <w:webHidden/>
          </w:rPr>
        </w:r>
        <w:r w:rsidRPr="00085096" w:rsidR="009877E6">
          <w:rPr>
            <w:rFonts w:cs="Times New Roman"/>
            <w:noProof/>
            <w:webHidden/>
          </w:rPr>
          <w:fldChar w:fldCharType="separate"/>
        </w:r>
        <w:r w:rsidR="009877E6">
          <w:rPr>
            <w:rFonts w:cs="Times New Roman"/>
            <w:noProof/>
            <w:webHidden/>
          </w:rPr>
          <w:t>281</w:t>
        </w:r>
        <w:r w:rsidRPr="00085096" w:rsidR="009877E6">
          <w:rPr>
            <w:rFonts w:cs="Times New Roman"/>
            <w:noProof/>
            <w:webHidden/>
          </w:rPr>
          <w:fldChar w:fldCharType="end"/>
        </w:r>
      </w:hyperlink>
    </w:p>
    <w:p w:rsidRPr="00085096" w:rsidR="009877E6" w:rsidP="009877E6" w:rsidRDefault="000C5D44" w14:paraId="54BB9030" w14:textId="77777777">
      <w:pPr>
        <w:pStyle w:val="TOC1"/>
        <w:tabs>
          <w:tab w:val="left" w:pos="660"/>
          <w:tab w:val="right" w:pos="9350"/>
        </w:tabs>
        <w:rPr>
          <w:rFonts w:cs="Times New Roman" w:eastAsiaTheme="minorEastAsia"/>
          <w:noProof/>
          <w:sz w:val="22"/>
          <w:szCs w:val="22"/>
        </w:rPr>
      </w:pPr>
      <w:hyperlink w:history="1" w:anchor="_Toc12868723">
        <w:r w:rsidRPr="00085096" w:rsidR="009877E6">
          <w:rPr>
            <w:rStyle w:val="Hyperlink"/>
            <w:rFonts w:cs="Times New Roman"/>
            <w:noProof/>
          </w:rPr>
          <w:t>F.</w:t>
        </w:r>
        <w:r w:rsidRPr="00085096" w:rsidR="009877E6">
          <w:rPr>
            <w:rFonts w:cs="Times New Roman" w:eastAsiaTheme="minorEastAsia"/>
            <w:noProof/>
            <w:sz w:val="22"/>
            <w:szCs w:val="22"/>
          </w:rPr>
          <w:tab/>
        </w:r>
        <w:r w:rsidRPr="00085096" w:rsidR="009877E6">
          <w:rPr>
            <w:rStyle w:val="Hyperlink"/>
            <w:rFonts w:cs="Times New Roman"/>
            <w:noProof/>
          </w:rPr>
          <w:t>Data Collection Elements</w:t>
        </w:r>
        <w:r w:rsidRPr="00085096" w:rsidR="009877E6">
          <w:rPr>
            <w:rFonts w:cs="Times New Roman"/>
            <w:noProof/>
            <w:webHidden/>
          </w:rPr>
          <w:tab/>
        </w:r>
        <w:r w:rsidRPr="00085096" w:rsidR="009877E6">
          <w:rPr>
            <w:rFonts w:cs="Times New Roman"/>
            <w:noProof/>
            <w:webHidden/>
          </w:rPr>
          <w:fldChar w:fldCharType="begin"/>
        </w:r>
        <w:r w:rsidRPr="00085096" w:rsidR="009877E6">
          <w:rPr>
            <w:rFonts w:cs="Times New Roman"/>
            <w:noProof/>
            <w:webHidden/>
          </w:rPr>
          <w:instrText xml:space="preserve"> PAGEREF _Toc12868723 \h </w:instrText>
        </w:r>
        <w:r w:rsidRPr="00085096" w:rsidR="009877E6">
          <w:rPr>
            <w:rFonts w:cs="Times New Roman"/>
            <w:noProof/>
            <w:webHidden/>
          </w:rPr>
        </w:r>
        <w:r w:rsidRPr="00085096" w:rsidR="009877E6">
          <w:rPr>
            <w:rFonts w:cs="Times New Roman"/>
            <w:noProof/>
            <w:webHidden/>
          </w:rPr>
          <w:fldChar w:fldCharType="separate"/>
        </w:r>
        <w:r w:rsidR="009877E6">
          <w:rPr>
            <w:rFonts w:cs="Times New Roman"/>
            <w:noProof/>
            <w:webHidden/>
          </w:rPr>
          <w:t>281</w:t>
        </w:r>
        <w:r w:rsidRPr="00085096" w:rsidR="009877E6">
          <w:rPr>
            <w:rFonts w:cs="Times New Roman"/>
            <w:noProof/>
            <w:webHidden/>
          </w:rPr>
          <w:fldChar w:fldCharType="end"/>
        </w:r>
      </w:hyperlink>
    </w:p>
    <w:p w:rsidRPr="00085096" w:rsidR="009877E6" w:rsidP="009877E6" w:rsidRDefault="000C5D44" w14:paraId="3A97573B" w14:textId="77777777">
      <w:pPr>
        <w:pStyle w:val="TOC3"/>
        <w:rPr>
          <w:rFonts w:eastAsiaTheme="minorEastAsia"/>
          <w:sz w:val="22"/>
          <w:szCs w:val="22"/>
        </w:rPr>
      </w:pPr>
      <w:hyperlink w:history="1" w:anchor="_Toc12868724">
        <w:r w:rsidRPr="00085096" w:rsidR="009877E6">
          <w:rPr>
            <w:rStyle w:val="Hyperlink"/>
          </w:rPr>
          <w:t>1.</w:t>
        </w:r>
        <w:r w:rsidRPr="00085096" w:rsidR="009877E6">
          <w:rPr>
            <w:rFonts w:eastAsiaTheme="minorEastAsia"/>
            <w:sz w:val="22"/>
            <w:szCs w:val="22"/>
          </w:rPr>
          <w:tab/>
        </w:r>
        <w:r w:rsidRPr="00085096" w:rsidR="009877E6">
          <w:rPr>
            <w:rStyle w:val="Hyperlink"/>
          </w:rPr>
          <w:t>Identification Number</w:t>
        </w:r>
        <w:r w:rsidRPr="00085096" w:rsidR="009877E6">
          <w:rPr>
            <w:webHidden/>
          </w:rPr>
          <w:tab/>
        </w:r>
        <w:r w:rsidRPr="00085096" w:rsidR="009877E6">
          <w:rPr>
            <w:webHidden/>
          </w:rPr>
          <w:fldChar w:fldCharType="begin"/>
        </w:r>
        <w:r w:rsidRPr="00085096" w:rsidR="009877E6">
          <w:rPr>
            <w:webHidden/>
          </w:rPr>
          <w:instrText xml:space="preserve"> PAGEREF _Toc12868724 \h </w:instrText>
        </w:r>
        <w:r w:rsidRPr="00085096" w:rsidR="009877E6">
          <w:rPr>
            <w:webHidden/>
          </w:rPr>
        </w:r>
        <w:r w:rsidRPr="00085096" w:rsidR="009877E6">
          <w:rPr>
            <w:webHidden/>
          </w:rPr>
          <w:fldChar w:fldCharType="separate"/>
        </w:r>
        <w:r w:rsidR="009877E6">
          <w:rPr>
            <w:webHidden/>
          </w:rPr>
          <w:t>281</w:t>
        </w:r>
        <w:r w:rsidRPr="00085096" w:rsidR="009877E6">
          <w:rPr>
            <w:webHidden/>
          </w:rPr>
          <w:fldChar w:fldCharType="end"/>
        </w:r>
      </w:hyperlink>
    </w:p>
    <w:p w:rsidRPr="00085096" w:rsidR="009877E6" w:rsidP="009877E6" w:rsidRDefault="000C5D44" w14:paraId="5AFA4B72" w14:textId="77777777">
      <w:pPr>
        <w:pStyle w:val="TOC3"/>
        <w:rPr>
          <w:rFonts w:eastAsiaTheme="minorEastAsia"/>
          <w:sz w:val="22"/>
          <w:szCs w:val="22"/>
        </w:rPr>
      </w:pPr>
      <w:hyperlink w:history="1" w:anchor="_Toc12868725">
        <w:r w:rsidRPr="00085096" w:rsidR="009877E6">
          <w:rPr>
            <w:rStyle w:val="Hyperlink"/>
          </w:rPr>
          <w:t>2.</w:t>
        </w:r>
        <w:r w:rsidRPr="00085096" w:rsidR="009877E6">
          <w:rPr>
            <w:rFonts w:eastAsiaTheme="minorEastAsia"/>
            <w:sz w:val="22"/>
            <w:szCs w:val="22"/>
          </w:rPr>
          <w:tab/>
        </w:r>
        <w:r w:rsidRPr="00085096" w:rsidR="009877E6">
          <w:rPr>
            <w:rStyle w:val="Hyperlink"/>
          </w:rPr>
          <w:t>Issue Code</w:t>
        </w:r>
        <w:r w:rsidRPr="00085096" w:rsidR="009877E6">
          <w:rPr>
            <w:webHidden/>
          </w:rPr>
          <w:tab/>
        </w:r>
        <w:r w:rsidRPr="00085096" w:rsidR="009877E6">
          <w:rPr>
            <w:webHidden/>
          </w:rPr>
          <w:fldChar w:fldCharType="begin"/>
        </w:r>
        <w:r w:rsidRPr="00085096" w:rsidR="009877E6">
          <w:rPr>
            <w:webHidden/>
          </w:rPr>
          <w:instrText xml:space="preserve"> PAGEREF _Toc12868725 \h </w:instrText>
        </w:r>
        <w:r w:rsidRPr="00085096" w:rsidR="009877E6">
          <w:rPr>
            <w:webHidden/>
          </w:rPr>
        </w:r>
        <w:r w:rsidRPr="00085096" w:rsidR="009877E6">
          <w:rPr>
            <w:webHidden/>
          </w:rPr>
          <w:fldChar w:fldCharType="separate"/>
        </w:r>
        <w:r w:rsidR="009877E6">
          <w:rPr>
            <w:webHidden/>
          </w:rPr>
          <w:t>281</w:t>
        </w:r>
        <w:r w:rsidRPr="00085096" w:rsidR="009877E6">
          <w:rPr>
            <w:webHidden/>
          </w:rPr>
          <w:fldChar w:fldCharType="end"/>
        </w:r>
      </w:hyperlink>
    </w:p>
    <w:p w:rsidRPr="00085096" w:rsidR="009877E6" w:rsidP="009877E6" w:rsidRDefault="000C5D44" w14:paraId="4F2D4C86" w14:textId="77777777">
      <w:pPr>
        <w:pStyle w:val="TOC1"/>
        <w:tabs>
          <w:tab w:val="left" w:pos="660"/>
          <w:tab w:val="right" w:pos="9350"/>
        </w:tabs>
        <w:rPr>
          <w:rFonts w:cs="Times New Roman" w:eastAsiaTheme="minorEastAsia"/>
          <w:noProof/>
          <w:sz w:val="22"/>
          <w:szCs w:val="22"/>
        </w:rPr>
      </w:pPr>
      <w:hyperlink w:history="1" w:anchor="_Toc12868726">
        <w:r w:rsidRPr="00085096" w:rsidR="009877E6">
          <w:rPr>
            <w:rStyle w:val="Hyperlink"/>
            <w:rFonts w:cs="Times New Roman"/>
            <w:noProof/>
          </w:rPr>
          <w:t>G.</w:t>
        </w:r>
        <w:r w:rsidRPr="00085096" w:rsidR="009877E6">
          <w:rPr>
            <w:rFonts w:cs="Times New Roman" w:eastAsiaTheme="minorEastAsia"/>
            <w:noProof/>
            <w:sz w:val="22"/>
            <w:szCs w:val="22"/>
          </w:rPr>
          <w:tab/>
        </w:r>
        <w:r w:rsidRPr="00085096" w:rsidR="009877E6">
          <w:rPr>
            <w:rStyle w:val="Hyperlink"/>
            <w:rFonts w:cs="Times New Roman"/>
            <w:noProof/>
          </w:rPr>
          <w:t>Checking the Report</w:t>
        </w:r>
        <w:r w:rsidRPr="00085096" w:rsidR="009877E6">
          <w:rPr>
            <w:rFonts w:cs="Times New Roman"/>
            <w:noProof/>
            <w:webHidden/>
          </w:rPr>
          <w:tab/>
        </w:r>
        <w:r w:rsidRPr="00085096" w:rsidR="009877E6">
          <w:rPr>
            <w:rFonts w:cs="Times New Roman"/>
            <w:noProof/>
            <w:webHidden/>
          </w:rPr>
          <w:fldChar w:fldCharType="begin"/>
        </w:r>
        <w:r w:rsidRPr="00085096" w:rsidR="009877E6">
          <w:rPr>
            <w:rFonts w:cs="Times New Roman"/>
            <w:noProof/>
            <w:webHidden/>
          </w:rPr>
          <w:instrText xml:space="preserve"> PAGEREF _Toc12868726 \h </w:instrText>
        </w:r>
        <w:r w:rsidRPr="00085096" w:rsidR="009877E6">
          <w:rPr>
            <w:rFonts w:cs="Times New Roman"/>
            <w:noProof/>
            <w:webHidden/>
          </w:rPr>
        </w:r>
        <w:r w:rsidRPr="00085096" w:rsidR="009877E6">
          <w:rPr>
            <w:rFonts w:cs="Times New Roman"/>
            <w:noProof/>
            <w:webHidden/>
          </w:rPr>
          <w:fldChar w:fldCharType="separate"/>
        </w:r>
        <w:r w:rsidR="009877E6">
          <w:rPr>
            <w:rFonts w:cs="Times New Roman"/>
            <w:noProof/>
            <w:webHidden/>
          </w:rPr>
          <w:t>282</w:t>
        </w:r>
        <w:r w:rsidRPr="00085096" w:rsidR="009877E6">
          <w:rPr>
            <w:rFonts w:cs="Times New Roman"/>
            <w:noProof/>
            <w:webHidden/>
          </w:rPr>
          <w:fldChar w:fldCharType="end"/>
        </w:r>
      </w:hyperlink>
    </w:p>
    <w:p w:rsidRPr="00085096" w:rsidR="009877E6" w:rsidP="009877E6" w:rsidRDefault="009877E6" w14:paraId="17DD910A"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9877E6" w:rsidP="009877E6" w:rsidRDefault="009877E6" w14:paraId="2A11F6BD" w14:textId="77777777">
      <w:pPr>
        <w:widowControl/>
        <w:autoSpaceDE/>
        <w:autoSpaceDN/>
        <w:adjustRightInd/>
        <w:spacing w:after="160" w:line="259" w:lineRule="auto"/>
        <w:rPr>
          <w:rFonts w:cs="Times New Roman" w:eastAsiaTheme="majorEastAsia"/>
          <w:b/>
          <w:sz w:val="28"/>
          <w:szCs w:val="32"/>
        </w:rPr>
      </w:pPr>
      <w:r w:rsidRPr="00085096">
        <w:rPr>
          <w:rFonts w:cs="Times New Roman"/>
        </w:rPr>
        <w:br w:type="page"/>
      </w:r>
    </w:p>
    <w:p w:rsidR="009877E6" w:rsidP="009877E6" w:rsidRDefault="009877E6" w14:paraId="0E337CCA" w14:textId="77777777">
      <w:pPr>
        <w:pStyle w:val="Heading1"/>
        <w:numPr>
          <w:ilvl w:val="5"/>
          <w:numId w:val="59"/>
        </w:numPr>
        <w:ind w:left="720"/>
      </w:pPr>
      <w:bookmarkStart w:name="_Toc12868718" w:id="2"/>
      <w:bookmarkStart w:name="_Toc13576311" w:id="3"/>
      <w:bookmarkStart w:name="_Toc13576980" w:id="4"/>
      <w:r w:rsidRPr="00085096">
        <w:lastRenderedPageBreak/>
        <w:t>Facsimile of Form</w:t>
      </w:r>
      <w:bookmarkEnd w:id="2"/>
      <w:bookmarkEnd w:id="3"/>
      <w:bookmarkEnd w:id="4"/>
    </w:p>
    <w:p w:rsidRPr="00AC60ED" w:rsidR="009877E6" w:rsidP="009877E6" w:rsidRDefault="009877E6" w14:paraId="684719D6" w14:textId="77777777">
      <w:pPr>
        <w:jc w:val="center"/>
      </w:pPr>
      <w:r w:rsidRPr="00AC60ED">
        <w:t>ETA 9056 - NONMONETARY DETERMINATION QUALITY DATA COLLECTION INSTRUMENT</w:t>
      </w:r>
    </w:p>
    <w:tbl>
      <w:tblPr>
        <w:tblW w:w="90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9"/>
        <w:gridCol w:w="1711"/>
        <w:gridCol w:w="2790"/>
        <w:gridCol w:w="2160"/>
        <w:gridCol w:w="1890"/>
      </w:tblGrid>
      <w:tr w:rsidRPr="00085096" w:rsidR="009877E6" w:rsidTr="00083CF1" w14:paraId="680E327A" w14:textId="77777777">
        <w:trPr>
          <w:trHeight w:val="429"/>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0AB71963" w14:textId="77777777">
            <w:pPr>
              <w:pStyle w:val="Header"/>
              <w:tabs>
                <w:tab w:val="left" w:pos="225"/>
              </w:tabs>
              <w:ind w:left="-28"/>
              <w:rPr>
                <w:rFonts w:cs="Times New Roman"/>
                <w:sz w:val="16"/>
                <w:szCs w:val="16"/>
              </w:rPr>
            </w:pPr>
          </w:p>
          <w:p w:rsidRPr="00085096" w:rsidR="009877E6" w:rsidP="00083CF1" w:rsidRDefault="009877E6" w14:paraId="2D559AFF" w14:textId="77777777">
            <w:pPr>
              <w:pStyle w:val="Header"/>
              <w:tabs>
                <w:tab w:val="left" w:pos="720"/>
              </w:tabs>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4827ECAC" w14:textId="77777777">
            <w:pPr>
              <w:pStyle w:val="Header"/>
              <w:tabs>
                <w:tab w:val="left" w:pos="720"/>
              </w:tabs>
              <w:rPr>
                <w:rFonts w:cs="Times New Roman"/>
                <w:sz w:val="16"/>
                <w:szCs w:val="16"/>
              </w:rPr>
            </w:pPr>
          </w:p>
          <w:p w:rsidRPr="00085096" w:rsidR="009877E6" w:rsidP="00083CF1" w:rsidRDefault="009877E6" w14:paraId="3EAF59A0" w14:textId="77777777">
            <w:pPr>
              <w:pStyle w:val="Header"/>
              <w:tabs>
                <w:tab w:val="left" w:pos="720"/>
              </w:tabs>
              <w:rPr>
                <w:rFonts w:cs="Times New Roman"/>
                <w:sz w:val="16"/>
                <w:szCs w:val="16"/>
              </w:rPr>
            </w:pPr>
            <w:r w:rsidRPr="00085096">
              <w:rPr>
                <w:rFonts w:cs="Times New Roman"/>
                <w:sz w:val="16"/>
                <w:szCs w:val="16"/>
              </w:rPr>
              <w:t>1.</w:t>
            </w:r>
            <w:r>
              <w:rPr>
                <w:rFonts w:cs="Times New Roman"/>
                <w:sz w:val="16"/>
                <w:szCs w:val="16"/>
              </w:rPr>
              <w:t xml:space="preserve">  </w:t>
            </w:r>
            <w:r w:rsidRPr="00085096">
              <w:rPr>
                <w:rFonts w:cs="Times New Roman"/>
                <w:sz w:val="16"/>
                <w:szCs w:val="16"/>
              </w:rPr>
              <w:t xml:space="preserve">IDENTIFICATION #  00000 (5-digit sample sequence)  </w:t>
            </w:r>
            <w:r w:rsidRPr="00085096">
              <w:rPr>
                <w:rFonts w:cs="Times New Roman"/>
                <w:b/>
                <w:sz w:val="16"/>
                <w:szCs w:val="16"/>
              </w:rPr>
              <w:t>(skeleton field)</w:t>
            </w:r>
          </w:p>
        </w:tc>
      </w:tr>
      <w:tr w:rsidRPr="00085096" w:rsidR="009877E6" w:rsidTr="00083CF1" w14:paraId="122A76CB" w14:textId="77777777">
        <w:trPr>
          <w:trHeight w:val="348"/>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03B36CFB" w14:textId="77777777">
            <w:pPr>
              <w:rPr>
                <w:rFonts w:cs="Times New Roman"/>
                <w:sz w:val="16"/>
                <w:szCs w:val="16"/>
              </w:rPr>
            </w:pPr>
          </w:p>
          <w:p w:rsidRPr="00085096" w:rsidR="009877E6" w:rsidP="00083CF1" w:rsidRDefault="009877E6" w14:paraId="156899ED"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68E5CA2C" w14:textId="77777777">
            <w:pPr>
              <w:rPr>
                <w:rFonts w:cs="Times New Roman"/>
                <w:sz w:val="16"/>
                <w:szCs w:val="16"/>
              </w:rPr>
            </w:pPr>
          </w:p>
          <w:p w:rsidRPr="00085096" w:rsidR="009877E6" w:rsidP="00083CF1" w:rsidRDefault="009877E6" w14:paraId="5289F936" w14:textId="77777777">
            <w:pPr>
              <w:rPr>
                <w:rFonts w:cs="Times New Roman"/>
                <w:sz w:val="16"/>
                <w:szCs w:val="16"/>
              </w:rPr>
            </w:pPr>
            <w:r w:rsidRPr="00085096">
              <w:rPr>
                <w:rFonts w:cs="Times New Roman"/>
                <w:sz w:val="16"/>
                <w:szCs w:val="16"/>
              </w:rPr>
              <w:t>2.</w:t>
            </w:r>
            <w:r>
              <w:rPr>
                <w:rFonts w:cs="Times New Roman"/>
                <w:sz w:val="16"/>
                <w:szCs w:val="16"/>
              </w:rPr>
              <w:t xml:space="preserve">  </w:t>
            </w:r>
            <w:r w:rsidRPr="00085096">
              <w:rPr>
                <w:rFonts w:cs="Times New Roman"/>
                <w:sz w:val="16"/>
                <w:szCs w:val="16"/>
              </w:rPr>
              <w:t xml:space="preserve">ISSUE CODE  (2-digit code)  </w:t>
            </w:r>
            <w:r w:rsidRPr="00085096">
              <w:rPr>
                <w:rFonts w:cs="Times New Roman"/>
                <w:b/>
                <w:sz w:val="16"/>
                <w:szCs w:val="16"/>
              </w:rPr>
              <w:t>(skeleton field)</w:t>
            </w:r>
          </w:p>
        </w:tc>
      </w:tr>
      <w:tr w:rsidRPr="00085096" w:rsidR="009877E6" w:rsidTr="00083CF1" w14:paraId="2A4284A7" w14:textId="77777777">
        <w:trPr>
          <w:trHeight w:val="330"/>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021C0BFD"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09048BE8" w14:textId="77777777">
            <w:pPr>
              <w:rPr>
                <w:rFonts w:cs="Times New Roman"/>
                <w:sz w:val="16"/>
                <w:szCs w:val="16"/>
              </w:rPr>
            </w:pPr>
          </w:p>
          <w:p w:rsidRPr="00085096" w:rsidR="009877E6" w:rsidP="00083CF1" w:rsidRDefault="009877E6" w14:paraId="0E77F018" w14:textId="77777777">
            <w:pPr>
              <w:rPr>
                <w:rFonts w:cs="Times New Roman"/>
                <w:sz w:val="16"/>
                <w:szCs w:val="16"/>
              </w:rPr>
            </w:pPr>
            <w:r w:rsidRPr="00085096">
              <w:rPr>
                <w:rFonts w:cs="Times New Roman"/>
                <w:sz w:val="16"/>
                <w:szCs w:val="16"/>
              </w:rPr>
              <w:t>3.</w:t>
            </w:r>
            <w:r>
              <w:rPr>
                <w:rFonts w:cs="Times New Roman"/>
                <w:sz w:val="16"/>
                <w:szCs w:val="16"/>
              </w:rPr>
              <w:t xml:space="preserve">  </w:t>
            </w:r>
            <w:r w:rsidRPr="00085096">
              <w:rPr>
                <w:rFonts w:cs="Times New Roman"/>
                <w:sz w:val="16"/>
                <w:szCs w:val="16"/>
              </w:rPr>
              <w:t>CASE MATERIAL FOUND?</w:t>
            </w:r>
            <w:r>
              <w:rPr>
                <w:rFonts w:cs="Times New Roman"/>
                <w:sz w:val="16"/>
                <w:szCs w:val="16"/>
              </w:rPr>
              <w:t xml:space="preserve">  </w:t>
            </w:r>
            <w:r w:rsidRPr="00085096">
              <w:rPr>
                <w:rFonts w:cs="Times New Roman"/>
                <w:sz w:val="16"/>
                <w:szCs w:val="16"/>
              </w:rPr>
              <w:t>(Y/N)  (If “N”, remaining elements are left blank)</w:t>
            </w:r>
          </w:p>
        </w:tc>
      </w:tr>
      <w:tr w:rsidRPr="00085096" w:rsidR="009877E6" w:rsidTr="00083CF1" w14:paraId="0C69C142" w14:textId="77777777">
        <w:trPr>
          <w:trHeight w:val="132"/>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54E7D13F"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5C534686" w14:textId="77777777">
            <w:pPr>
              <w:rPr>
                <w:rFonts w:cs="Times New Roman"/>
                <w:sz w:val="16"/>
                <w:szCs w:val="16"/>
              </w:rPr>
            </w:pPr>
          </w:p>
          <w:p w:rsidRPr="00085096" w:rsidR="009877E6" w:rsidP="00083CF1" w:rsidRDefault="009877E6" w14:paraId="01C562BE" w14:textId="77777777">
            <w:pPr>
              <w:rPr>
                <w:rFonts w:cs="Times New Roman"/>
                <w:sz w:val="16"/>
                <w:szCs w:val="16"/>
              </w:rPr>
            </w:pPr>
            <w:r w:rsidRPr="00085096">
              <w:rPr>
                <w:rFonts w:cs="Times New Roman"/>
                <w:sz w:val="16"/>
                <w:szCs w:val="16"/>
              </w:rPr>
              <w:t>4.</w:t>
            </w:r>
            <w:r>
              <w:rPr>
                <w:rFonts w:cs="Times New Roman"/>
                <w:sz w:val="16"/>
                <w:szCs w:val="16"/>
              </w:rPr>
              <w:t xml:space="preserve">  </w:t>
            </w:r>
            <w:r w:rsidRPr="00085096">
              <w:rPr>
                <w:rFonts w:cs="Times New Roman"/>
                <w:sz w:val="16"/>
                <w:szCs w:val="16"/>
              </w:rPr>
              <w:t>DATE ON DETERMINATION:</w:t>
            </w:r>
            <w:r>
              <w:rPr>
                <w:rFonts w:cs="Times New Roman"/>
                <w:sz w:val="16"/>
                <w:szCs w:val="16"/>
              </w:rPr>
              <w:t xml:space="preserve">  </w:t>
            </w:r>
            <w:r w:rsidRPr="00085096">
              <w:rPr>
                <w:rFonts w:cs="Times New Roman"/>
                <w:sz w:val="16"/>
                <w:szCs w:val="16"/>
              </w:rPr>
              <w:t xml:space="preserve"> (</w:t>
            </w:r>
            <w:proofErr w:type="spellStart"/>
            <w:r w:rsidRPr="00085096">
              <w:rPr>
                <w:rFonts w:cs="Times New Roman"/>
                <w:sz w:val="16"/>
                <w:szCs w:val="16"/>
              </w:rPr>
              <w:t>mmddyyyy</w:t>
            </w:r>
            <w:proofErr w:type="spellEnd"/>
            <w:r w:rsidRPr="00085096">
              <w:rPr>
                <w:rFonts w:cs="Times New Roman"/>
                <w:sz w:val="16"/>
                <w:szCs w:val="16"/>
              </w:rPr>
              <w:t xml:space="preserve">)  </w:t>
            </w:r>
            <w:r w:rsidRPr="00085096">
              <w:rPr>
                <w:rFonts w:cs="Times New Roman"/>
                <w:b/>
                <w:sz w:val="16"/>
                <w:szCs w:val="16"/>
              </w:rPr>
              <w:t>(skeleton field)</w:t>
            </w:r>
          </w:p>
        </w:tc>
      </w:tr>
      <w:tr w:rsidRPr="00085096" w:rsidR="009877E6" w:rsidTr="00083CF1" w14:paraId="4239149D" w14:textId="77777777">
        <w:trPr>
          <w:trHeight w:val="294"/>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5027B73A"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1EAD0A06" w14:textId="77777777">
            <w:pPr>
              <w:rPr>
                <w:rFonts w:cs="Times New Roman"/>
                <w:sz w:val="16"/>
                <w:szCs w:val="16"/>
              </w:rPr>
            </w:pPr>
          </w:p>
          <w:p w:rsidRPr="00085096" w:rsidR="009877E6" w:rsidP="00083CF1" w:rsidRDefault="009877E6" w14:paraId="6F664A30" w14:textId="77777777">
            <w:pPr>
              <w:rPr>
                <w:rFonts w:cs="Times New Roman"/>
                <w:sz w:val="16"/>
                <w:szCs w:val="16"/>
              </w:rPr>
            </w:pPr>
            <w:r w:rsidRPr="00085096">
              <w:rPr>
                <w:rFonts w:cs="Times New Roman"/>
                <w:sz w:val="16"/>
                <w:szCs w:val="16"/>
              </w:rPr>
              <w:t>5.</w:t>
            </w:r>
            <w:r>
              <w:rPr>
                <w:rFonts w:cs="Times New Roman"/>
                <w:sz w:val="16"/>
                <w:szCs w:val="16"/>
              </w:rPr>
              <w:t xml:space="preserve">  </w:t>
            </w:r>
            <w:r w:rsidRPr="00085096">
              <w:rPr>
                <w:rFonts w:cs="Times New Roman"/>
                <w:sz w:val="16"/>
                <w:szCs w:val="16"/>
              </w:rPr>
              <w:t>CORRECT DATE ON DETERMINATION?</w:t>
            </w:r>
            <w:r>
              <w:rPr>
                <w:rFonts w:cs="Times New Roman"/>
                <w:sz w:val="16"/>
                <w:szCs w:val="16"/>
              </w:rPr>
              <w:t xml:space="preserve">  </w:t>
            </w:r>
            <w:r w:rsidRPr="00085096">
              <w:rPr>
                <w:rFonts w:cs="Times New Roman"/>
                <w:sz w:val="16"/>
                <w:szCs w:val="16"/>
              </w:rPr>
              <w:t>(Y/N)</w:t>
            </w:r>
          </w:p>
        </w:tc>
      </w:tr>
      <w:tr w:rsidRPr="00085096" w:rsidR="009877E6" w:rsidTr="00083CF1" w14:paraId="247F4376" w14:textId="77777777">
        <w:trPr>
          <w:trHeight w:val="267"/>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22D8AA92"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6D146D37" w14:textId="77777777">
            <w:pPr>
              <w:rPr>
                <w:rFonts w:cs="Times New Roman"/>
                <w:sz w:val="16"/>
                <w:szCs w:val="16"/>
              </w:rPr>
            </w:pPr>
          </w:p>
          <w:p w:rsidRPr="00085096" w:rsidR="009877E6" w:rsidP="00083CF1" w:rsidRDefault="009877E6" w14:paraId="43AED070" w14:textId="77777777">
            <w:pPr>
              <w:rPr>
                <w:rFonts w:cs="Times New Roman"/>
                <w:sz w:val="16"/>
                <w:szCs w:val="16"/>
              </w:rPr>
            </w:pPr>
            <w:r w:rsidRPr="00085096">
              <w:rPr>
                <w:rFonts w:cs="Times New Roman"/>
                <w:sz w:val="16"/>
                <w:szCs w:val="16"/>
              </w:rPr>
              <w:t>6.</w:t>
            </w:r>
            <w:r>
              <w:rPr>
                <w:rFonts w:cs="Times New Roman"/>
                <w:sz w:val="16"/>
                <w:szCs w:val="16"/>
              </w:rPr>
              <w:t xml:space="preserve">  </w:t>
            </w:r>
            <w:r w:rsidRPr="00085096">
              <w:rPr>
                <w:rFonts w:cs="Times New Roman"/>
                <w:sz w:val="16"/>
                <w:szCs w:val="16"/>
              </w:rPr>
              <w:t>CORRECTED DATE ON DETERMINATION:</w:t>
            </w:r>
            <w:r>
              <w:rPr>
                <w:rFonts w:cs="Times New Roman"/>
                <w:sz w:val="16"/>
                <w:szCs w:val="16"/>
              </w:rPr>
              <w:t xml:space="preserve">  </w:t>
            </w:r>
            <w:r w:rsidRPr="00085096">
              <w:rPr>
                <w:rFonts w:cs="Times New Roman"/>
                <w:sz w:val="16"/>
                <w:szCs w:val="16"/>
              </w:rPr>
              <w:t xml:space="preserve"> (</w:t>
            </w:r>
            <w:proofErr w:type="spellStart"/>
            <w:r w:rsidRPr="00085096">
              <w:rPr>
                <w:rFonts w:cs="Times New Roman"/>
                <w:sz w:val="16"/>
                <w:szCs w:val="16"/>
              </w:rPr>
              <w:t>mmddyyyy</w:t>
            </w:r>
            <w:proofErr w:type="spellEnd"/>
            <w:r w:rsidRPr="00085096">
              <w:rPr>
                <w:rFonts w:cs="Times New Roman"/>
                <w:sz w:val="16"/>
                <w:szCs w:val="16"/>
              </w:rPr>
              <w:t>)</w:t>
            </w:r>
          </w:p>
        </w:tc>
      </w:tr>
      <w:tr w:rsidRPr="00085096" w:rsidR="009877E6" w:rsidTr="00083CF1" w14:paraId="2FDF014F" w14:textId="77777777">
        <w:trPr>
          <w:trHeight w:val="249"/>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414BD97D"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15E35F2A" w14:textId="77777777">
            <w:pPr>
              <w:rPr>
                <w:rFonts w:cs="Times New Roman"/>
                <w:sz w:val="16"/>
                <w:szCs w:val="16"/>
              </w:rPr>
            </w:pPr>
          </w:p>
          <w:p w:rsidRPr="00085096" w:rsidR="009877E6" w:rsidP="00083CF1" w:rsidRDefault="009877E6" w14:paraId="4EC67E10" w14:textId="77777777">
            <w:pPr>
              <w:rPr>
                <w:rFonts w:cs="Times New Roman"/>
                <w:sz w:val="16"/>
                <w:szCs w:val="16"/>
              </w:rPr>
            </w:pPr>
            <w:r w:rsidRPr="00085096">
              <w:rPr>
                <w:rFonts w:cs="Times New Roman"/>
                <w:sz w:val="16"/>
                <w:szCs w:val="16"/>
              </w:rPr>
              <w:t>7.</w:t>
            </w:r>
            <w:r>
              <w:rPr>
                <w:rFonts w:cs="Times New Roman"/>
                <w:sz w:val="16"/>
                <w:szCs w:val="16"/>
              </w:rPr>
              <w:t xml:space="preserve">  </w:t>
            </w:r>
            <w:r w:rsidRPr="00085096">
              <w:rPr>
                <w:rFonts w:cs="Times New Roman"/>
                <w:sz w:val="16"/>
                <w:szCs w:val="16"/>
              </w:rPr>
              <w:t>CORRECT ISSUE CODE?</w:t>
            </w:r>
            <w:r>
              <w:rPr>
                <w:rFonts w:cs="Times New Roman"/>
                <w:sz w:val="16"/>
                <w:szCs w:val="16"/>
              </w:rPr>
              <w:t xml:space="preserve">  </w:t>
            </w:r>
            <w:r w:rsidRPr="00085096">
              <w:rPr>
                <w:rFonts w:cs="Times New Roman"/>
                <w:sz w:val="16"/>
                <w:szCs w:val="16"/>
              </w:rPr>
              <w:t xml:space="preserve"> (Y/N)  (If “Y”, then item 8 is blank)</w:t>
            </w:r>
          </w:p>
        </w:tc>
      </w:tr>
      <w:tr w:rsidRPr="00085096" w:rsidR="009877E6" w:rsidTr="00083CF1" w14:paraId="4E51AC09" w14:textId="77777777">
        <w:trPr>
          <w:trHeight w:val="429"/>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1941F0D8"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11C14A57" w14:textId="77777777">
            <w:pPr>
              <w:rPr>
                <w:rFonts w:cs="Times New Roman"/>
                <w:sz w:val="16"/>
                <w:szCs w:val="16"/>
              </w:rPr>
            </w:pPr>
          </w:p>
          <w:p w:rsidRPr="00085096" w:rsidR="009877E6" w:rsidP="00083CF1" w:rsidRDefault="009877E6" w14:paraId="3F4DA41A" w14:textId="77777777">
            <w:pPr>
              <w:rPr>
                <w:rFonts w:cs="Times New Roman"/>
                <w:sz w:val="16"/>
                <w:szCs w:val="16"/>
              </w:rPr>
            </w:pPr>
            <w:r w:rsidRPr="00085096">
              <w:rPr>
                <w:rFonts w:cs="Times New Roman"/>
                <w:sz w:val="16"/>
                <w:szCs w:val="16"/>
              </w:rPr>
              <w:t>8.</w:t>
            </w:r>
            <w:r>
              <w:rPr>
                <w:rFonts w:cs="Times New Roman"/>
                <w:sz w:val="16"/>
                <w:szCs w:val="16"/>
              </w:rPr>
              <w:t xml:space="preserve">  </w:t>
            </w:r>
            <w:r w:rsidRPr="00085096">
              <w:rPr>
                <w:rFonts w:cs="Times New Roman"/>
                <w:sz w:val="16"/>
                <w:szCs w:val="16"/>
              </w:rPr>
              <w:t xml:space="preserve">IF ITEM 7 IS “N”, ENTER THE CORRECT CODE FROM BELOW.  </w:t>
            </w:r>
          </w:p>
          <w:p w:rsidRPr="00085096" w:rsidR="009877E6" w:rsidP="00083CF1" w:rsidRDefault="009877E6" w14:paraId="209D51A3" w14:textId="77777777">
            <w:pPr>
              <w:rPr>
                <w:rFonts w:cs="Times New Roman"/>
                <w:sz w:val="16"/>
                <w:szCs w:val="16"/>
              </w:rPr>
            </w:pPr>
            <w:r>
              <w:rPr>
                <w:rFonts w:cs="Times New Roman"/>
                <w:sz w:val="16"/>
                <w:szCs w:val="16"/>
              </w:rPr>
              <w:t xml:space="preserve">    </w:t>
            </w:r>
            <w:r w:rsidRPr="00085096">
              <w:rPr>
                <w:rFonts w:cs="Times New Roman"/>
                <w:sz w:val="16"/>
                <w:szCs w:val="16"/>
              </w:rPr>
              <w:t>(If no issue existed, enter “00”;  if a nonmonetary redetermination, enter “01”)</w:t>
            </w:r>
          </w:p>
        </w:tc>
      </w:tr>
      <w:tr w:rsidRPr="00085096" w:rsidR="009877E6" w:rsidTr="00083CF1" w14:paraId="3B62C4F0" w14:textId="77777777">
        <w:trPr>
          <w:trHeight w:val="213"/>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2E41BC99" w14:textId="77777777">
            <w:pPr>
              <w:rPr>
                <w:rFonts w:cs="Times New Roman"/>
                <w:b/>
                <w:bCs/>
                <w:sz w:val="16"/>
                <w:szCs w:val="16"/>
              </w:rPr>
            </w:pP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2AECFF91" w14:textId="77777777">
            <w:pPr>
              <w:rPr>
                <w:rFonts w:cs="Times New Roman"/>
                <w:b/>
                <w:bCs/>
                <w:sz w:val="16"/>
                <w:szCs w:val="16"/>
              </w:rPr>
            </w:pPr>
          </w:p>
          <w:p w:rsidRPr="00085096" w:rsidR="009877E6" w:rsidP="00083CF1" w:rsidRDefault="009877E6" w14:paraId="61152A2D" w14:textId="77777777">
            <w:pPr>
              <w:rPr>
                <w:rFonts w:cs="Times New Roman"/>
                <w:b/>
                <w:bCs/>
                <w:sz w:val="16"/>
                <w:szCs w:val="16"/>
              </w:rPr>
            </w:pPr>
            <w:r w:rsidRPr="00085096">
              <w:rPr>
                <w:rFonts w:cs="Times New Roman"/>
                <w:b/>
                <w:bCs/>
                <w:sz w:val="16"/>
                <w:szCs w:val="16"/>
              </w:rPr>
              <w:t>SEPARATION</w:t>
            </w:r>
          </w:p>
        </w:tc>
        <w:tc>
          <w:tcPr>
            <w:tcW w:w="4950" w:type="dxa"/>
            <w:gridSpan w:val="2"/>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03FFEBA6" w14:textId="77777777">
            <w:pPr>
              <w:jc w:val="center"/>
              <w:rPr>
                <w:rFonts w:cs="Times New Roman"/>
                <w:b/>
                <w:bCs/>
                <w:sz w:val="16"/>
                <w:szCs w:val="16"/>
              </w:rPr>
            </w:pPr>
          </w:p>
          <w:p w:rsidRPr="00085096" w:rsidR="009877E6" w:rsidP="00083CF1" w:rsidRDefault="009877E6" w14:paraId="0BFFF6FB" w14:textId="77777777">
            <w:pPr>
              <w:jc w:val="center"/>
              <w:rPr>
                <w:rFonts w:cs="Times New Roman"/>
                <w:b/>
                <w:bCs/>
                <w:sz w:val="16"/>
                <w:szCs w:val="16"/>
              </w:rPr>
            </w:pPr>
            <w:r w:rsidRPr="00085096">
              <w:rPr>
                <w:rFonts w:cs="Times New Roman"/>
                <w:b/>
                <w:bCs/>
                <w:sz w:val="16"/>
                <w:szCs w:val="16"/>
              </w:rPr>
              <w:t>NON-SEPARATIONS</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75B2AD15" w14:textId="77777777">
            <w:pPr>
              <w:jc w:val="center"/>
              <w:rPr>
                <w:rFonts w:cs="Times New Roman"/>
                <w:b/>
                <w:bCs/>
                <w:sz w:val="16"/>
                <w:szCs w:val="16"/>
              </w:rPr>
            </w:pPr>
          </w:p>
          <w:p w:rsidRPr="00085096" w:rsidR="009877E6" w:rsidP="00083CF1" w:rsidRDefault="009877E6" w14:paraId="62A6FDC8" w14:textId="77777777">
            <w:pPr>
              <w:jc w:val="center"/>
              <w:rPr>
                <w:rFonts w:cs="Times New Roman"/>
                <w:sz w:val="16"/>
                <w:szCs w:val="16"/>
              </w:rPr>
            </w:pPr>
            <w:r w:rsidRPr="00085096">
              <w:rPr>
                <w:rFonts w:cs="Times New Roman"/>
                <w:b/>
                <w:bCs/>
                <w:sz w:val="16"/>
                <w:szCs w:val="16"/>
              </w:rPr>
              <w:t>MULTI-CLAIMANT</w:t>
            </w:r>
          </w:p>
        </w:tc>
      </w:tr>
      <w:tr w:rsidRPr="00085096" w:rsidR="009877E6" w:rsidTr="00083CF1" w14:paraId="2A7D74F0" w14:textId="77777777">
        <w:trPr>
          <w:trHeight w:val="1833"/>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5729F883" w14:textId="77777777">
            <w:pPr>
              <w:pStyle w:val="Header"/>
              <w:tabs>
                <w:tab w:val="left" w:pos="720"/>
              </w:tabs>
              <w:rPr>
                <w:rFonts w:cs="Times New Roman"/>
                <w:sz w:val="16"/>
                <w:szCs w:val="16"/>
              </w:rPr>
            </w:pP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002FA4D1" w14:textId="77777777">
            <w:pPr>
              <w:pStyle w:val="Header"/>
              <w:tabs>
                <w:tab w:val="left" w:pos="720"/>
              </w:tabs>
              <w:rPr>
                <w:rFonts w:cs="Times New Roman"/>
                <w:sz w:val="16"/>
                <w:szCs w:val="16"/>
              </w:rPr>
            </w:pPr>
          </w:p>
          <w:p w:rsidRPr="00085096" w:rsidR="009877E6" w:rsidP="00083CF1" w:rsidRDefault="009877E6" w14:paraId="3ED296A1" w14:textId="77777777">
            <w:pPr>
              <w:pStyle w:val="Header"/>
              <w:tabs>
                <w:tab w:val="left" w:pos="720"/>
              </w:tabs>
              <w:rPr>
                <w:rFonts w:cs="Times New Roman"/>
                <w:sz w:val="16"/>
                <w:szCs w:val="16"/>
              </w:rPr>
            </w:pPr>
            <w:r w:rsidRPr="00085096">
              <w:rPr>
                <w:rFonts w:cs="Times New Roman"/>
                <w:sz w:val="16"/>
                <w:szCs w:val="16"/>
              </w:rPr>
              <w:t>10 Quit</w:t>
            </w:r>
          </w:p>
          <w:p w:rsidRPr="00085096" w:rsidR="009877E6" w:rsidP="00083CF1" w:rsidRDefault="009877E6" w14:paraId="2FE97AE1" w14:textId="77777777">
            <w:pPr>
              <w:pStyle w:val="Header"/>
              <w:tabs>
                <w:tab w:val="left" w:pos="720"/>
              </w:tabs>
              <w:rPr>
                <w:rFonts w:cs="Times New Roman"/>
                <w:sz w:val="16"/>
                <w:szCs w:val="16"/>
              </w:rPr>
            </w:pPr>
            <w:r w:rsidRPr="00085096">
              <w:rPr>
                <w:rFonts w:cs="Times New Roman"/>
                <w:sz w:val="16"/>
                <w:szCs w:val="16"/>
              </w:rPr>
              <w:t>20 Discharge (MC)</w:t>
            </w:r>
          </w:p>
          <w:p w:rsidRPr="00085096" w:rsidR="009877E6" w:rsidP="00083CF1" w:rsidRDefault="009877E6" w14:paraId="2B1BCA2E" w14:textId="77777777">
            <w:pPr>
              <w:pStyle w:val="Header"/>
              <w:tabs>
                <w:tab w:val="left" w:pos="720"/>
              </w:tabs>
              <w:rPr>
                <w:rFonts w:cs="Times New Roman"/>
                <w:sz w:val="16"/>
                <w:szCs w:val="16"/>
              </w:rPr>
            </w:pPr>
          </w:p>
          <w:p w:rsidRPr="00085096" w:rsidR="009877E6" w:rsidP="00083CF1" w:rsidRDefault="009877E6" w14:paraId="64280247" w14:textId="77777777">
            <w:pPr>
              <w:pStyle w:val="Header"/>
              <w:tabs>
                <w:tab w:val="left" w:pos="720"/>
              </w:tabs>
              <w:rPr>
                <w:rFonts w:cs="Times New Roman"/>
                <w:sz w:val="16"/>
                <w:szCs w:val="16"/>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6DEC4724" w14:textId="77777777">
            <w:pPr>
              <w:rPr>
                <w:rFonts w:cs="Times New Roman"/>
                <w:sz w:val="16"/>
                <w:szCs w:val="16"/>
              </w:rPr>
            </w:pPr>
          </w:p>
          <w:p w:rsidRPr="00085096" w:rsidR="009877E6" w:rsidP="00083CF1" w:rsidRDefault="009877E6" w14:paraId="1C7218C1" w14:textId="77777777">
            <w:pPr>
              <w:rPr>
                <w:rFonts w:cs="Times New Roman"/>
                <w:sz w:val="16"/>
                <w:szCs w:val="16"/>
              </w:rPr>
            </w:pPr>
            <w:r w:rsidRPr="00085096">
              <w:rPr>
                <w:rFonts w:cs="Times New Roman"/>
                <w:sz w:val="16"/>
                <w:szCs w:val="16"/>
              </w:rPr>
              <w:t>30 Able/Available</w:t>
            </w:r>
          </w:p>
          <w:p w:rsidRPr="00085096" w:rsidR="009877E6" w:rsidP="00083CF1" w:rsidRDefault="009877E6" w14:paraId="602C7482" w14:textId="77777777">
            <w:pPr>
              <w:rPr>
                <w:rFonts w:cs="Times New Roman"/>
                <w:sz w:val="16"/>
                <w:szCs w:val="16"/>
              </w:rPr>
            </w:pPr>
            <w:r w:rsidRPr="00085096">
              <w:rPr>
                <w:rFonts w:cs="Times New Roman"/>
                <w:sz w:val="16"/>
                <w:szCs w:val="16"/>
              </w:rPr>
              <w:t>31 Reporting Requirements</w:t>
            </w:r>
          </w:p>
          <w:p w:rsidRPr="00085096" w:rsidR="009877E6" w:rsidP="00083CF1" w:rsidRDefault="009877E6" w14:paraId="247E9B9C" w14:textId="77777777">
            <w:pPr>
              <w:rPr>
                <w:rFonts w:cs="Times New Roman"/>
                <w:sz w:val="16"/>
                <w:szCs w:val="16"/>
              </w:rPr>
            </w:pPr>
            <w:r w:rsidRPr="00085096">
              <w:rPr>
                <w:rFonts w:cs="Times New Roman"/>
                <w:sz w:val="16"/>
                <w:szCs w:val="16"/>
              </w:rPr>
              <w:t>40 Work Search</w:t>
            </w:r>
          </w:p>
          <w:p w:rsidRPr="00085096" w:rsidR="009877E6" w:rsidP="00083CF1" w:rsidRDefault="009877E6" w14:paraId="2824773B" w14:textId="77777777">
            <w:pPr>
              <w:rPr>
                <w:rFonts w:cs="Times New Roman"/>
                <w:sz w:val="16"/>
                <w:szCs w:val="16"/>
              </w:rPr>
            </w:pPr>
            <w:r w:rsidRPr="00085096">
              <w:rPr>
                <w:rFonts w:cs="Times New Roman"/>
                <w:sz w:val="16"/>
                <w:szCs w:val="16"/>
              </w:rPr>
              <w:t xml:space="preserve">50 </w:t>
            </w:r>
            <w:proofErr w:type="spellStart"/>
            <w:r w:rsidRPr="00085096">
              <w:rPr>
                <w:rFonts w:cs="Times New Roman"/>
                <w:sz w:val="16"/>
                <w:szCs w:val="16"/>
              </w:rPr>
              <w:t>Disq</w:t>
            </w:r>
            <w:proofErr w:type="spellEnd"/>
            <w:r w:rsidRPr="00085096">
              <w:rPr>
                <w:rFonts w:cs="Times New Roman"/>
                <w:sz w:val="16"/>
                <w:szCs w:val="16"/>
              </w:rPr>
              <w:t>/</w:t>
            </w:r>
            <w:proofErr w:type="spellStart"/>
            <w:r w:rsidRPr="00085096">
              <w:rPr>
                <w:rFonts w:cs="Times New Roman"/>
                <w:sz w:val="16"/>
                <w:szCs w:val="16"/>
              </w:rPr>
              <w:t>Ded</w:t>
            </w:r>
            <w:proofErr w:type="spellEnd"/>
            <w:r w:rsidRPr="00085096">
              <w:rPr>
                <w:rFonts w:cs="Times New Roman"/>
                <w:sz w:val="16"/>
                <w:szCs w:val="16"/>
              </w:rPr>
              <w:t>. Income</w:t>
            </w:r>
          </w:p>
          <w:p w:rsidRPr="00085096" w:rsidR="009877E6" w:rsidP="00083CF1" w:rsidRDefault="009877E6" w14:paraId="19FED7D2" w14:textId="77777777">
            <w:pPr>
              <w:ind w:left="262" w:hanging="262"/>
              <w:rPr>
                <w:rFonts w:cs="Times New Roman"/>
                <w:sz w:val="16"/>
                <w:szCs w:val="16"/>
              </w:rPr>
            </w:pPr>
            <w:r w:rsidRPr="00085096">
              <w:rPr>
                <w:rFonts w:cs="Times New Roman"/>
                <w:sz w:val="16"/>
                <w:szCs w:val="16"/>
              </w:rPr>
              <w:t>60 Refusal of Work; Failure to Apply/Accept Referral</w:t>
            </w:r>
          </w:p>
          <w:p w:rsidRPr="00085096" w:rsidR="009877E6" w:rsidP="00083CF1" w:rsidRDefault="009877E6" w14:paraId="60AA4E68" w14:textId="77777777">
            <w:pPr>
              <w:rPr>
                <w:rFonts w:cs="Times New Roman"/>
                <w:sz w:val="16"/>
                <w:szCs w:val="16"/>
              </w:rPr>
            </w:pPr>
            <w:r w:rsidRPr="00085096">
              <w:rPr>
                <w:rFonts w:cs="Times New Roman"/>
                <w:sz w:val="16"/>
                <w:szCs w:val="16"/>
              </w:rPr>
              <w:t>70 JS Registration</w:t>
            </w:r>
          </w:p>
          <w:p w:rsidRPr="00085096" w:rsidR="009877E6" w:rsidP="00083CF1" w:rsidRDefault="009877E6" w14:paraId="008ED1B0" w14:textId="77777777">
            <w:pPr>
              <w:rPr>
                <w:rFonts w:cs="Times New Roman"/>
                <w:sz w:val="16"/>
                <w:szCs w:val="16"/>
              </w:rPr>
            </w:pPr>
            <w:r w:rsidRPr="00085096">
              <w:rPr>
                <w:rFonts w:cs="Times New Roman"/>
                <w:sz w:val="16"/>
                <w:szCs w:val="16"/>
              </w:rPr>
              <w:t>73 Profiling</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020F019E" w14:textId="77777777">
            <w:pPr>
              <w:pStyle w:val="Header"/>
              <w:tabs>
                <w:tab w:val="left" w:pos="720"/>
              </w:tabs>
              <w:rPr>
                <w:rFonts w:cs="Times New Roman"/>
                <w:sz w:val="16"/>
                <w:szCs w:val="16"/>
              </w:rPr>
            </w:pPr>
          </w:p>
          <w:p w:rsidRPr="00085096" w:rsidR="009877E6" w:rsidP="00083CF1" w:rsidRDefault="009877E6" w14:paraId="14BDB21D" w14:textId="77777777">
            <w:pPr>
              <w:rPr>
                <w:rFonts w:cs="Times New Roman"/>
                <w:sz w:val="16"/>
                <w:szCs w:val="16"/>
              </w:rPr>
            </w:pPr>
            <w:r w:rsidRPr="00085096">
              <w:rPr>
                <w:rFonts w:cs="Times New Roman"/>
                <w:sz w:val="16"/>
                <w:szCs w:val="16"/>
              </w:rPr>
              <w:t>80 School Employee</w:t>
            </w:r>
          </w:p>
          <w:p w:rsidRPr="00085096" w:rsidR="009877E6" w:rsidP="00083CF1" w:rsidRDefault="009877E6" w14:paraId="4C66CBDA" w14:textId="77777777">
            <w:pPr>
              <w:pStyle w:val="Header"/>
              <w:tabs>
                <w:tab w:val="left" w:pos="720"/>
              </w:tabs>
              <w:rPr>
                <w:rFonts w:cs="Times New Roman"/>
                <w:sz w:val="16"/>
                <w:szCs w:val="16"/>
              </w:rPr>
            </w:pPr>
            <w:r w:rsidRPr="00085096">
              <w:rPr>
                <w:rFonts w:cs="Times New Roman"/>
                <w:sz w:val="16"/>
                <w:szCs w:val="16"/>
              </w:rPr>
              <w:t>81 Alien</w:t>
            </w:r>
          </w:p>
          <w:p w:rsidRPr="00085096" w:rsidR="009877E6" w:rsidP="00083CF1" w:rsidRDefault="009877E6" w14:paraId="1EA73610" w14:textId="77777777">
            <w:pPr>
              <w:pStyle w:val="Header"/>
              <w:tabs>
                <w:tab w:val="left" w:pos="720"/>
              </w:tabs>
              <w:rPr>
                <w:rFonts w:cs="Times New Roman"/>
                <w:sz w:val="16"/>
                <w:szCs w:val="16"/>
              </w:rPr>
            </w:pPr>
            <w:r w:rsidRPr="00085096">
              <w:rPr>
                <w:rFonts w:cs="Times New Roman"/>
                <w:sz w:val="16"/>
                <w:szCs w:val="16"/>
              </w:rPr>
              <w:t>82 Athlete</w:t>
            </w:r>
          </w:p>
          <w:p w:rsidRPr="00085096" w:rsidR="009877E6" w:rsidP="00083CF1" w:rsidRDefault="009877E6" w14:paraId="0FD1C71A" w14:textId="77777777">
            <w:pPr>
              <w:pStyle w:val="Header"/>
              <w:tabs>
                <w:tab w:val="left" w:pos="720"/>
              </w:tabs>
              <w:rPr>
                <w:rFonts w:cs="Times New Roman"/>
                <w:sz w:val="16"/>
                <w:szCs w:val="16"/>
              </w:rPr>
            </w:pPr>
            <w:r w:rsidRPr="00085096">
              <w:rPr>
                <w:rFonts w:cs="Times New Roman"/>
                <w:sz w:val="16"/>
                <w:szCs w:val="16"/>
              </w:rPr>
              <w:t>83 Unemployment Status</w:t>
            </w:r>
          </w:p>
          <w:p w:rsidRPr="00085096" w:rsidR="009877E6" w:rsidP="00083CF1" w:rsidRDefault="009877E6" w14:paraId="7DCFE843" w14:textId="77777777">
            <w:pPr>
              <w:pStyle w:val="Header"/>
              <w:tabs>
                <w:tab w:val="left" w:pos="720"/>
              </w:tabs>
              <w:rPr>
                <w:rFonts w:cs="Times New Roman"/>
                <w:sz w:val="16"/>
                <w:szCs w:val="16"/>
              </w:rPr>
            </w:pPr>
            <w:r w:rsidRPr="00085096">
              <w:rPr>
                <w:rFonts w:cs="Times New Roman"/>
                <w:sz w:val="16"/>
                <w:szCs w:val="16"/>
              </w:rPr>
              <w:t>84 Seasonality</w:t>
            </w:r>
          </w:p>
          <w:p w:rsidRPr="00085096" w:rsidR="009877E6" w:rsidP="00083CF1" w:rsidRDefault="009877E6" w14:paraId="2C0E5EE8" w14:textId="77777777">
            <w:pPr>
              <w:pStyle w:val="Header"/>
              <w:tabs>
                <w:tab w:val="left" w:pos="720"/>
              </w:tabs>
              <w:rPr>
                <w:rFonts w:cs="Times New Roman"/>
                <w:sz w:val="16"/>
                <w:szCs w:val="16"/>
              </w:rPr>
            </w:pPr>
            <w:r w:rsidRPr="00085096">
              <w:rPr>
                <w:rFonts w:cs="Times New Roman"/>
                <w:sz w:val="16"/>
                <w:szCs w:val="16"/>
              </w:rPr>
              <w:t>85 Removal of DQ</w:t>
            </w:r>
          </w:p>
          <w:p w:rsidRPr="00085096" w:rsidR="009877E6" w:rsidP="00083CF1" w:rsidRDefault="009877E6" w14:paraId="3E5BBAD4" w14:textId="77777777">
            <w:pPr>
              <w:pStyle w:val="Header"/>
              <w:tabs>
                <w:tab w:val="left" w:pos="720"/>
              </w:tabs>
              <w:ind w:left="252" w:hanging="252"/>
              <w:rPr>
                <w:rFonts w:cs="Times New Roman"/>
                <w:sz w:val="16"/>
                <w:szCs w:val="16"/>
              </w:rPr>
            </w:pPr>
            <w:r w:rsidRPr="00085096">
              <w:rPr>
                <w:rFonts w:cs="Times New Roman"/>
                <w:sz w:val="16"/>
                <w:szCs w:val="16"/>
              </w:rPr>
              <w:t xml:space="preserve">86 Fraud Administrative Penalty </w:t>
            </w:r>
          </w:p>
          <w:p w:rsidRPr="00085096" w:rsidR="009877E6" w:rsidP="00083CF1" w:rsidRDefault="009877E6" w14:paraId="601B3AF8" w14:textId="77777777">
            <w:pPr>
              <w:pStyle w:val="Header"/>
              <w:tabs>
                <w:tab w:val="left" w:pos="720"/>
              </w:tabs>
              <w:rPr>
                <w:rFonts w:cs="Times New Roman"/>
                <w:sz w:val="16"/>
                <w:szCs w:val="16"/>
              </w:rPr>
            </w:pP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0FB221C6" w14:textId="77777777">
            <w:pPr>
              <w:rPr>
                <w:rFonts w:cs="Times New Roman"/>
                <w:sz w:val="16"/>
                <w:szCs w:val="16"/>
              </w:rPr>
            </w:pPr>
          </w:p>
          <w:p w:rsidRPr="00085096" w:rsidR="009877E6" w:rsidP="00083CF1" w:rsidRDefault="009877E6" w14:paraId="3FC66F10" w14:textId="77777777">
            <w:pPr>
              <w:ind w:right="882"/>
              <w:rPr>
                <w:rFonts w:cs="Times New Roman"/>
                <w:sz w:val="16"/>
                <w:szCs w:val="16"/>
              </w:rPr>
            </w:pPr>
            <w:r w:rsidRPr="00085096">
              <w:rPr>
                <w:rFonts w:cs="Times New Roman"/>
                <w:sz w:val="16"/>
                <w:szCs w:val="16"/>
              </w:rPr>
              <w:t>90 Labor Dispute</w:t>
            </w:r>
          </w:p>
          <w:p w:rsidRPr="00085096" w:rsidR="009877E6" w:rsidP="00083CF1" w:rsidRDefault="009877E6" w14:paraId="3A9F9340" w14:textId="77777777">
            <w:pPr>
              <w:rPr>
                <w:rFonts w:cs="Times New Roman"/>
                <w:sz w:val="16"/>
                <w:szCs w:val="16"/>
              </w:rPr>
            </w:pPr>
            <w:r w:rsidRPr="00085096">
              <w:rPr>
                <w:rFonts w:cs="Times New Roman"/>
                <w:sz w:val="16"/>
                <w:szCs w:val="16"/>
              </w:rPr>
              <w:t>99 Multi-Claimant (Other)</w:t>
            </w:r>
          </w:p>
          <w:p w:rsidRPr="00085096" w:rsidR="009877E6" w:rsidP="00083CF1" w:rsidRDefault="009877E6" w14:paraId="16E0E14F" w14:textId="77777777">
            <w:pPr>
              <w:rPr>
                <w:rFonts w:cs="Times New Roman"/>
                <w:sz w:val="16"/>
                <w:szCs w:val="16"/>
              </w:rPr>
            </w:pPr>
          </w:p>
          <w:p w:rsidRPr="00085096" w:rsidR="009877E6" w:rsidP="00083CF1" w:rsidRDefault="009877E6" w14:paraId="4C304C1F" w14:textId="77777777">
            <w:pPr>
              <w:rPr>
                <w:rFonts w:cs="Times New Roman"/>
                <w:sz w:val="16"/>
                <w:szCs w:val="16"/>
              </w:rPr>
            </w:pPr>
          </w:p>
          <w:p w:rsidRPr="00085096" w:rsidR="009877E6" w:rsidP="00083CF1" w:rsidRDefault="009877E6" w14:paraId="73E5127B" w14:textId="77777777">
            <w:pPr>
              <w:rPr>
                <w:rFonts w:cs="Times New Roman"/>
                <w:sz w:val="16"/>
                <w:szCs w:val="16"/>
              </w:rPr>
            </w:pPr>
          </w:p>
          <w:p w:rsidRPr="00085096" w:rsidR="009877E6" w:rsidP="00083CF1" w:rsidRDefault="009877E6" w14:paraId="3602F4FE" w14:textId="77777777">
            <w:pPr>
              <w:rPr>
                <w:rFonts w:cs="Times New Roman"/>
                <w:sz w:val="16"/>
                <w:szCs w:val="16"/>
              </w:rPr>
            </w:pPr>
          </w:p>
        </w:tc>
      </w:tr>
      <w:tr w:rsidRPr="00085096" w:rsidR="009877E6" w:rsidTr="00083CF1" w14:paraId="2C085365" w14:textId="77777777">
        <w:trPr>
          <w:trHeight w:val="330"/>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29FBEBAA"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408C8F61" w14:textId="77777777">
            <w:pPr>
              <w:rPr>
                <w:rFonts w:cs="Times New Roman"/>
                <w:sz w:val="16"/>
                <w:szCs w:val="16"/>
              </w:rPr>
            </w:pPr>
          </w:p>
          <w:p w:rsidRPr="00085096" w:rsidR="009877E6" w:rsidP="00083CF1" w:rsidRDefault="009877E6" w14:paraId="6B656609" w14:textId="77777777">
            <w:pPr>
              <w:rPr>
                <w:rFonts w:cs="Times New Roman"/>
                <w:sz w:val="16"/>
                <w:szCs w:val="16"/>
              </w:rPr>
            </w:pPr>
            <w:r w:rsidRPr="00085096">
              <w:rPr>
                <w:rFonts w:cs="Times New Roman"/>
                <w:sz w:val="16"/>
                <w:szCs w:val="16"/>
              </w:rPr>
              <w:t>9. INTRASTATE CLAIM?  (Y/N)</w:t>
            </w:r>
          </w:p>
        </w:tc>
      </w:tr>
      <w:tr w:rsidRPr="00085096" w:rsidR="009877E6" w:rsidTr="00083CF1" w14:paraId="0B5D50CC" w14:textId="77777777">
        <w:trPr>
          <w:trHeight w:val="312"/>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5674015D"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3B65250D" w14:textId="77777777">
            <w:pPr>
              <w:rPr>
                <w:rFonts w:cs="Times New Roman"/>
                <w:sz w:val="16"/>
                <w:szCs w:val="16"/>
              </w:rPr>
            </w:pPr>
          </w:p>
          <w:p w:rsidRPr="00085096" w:rsidR="009877E6" w:rsidP="00083CF1" w:rsidRDefault="009877E6" w14:paraId="324B3C84" w14:textId="77777777">
            <w:pPr>
              <w:rPr>
                <w:rFonts w:cs="Times New Roman"/>
                <w:sz w:val="16"/>
                <w:szCs w:val="16"/>
              </w:rPr>
            </w:pPr>
            <w:r w:rsidRPr="00085096">
              <w:rPr>
                <w:rFonts w:cs="Times New Roman"/>
                <w:sz w:val="16"/>
                <w:szCs w:val="16"/>
              </w:rPr>
              <w:t>10. PROGRAM TYPE:</w:t>
            </w:r>
            <w:r>
              <w:rPr>
                <w:rFonts w:cs="Times New Roman"/>
                <w:sz w:val="16"/>
                <w:szCs w:val="16"/>
              </w:rPr>
              <w:t xml:space="preserve">      </w:t>
            </w:r>
            <w:r w:rsidRPr="00085096">
              <w:rPr>
                <w:rFonts w:cs="Times New Roman"/>
                <w:sz w:val="16"/>
                <w:szCs w:val="16"/>
              </w:rPr>
              <w:t>UI</w:t>
            </w:r>
            <w:r>
              <w:rPr>
                <w:rFonts w:cs="Times New Roman"/>
                <w:sz w:val="16"/>
                <w:szCs w:val="16"/>
              </w:rPr>
              <w:t xml:space="preserve">      </w:t>
            </w:r>
            <w:r w:rsidRPr="00085096">
              <w:rPr>
                <w:rFonts w:cs="Times New Roman"/>
                <w:sz w:val="16"/>
                <w:szCs w:val="16"/>
              </w:rPr>
              <w:t>UCFE</w:t>
            </w:r>
            <w:r>
              <w:rPr>
                <w:rFonts w:cs="Times New Roman"/>
                <w:sz w:val="16"/>
                <w:szCs w:val="16"/>
              </w:rPr>
              <w:t xml:space="preserve">      </w:t>
            </w:r>
            <w:r w:rsidRPr="00085096">
              <w:rPr>
                <w:rFonts w:cs="Times New Roman"/>
                <w:sz w:val="16"/>
                <w:szCs w:val="16"/>
              </w:rPr>
              <w:t>UCX</w:t>
            </w:r>
          </w:p>
        </w:tc>
      </w:tr>
      <w:tr w:rsidRPr="00085096" w:rsidR="009877E6" w:rsidTr="00083CF1" w14:paraId="20820AA1" w14:textId="77777777">
        <w:trPr>
          <w:trHeight w:val="294"/>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15F16878"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69418C92" w14:textId="77777777">
            <w:pPr>
              <w:rPr>
                <w:rFonts w:cs="Times New Roman"/>
                <w:sz w:val="16"/>
                <w:szCs w:val="16"/>
              </w:rPr>
            </w:pPr>
          </w:p>
          <w:p w:rsidRPr="00085096" w:rsidR="009877E6" w:rsidP="00083CF1" w:rsidRDefault="009877E6" w14:paraId="12BABA19" w14:textId="77777777">
            <w:pPr>
              <w:rPr>
                <w:rFonts w:cs="Times New Roman"/>
                <w:sz w:val="16"/>
                <w:szCs w:val="16"/>
              </w:rPr>
            </w:pPr>
            <w:r w:rsidRPr="00085096">
              <w:rPr>
                <w:rFonts w:cs="Times New Roman"/>
                <w:sz w:val="16"/>
                <w:szCs w:val="16"/>
              </w:rPr>
              <w:t>11. NONMONETARY DETERMINATION OUTCOME:</w:t>
            </w:r>
            <w:r>
              <w:rPr>
                <w:rFonts w:cs="Times New Roman"/>
                <w:sz w:val="16"/>
                <w:szCs w:val="16"/>
              </w:rPr>
              <w:t xml:space="preserve">      </w:t>
            </w:r>
            <w:r w:rsidRPr="00085096">
              <w:rPr>
                <w:rFonts w:cs="Times New Roman"/>
                <w:b/>
                <w:sz w:val="16"/>
                <w:szCs w:val="16"/>
                <w:u w:val="single"/>
              </w:rPr>
              <w:t>A</w:t>
            </w:r>
            <w:r w:rsidRPr="00085096">
              <w:rPr>
                <w:rFonts w:cs="Times New Roman"/>
                <w:sz w:val="16"/>
                <w:szCs w:val="16"/>
              </w:rPr>
              <w:t>LLOWED</w:t>
            </w:r>
            <w:r>
              <w:rPr>
                <w:rFonts w:cs="Times New Roman"/>
                <w:sz w:val="16"/>
                <w:szCs w:val="16"/>
              </w:rPr>
              <w:t xml:space="preserve">      </w:t>
            </w:r>
            <w:r w:rsidRPr="00085096">
              <w:rPr>
                <w:rFonts w:cs="Times New Roman"/>
                <w:b/>
                <w:sz w:val="16"/>
                <w:szCs w:val="16"/>
                <w:u w:val="single"/>
              </w:rPr>
              <w:t>D</w:t>
            </w:r>
            <w:r w:rsidRPr="00085096">
              <w:rPr>
                <w:rFonts w:cs="Times New Roman"/>
                <w:sz w:val="16"/>
                <w:szCs w:val="16"/>
              </w:rPr>
              <w:t>ENIED</w:t>
            </w:r>
          </w:p>
        </w:tc>
      </w:tr>
      <w:tr w:rsidRPr="00085096" w:rsidR="009877E6" w:rsidTr="00083CF1" w14:paraId="5493B568" w14:textId="77777777">
        <w:trPr>
          <w:trHeight w:val="267"/>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37DE8926"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6F40354B" w14:textId="77777777">
            <w:pPr>
              <w:rPr>
                <w:rFonts w:cs="Times New Roman"/>
                <w:sz w:val="16"/>
                <w:szCs w:val="16"/>
              </w:rPr>
            </w:pPr>
          </w:p>
          <w:p w:rsidRPr="00085096" w:rsidR="009877E6" w:rsidP="00083CF1" w:rsidRDefault="009877E6" w14:paraId="0D496AD2" w14:textId="77777777">
            <w:pPr>
              <w:rPr>
                <w:rFonts w:cs="Times New Roman"/>
                <w:sz w:val="16"/>
                <w:szCs w:val="16"/>
              </w:rPr>
            </w:pPr>
            <w:r w:rsidRPr="00085096">
              <w:rPr>
                <w:rFonts w:cs="Times New Roman"/>
                <w:sz w:val="16"/>
                <w:szCs w:val="16"/>
              </w:rPr>
              <w:t>12. OUTCOME REPORTED CORRECTLY?  (Y/N)</w:t>
            </w:r>
          </w:p>
        </w:tc>
      </w:tr>
      <w:tr w:rsidRPr="00085096" w:rsidR="009877E6" w:rsidTr="00083CF1" w14:paraId="3664D75A" w14:textId="77777777">
        <w:trPr>
          <w:trHeight w:val="249"/>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41A33CAF"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2E5BE09D" w14:textId="77777777">
            <w:pPr>
              <w:rPr>
                <w:rFonts w:cs="Times New Roman"/>
                <w:sz w:val="16"/>
                <w:szCs w:val="16"/>
              </w:rPr>
            </w:pPr>
          </w:p>
          <w:p w:rsidRPr="00085096" w:rsidR="009877E6" w:rsidP="00083CF1" w:rsidRDefault="009877E6" w14:paraId="15C4B51D" w14:textId="77777777">
            <w:pPr>
              <w:rPr>
                <w:rFonts w:cs="Times New Roman"/>
                <w:sz w:val="16"/>
                <w:szCs w:val="16"/>
              </w:rPr>
            </w:pPr>
            <w:r w:rsidRPr="00085096">
              <w:rPr>
                <w:rFonts w:cs="Times New Roman"/>
                <w:sz w:val="16"/>
                <w:szCs w:val="16"/>
              </w:rPr>
              <w:t xml:space="preserve">13. SWA USE ONLY </w:t>
            </w:r>
          </w:p>
        </w:tc>
      </w:tr>
      <w:tr w:rsidRPr="00085096" w:rsidR="009877E6" w:rsidTr="00083CF1" w14:paraId="13AFFC39" w14:textId="77777777">
        <w:trPr>
          <w:trHeight w:val="249"/>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55A66BEA"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6C86D023" w14:textId="77777777">
            <w:pPr>
              <w:rPr>
                <w:rFonts w:cs="Times New Roman"/>
                <w:sz w:val="16"/>
                <w:szCs w:val="16"/>
              </w:rPr>
            </w:pPr>
          </w:p>
          <w:p w:rsidRPr="00085096" w:rsidR="009877E6" w:rsidP="00083CF1" w:rsidRDefault="009877E6" w14:paraId="0AEBD0A5" w14:textId="77777777">
            <w:pPr>
              <w:rPr>
                <w:rFonts w:cs="Times New Roman"/>
                <w:sz w:val="16"/>
                <w:szCs w:val="16"/>
              </w:rPr>
            </w:pPr>
            <w:r w:rsidRPr="00085096">
              <w:rPr>
                <w:rFonts w:cs="Times New Roman"/>
                <w:sz w:val="16"/>
                <w:szCs w:val="16"/>
              </w:rPr>
              <w:t>14. W/E DATE OF FIRST WEEK AFFECTED BY DETERMINATION:</w:t>
            </w:r>
            <w:r>
              <w:rPr>
                <w:rFonts w:cs="Times New Roman"/>
                <w:sz w:val="16"/>
                <w:szCs w:val="16"/>
              </w:rPr>
              <w:t xml:space="preserve">  </w:t>
            </w:r>
            <w:r w:rsidRPr="00085096">
              <w:rPr>
                <w:rFonts w:cs="Times New Roman"/>
                <w:sz w:val="16"/>
                <w:szCs w:val="16"/>
              </w:rPr>
              <w:t xml:space="preserve"> (</w:t>
            </w:r>
            <w:proofErr w:type="spellStart"/>
            <w:r w:rsidRPr="00085096">
              <w:rPr>
                <w:rFonts w:cs="Times New Roman"/>
                <w:sz w:val="16"/>
                <w:szCs w:val="16"/>
              </w:rPr>
              <w:t>mmddyyyy</w:t>
            </w:r>
            <w:proofErr w:type="spellEnd"/>
            <w:r w:rsidRPr="00085096">
              <w:rPr>
                <w:rFonts w:cs="Times New Roman"/>
                <w:sz w:val="16"/>
                <w:szCs w:val="16"/>
              </w:rPr>
              <w:t xml:space="preserve">)  </w:t>
            </w:r>
            <w:r w:rsidRPr="00085096">
              <w:rPr>
                <w:rFonts w:cs="Times New Roman"/>
                <w:b/>
                <w:sz w:val="16"/>
                <w:szCs w:val="16"/>
              </w:rPr>
              <w:t>(skeleton field)</w:t>
            </w:r>
          </w:p>
        </w:tc>
      </w:tr>
      <w:tr w:rsidRPr="00085096" w:rsidR="009877E6" w:rsidTr="00083CF1" w14:paraId="02CACA27" w14:textId="77777777">
        <w:trPr>
          <w:trHeight w:val="231"/>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616BC59C"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7E88E6A2" w14:textId="77777777">
            <w:pPr>
              <w:rPr>
                <w:rFonts w:cs="Times New Roman"/>
                <w:sz w:val="16"/>
                <w:szCs w:val="16"/>
              </w:rPr>
            </w:pPr>
          </w:p>
          <w:p w:rsidRPr="00085096" w:rsidR="009877E6" w:rsidP="00083CF1" w:rsidRDefault="009877E6" w14:paraId="6504C372" w14:textId="77777777">
            <w:pPr>
              <w:rPr>
                <w:rFonts w:cs="Times New Roman"/>
                <w:sz w:val="16"/>
                <w:szCs w:val="16"/>
              </w:rPr>
            </w:pPr>
            <w:r w:rsidRPr="00085096">
              <w:rPr>
                <w:rFonts w:cs="Times New Roman"/>
                <w:sz w:val="16"/>
                <w:szCs w:val="16"/>
              </w:rPr>
              <w:t>15. CORRECT WEEK ENDING DATE?</w:t>
            </w:r>
            <w:r>
              <w:rPr>
                <w:rFonts w:cs="Times New Roman"/>
                <w:sz w:val="16"/>
                <w:szCs w:val="16"/>
              </w:rPr>
              <w:t xml:space="preserve">  </w:t>
            </w:r>
            <w:r w:rsidRPr="00085096">
              <w:rPr>
                <w:rFonts w:cs="Times New Roman"/>
                <w:sz w:val="16"/>
                <w:szCs w:val="16"/>
              </w:rPr>
              <w:t>(Y/N)</w:t>
            </w:r>
          </w:p>
        </w:tc>
      </w:tr>
      <w:tr w:rsidRPr="00085096" w:rsidR="009877E6" w:rsidTr="00083CF1" w14:paraId="5A62883F" w14:textId="77777777">
        <w:trPr>
          <w:trHeight w:val="213"/>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38B9F690"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5134B53A" w14:textId="77777777">
            <w:pPr>
              <w:rPr>
                <w:rFonts w:cs="Times New Roman"/>
                <w:sz w:val="16"/>
                <w:szCs w:val="16"/>
              </w:rPr>
            </w:pPr>
          </w:p>
          <w:p w:rsidRPr="00085096" w:rsidR="009877E6" w:rsidP="00083CF1" w:rsidRDefault="009877E6" w14:paraId="6E19446A" w14:textId="77777777">
            <w:pPr>
              <w:rPr>
                <w:rFonts w:cs="Times New Roman"/>
                <w:sz w:val="16"/>
                <w:szCs w:val="16"/>
              </w:rPr>
            </w:pPr>
            <w:r w:rsidRPr="00085096">
              <w:rPr>
                <w:rFonts w:cs="Times New Roman"/>
                <w:sz w:val="16"/>
                <w:szCs w:val="16"/>
              </w:rPr>
              <w:t>16. CORRECTED WEEK ENDING DATE (blank if item 15 is “Y”):</w:t>
            </w:r>
            <w:r>
              <w:rPr>
                <w:rFonts w:cs="Times New Roman"/>
                <w:sz w:val="16"/>
                <w:szCs w:val="16"/>
              </w:rPr>
              <w:t xml:space="preserve">  </w:t>
            </w:r>
            <w:r w:rsidRPr="00085096">
              <w:rPr>
                <w:rFonts w:cs="Times New Roman"/>
                <w:sz w:val="16"/>
                <w:szCs w:val="16"/>
              </w:rPr>
              <w:t xml:space="preserve"> (</w:t>
            </w:r>
            <w:proofErr w:type="spellStart"/>
            <w:r w:rsidRPr="00085096">
              <w:rPr>
                <w:rFonts w:cs="Times New Roman"/>
                <w:sz w:val="16"/>
                <w:szCs w:val="16"/>
              </w:rPr>
              <w:t>mmddyyyy</w:t>
            </w:r>
            <w:proofErr w:type="spellEnd"/>
            <w:r w:rsidRPr="00085096">
              <w:rPr>
                <w:rFonts w:cs="Times New Roman"/>
                <w:sz w:val="16"/>
                <w:szCs w:val="16"/>
              </w:rPr>
              <w:t xml:space="preserve">) </w:t>
            </w:r>
          </w:p>
        </w:tc>
      </w:tr>
      <w:tr w:rsidRPr="00085096" w:rsidR="009877E6" w:rsidTr="00083CF1" w14:paraId="5E8AD58C" w14:textId="77777777">
        <w:trPr>
          <w:trHeight w:val="366"/>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1111CEE7"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733B2A9D" w14:textId="77777777">
            <w:pPr>
              <w:rPr>
                <w:rFonts w:cs="Times New Roman"/>
                <w:sz w:val="16"/>
                <w:szCs w:val="16"/>
              </w:rPr>
            </w:pPr>
          </w:p>
          <w:p w:rsidRPr="00085096" w:rsidR="009877E6" w:rsidP="00083CF1" w:rsidRDefault="009877E6" w14:paraId="3FDEB9CD" w14:textId="77777777">
            <w:pPr>
              <w:rPr>
                <w:rFonts w:cs="Times New Roman"/>
                <w:sz w:val="16"/>
                <w:szCs w:val="16"/>
              </w:rPr>
            </w:pPr>
            <w:r w:rsidRPr="00085096">
              <w:rPr>
                <w:rFonts w:cs="Times New Roman"/>
                <w:sz w:val="16"/>
                <w:szCs w:val="16"/>
              </w:rPr>
              <w:t>17. ISSUE DETECTION DATE:</w:t>
            </w:r>
            <w:r>
              <w:rPr>
                <w:rFonts w:cs="Times New Roman"/>
                <w:sz w:val="16"/>
                <w:szCs w:val="16"/>
              </w:rPr>
              <w:t xml:space="preserve">  </w:t>
            </w:r>
            <w:r w:rsidRPr="00085096">
              <w:rPr>
                <w:rFonts w:cs="Times New Roman"/>
                <w:sz w:val="16"/>
                <w:szCs w:val="16"/>
              </w:rPr>
              <w:t xml:space="preserve"> (</w:t>
            </w:r>
            <w:proofErr w:type="spellStart"/>
            <w:r w:rsidRPr="00085096">
              <w:rPr>
                <w:rFonts w:cs="Times New Roman"/>
                <w:sz w:val="16"/>
                <w:szCs w:val="16"/>
              </w:rPr>
              <w:t>mmddyyyy</w:t>
            </w:r>
            <w:proofErr w:type="spellEnd"/>
            <w:r w:rsidRPr="00085096">
              <w:rPr>
                <w:rFonts w:cs="Times New Roman"/>
                <w:sz w:val="16"/>
                <w:szCs w:val="16"/>
              </w:rPr>
              <w:t>)</w:t>
            </w:r>
            <w:r w:rsidRPr="00085096">
              <w:rPr>
                <w:rFonts w:cs="Times New Roman"/>
                <w:b/>
                <w:sz w:val="16"/>
                <w:szCs w:val="16"/>
              </w:rPr>
              <w:t xml:space="preserve"> </w:t>
            </w:r>
          </w:p>
        </w:tc>
      </w:tr>
      <w:tr w:rsidRPr="00085096" w:rsidR="009877E6" w:rsidTr="00083CF1" w14:paraId="23320F1F" w14:textId="77777777">
        <w:trPr>
          <w:trHeight w:val="348"/>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0F2F412A"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22E3B1EA" w14:textId="77777777">
            <w:pPr>
              <w:rPr>
                <w:rFonts w:cs="Times New Roman"/>
                <w:sz w:val="16"/>
                <w:szCs w:val="16"/>
              </w:rPr>
            </w:pPr>
          </w:p>
          <w:p w:rsidRPr="00085096" w:rsidR="009877E6" w:rsidP="00083CF1" w:rsidRDefault="009877E6" w14:paraId="142D26B1" w14:textId="77777777">
            <w:pPr>
              <w:rPr>
                <w:rFonts w:cs="Times New Roman"/>
                <w:sz w:val="16"/>
                <w:szCs w:val="16"/>
              </w:rPr>
            </w:pPr>
            <w:r w:rsidRPr="00085096">
              <w:rPr>
                <w:rFonts w:cs="Times New Roman"/>
                <w:sz w:val="16"/>
                <w:szCs w:val="16"/>
              </w:rPr>
              <w:t>18. CORRECT ISSUE DETECTION DATE?</w:t>
            </w:r>
            <w:r>
              <w:rPr>
                <w:rFonts w:cs="Times New Roman"/>
                <w:sz w:val="16"/>
                <w:szCs w:val="16"/>
              </w:rPr>
              <w:t xml:space="preserve">  </w:t>
            </w:r>
            <w:r w:rsidRPr="00085096">
              <w:rPr>
                <w:rFonts w:cs="Times New Roman"/>
                <w:sz w:val="16"/>
                <w:szCs w:val="16"/>
              </w:rPr>
              <w:t>(Y/N)</w:t>
            </w:r>
          </w:p>
        </w:tc>
      </w:tr>
      <w:tr w:rsidRPr="00085096" w:rsidR="009877E6" w:rsidTr="00083CF1" w14:paraId="0B402B54" w14:textId="77777777">
        <w:trPr>
          <w:trHeight w:val="330"/>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527AE24A"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4F481C68" w14:textId="77777777">
            <w:pPr>
              <w:rPr>
                <w:rFonts w:cs="Times New Roman"/>
                <w:sz w:val="16"/>
                <w:szCs w:val="16"/>
              </w:rPr>
            </w:pPr>
          </w:p>
          <w:p w:rsidRPr="00085096" w:rsidR="009877E6" w:rsidP="00083CF1" w:rsidRDefault="009877E6" w14:paraId="1C768E5C" w14:textId="77777777">
            <w:pPr>
              <w:rPr>
                <w:rFonts w:cs="Times New Roman"/>
                <w:sz w:val="16"/>
                <w:szCs w:val="16"/>
              </w:rPr>
            </w:pPr>
            <w:r w:rsidRPr="00085096">
              <w:rPr>
                <w:rFonts w:cs="Times New Roman"/>
                <w:sz w:val="16"/>
                <w:szCs w:val="16"/>
              </w:rPr>
              <w:t>19. CORRECTED ISSUE DETECTION DATE (blank if item 18 is “Y”):</w:t>
            </w:r>
            <w:r>
              <w:rPr>
                <w:rFonts w:cs="Times New Roman"/>
                <w:sz w:val="16"/>
                <w:szCs w:val="16"/>
              </w:rPr>
              <w:t xml:space="preserve">  </w:t>
            </w:r>
            <w:r w:rsidRPr="00085096">
              <w:rPr>
                <w:rFonts w:cs="Times New Roman"/>
                <w:sz w:val="16"/>
                <w:szCs w:val="16"/>
              </w:rPr>
              <w:t xml:space="preserve"> (</w:t>
            </w:r>
            <w:proofErr w:type="spellStart"/>
            <w:r w:rsidRPr="00085096">
              <w:rPr>
                <w:rFonts w:cs="Times New Roman"/>
                <w:sz w:val="16"/>
                <w:szCs w:val="16"/>
              </w:rPr>
              <w:t>mmddyyyy</w:t>
            </w:r>
            <w:proofErr w:type="spellEnd"/>
            <w:r w:rsidRPr="00085096">
              <w:rPr>
                <w:rFonts w:cs="Times New Roman"/>
                <w:sz w:val="16"/>
                <w:szCs w:val="16"/>
              </w:rPr>
              <w:t>)</w:t>
            </w:r>
          </w:p>
        </w:tc>
      </w:tr>
      <w:tr w:rsidRPr="00085096" w:rsidR="009877E6" w:rsidTr="00083CF1" w14:paraId="67D088E9" w14:textId="77777777">
        <w:trPr>
          <w:trHeight w:val="312"/>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37CAE911"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7E5C09D0" w14:textId="77777777">
            <w:pPr>
              <w:rPr>
                <w:rFonts w:cs="Times New Roman"/>
                <w:sz w:val="16"/>
                <w:szCs w:val="16"/>
              </w:rPr>
            </w:pPr>
          </w:p>
          <w:p w:rsidRPr="00085096" w:rsidR="009877E6" w:rsidP="00083CF1" w:rsidRDefault="009877E6" w14:paraId="2BF16C32" w14:textId="77777777">
            <w:pPr>
              <w:tabs>
                <w:tab w:val="left" w:pos="3028"/>
              </w:tabs>
              <w:rPr>
                <w:rFonts w:cs="Times New Roman"/>
                <w:sz w:val="16"/>
                <w:szCs w:val="16"/>
              </w:rPr>
            </w:pPr>
            <w:r w:rsidRPr="00085096">
              <w:rPr>
                <w:rFonts w:cs="Times New Roman"/>
                <w:sz w:val="16"/>
                <w:szCs w:val="16"/>
              </w:rPr>
              <w:t>20. CLAIMANT INFORMATION:</w:t>
            </w:r>
            <w:r>
              <w:rPr>
                <w:rFonts w:cs="Times New Roman"/>
                <w:sz w:val="16"/>
                <w:szCs w:val="16"/>
              </w:rPr>
              <w:t xml:space="preserve">    </w:t>
            </w:r>
            <w:r w:rsidRPr="00085096">
              <w:rPr>
                <w:rFonts w:cs="Times New Roman"/>
                <w:sz w:val="16"/>
                <w:szCs w:val="16"/>
              </w:rPr>
              <w:t xml:space="preserve">  </w:t>
            </w:r>
            <w:r w:rsidRPr="00085096">
              <w:rPr>
                <w:rFonts w:cs="Times New Roman"/>
                <w:b/>
                <w:sz w:val="16"/>
                <w:szCs w:val="16"/>
                <w:u w:val="single"/>
              </w:rPr>
              <w:t>A</w:t>
            </w:r>
            <w:r w:rsidRPr="00085096">
              <w:rPr>
                <w:rFonts w:cs="Times New Roman"/>
                <w:sz w:val="16"/>
                <w:szCs w:val="16"/>
              </w:rPr>
              <w:t xml:space="preserve">dequate=15, </w:t>
            </w:r>
            <w:r w:rsidRPr="00085096">
              <w:rPr>
                <w:rFonts w:cs="Times New Roman"/>
                <w:b/>
                <w:sz w:val="16"/>
                <w:szCs w:val="16"/>
                <w:u w:val="single"/>
              </w:rPr>
              <w:t>I</w:t>
            </w:r>
            <w:r w:rsidRPr="00085096">
              <w:rPr>
                <w:rFonts w:cs="Times New Roman"/>
                <w:sz w:val="16"/>
                <w:szCs w:val="16"/>
              </w:rPr>
              <w:t xml:space="preserve">nadequate=10, </w:t>
            </w:r>
            <w:r w:rsidRPr="00085096">
              <w:rPr>
                <w:rFonts w:cs="Times New Roman"/>
                <w:b/>
                <w:sz w:val="16"/>
                <w:szCs w:val="16"/>
                <w:u w:val="single"/>
              </w:rPr>
              <w:t>N</w:t>
            </w:r>
            <w:r w:rsidRPr="00085096">
              <w:rPr>
                <w:rFonts w:cs="Times New Roman"/>
                <w:sz w:val="16"/>
                <w:szCs w:val="16"/>
              </w:rPr>
              <w:t>ot Obtained=0</w:t>
            </w:r>
          </w:p>
        </w:tc>
      </w:tr>
      <w:tr w:rsidRPr="00085096" w:rsidR="009877E6" w:rsidTr="00083CF1" w14:paraId="10CD07E8" w14:textId="77777777">
        <w:trPr>
          <w:trHeight w:val="294"/>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46214F2D"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06E746D8" w14:textId="77777777">
            <w:pPr>
              <w:pStyle w:val="Header"/>
              <w:tabs>
                <w:tab w:val="left" w:pos="720"/>
              </w:tabs>
              <w:rPr>
                <w:rFonts w:cs="Times New Roman"/>
                <w:sz w:val="16"/>
                <w:szCs w:val="16"/>
              </w:rPr>
            </w:pPr>
          </w:p>
          <w:p w:rsidRPr="00085096" w:rsidR="009877E6" w:rsidP="00083CF1" w:rsidRDefault="009877E6" w14:paraId="7195899C" w14:textId="77777777">
            <w:pPr>
              <w:pStyle w:val="Header"/>
              <w:tabs>
                <w:tab w:val="left" w:pos="720"/>
              </w:tabs>
              <w:rPr>
                <w:rFonts w:cs="Times New Roman"/>
                <w:sz w:val="16"/>
                <w:szCs w:val="16"/>
              </w:rPr>
            </w:pPr>
            <w:r w:rsidRPr="00085096">
              <w:rPr>
                <w:rFonts w:cs="Times New Roman"/>
                <w:sz w:val="16"/>
                <w:szCs w:val="16"/>
              </w:rPr>
              <w:t>21. EMPLOYER INFORMATION:</w:t>
            </w:r>
            <w:r>
              <w:rPr>
                <w:rFonts w:cs="Times New Roman"/>
                <w:sz w:val="16"/>
                <w:szCs w:val="16"/>
              </w:rPr>
              <w:t xml:space="preserve">    </w:t>
            </w:r>
            <w:r w:rsidRPr="00085096">
              <w:rPr>
                <w:rFonts w:cs="Times New Roman"/>
                <w:b/>
                <w:sz w:val="16"/>
                <w:szCs w:val="16"/>
                <w:u w:val="single"/>
              </w:rPr>
              <w:t>A</w:t>
            </w:r>
            <w:r w:rsidRPr="00085096">
              <w:rPr>
                <w:rFonts w:cs="Times New Roman"/>
                <w:sz w:val="16"/>
                <w:szCs w:val="16"/>
              </w:rPr>
              <w:t xml:space="preserve">dequate=15, </w:t>
            </w:r>
            <w:r w:rsidRPr="00085096">
              <w:rPr>
                <w:rFonts w:cs="Times New Roman"/>
                <w:b/>
                <w:sz w:val="16"/>
                <w:szCs w:val="16"/>
                <w:u w:val="single"/>
              </w:rPr>
              <w:t>I</w:t>
            </w:r>
            <w:r w:rsidRPr="00085096">
              <w:rPr>
                <w:rFonts w:cs="Times New Roman"/>
                <w:sz w:val="16"/>
                <w:szCs w:val="16"/>
              </w:rPr>
              <w:t xml:space="preserve">nadequate=10, </w:t>
            </w:r>
            <w:r w:rsidRPr="00085096">
              <w:rPr>
                <w:rFonts w:cs="Times New Roman"/>
                <w:b/>
                <w:sz w:val="16"/>
                <w:szCs w:val="16"/>
                <w:u w:val="single"/>
              </w:rPr>
              <w:t>N</w:t>
            </w:r>
            <w:r w:rsidRPr="00085096">
              <w:rPr>
                <w:rFonts w:cs="Times New Roman"/>
                <w:sz w:val="16"/>
                <w:szCs w:val="16"/>
              </w:rPr>
              <w:t>ot Obtained=0, NA(</w:t>
            </w:r>
            <w:r w:rsidRPr="00085096">
              <w:rPr>
                <w:rFonts w:cs="Times New Roman"/>
                <w:b/>
                <w:sz w:val="16"/>
                <w:szCs w:val="16"/>
                <w:u w:val="single"/>
              </w:rPr>
              <w:t>X</w:t>
            </w:r>
            <w:r w:rsidRPr="00085096">
              <w:rPr>
                <w:rFonts w:cs="Times New Roman"/>
                <w:sz w:val="16"/>
                <w:szCs w:val="16"/>
              </w:rPr>
              <w:t>)=15</w:t>
            </w:r>
          </w:p>
        </w:tc>
      </w:tr>
      <w:tr w:rsidRPr="00085096" w:rsidR="009877E6" w:rsidTr="00083CF1" w14:paraId="3609272E" w14:textId="77777777">
        <w:trPr>
          <w:trHeight w:val="267"/>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24B507DB"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4FFB155B" w14:textId="77777777">
            <w:pPr>
              <w:rPr>
                <w:rFonts w:cs="Times New Roman"/>
                <w:sz w:val="16"/>
                <w:szCs w:val="16"/>
              </w:rPr>
            </w:pPr>
          </w:p>
          <w:p w:rsidRPr="00085096" w:rsidR="009877E6" w:rsidP="00083CF1" w:rsidRDefault="009877E6" w14:paraId="6E6F11C2" w14:textId="77777777">
            <w:pPr>
              <w:rPr>
                <w:rFonts w:cs="Times New Roman"/>
                <w:sz w:val="16"/>
                <w:szCs w:val="16"/>
              </w:rPr>
            </w:pPr>
            <w:r w:rsidRPr="00085096">
              <w:rPr>
                <w:rFonts w:cs="Times New Roman"/>
                <w:sz w:val="16"/>
                <w:szCs w:val="16"/>
              </w:rPr>
              <w:t>22. INFO/FACTS FROM OTHERS:</w:t>
            </w:r>
            <w:r>
              <w:rPr>
                <w:rFonts w:cs="Times New Roman"/>
                <w:sz w:val="16"/>
                <w:szCs w:val="16"/>
              </w:rPr>
              <w:t xml:space="preserve">  </w:t>
            </w:r>
            <w:r w:rsidRPr="00085096">
              <w:rPr>
                <w:rFonts w:cs="Times New Roman"/>
                <w:sz w:val="16"/>
                <w:szCs w:val="16"/>
              </w:rPr>
              <w:t xml:space="preserve"> </w:t>
            </w:r>
            <w:r w:rsidRPr="00085096">
              <w:rPr>
                <w:rFonts w:cs="Times New Roman"/>
                <w:b/>
                <w:sz w:val="16"/>
                <w:szCs w:val="16"/>
                <w:u w:val="single"/>
              </w:rPr>
              <w:t>A</w:t>
            </w:r>
            <w:r w:rsidRPr="00085096">
              <w:rPr>
                <w:rFonts w:cs="Times New Roman"/>
                <w:sz w:val="16"/>
                <w:szCs w:val="16"/>
              </w:rPr>
              <w:t xml:space="preserve">dequate=15, </w:t>
            </w:r>
            <w:r w:rsidRPr="00085096">
              <w:rPr>
                <w:rFonts w:cs="Times New Roman"/>
                <w:b/>
                <w:sz w:val="16"/>
                <w:szCs w:val="16"/>
                <w:u w:val="single"/>
              </w:rPr>
              <w:t>I</w:t>
            </w:r>
            <w:r w:rsidRPr="00085096">
              <w:rPr>
                <w:rFonts w:cs="Times New Roman"/>
                <w:sz w:val="16"/>
                <w:szCs w:val="16"/>
              </w:rPr>
              <w:t xml:space="preserve">nadequate=10, </w:t>
            </w:r>
            <w:r w:rsidRPr="00085096">
              <w:rPr>
                <w:rFonts w:cs="Times New Roman"/>
                <w:b/>
                <w:sz w:val="16"/>
                <w:szCs w:val="16"/>
                <w:u w:val="single"/>
              </w:rPr>
              <w:t>N</w:t>
            </w:r>
            <w:r w:rsidRPr="00085096">
              <w:rPr>
                <w:rFonts w:cs="Times New Roman"/>
                <w:sz w:val="16"/>
                <w:szCs w:val="16"/>
              </w:rPr>
              <w:t>ot Obtained=0, NA(</w:t>
            </w:r>
            <w:r w:rsidRPr="00085096">
              <w:rPr>
                <w:rFonts w:cs="Times New Roman"/>
                <w:b/>
                <w:sz w:val="16"/>
                <w:szCs w:val="16"/>
                <w:u w:val="single"/>
              </w:rPr>
              <w:t>X</w:t>
            </w:r>
            <w:r w:rsidRPr="00085096">
              <w:rPr>
                <w:rFonts w:cs="Times New Roman"/>
                <w:sz w:val="16"/>
                <w:szCs w:val="16"/>
              </w:rPr>
              <w:t>)=15</w:t>
            </w:r>
          </w:p>
        </w:tc>
      </w:tr>
      <w:tr w:rsidRPr="00085096" w:rsidR="009877E6" w:rsidTr="00083CF1" w14:paraId="1BCD3418" w14:textId="77777777">
        <w:trPr>
          <w:trHeight w:val="249"/>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1830D22D" w14:textId="77777777">
            <w:pPr>
              <w:pStyle w:val="Header"/>
              <w:tabs>
                <w:tab w:val="left" w:pos="720"/>
              </w:tabs>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23FBC03F" w14:textId="77777777">
            <w:pPr>
              <w:pStyle w:val="Header"/>
              <w:tabs>
                <w:tab w:val="left" w:pos="720"/>
              </w:tabs>
              <w:rPr>
                <w:rFonts w:cs="Times New Roman"/>
                <w:sz w:val="16"/>
                <w:szCs w:val="16"/>
              </w:rPr>
            </w:pPr>
          </w:p>
          <w:p w:rsidRPr="00085096" w:rsidR="009877E6" w:rsidP="00083CF1" w:rsidRDefault="009877E6" w14:paraId="0C0AF7B3" w14:textId="77777777">
            <w:pPr>
              <w:pStyle w:val="Header"/>
              <w:tabs>
                <w:tab w:val="left" w:pos="720"/>
              </w:tabs>
              <w:rPr>
                <w:rFonts w:cs="Times New Roman"/>
                <w:sz w:val="16"/>
                <w:szCs w:val="16"/>
              </w:rPr>
            </w:pPr>
            <w:r w:rsidRPr="00085096">
              <w:rPr>
                <w:rFonts w:cs="Times New Roman"/>
                <w:sz w:val="16"/>
                <w:szCs w:val="16"/>
              </w:rPr>
              <w:t>23. LAW/POLICY:</w:t>
            </w:r>
            <w:r>
              <w:rPr>
                <w:rFonts w:cs="Times New Roman"/>
                <w:sz w:val="16"/>
                <w:szCs w:val="16"/>
              </w:rPr>
              <w:t xml:space="preserve">                    </w:t>
            </w:r>
            <w:r w:rsidRPr="00085096">
              <w:rPr>
                <w:rFonts w:cs="Times New Roman"/>
                <w:sz w:val="16"/>
                <w:szCs w:val="16"/>
              </w:rPr>
              <w:t xml:space="preserve"> </w:t>
            </w:r>
            <w:r w:rsidRPr="00085096">
              <w:rPr>
                <w:rFonts w:cs="Times New Roman"/>
                <w:b/>
                <w:sz w:val="16"/>
                <w:szCs w:val="16"/>
                <w:u w:val="single"/>
              </w:rPr>
              <w:t>M</w:t>
            </w:r>
            <w:r w:rsidRPr="00085096">
              <w:rPr>
                <w:rFonts w:cs="Times New Roman"/>
                <w:sz w:val="16"/>
                <w:szCs w:val="16"/>
              </w:rPr>
              <w:t xml:space="preserve">eets=45, </w:t>
            </w:r>
            <w:r w:rsidRPr="00085096">
              <w:rPr>
                <w:rFonts w:cs="Times New Roman"/>
                <w:b/>
                <w:sz w:val="16"/>
                <w:szCs w:val="16"/>
                <w:u w:val="single"/>
              </w:rPr>
              <w:t>Q</w:t>
            </w:r>
            <w:r w:rsidRPr="00085096">
              <w:rPr>
                <w:rFonts w:cs="Times New Roman"/>
                <w:sz w:val="16"/>
                <w:szCs w:val="16"/>
              </w:rPr>
              <w:t>uestionable=30, Does not meet (</w:t>
            </w:r>
            <w:r w:rsidRPr="00085096">
              <w:rPr>
                <w:rFonts w:cs="Times New Roman"/>
                <w:b/>
                <w:sz w:val="16"/>
                <w:szCs w:val="16"/>
              </w:rPr>
              <w:t>W</w:t>
            </w:r>
            <w:r w:rsidRPr="00085096">
              <w:rPr>
                <w:rFonts w:cs="Times New Roman"/>
                <w:sz w:val="16"/>
                <w:szCs w:val="16"/>
              </w:rPr>
              <w:t>)=0</w:t>
            </w:r>
          </w:p>
        </w:tc>
      </w:tr>
      <w:tr w:rsidRPr="00085096" w:rsidR="009877E6" w:rsidTr="00083CF1" w14:paraId="4E6B190A" w14:textId="77777777">
        <w:trPr>
          <w:trHeight w:val="249"/>
        </w:trPr>
        <w:tc>
          <w:tcPr>
            <w:tcW w:w="449" w:type="dxa"/>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2A543AB0" w14:textId="77777777">
            <w:pPr>
              <w:rPr>
                <w:rFonts w:cs="Times New Roman"/>
                <w:sz w:val="16"/>
                <w:szCs w:val="16"/>
              </w:rPr>
            </w:pPr>
          </w:p>
        </w:tc>
        <w:tc>
          <w:tcPr>
            <w:tcW w:w="8551" w:type="dxa"/>
            <w:gridSpan w:val="4"/>
            <w:tcBorders>
              <w:top w:val="single" w:color="auto" w:sz="4" w:space="0"/>
              <w:left w:val="single" w:color="auto" w:sz="4" w:space="0"/>
              <w:bottom w:val="single" w:color="auto" w:sz="4" w:space="0"/>
              <w:right w:val="single" w:color="auto" w:sz="4" w:space="0"/>
            </w:tcBorders>
            <w:shd w:val="clear" w:color="auto" w:fill="auto"/>
          </w:tcPr>
          <w:p w:rsidRPr="00085096" w:rsidR="009877E6" w:rsidP="00083CF1" w:rsidRDefault="009877E6" w14:paraId="7C5C2DBA" w14:textId="77777777">
            <w:pPr>
              <w:pStyle w:val="Header"/>
              <w:tabs>
                <w:tab w:val="left" w:pos="720"/>
              </w:tabs>
              <w:rPr>
                <w:rFonts w:cs="Times New Roman"/>
                <w:sz w:val="16"/>
                <w:szCs w:val="16"/>
              </w:rPr>
            </w:pPr>
          </w:p>
          <w:p w:rsidRPr="00085096" w:rsidR="009877E6" w:rsidP="00083CF1" w:rsidRDefault="009877E6" w14:paraId="775336D2" w14:textId="77777777">
            <w:pPr>
              <w:pStyle w:val="Header"/>
              <w:tabs>
                <w:tab w:val="left" w:pos="720"/>
              </w:tabs>
              <w:rPr>
                <w:rFonts w:cs="Times New Roman"/>
                <w:sz w:val="16"/>
                <w:szCs w:val="16"/>
              </w:rPr>
            </w:pPr>
            <w:r w:rsidRPr="00085096">
              <w:rPr>
                <w:rFonts w:cs="Times New Roman"/>
                <w:sz w:val="16"/>
                <w:szCs w:val="16"/>
              </w:rPr>
              <w:t>24. WRITTEN DETERMINATION:</w:t>
            </w:r>
            <w:r>
              <w:rPr>
                <w:rFonts w:cs="Times New Roman"/>
                <w:sz w:val="16"/>
                <w:szCs w:val="16"/>
              </w:rPr>
              <w:t xml:space="preserve">  </w:t>
            </w:r>
            <w:r w:rsidRPr="00085096">
              <w:rPr>
                <w:rFonts w:cs="Times New Roman"/>
                <w:sz w:val="16"/>
                <w:szCs w:val="16"/>
              </w:rPr>
              <w:t xml:space="preserve"> </w:t>
            </w:r>
            <w:r w:rsidRPr="00085096">
              <w:rPr>
                <w:rFonts w:cs="Times New Roman"/>
                <w:b/>
                <w:sz w:val="16"/>
                <w:szCs w:val="16"/>
                <w:u w:val="single"/>
              </w:rPr>
              <w:t>A</w:t>
            </w:r>
            <w:r w:rsidRPr="00085096">
              <w:rPr>
                <w:rFonts w:cs="Times New Roman"/>
                <w:sz w:val="16"/>
                <w:szCs w:val="16"/>
              </w:rPr>
              <w:t xml:space="preserve">dequate=10, </w:t>
            </w:r>
            <w:r w:rsidRPr="00085096">
              <w:rPr>
                <w:rFonts w:cs="Times New Roman"/>
                <w:b/>
                <w:sz w:val="16"/>
                <w:szCs w:val="16"/>
                <w:u w:val="single"/>
              </w:rPr>
              <w:t>I</w:t>
            </w:r>
            <w:r w:rsidRPr="00085096">
              <w:rPr>
                <w:rFonts w:cs="Times New Roman"/>
                <w:sz w:val="16"/>
                <w:szCs w:val="16"/>
              </w:rPr>
              <w:t xml:space="preserve">nadequate=5, </w:t>
            </w:r>
            <w:r w:rsidRPr="00085096">
              <w:rPr>
                <w:rFonts w:cs="Times New Roman"/>
                <w:b/>
                <w:sz w:val="16"/>
                <w:szCs w:val="16"/>
                <w:u w:val="single"/>
              </w:rPr>
              <w:t>W</w:t>
            </w:r>
            <w:r w:rsidRPr="00085096">
              <w:rPr>
                <w:rFonts w:cs="Times New Roman"/>
                <w:sz w:val="16"/>
                <w:szCs w:val="16"/>
              </w:rPr>
              <w:t>rong (W)=0 (If “</w:t>
            </w:r>
            <w:r w:rsidRPr="00085096">
              <w:rPr>
                <w:rFonts w:cs="Times New Roman"/>
                <w:b/>
                <w:sz w:val="16"/>
                <w:szCs w:val="16"/>
              </w:rPr>
              <w:t>W</w:t>
            </w:r>
            <w:r w:rsidRPr="00085096">
              <w:rPr>
                <w:rFonts w:cs="Times New Roman"/>
                <w:sz w:val="16"/>
                <w:szCs w:val="16"/>
              </w:rPr>
              <w:t>” then #23 cannot be “</w:t>
            </w:r>
            <w:r w:rsidRPr="00085096">
              <w:rPr>
                <w:rFonts w:cs="Times New Roman"/>
                <w:b/>
                <w:sz w:val="16"/>
                <w:szCs w:val="16"/>
              </w:rPr>
              <w:t>M</w:t>
            </w:r>
            <w:r w:rsidRPr="00085096">
              <w:rPr>
                <w:rFonts w:cs="Times New Roman"/>
                <w:sz w:val="16"/>
                <w:szCs w:val="16"/>
              </w:rPr>
              <w:t xml:space="preserve">”) </w:t>
            </w:r>
          </w:p>
        </w:tc>
      </w:tr>
    </w:tbl>
    <w:p w:rsidRPr="00085096" w:rsidR="009877E6" w:rsidP="009877E6" w:rsidRDefault="009877E6" w14:paraId="7DAC6D1F" w14:textId="77777777">
      <w:pPr>
        <w:widowControl/>
        <w:ind w:left="540" w:hanging="540"/>
        <w:jc w:val="both"/>
        <w:rPr>
          <w:rFonts w:cs="Times New Roman"/>
          <w:sz w:val="16"/>
          <w:szCs w:val="16"/>
        </w:rPr>
      </w:pPr>
    </w:p>
    <w:p w:rsidRPr="00085096" w:rsidR="009877E6" w:rsidP="009877E6" w:rsidRDefault="009877E6" w14:paraId="5AE32BF5" w14:textId="77777777">
      <w:pPr>
        <w:widowControl/>
        <w:ind w:left="540" w:hanging="540"/>
        <w:jc w:val="both"/>
        <w:rPr>
          <w:rFonts w:cs="Times New Roman"/>
          <w:sz w:val="16"/>
          <w:szCs w:val="16"/>
        </w:rPr>
      </w:pPr>
      <w:r w:rsidRPr="00085096">
        <w:rPr>
          <w:rFonts w:cs="Times New Roman"/>
          <w:sz w:val="16"/>
          <w:szCs w:val="16"/>
        </w:rPr>
        <w:lastRenderedPageBreak/>
        <w:t>Comments:</w:t>
      </w:r>
      <w:r w:rsidRPr="00085096">
        <w:rPr>
          <w:rFonts w:cs="Times New Roman"/>
          <w:sz w:val="16"/>
          <w:szCs w:val="16"/>
        </w:rPr>
        <w:br/>
      </w:r>
    </w:p>
    <w:p w:rsidRPr="00085096" w:rsidR="009877E6" w:rsidP="009877E6" w:rsidRDefault="009877E6" w14:paraId="581A2CD8" w14:textId="47745CB0">
      <w:pPr>
        <w:rPr>
          <w:rFonts w:cs="Times New Roman"/>
          <w:sz w:val="16"/>
          <w:szCs w:val="16"/>
        </w:rPr>
      </w:pP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1205-0359</w:t>
      </w:r>
      <w:r>
        <w:rPr>
          <w:rFonts w:cs="Times New Roman"/>
          <w:sz w:val="16"/>
          <w:szCs w:val="16"/>
        </w:rPr>
        <w:tab/>
      </w:r>
      <w:r w:rsidRPr="002C7531">
        <w:rPr>
          <w:rFonts w:cs="Times New Roman"/>
          <w:b/>
          <w:bCs/>
          <w:sz w:val="16"/>
          <w:szCs w:val="16"/>
        </w:rPr>
        <w:t>OMB Expiration Date</w:t>
      </w:r>
      <w:r w:rsidR="002C7531">
        <w:rPr>
          <w:rFonts w:cs="Times New Roman"/>
          <w:b/>
          <w:bCs/>
          <w:sz w:val="16"/>
          <w:szCs w:val="16"/>
        </w:rPr>
        <w:t xml:space="preserve">: </w:t>
      </w:r>
      <w:r w:rsidR="000C5D44">
        <w:rPr>
          <w:rFonts w:cs="Times New Roman"/>
          <w:bCs/>
          <w:sz w:val="16"/>
          <w:szCs w:val="16"/>
        </w:rPr>
        <w:t>xx</w:t>
      </w:r>
      <w:r w:rsidRPr="002C7531" w:rsidR="002C7531">
        <w:rPr>
          <w:rFonts w:cs="Times New Roman"/>
          <w:bCs/>
          <w:sz w:val="16"/>
          <w:szCs w:val="16"/>
        </w:rPr>
        <w:t>/</w:t>
      </w:r>
      <w:r w:rsidR="000C5D44">
        <w:rPr>
          <w:rFonts w:cs="Times New Roman"/>
          <w:bCs/>
          <w:sz w:val="16"/>
          <w:szCs w:val="16"/>
        </w:rPr>
        <w:t>xx</w:t>
      </w:r>
      <w:r w:rsidRPr="002C7531" w:rsidR="002C7531">
        <w:rPr>
          <w:rFonts w:cs="Times New Roman"/>
          <w:bCs/>
          <w:sz w:val="16"/>
          <w:szCs w:val="16"/>
        </w:rPr>
        <w:t>/</w:t>
      </w:r>
      <w:r w:rsidR="000C5D44">
        <w:rPr>
          <w:rFonts w:cs="Times New Roman"/>
          <w:bCs/>
          <w:sz w:val="16"/>
          <w:szCs w:val="16"/>
        </w:rPr>
        <w:t>xxxx</w:t>
      </w:r>
      <w:bookmarkStart w:name="_GoBack" w:id="5"/>
      <w:bookmarkEnd w:id="5"/>
      <w:r w:rsidRPr="00085096">
        <w:rPr>
          <w:rFonts w:cs="Times New Roman"/>
          <w:sz w:val="16"/>
          <w:szCs w:val="16"/>
        </w:rPr>
        <w:t xml:space="preserve"> </w:t>
      </w:r>
      <w:r>
        <w:rPr>
          <w:rFonts w:cs="Times New Roman"/>
          <w:sz w:val="16"/>
          <w:szCs w:val="16"/>
        </w:rPr>
        <w:tab/>
      </w:r>
      <w:r w:rsidRPr="00085096">
        <w:rPr>
          <w:rFonts w:cs="Times New Roman"/>
          <w:b/>
          <w:bCs/>
          <w:sz w:val="16"/>
          <w:szCs w:val="16"/>
        </w:rPr>
        <w:t>OMB Burden Hours:</w:t>
      </w:r>
      <w:r w:rsidRPr="00085096">
        <w:rPr>
          <w:rFonts w:cs="Times New Roman"/>
          <w:sz w:val="16"/>
          <w:szCs w:val="16"/>
        </w:rPr>
        <w:t xml:space="preserve"> 1 hour</w:t>
      </w:r>
      <w:r w:rsidRPr="00085096">
        <w:rPr>
          <w:rFonts w:cs="Times New Roman"/>
          <w:sz w:val="16"/>
          <w:szCs w:val="16"/>
        </w:rPr>
        <w:br/>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9877E6" w:rsidP="009877E6" w:rsidRDefault="009877E6" w14:paraId="7F37484F" w14:textId="77777777">
      <w:pPr>
        <w:pStyle w:val="Heading1"/>
        <w:numPr>
          <w:ilvl w:val="0"/>
          <w:numId w:val="157"/>
        </w:numPr>
        <w:rPr>
          <w:sz w:val="24"/>
          <w:szCs w:val="56"/>
        </w:rPr>
      </w:pPr>
      <w:r w:rsidRPr="00085096">
        <w:br w:type="page"/>
      </w:r>
    </w:p>
    <w:p w:rsidRPr="00085096" w:rsidR="009877E6" w:rsidP="009877E6" w:rsidRDefault="009877E6" w14:paraId="06DE09D8" w14:textId="77777777">
      <w:pPr>
        <w:pStyle w:val="Heading1"/>
        <w:numPr>
          <w:ilvl w:val="0"/>
          <w:numId w:val="156"/>
        </w:numPr>
      </w:pPr>
      <w:bookmarkStart w:name="_Toc12868719" w:id="6"/>
      <w:bookmarkStart w:name="_Toc13576312" w:id="7"/>
      <w:bookmarkStart w:name="_Toc13576981" w:id="8"/>
      <w:r w:rsidRPr="00085096">
        <w:lastRenderedPageBreak/>
        <w:t>Purpose</w:t>
      </w:r>
      <w:bookmarkEnd w:id="6"/>
      <w:bookmarkEnd w:id="7"/>
      <w:bookmarkEnd w:id="8"/>
    </w:p>
    <w:p w:rsidRPr="00085096" w:rsidR="009877E6" w:rsidP="009877E6" w:rsidRDefault="009877E6" w14:paraId="0F2C62C9" w14:textId="77777777">
      <w:pPr>
        <w:spacing w:before="100" w:beforeAutospacing="1" w:after="240"/>
        <w:ind w:left="360"/>
        <w:jc w:val="both"/>
        <w:rPr>
          <w:rFonts w:cs="Times New Roman"/>
        </w:rPr>
      </w:pPr>
      <w:r w:rsidRPr="00085096">
        <w:rPr>
          <w:rFonts w:cs="Times New Roman"/>
        </w:rPr>
        <w:t xml:space="preserve">The ETA 9056 report provides quarterly information on the quality of nonmonetary determinations that state agencies issue to claimants and employers in the report period.  Intrastate and Interstate single-claimant and multi-claimant separation and nonseparation nonmonetary determinations are included in the report.  Nonmonetary determinations made by organizational units such as Benefits Accuracy Measurement (BAM) and Benefit Payment Control (BPC) are also included in the report.  Notices of overpayments on uncontested earnings detected by any method (e.g., </w:t>
      </w:r>
      <w:r>
        <w:rPr>
          <w:rFonts w:cs="Times New Roman"/>
        </w:rPr>
        <w:t>cross-match</w:t>
      </w:r>
      <w:r w:rsidRPr="00085096">
        <w:rPr>
          <w:rFonts w:cs="Times New Roman"/>
        </w:rPr>
        <w:t xml:space="preserve">) are excluded from the report.  </w:t>
      </w:r>
    </w:p>
    <w:p w:rsidRPr="00085096" w:rsidR="009877E6" w:rsidP="009877E6" w:rsidRDefault="009877E6" w14:paraId="34D67F27" w14:textId="77777777">
      <w:pPr>
        <w:pStyle w:val="Heading1"/>
        <w:numPr>
          <w:ilvl w:val="0"/>
          <w:numId w:val="156"/>
        </w:numPr>
      </w:pPr>
      <w:bookmarkStart w:name="_Toc12868720" w:id="9"/>
      <w:bookmarkStart w:name="_Toc13576313" w:id="10"/>
      <w:bookmarkStart w:name="_Toc13576982" w:id="11"/>
      <w:r w:rsidRPr="00085096">
        <w:t>Due Date and Transmittal</w:t>
      </w:r>
      <w:bookmarkEnd w:id="9"/>
      <w:bookmarkEnd w:id="10"/>
      <w:bookmarkEnd w:id="11"/>
    </w:p>
    <w:p w:rsidRPr="00085096" w:rsidR="009877E6" w:rsidP="009877E6" w:rsidRDefault="009877E6" w14:paraId="23D8D59C" w14:textId="77777777">
      <w:pPr>
        <w:spacing w:before="100" w:beforeAutospacing="1" w:after="240"/>
        <w:ind w:left="360"/>
        <w:jc w:val="both"/>
        <w:rPr>
          <w:rFonts w:cs="Times New Roman"/>
        </w:rPr>
      </w:pPr>
      <w:r w:rsidRPr="00085096">
        <w:rPr>
          <w:rFonts w:cs="Times New Roman"/>
        </w:rPr>
        <w:t>The report is due in the ETA National Office on the 20th of the second month following the quarter to which the data relates.  This report will be transmitted electronically.</w:t>
      </w:r>
    </w:p>
    <w:p w:rsidRPr="00085096" w:rsidR="009877E6" w:rsidP="009877E6" w:rsidRDefault="009877E6" w14:paraId="50877E5D" w14:textId="77777777">
      <w:pPr>
        <w:pStyle w:val="Heading1"/>
        <w:numPr>
          <w:ilvl w:val="0"/>
          <w:numId w:val="156"/>
        </w:numPr>
      </w:pPr>
      <w:bookmarkStart w:name="_Toc12868721" w:id="12"/>
      <w:bookmarkStart w:name="_Toc13576314" w:id="13"/>
      <w:bookmarkStart w:name="_Toc13576983" w:id="14"/>
      <w:r w:rsidRPr="00085096">
        <w:t>General Reporting Instructions</w:t>
      </w:r>
      <w:bookmarkEnd w:id="12"/>
      <w:bookmarkEnd w:id="13"/>
      <w:bookmarkEnd w:id="14"/>
    </w:p>
    <w:p w:rsidRPr="00085096" w:rsidR="009877E6" w:rsidP="009877E6" w:rsidRDefault="009877E6" w14:paraId="79079491" w14:textId="77777777">
      <w:pPr>
        <w:spacing w:before="100" w:beforeAutospacing="1" w:after="240"/>
        <w:ind w:left="360"/>
        <w:jc w:val="both"/>
        <w:rPr>
          <w:rFonts w:cs="Times New Roman"/>
        </w:rPr>
      </w:pPr>
      <w:r w:rsidRPr="00085096">
        <w:rPr>
          <w:rFonts w:cs="Times New Roman"/>
        </w:rPr>
        <w:t xml:space="preserve">Each state will select a sample (see ETA Handbook 301, Benefits Timeliness and Quality (BTQ) Nonmonetary Determinations Quality Review (revised July, 2005), Appendix A) of nonmonetary determinations from the nonmonetary determinations time lapse universe for the preceding quarter. </w:t>
      </w:r>
      <w:r>
        <w:rPr>
          <w:rFonts w:cs="Times New Roman"/>
        </w:rPr>
        <w:t xml:space="preserve"> </w:t>
      </w:r>
      <w:r w:rsidRPr="00085096">
        <w:rPr>
          <w:rFonts w:cs="Times New Roman"/>
        </w:rPr>
        <w:t xml:space="preserve">The sample universe is based on the time lapse data reported on the ETA 9052 for each month in the review quarter.  Basic information or “skeleton” data that uniquely identifies each determination selected must be entered via the state’s Sun machine into the UIRR data base by the 15th of the first month following the end of the review quarter.  Skeleton data will either be automatically loaded as part of the state’s sample selection program or will be manually entered into the database.  Once all skeleton data is entered, the state will invoke a sample validation program to verify that the determinations selected meet the parameters of a valid sample.  If the selected sample meets validation, each nonmonetary determination will then be evaluated according to the instructions provided in ETA Handbook 301. </w:t>
      </w:r>
      <w:r>
        <w:rPr>
          <w:rFonts w:cs="Times New Roman"/>
        </w:rPr>
        <w:t xml:space="preserve"> </w:t>
      </w:r>
      <w:r w:rsidRPr="00085096">
        <w:rPr>
          <w:rFonts w:cs="Times New Roman"/>
        </w:rPr>
        <w:t xml:space="preserve">After the quality evaluation is complete, the official results will be entered into the database.  The system will automatically compute the quality scores when all data has been entered. </w:t>
      </w:r>
    </w:p>
    <w:p w:rsidRPr="00085096" w:rsidR="009877E6" w:rsidP="009877E6" w:rsidRDefault="009877E6" w14:paraId="32DB7643" w14:textId="77777777">
      <w:pPr>
        <w:spacing w:before="100" w:beforeAutospacing="1" w:after="240"/>
        <w:ind w:left="360"/>
        <w:jc w:val="both"/>
        <w:rPr>
          <w:rFonts w:cs="Times New Roman"/>
          <w:b/>
        </w:rPr>
      </w:pPr>
      <w:r w:rsidRPr="00085096">
        <w:rPr>
          <w:rFonts w:cs="Times New Roman"/>
          <w:b/>
        </w:rPr>
        <w:t>Nonmonetary determinations from the following categories are included in the quality review:</w:t>
      </w:r>
    </w:p>
    <w:p w:rsidRPr="00085096" w:rsidR="009877E6" w:rsidP="009877E6" w:rsidRDefault="009877E6" w14:paraId="2854BE49" w14:textId="77777777">
      <w:pPr>
        <w:spacing w:before="100" w:beforeAutospacing="1" w:after="240"/>
        <w:ind w:left="360"/>
        <w:jc w:val="both"/>
        <w:rPr>
          <w:rFonts w:cs="Times New Roman"/>
        </w:rPr>
      </w:pPr>
      <w:r w:rsidRPr="00085096">
        <w:rPr>
          <w:rFonts w:cs="Times New Roman"/>
        </w:rPr>
        <w:t xml:space="preserve"> Intrastate UI, Unemployment Compensation for Federal Employees (UCFE), Unemployment Compensation for Ex-Servicemen (UCX), Combined Wage Claims (CWC)</w:t>
      </w:r>
    </w:p>
    <w:p w:rsidRPr="00085096" w:rsidR="009877E6" w:rsidP="009877E6" w:rsidRDefault="009877E6" w14:paraId="5614B71B" w14:textId="77777777">
      <w:pPr>
        <w:pStyle w:val="ListParagraph"/>
        <w:numPr>
          <w:ilvl w:val="1"/>
          <w:numId w:val="115"/>
        </w:numPr>
        <w:spacing w:before="100" w:beforeAutospacing="1" w:after="240"/>
        <w:contextualSpacing w:val="0"/>
        <w:jc w:val="both"/>
        <w:rPr>
          <w:rFonts w:cs="Times New Roman"/>
        </w:rPr>
      </w:pPr>
      <w:r w:rsidRPr="00085096">
        <w:rPr>
          <w:rFonts w:cs="Times New Roman"/>
        </w:rPr>
        <w:t>Interstate UI, UCFE, UCX, CWC claims</w:t>
      </w:r>
    </w:p>
    <w:p w:rsidRPr="00085096" w:rsidR="009877E6" w:rsidP="009877E6" w:rsidRDefault="009877E6" w14:paraId="73C176AC" w14:textId="77777777">
      <w:pPr>
        <w:pStyle w:val="ListParagraph"/>
        <w:numPr>
          <w:ilvl w:val="1"/>
          <w:numId w:val="115"/>
        </w:numPr>
        <w:spacing w:before="100" w:beforeAutospacing="1" w:after="240"/>
        <w:contextualSpacing w:val="0"/>
        <w:jc w:val="both"/>
        <w:rPr>
          <w:rFonts w:cs="Times New Roman"/>
        </w:rPr>
      </w:pPr>
      <w:r w:rsidRPr="00085096">
        <w:rPr>
          <w:rFonts w:cs="Times New Roman"/>
        </w:rPr>
        <w:t>Multi-claimant Labor Dispute Determinations</w:t>
      </w:r>
    </w:p>
    <w:p w:rsidRPr="00085096" w:rsidR="009877E6" w:rsidP="009877E6" w:rsidRDefault="009877E6" w14:paraId="5FF2ABF4" w14:textId="77777777">
      <w:pPr>
        <w:pStyle w:val="ListParagraph"/>
        <w:numPr>
          <w:ilvl w:val="1"/>
          <w:numId w:val="115"/>
        </w:numPr>
        <w:spacing w:before="100" w:beforeAutospacing="1" w:after="240"/>
        <w:contextualSpacing w:val="0"/>
        <w:jc w:val="both"/>
        <w:rPr>
          <w:rFonts w:cs="Times New Roman"/>
        </w:rPr>
      </w:pPr>
      <w:r w:rsidRPr="00085096">
        <w:rPr>
          <w:rFonts w:cs="Times New Roman"/>
        </w:rPr>
        <w:t>Multi-claimant "Other" Determinations, i.e., determinations which do not involve a labor dispute but affect a class of claimants from the same employer with a common issue</w:t>
      </w:r>
    </w:p>
    <w:p w:rsidRPr="00085096" w:rsidR="009877E6" w:rsidP="009877E6" w:rsidRDefault="009877E6" w14:paraId="7BBB9910" w14:textId="77777777">
      <w:pPr>
        <w:pStyle w:val="ListParagraph"/>
        <w:numPr>
          <w:ilvl w:val="1"/>
          <w:numId w:val="115"/>
        </w:numPr>
        <w:spacing w:before="100" w:beforeAutospacing="1" w:after="240"/>
        <w:contextualSpacing w:val="0"/>
        <w:jc w:val="both"/>
        <w:rPr>
          <w:rFonts w:cs="Times New Roman"/>
        </w:rPr>
      </w:pPr>
      <w:r w:rsidRPr="00085096">
        <w:rPr>
          <w:rFonts w:cs="Times New Roman"/>
        </w:rPr>
        <w:t xml:space="preserve">BPC/BAM generated determinations </w:t>
      </w:r>
    </w:p>
    <w:p w:rsidRPr="00085096" w:rsidR="009877E6" w:rsidP="009877E6" w:rsidRDefault="009877E6" w14:paraId="66EBEA74" w14:textId="77777777">
      <w:pPr>
        <w:pStyle w:val="ListParagraph"/>
        <w:numPr>
          <w:ilvl w:val="1"/>
          <w:numId w:val="115"/>
        </w:numPr>
        <w:spacing w:before="100" w:beforeAutospacing="1" w:after="240"/>
        <w:contextualSpacing w:val="0"/>
        <w:jc w:val="both"/>
        <w:rPr>
          <w:rFonts w:cs="Times New Roman"/>
        </w:rPr>
      </w:pPr>
      <w:r w:rsidRPr="00085096">
        <w:rPr>
          <w:rFonts w:cs="Times New Roman"/>
        </w:rPr>
        <w:lastRenderedPageBreak/>
        <w:t>Other inclusions are described in HB 401, ETA 207, Nonmonetary Determination Activities (See E. 1(a) and 3(a) – (l))</w:t>
      </w:r>
    </w:p>
    <w:p w:rsidRPr="00085096" w:rsidR="009877E6" w:rsidP="009877E6" w:rsidRDefault="009877E6" w14:paraId="038E56DC" w14:textId="77777777">
      <w:pPr>
        <w:spacing w:before="100" w:beforeAutospacing="1" w:after="240"/>
        <w:ind w:left="360"/>
        <w:jc w:val="both"/>
        <w:rPr>
          <w:rFonts w:cs="Times New Roman"/>
          <w:b/>
        </w:rPr>
      </w:pPr>
      <w:r w:rsidRPr="00085096">
        <w:rPr>
          <w:rFonts w:cs="Times New Roman"/>
          <w:b/>
        </w:rPr>
        <w:t>The following categories are excluded from the quality review:</w:t>
      </w:r>
    </w:p>
    <w:p w:rsidRPr="00085096" w:rsidR="009877E6" w:rsidP="009877E6" w:rsidRDefault="009877E6" w14:paraId="06A6ECEC" w14:textId="77777777">
      <w:pPr>
        <w:pStyle w:val="ListParagraph"/>
        <w:numPr>
          <w:ilvl w:val="0"/>
          <w:numId w:val="80"/>
        </w:numPr>
        <w:spacing w:before="100" w:beforeAutospacing="1" w:after="240"/>
        <w:contextualSpacing w:val="0"/>
        <w:jc w:val="both"/>
        <w:rPr>
          <w:rFonts w:cs="Times New Roman"/>
        </w:rPr>
      </w:pPr>
      <w:r w:rsidRPr="00085096">
        <w:rPr>
          <w:rFonts w:cs="Times New Roman"/>
        </w:rPr>
        <w:t xml:space="preserve">Excludes overpayment notices on uncontested earnings detected by any method (e.g., </w:t>
      </w:r>
      <w:r>
        <w:rPr>
          <w:rFonts w:cs="Times New Roman"/>
        </w:rPr>
        <w:t>cross-match</w:t>
      </w:r>
      <w:r w:rsidRPr="00085096">
        <w:rPr>
          <w:rFonts w:cs="Times New Roman"/>
        </w:rPr>
        <w:t>).</w:t>
      </w:r>
    </w:p>
    <w:p w:rsidRPr="00085096" w:rsidR="009877E6" w:rsidP="009877E6" w:rsidRDefault="009877E6" w14:paraId="4CDBD9A6" w14:textId="77777777">
      <w:pPr>
        <w:pStyle w:val="ListParagraph"/>
        <w:numPr>
          <w:ilvl w:val="0"/>
          <w:numId w:val="80"/>
        </w:numPr>
        <w:spacing w:before="100" w:beforeAutospacing="1" w:after="240"/>
        <w:contextualSpacing w:val="0"/>
        <w:jc w:val="both"/>
        <w:rPr>
          <w:rFonts w:cs="Times New Roman"/>
        </w:rPr>
      </w:pPr>
      <w:r w:rsidRPr="00085096">
        <w:rPr>
          <w:rFonts w:cs="Times New Roman"/>
        </w:rPr>
        <w:t>Excludes episodic claims programs such as Extended Benefits (EB), Disaster Unemployment Assistance (DUA), and Trade Readjustment Allowances (TRA).</w:t>
      </w:r>
    </w:p>
    <w:p w:rsidRPr="00085096" w:rsidR="009877E6" w:rsidP="009877E6" w:rsidRDefault="009877E6" w14:paraId="29398CD3" w14:textId="77777777">
      <w:pPr>
        <w:pStyle w:val="ListParagraph"/>
        <w:numPr>
          <w:ilvl w:val="0"/>
          <w:numId w:val="80"/>
        </w:numPr>
        <w:spacing w:before="100" w:beforeAutospacing="1" w:after="240"/>
        <w:contextualSpacing w:val="0"/>
        <w:jc w:val="both"/>
        <w:rPr>
          <w:rFonts w:cs="Times New Roman"/>
        </w:rPr>
      </w:pPr>
      <w:r w:rsidRPr="00085096">
        <w:rPr>
          <w:rFonts w:cs="Times New Roman"/>
        </w:rPr>
        <w:t>Excludes Nonmonetary Redeterminations.</w:t>
      </w:r>
    </w:p>
    <w:p w:rsidRPr="00085096" w:rsidR="009877E6" w:rsidP="009877E6" w:rsidRDefault="009877E6" w14:paraId="1FDC3420" w14:textId="77777777">
      <w:pPr>
        <w:pStyle w:val="ListParagraph"/>
        <w:numPr>
          <w:ilvl w:val="0"/>
          <w:numId w:val="80"/>
        </w:numPr>
        <w:spacing w:before="100" w:beforeAutospacing="1" w:after="240"/>
        <w:contextualSpacing w:val="0"/>
        <w:jc w:val="both"/>
        <w:rPr>
          <w:rFonts w:cs="Times New Roman"/>
        </w:rPr>
      </w:pPr>
      <w:r w:rsidRPr="00085096">
        <w:rPr>
          <w:rFonts w:cs="Times New Roman"/>
        </w:rPr>
        <w:t xml:space="preserve">Other exclusions are described in HB 401, ETA 207, Nonmonetary Determination Activities (see </w:t>
      </w:r>
      <w:proofErr w:type="spellStart"/>
      <w:r w:rsidRPr="00085096">
        <w:rPr>
          <w:rFonts w:cs="Times New Roman"/>
        </w:rPr>
        <w:t>E.b</w:t>
      </w:r>
      <w:proofErr w:type="spellEnd"/>
      <w:r w:rsidRPr="00085096">
        <w:rPr>
          <w:rFonts w:cs="Times New Roman"/>
        </w:rPr>
        <w:t>)</w:t>
      </w:r>
    </w:p>
    <w:p w:rsidRPr="00085096" w:rsidR="009877E6" w:rsidP="009877E6" w:rsidRDefault="009877E6" w14:paraId="5DC86F50" w14:textId="77777777">
      <w:pPr>
        <w:pStyle w:val="Heading1"/>
        <w:numPr>
          <w:ilvl w:val="0"/>
          <w:numId w:val="156"/>
        </w:numPr>
      </w:pPr>
      <w:bookmarkStart w:name="_Toc12868722" w:id="15"/>
      <w:bookmarkStart w:name="_Toc13576315" w:id="16"/>
      <w:bookmarkStart w:name="_Toc13576984" w:id="17"/>
      <w:r w:rsidRPr="00085096">
        <w:t>Definitions</w:t>
      </w:r>
      <w:bookmarkEnd w:id="15"/>
      <w:bookmarkEnd w:id="16"/>
      <w:bookmarkEnd w:id="17"/>
    </w:p>
    <w:p w:rsidRPr="00085096" w:rsidR="009877E6" w:rsidP="009877E6" w:rsidRDefault="009877E6" w14:paraId="6D633909" w14:textId="77777777">
      <w:pPr>
        <w:spacing w:before="100" w:beforeAutospacing="1" w:after="240"/>
        <w:ind w:left="360"/>
        <w:jc w:val="both"/>
        <w:rPr>
          <w:rFonts w:cs="Times New Roman"/>
        </w:rPr>
      </w:pPr>
      <w:r w:rsidRPr="00085096">
        <w:rPr>
          <w:rFonts w:cs="Times New Roman"/>
        </w:rPr>
        <w:t>Definitions, unless otherwise specified in these instructions, are the same definitions used for the ETA 207, ETA 9050 and ETA 9052 reports found elsewhere in this Handbook and in ETA Handbook 301.</w:t>
      </w:r>
    </w:p>
    <w:p w:rsidRPr="00085096" w:rsidR="009877E6" w:rsidP="009877E6" w:rsidRDefault="009877E6" w14:paraId="128FFA78" w14:textId="77777777">
      <w:pPr>
        <w:pStyle w:val="Heading1"/>
        <w:numPr>
          <w:ilvl w:val="0"/>
          <w:numId w:val="156"/>
        </w:numPr>
      </w:pPr>
      <w:bookmarkStart w:name="_Toc12868723" w:id="18"/>
      <w:bookmarkStart w:name="_Toc13576316" w:id="19"/>
      <w:bookmarkStart w:name="_Toc13576985" w:id="20"/>
      <w:r w:rsidRPr="00085096">
        <w:t>Data Collection Elements</w:t>
      </w:r>
      <w:bookmarkEnd w:id="18"/>
      <w:bookmarkEnd w:id="19"/>
      <w:bookmarkEnd w:id="20"/>
    </w:p>
    <w:p w:rsidRPr="00085096" w:rsidR="009877E6" w:rsidP="009877E6" w:rsidRDefault="009877E6" w14:paraId="38888C29" w14:textId="77777777">
      <w:pPr>
        <w:pStyle w:val="ListParagraph"/>
        <w:numPr>
          <w:ilvl w:val="1"/>
          <w:numId w:val="116"/>
        </w:numPr>
        <w:spacing w:before="100" w:beforeAutospacing="1" w:after="240"/>
        <w:contextualSpacing w:val="0"/>
        <w:jc w:val="both"/>
        <w:rPr>
          <w:rFonts w:cs="Times New Roman"/>
        </w:rPr>
      </w:pPr>
      <w:bookmarkStart w:name="_Toc12868724" w:id="21"/>
      <w:bookmarkStart w:name="_Toc13576317" w:id="22"/>
      <w:bookmarkStart w:name="_Toc13576986" w:id="23"/>
      <w:r w:rsidRPr="00085096">
        <w:rPr>
          <w:rStyle w:val="Heading4Char"/>
          <w:rFonts w:cs="Times New Roman" w:eastAsiaTheme="minorHAnsi"/>
          <w:szCs w:val="24"/>
        </w:rPr>
        <w:t>Identification Number</w:t>
      </w:r>
      <w:bookmarkEnd w:id="21"/>
      <w:bookmarkEnd w:id="22"/>
      <w:bookmarkEnd w:id="23"/>
      <w:r w:rsidRPr="00085096">
        <w:rPr>
          <w:rFonts w:cs="Times New Roman"/>
        </w:rPr>
        <w:t>.  This is a unique 5 digit number, beginning with 00001, assigned automatically by the state system to identify the nonmonetary determinations selected for review by state random selection software.  This is a skeleton data item.</w:t>
      </w:r>
    </w:p>
    <w:p w:rsidRPr="00085096" w:rsidR="009877E6" w:rsidP="009877E6" w:rsidRDefault="009877E6" w14:paraId="6975CE12" w14:textId="77777777">
      <w:pPr>
        <w:pStyle w:val="ListParagraph"/>
        <w:numPr>
          <w:ilvl w:val="1"/>
          <w:numId w:val="116"/>
        </w:numPr>
        <w:spacing w:before="100" w:beforeAutospacing="1" w:after="240"/>
        <w:contextualSpacing w:val="0"/>
        <w:jc w:val="both"/>
        <w:rPr>
          <w:rFonts w:cs="Times New Roman"/>
        </w:rPr>
      </w:pPr>
      <w:bookmarkStart w:name="_Toc12868725" w:id="24"/>
      <w:bookmarkStart w:name="_Toc13576318" w:id="25"/>
      <w:bookmarkStart w:name="_Toc13576987" w:id="26"/>
      <w:r w:rsidRPr="00085096">
        <w:rPr>
          <w:rStyle w:val="Heading4Char"/>
          <w:rFonts w:cs="Times New Roman" w:eastAsiaTheme="minorHAnsi"/>
          <w:szCs w:val="24"/>
        </w:rPr>
        <w:t>Issue Code</w:t>
      </w:r>
      <w:bookmarkEnd w:id="24"/>
      <w:bookmarkEnd w:id="25"/>
      <w:bookmarkEnd w:id="26"/>
      <w:r w:rsidRPr="00085096">
        <w:rPr>
          <w:rFonts w:cs="Times New Roman"/>
        </w:rPr>
        <w:t>.  Enter the appropriate issue code.  This is a skeleton data item.</w:t>
      </w:r>
    </w:p>
    <w:tbl>
      <w:tblPr>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02"/>
        <w:gridCol w:w="6660"/>
      </w:tblGrid>
      <w:tr w:rsidRPr="00085096" w:rsidR="009877E6" w:rsidTr="00083CF1" w14:paraId="63F06F01" w14:textId="77777777">
        <w:tc>
          <w:tcPr>
            <w:tcW w:w="1530" w:type="dxa"/>
            <w:shd w:val="clear" w:color="auto" w:fill="auto"/>
          </w:tcPr>
          <w:p w:rsidRPr="00085096" w:rsidR="009877E6" w:rsidP="00083CF1" w:rsidRDefault="009877E6" w14:paraId="676F65D3" w14:textId="77777777">
            <w:pPr>
              <w:jc w:val="center"/>
              <w:rPr>
                <w:rFonts w:cs="Times New Roman"/>
                <w:b/>
              </w:rPr>
            </w:pPr>
            <w:r w:rsidRPr="00085096">
              <w:rPr>
                <w:rFonts w:cs="Times New Roman"/>
                <w:b/>
              </w:rPr>
              <w:t>Code</w:t>
            </w:r>
          </w:p>
        </w:tc>
        <w:tc>
          <w:tcPr>
            <w:tcW w:w="6858" w:type="dxa"/>
            <w:shd w:val="clear" w:color="auto" w:fill="auto"/>
          </w:tcPr>
          <w:p w:rsidRPr="00085096" w:rsidR="009877E6" w:rsidP="00083CF1" w:rsidRDefault="009877E6" w14:paraId="37A22EF6" w14:textId="77777777">
            <w:pPr>
              <w:tabs>
                <w:tab w:val="left" w:pos="-1080"/>
                <w:tab w:val="left" w:pos="-720"/>
                <w:tab w:val="left" w:pos="1080"/>
                <w:tab w:val="left" w:pos="1440"/>
                <w:tab w:val="right" w:leader="dot" w:pos="8640"/>
                <w:tab w:val="left" w:pos="9360"/>
              </w:tabs>
              <w:jc w:val="center"/>
              <w:rPr>
                <w:rFonts w:cs="Times New Roman"/>
                <w:b/>
              </w:rPr>
            </w:pPr>
            <w:r w:rsidRPr="00085096">
              <w:rPr>
                <w:rFonts w:cs="Times New Roman"/>
                <w:b/>
              </w:rPr>
              <w:t>Separation Issue</w:t>
            </w:r>
          </w:p>
        </w:tc>
      </w:tr>
      <w:tr w:rsidRPr="00085096" w:rsidR="009877E6" w:rsidTr="00083CF1" w14:paraId="6D074A80" w14:textId="77777777">
        <w:tc>
          <w:tcPr>
            <w:tcW w:w="1530" w:type="dxa"/>
            <w:shd w:val="clear" w:color="auto" w:fill="auto"/>
          </w:tcPr>
          <w:p w:rsidRPr="00085096" w:rsidR="009877E6" w:rsidP="00083CF1" w:rsidRDefault="009877E6" w14:paraId="19DF58D3"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10</w:t>
            </w:r>
          </w:p>
        </w:tc>
        <w:tc>
          <w:tcPr>
            <w:tcW w:w="6858" w:type="dxa"/>
            <w:shd w:val="clear" w:color="auto" w:fill="auto"/>
          </w:tcPr>
          <w:p w:rsidRPr="00085096" w:rsidR="009877E6" w:rsidP="00083CF1" w:rsidRDefault="009877E6" w14:paraId="285F59DD"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Voluntary Quit</w:t>
            </w:r>
          </w:p>
        </w:tc>
      </w:tr>
      <w:tr w:rsidRPr="00085096" w:rsidR="009877E6" w:rsidTr="00083CF1" w14:paraId="4986A600" w14:textId="77777777">
        <w:tc>
          <w:tcPr>
            <w:tcW w:w="1530" w:type="dxa"/>
            <w:shd w:val="clear" w:color="auto" w:fill="auto"/>
          </w:tcPr>
          <w:p w:rsidRPr="00085096" w:rsidR="009877E6" w:rsidP="00083CF1" w:rsidRDefault="009877E6" w14:paraId="4BC1FAD3"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20</w:t>
            </w:r>
          </w:p>
        </w:tc>
        <w:tc>
          <w:tcPr>
            <w:tcW w:w="6858" w:type="dxa"/>
            <w:shd w:val="clear" w:color="auto" w:fill="auto"/>
          </w:tcPr>
          <w:p w:rsidRPr="00085096" w:rsidR="009877E6" w:rsidP="00083CF1" w:rsidRDefault="009877E6" w14:paraId="6BC040E6"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Discharge</w:t>
            </w:r>
          </w:p>
        </w:tc>
      </w:tr>
    </w:tbl>
    <w:p w:rsidRPr="00085096" w:rsidR="009877E6" w:rsidP="009877E6" w:rsidRDefault="009877E6" w14:paraId="4D9B1DF3" w14:textId="77777777">
      <w:pPr>
        <w:tabs>
          <w:tab w:val="left" w:pos="-1080"/>
          <w:tab w:val="left" w:pos="-720"/>
          <w:tab w:val="left" w:pos="1080"/>
          <w:tab w:val="left" w:pos="1440"/>
          <w:tab w:val="right" w:leader="dot" w:pos="8640"/>
          <w:tab w:val="left" w:pos="9360"/>
        </w:tabs>
        <w:ind w:left="1440" w:hanging="360"/>
        <w:jc w:val="both"/>
        <w:rPr>
          <w:rFonts w:cs="Times New Roman"/>
        </w:rPr>
      </w:pPr>
    </w:p>
    <w:tbl>
      <w:tblPr>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00"/>
        <w:gridCol w:w="6662"/>
      </w:tblGrid>
      <w:tr w:rsidRPr="00085096" w:rsidR="009877E6" w:rsidTr="00083CF1" w14:paraId="4830A009" w14:textId="77777777">
        <w:tc>
          <w:tcPr>
            <w:tcW w:w="1530" w:type="dxa"/>
            <w:shd w:val="clear" w:color="auto" w:fill="auto"/>
          </w:tcPr>
          <w:p w:rsidRPr="00085096" w:rsidR="009877E6" w:rsidP="00083CF1" w:rsidRDefault="009877E6" w14:paraId="52D8C5D9" w14:textId="77777777">
            <w:pPr>
              <w:tabs>
                <w:tab w:val="left" w:pos="-1080"/>
                <w:tab w:val="left" w:pos="-720"/>
                <w:tab w:val="left" w:pos="1080"/>
                <w:tab w:val="left" w:pos="1440"/>
                <w:tab w:val="right" w:leader="dot" w:pos="8640"/>
                <w:tab w:val="left" w:pos="9360"/>
              </w:tabs>
              <w:jc w:val="center"/>
              <w:rPr>
                <w:rFonts w:cs="Times New Roman"/>
                <w:b/>
              </w:rPr>
            </w:pPr>
            <w:r w:rsidRPr="00085096">
              <w:rPr>
                <w:rFonts w:cs="Times New Roman"/>
                <w:b/>
              </w:rPr>
              <w:t>Code</w:t>
            </w:r>
          </w:p>
        </w:tc>
        <w:tc>
          <w:tcPr>
            <w:tcW w:w="6858" w:type="dxa"/>
            <w:shd w:val="clear" w:color="auto" w:fill="auto"/>
          </w:tcPr>
          <w:p w:rsidRPr="00085096" w:rsidR="009877E6" w:rsidP="00083CF1" w:rsidRDefault="009877E6" w14:paraId="612AF61D" w14:textId="77777777">
            <w:pPr>
              <w:tabs>
                <w:tab w:val="left" w:pos="-1080"/>
                <w:tab w:val="left" w:pos="-720"/>
                <w:tab w:val="left" w:pos="1080"/>
                <w:tab w:val="left" w:pos="1440"/>
                <w:tab w:val="right" w:leader="dot" w:pos="8640"/>
                <w:tab w:val="left" w:pos="9360"/>
              </w:tabs>
              <w:jc w:val="center"/>
              <w:rPr>
                <w:rFonts w:cs="Times New Roman"/>
                <w:b/>
              </w:rPr>
            </w:pPr>
            <w:r w:rsidRPr="00085096">
              <w:rPr>
                <w:rFonts w:cs="Times New Roman"/>
                <w:b/>
              </w:rPr>
              <w:t>Nonseparation Issue</w:t>
            </w:r>
          </w:p>
        </w:tc>
      </w:tr>
      <w:tr w:rsidRPr="00085096" w:rsidR="009877E6" w:rsidTr="00083CF1" w14:paraId="605887DA" w14:textId="77777777">
        <w:tc>
          <w:tcPr>
            <w:tcW w:w="1530" w:type="dxa"/>
            <w:shd w:val="clear" w:color="auto" w:fill="auto"/>
          </w:tcPr>
          <w:p w:rsidRPr="00085096" w:rsidR="009877E6" w:rsidP="00083CF1" w:rsidRDefault="009877E6" w14:paraId="0C784985"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30</w:t>
            </w:r>
          </w:p>
        </w:tc>
        <w:tc>
          <w:tcPr>
            <w:tcW w:w="6858" w:type="dxa"/>
            <w:shd w:val="clear" w:color="auto" w:fill="auto"/>
          </w:tcPr>
          <w:p w:rsidRPr="00085096" w:rsidR="009877E6" w:rsidP="00083CF1" w:rsidRDefault="009877E6" w14:paraId="7DA93B65"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Able / Available</w:t>
            </w:r>
          </w:p>
        </w:tc>
      </w:tr>
      <w:tr w:rsidRPr="00085096" w:rsidR="009877E6" w:rsidTr="00083CF1" w14:paraId="19F66BCC" w14:textId="77777777">
        <w:tc>
          <w:tcPr>
            <w:tcW w:w="1530" w:type="dxa"/>
            <w:shd w:val="clear" w:color="auto" w:fill="auto"/>
          </w:tcPr>
          <w:p w:rsidRPr="00085096" w:rsidR="009877E6" w:rsidP="00083CF1" w:rsidRDefault="009877E6" w14:paraId="3F60A145"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31</w:t>
            </w:r>
          </w:p>
        </w:tc>
        <w:tc>
          <w:tcPr>
            <w:tcW w:w="6858" w:type="dxa"/>
            <w:shd w:val="clear" w:color="auto" w:fill="auto"/>
          </w:tcPr>
          <w:p w:rsidRPr="00085096" w:rsidR="009877E6" w:rsidP="00083CF1" w:rsidRDefault="009877E6" w14:paraId="79179D31"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Reporting Requirements</w:t>
            </w:r>
          </w:p>
        </w:tc>
      </w:tr>
      <w:tr w:rsidRPr="00085096" w:rsidR="009877E6" w:rsidTr="00083CF1" w14:paraId="1CCC6FB6" w14:textId="77777777">
        <w:tc>
          <w:tcPr>
            <w:tcW w:w="1530" w:type="dxa"/>
            <w:shd w:val="clear" w:color="auto" w:fill="auto"/>
          </w:tcPr>
          <w:p w:rsidRPr="00085096" w:rsidR="009877E6" w:rsidP="00083CF1" w:rsidRDefault="009877E6" w14:paraId="1D92227D"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40</w:t>
            </w:r>
          </w:p>
        </w:tc>
        <w:tc>
          <w:tcPr>
            <w:tcW w:w="6858" w:type="dxa"/>
            <w:shd w:val="clear" w:color="auto" w:fill="auto"/>
          </w:tcPr>
          <w:p w:rsidRPr="00085096" w:rsidR="009877E6" w:rsidP="00083CF1" w:rsidRDefault="009877E6" w14:paraId="0A41E3CA"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Work Search</w:t>
            </w:r>
          </w:p>
        </w:tc>
      </w:tr>
      <w:tr w:rsidRPr="00085096" w:rsidR="009877E6" w:rsidTr="00083CF1" w14:paraId="194AAA7F" w14:textId="77777777">
        <w:tc>
          <w:tcPr>
            <w:tcW w:w="1530" w:type="dxa"/>
            <w:shd w:val="clear" w:color="auto" w:fill="auto"/>
          </w:tcPr>
          <w:p w:rsidRPr="00085096" w:rsidR="009877E6" w:rsidP="00083CF1" w:rsidRDefault="009877E6" w14:paraId="69E65CDA"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50</w:t>
            </w:r>
          </w:p>
        </w:tc>
        <w:tc>
          <w:tcPr>
            <w:tcW w:w="6858" w:type="dxa"/>
            <w:shd w:val="clear" w:color="auto" w:fill="auto"/>
          </w:tcPr>
          <w:p w:rsidRPr="00085096" w:rsidR="009877E6" w:rsidP="00083CF1" w:rsidRDefault="009877E6" w14:paraId="4584F8D4"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Disqualifying or Deductible Income</w:t>
            </w:r>
          </w:p>
        </w:tc>
      </w:tr>
      <w:tr w:rsidRPr="00085096" w:rsidR="009877E6" w:rsidTr="00083CF1" w14:paraId="0DCF346D" w14:textId="77777777">
        <w:tc>
          <w:tcPr>
            <w:tcW w:w="1530" w:type="dxa"/>
            <w:shd w:val="clear" w:color="auto" w:fill="auto"/>
          </w:tcPr>
          <w:p w:rsidRPr="00085096" w:rsidR="009877E6" w:rsidP="00083CF1" w:rsidRDefault="009877E6" w14:paraId="607B7691"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60</w:t>
            </w:r>
          </w:p>
        </w:tc>
        <w:tc>
          <w:tcPr>
            <w:tcW w:w="6858" w:type="dxa"/>
            <w:shd w:val="clear" w:color="auto" w:fill="auto"/>
          </w:tcPr>
          <w:p w:rsidRPr="00085096" w:rsidR="009877E6" w:rsidP="00083CF1" w:rsidRDefault="009877E6" w14:paraId="7B808DDC"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Refusal of Suitable Work / Failure to Apply / Accept Referral</w:t>
            </w:r>
          </w:p>
        </w:tc>
      </w:tr>
      <w:tr w:rsidRPr="00085096" w:rsidR="009877E6" w:rsidTr="00083CF1" w14:paraId="765E6409" w14:textId="77777777">
        <w:tc>
          <w:tcPr>
            <w:tcW w:w="1530" w:type="dxa"/>
            <w:shd w:val="clear" w:color="auto" w:fill="auto"/>
          </w:tcPr>
          <w:p w:rsidRPr="00085096" w:rsidR="009877E6" w:rsidP="00083CF1" w:rsidRDefault="009877E6" w14:paraId="611AE4AE"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70</w:t>
            </w:r>
          </w:p>
        </w:tc>
        <w:tc>
          <w:tcPr>
            <w:tcW w:w="6858" w:type="dxa"/>
            <w:shd w:val="clear" w:color="auto" w:fill="auto"/>
          </w:tcPr>
          <w:p w:rsidRPr="00085096" w:rsidR="009877E6" w:rsidP="00083CF1" w:rsidRDefault="009877E6" w14:paraId="5FC3D20F"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Job Service Registration</w:t>
            </w:r>
          </w:p>
        </w:tc>
      </w:tr>
      <w:tr w:rsidRPr="00085096" w:rsidR="009877E6" w:rsidTr="00083CF1" w14:paraId="52901E13" w14:textId="77777777">
        <w:tc>
          <w:tcPr>
            <w:tcW w:w="1530" w:type="dxa"/>
            <w:shd w:val="clear" w:color="auto" w:fill="auto"/>
          </w:tcPr>
          <w:p w:rsidRPr="00085096" w:rsidR="009877E6" w:rsidP="00083CF1" w:rsidRDefault="009877E6" w14:paraId="1E309E44"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73</w:t>
            </w:r>
          </w:p>
        </w:tc>
        <w:tc>
          <w:tcPr>
            <w:tcW w:w="6858" w:type="dxa"/>
            <w:shd w:val="clear" w:color="auto" w:fill="auto"/>
          </w:tcPr>
          <w:p w:rsidRPr="00085096" w:rsidR="009877E6" w:rsidP="00083CF1" w:rsidRDefault="009877E6" w14:paraId="4A3446E2"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Worker Profiling and Reemployment Services</w:t>
            </w:r>
          </w:p>
        </w:tc>
      </w:tr>
      <w:tr w:rsidRPr="00085096" w:rsidR="009877E6" w:rsidTr="00083CF1" w14:paraId="47F85C04" w14:textId="77777777">
        <w:tc>
          <w:tcPr>
            <w:tcW w:w="1530" w:type="dxa"/>
            <w:shd w:val="clear" w:color="auto" w:fill="auto"/>
          </w:tcPr>
          <w:p w:rsidRPr="00085096" w:rsidR="009877E6" w:rsidP="00083CF1" w:rsidRDefault="009877E6" w14:paraId="7DDE8DCC"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80</w:t>
            </w:r>
          </w:p>
        </w:tc>
        <w:tc>
          <w:tcPr>
            <w:tcW w:w="6858" w:type="dxa"/>
            <w:shd w:val="clear" w:color="auto" w:fill="auto"/>
          </w:tcPr>
          <w:p w:rsidRPr="00085096" w:rsidR="009877E6" w:rsidP="00083CF1" w:rsidRDefault="009877E6" w14:paraId="5DF2D593"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School Employee Between / Within Terms</w:t>
            </w:r>
          </w:p>
        </w:tc>
      </w:tr>
      <w:tr w:rsidRPr="00085096" w:rsidR="009877E6" w:rsidTr="00083CF1" w14:paraId="216CBC91" w14:textId="77777777">
        <w:tc>
          <w:tcPr>
            <w:tcW w:w="1530" w:type="dxa"/>
            <w:shd w:val="clear" w:color="auto" w:fill="auto"/>
          </w:tcPr>
          <w:p w:rsidRPr="00085096" w:rsidR="009877E6" w:rsidP="00083CF1" w:rsidRDefault="009877E6" w14:paraId="1DEEE9B6"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81</w:t>
            </w:r>
          </w:p>
        </w:tc>
        <w:tc>
          <w:tcPr>
            <w:tcW w:w="6858" w:type="dxa"/>
            <w:shd w:val="clear" w:color="auto" w:fill="auto"/>
          </w:tcPr>
          <w:p w:rsidRPr="00085096" w:rsidR="009877E6" w:rsidP="00083CF1" w:rsidRDefault="009877E6" w14:paraId="71889FF0"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Alien Status</w:t>
            </w:r>
          </w:p>
        </w:tc>
      </w:tr>
      <w:tr w:rsidRPr="00085096" w:rsidR="009877E6" w:rsidTr="00083CF1" w14:paraId="1EFC1570" w14:textId="77777777">
        <w:tc>
          <w:tcPr>
            <w:tcW w:w="1530" w:type="dxa"/>
            <w:shd w:val="clear" w:color="auto" w:fill="auto"/>
          </w:tcPr>
          <w:p w:rsidRPr="00085096" w:rsidR="009877E6" w:rsidP="00083CF1" w:rsidRDefault="009877E6" w14:paraId="638ABC3F"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82</w:t>
            </w:r>
          </w:p>
        </w:tc>
        <w:tc>
          <w:tcPr>
            <w:tcW w:w="6858" w:type="dxa"/>
            <w:shd w:val="clear" w:color="auto" w:fill="auto"/>
          </w:tcPr>
          <w:p w:rsidRPr="00085096" w:rsidR="009877E6" w:rsidP="00083CF1" w:rsidRDefault="009877E6" w14:paraId="5C64B838"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Professional Athlete</w:t>
            </w:r>
          </w:p>
        </w:tc>
      </w:tr>
      <w:tr w:rsidRPr="00085096" w:rsidR="009877E6" w:rsidTr="00083CF1" w14:paraId="3E30407E" w14:textId="77777777">
        <w:tc>
          <w:tcPr>
            <w:tcW w:w="1530" w:type="dxa"/>
            <w:shd w:val="clear" w:color="auto" w:fill="auto"/>
          </w:tcPr>
          <w:p w:rsidRPr="00085096" w:rsidR="009877E6" w:rsidP="00083CF1" w:rsidRDefault="009877E6" w14:paraId="47CF1C0A"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lastRenderedPageBreak/>
              <w:t>83</w:t>
            </w:r>
          </w:p>
        </w:tc>
        <w:tc>
          <w:tcPr>
            <w:tcW w:w="6858" w:type="dxa"/>
            <w:shd w:val="clear" w:color="auto" w:fill="auto"/>
          </w:tcPr>
          <w:p w:rsidRPr="00085096" w:rsidR="009877E6" w:rsidP="00083CF1" w:rsidRDefault="009877E6" w14:paraId="6F7387DE"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Unemployment Status</w:t>
            </w:r>
          </w:p>
        </w:tc>
      </w:tr>
      <w:tr w:rsidRPr="00085096" w:rsidR="009877E6" w:rsidTr="00083CF1" w14:paraId="0C9FB513" w14:textId="77777777">
        <w:tc>
          <w:tcPr>
            <w:tcW w:w="1530" w:type="dxa"/>
            <w:shd w:val="clear" w:color="auto" w:fill="auto"/>
          </w:tcPr>
          <w:p w:rsidRPr="00085096" w:rsidR="009877E6" w:rsidP="00083CF1" w:rsidRDefault="009877E6" w14:paraId="5C26EA87"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84</w:t>
            </w:r>
          </w:p>
        </w:tc>
        <w:tc>
          <w:tcPr>
            <w:tcW w:w="6858" w:type="dxa"/>
            <w:shd w:val="clear" w:color="auto" w:fill="auto"/>
          </w:tcPr>
          <w:p w:rsidRPr="00085096" w:rsidR="009877E6" w:rsidP="00083CF1" w:rsidRDefault="009877E6" w14:paraId="5C002531"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Seasonality</w:t>
            </w:r>
          </w:p>
        </w:tc>
      </w:tr>
      <w:tr w:rsidRPr="00085096" w:rsidR="009877E6" w:rsidTr="00083CF1" w14:paraId="34DC9AAF" w14:textId="77777777">
        <w:tc>
          <w:tcPr>
            <w:tcW w:w="1530" w:type="dxa"/>
            <w:shd w:val="clear" w:color="auto" w:fill="auto"/>
          </w:tcPr>
          <w:p w:rsidRPr="00085096" w:rsidR="009877E6" w:rsidP="00083CF1" w:rsidRDefault="009877E6" w14:paraId="65F25F6F"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85</w:t>
            </w:r>
          </w:p>
        </w:tc>
        <w:tc>
          <w:tcPr>
            <w:tcW w:w="6858" w:type="dxa"/>
            <w:shd w:val="clear" w:color="auto" w:fill="auto"/>
          </w:tcPr>
          <w:p w:rsidRPr="00085096" w:rsidR="009877E6" w:rsidP="00083CF1" w:rsidRDefault="009877E6" w14:paraId="1E4414BF"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Removal of All or Part of a Disqualification</w:t>
            </w:r>
          </w:p>
        </w:tc>
      </w:tr>
      <w:tr w:rsidRPr="00085096" w:rsidR="009877E6" w:rsidTr="00083CF1" w14:paraId="10B3D043" w14:textId="77777777">
        <w:tc>
          <w:tcPr>
            <w:tcW w:w="1530" w:type="dxa"/>
            <w:shd w:val="clear" w:color="auto" w:fill="auto"/>
          </w:tcPr>
          <w:p w:rsidRPr="00085096" w:rsidR="009877E6" w:rsidP="00083CF1" w:rsidRDefault="009877E6" w14:paraId="0E27075D"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86</w:t>
            </w:r>
          </w:p>
        </w:tc>
        <w:tc>
          <w:tcPr>
            <w:tcW w:w="6858" w:type="dxa"/>
            <w:shd w:val="clear" w:color="auto" w:fill="auto"/>
          </w:tcPr>
          <w:p w:rsidRPr="00085096" w:rsidR="009877E6" w:rsidP="00083CF1" w:rsidRDefault="009877E6" w14:paraId="0A5241D2"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Fraud Administrative Penalties</w:t>
            </w:r>
          </w:p>
        </w:tc>
      </w:tr>
      <w:tr w:rsidRPr="00085096" w:rsidR="009877E6" w:rsidTr="00083CF1" w14:paraId="11E49BB5" w14:textId="77777777">
        <w:tc>
          <w:tcPr>
            <w:tcW w:w="1530" w:type="dxa"/>
            <w:shd w:val="clear" w:color="auto" w:fill="auto"/>
          </w:tcPr>
          <w:p w:rsidRPr="00085096" w:rsidR="009877E6" w:rsidP="00083CF1" w:rsidRDefault="009877E6" w14:paraId="5D494BF1"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90</w:t>
            </w:r>
          </w:p>
        </w:tc>
        <w:tc>
          <w:tcPr>
            <w:tcW w:w="6858" w:type="dxa"/>
            <w:shd w:val="clear" w:color="auto" w:fill="auto"/>
          </w:tcPr>
          <w:p w:rsidRPr="00085096" w:rsidR="009877E6" w:rsidP="00083CF1" w:rsidRDefault="009877E6" w14:paraId="5FF33FD4"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Labor Dispute</w:t>
            </w:r>
          </w:p>
        </w:tc>
      </w:tr>
      <w:tr w:rsidRPr="00085096" w:rsidR="009877E6" w:rsidTr="00083CF1" w14:paraId="726FF2D4" w14:textId="77777777">
        <w:tc>
          <w:tcPr>
            <w:tcW w:w="1530" w:type="dxa"/>
            <w:shd w:val="clear" w:color="auto" w:fill="auto"/>
          </w:tcPr>
          <w:p w:rsidRPr="00085096" w:rsidR="009877E6" w:rsidP="00083CF1" w:rsidRDefault="009877E6" w14:paraId="0A36339E"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99</w:t>
            </w:r>
          </w:p>
        </w:tc>
        <w:tc>
          <w:tcPr>
            <w:tcW w:w="6858" w:type="dxa"/>
            <w:shd w:val="clear" w:color="auto" w:fill="auto"/>
          </w:tcPr>
          <w:p w:rsidRPr="00085096" w:rsidR="009877E6" w:rsidP="00083CF1" w:rsidRDefault="009877E6" w14:paraId="5C66E51A"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 xml:space="preserve">Other Multi-claimant </w:t>
            </w:r>
          </w:p>
        </w:tc>
      </w:tr>
    </w:tbl>
    <w:p w:rsidRPr="00085096" w:rsidR="009877E6" w:rsidP="009877E6" w:rsidRDefault="009877E6" w14:paraId="4BC3ADCB" w14:textId="77777777">
      <w:pPr>
        <w:spacing w:before="100" w:beforeAutospacing="1" w:after="240"/>
        <w:ind w:left="360"/>
        <w:jc w:val="both"/>
        <w:rPr>
          <w:rFonts w:cs="Times New Roman"/>
        </w:rPr>
      </w:pPr>
      <w:r w:rsidRPr="00085096">
        <w:rPr>
          <w:rFonts w:cs="Times New Roman"/>
        </w:rPr>
        <w:t>For detailed instructions on data collection items 3 through 24, refer to ETA Handbook 301, Chapter V.</w:t>
      </w:r>
    </w:p>
    <w:p w:rsidRPr="00085096" w:rsidR="009877E6" w:rsidP="009877E6" w:rsidRDefault="009877E6" w14:paraId="2CEF2B79" w14:textId="77777777">
      <w:pPr>
        <w:pStyle w:val="Heading1"/>
        <w:numPr>
          <w:ilvl w:val="0"/>
          <w:numId w:val="156"/>
        </w:numPr>
      </w:pPr>
      <w:bookmarkStart w:name="_Toc12868726" w:id="27"/>
      <w:bookmarkStart w:name="_Toc13576319" w:id="28"/>
      <w:bookmarkStart w:name="_Toc13576988" w:id="29"/>
      <w:r w:rsidRPr="00085096">
        <w:t>Checking the Report</w:t>
      </w:r>
      <w:bookmarkEnd w:id="27"/>
      <w:bookmarkEnd w:id="28"/>
      <w:bookmarkEnd w:id="29"/>
    </w:p>
    <w:p w:rsidRPr="00085096" w:rsidR="009877E6" w:rsidP="009877E6" w:rsidRDefault="009877E6" w14:paraId="6E639BEB" w14:textId="77777777">
      <w:pPr>
        <w:spacing w:before="100" w:beforeAutospacing="1" w:after="240"/>
        <w:ind w:left="360"/>
        <w:jc w:val="both"/>
        <w:rPr>
          <w:rFonts w:cs="Times New Roman"/>
        </w:rPr>
      </w:pPr>
      <w:r w:rsidRPr="00085096">
        <w:rPr>
          <w:rFonts w:cs="Times New Roman"/>
        </w:rPr>
        <w:t xml:space="preserve">The electronic reporting system will edit the data at three different stages: 1) If possible, each element or field in the report is validated before data entry can proceed to the next, 2) saving the report for each sampled case invokes the system's Review-Edit program which compares each element against any conditions it is required to meet including any arithmetic operations.  The program will list any errors or warnings generated.  If possible, the user is advised to resolve "errors" before saving the data because 3) prior to transmitting the data, the system will run the same Review-Edit program.  </w:t>
      </w:r>
    </w:p>
    <w:p w:rsidRPr="00085096" w:rsidR="009877E6" w:rsidP="009877E6" w:rsidRDefault="009877E6" w14:paraId="7E6173D6" w14:textId="77777777">
      <w:pPr>
        <w:spacing w:before="100" w:beforeAutospacing="1" w:after="240"/>
        <w:ind w:left="360"/>
        <w:jc w:val="both"/>
        <w:rPr>
          <w:rFonts w:cs="Times New Roman"/>
        </w:rPr>
      </w:pPr>
      <w:r w:rsidRPr="00085096">
        <w:rPr>
          <w:rFonts w:cs="Times New Roman"/>
        </w:rPr>
        <w:t>The transmission function will generate an exception report identifying the case and the items that failed the edit(s).  All cases failing the review edit must be corrected by the report date to allow transmission to the National Office.  All cases must pass the review edit, otherwise, case transmission will not occur.</w:t>
      </w:r>
    </w:p>
    <w:p w:rsidRPr="00085096" w:rsidR="009877E6" w:rsidP="009877E6" w:rsidRDefault="009877E6" w14:paraId="7BA5E77A" w14:textId="77777777">
      <w:pPr>
        <w:spacing w:before="100" w:beforeAutospacing="1" w:after="240"/>
        <w:ind w:left="360"/>
        <w:jc w:val="both"/>
        <w:rPr>
          <w:rFonts w:cs="Times New Roman"/>
        </w:rPr>
      </w:pPr>
      <w:r w:rsidRPr="00085096">
        <w:rPr>
          <w:rFonts w:cs="Times New Roman"/>
        </w:rPr>
        <w:t xml:space="preserve">Detailed instructions on edit checks can be found in Handbook 402, Unemployment Insurance Required Reports User’s Manual, </w:t>
      </w:r>
      <w:proofErr w:type="gramStart"/>
      <w:r w:rsidRPr="00085096">
        <w:rPr>
          <w:rFonts w:cs="Times New Roman"/>
        </w:rPr>
        <w:t>Appendix</w:t>
      </w:r>
      <w:proofErr w:type="gramEnd"/>
      <w:r w:rsidRPr="00085096">
        <w:rPr>
          <w:rFonts w:cs="Times New Roman"/>
        </w:rPr>
        <w:t xml:space="preserve"> C.</w:t>
      </w:r>
    </w:p>
    <w:p w:rsidRPr="009877E6" w:rsidR="003A4D22" w:rsidP="009877E6" w:rsidRDefault="009877E6" w14:paraId="0F90D9BE" w14:textId="7377CBD2">
      <w:pPr>
        <w:widowControl/>
        <w:autoSpaceDE/>
        <w:autoSpaceDN/>
        <w:adjustRightInd/>
        <w:spacing w:before="100" w:beforeAutospacing="1" w:after="240" w:line="259" w:lineRule="auto"/>
        <w:rPr>
          <w:rFonts w:cs="Times New Roman" w:eastAsiaTheme="majorEastAsia"/>
          <w:b/>
          <w:spacing w:val="-10"/>
          <w:kern w:val="28"/>
          <w:szCs w:val="56"/>
        </w:rPr>
      </w:pPr>
      <w:r w:rsidRPr="00085096">
        <w:rPr>
          <w:rFonts w:cs="Times New Roman"/>
        </w:rPr>
        <w:br w:type="page"/>
      </w:r>
      <w:bookmarkEnd w:id="1"/>
    </w:p>
    <w:sectPr w:rsidRPr="009877E6" w:rsidR="003A4D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65305394"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0C5D44" w:rsidRPr="000C5D44">
      <w:rPr>
        <w:rFonts w:cs="Times New Roman"/>
        <w:b/>
        <w:bCs/>
        <w:noProof/>
        <w:sz w:val="20"/>
        <w:szCs w:val="20"/>
      </w:rPr>
      <w:t>Section V-6</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118F3E23"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0C5D44" w:rsidRPr="000C5D44">
            <w:rPr>
              <w:b/>
              <w:bCs/>
              <w:noProof/>
              <w:sz w:val="16"/>
              <w:szCs w:val="16"/>
            </w:rPr>
            <w:t>ETA 9056 - NONMONETARY DETERMINATION QUALITY DATA COLLECTION INSTRUMENT</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C5D44"/>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2C7531"/>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7F365B"/>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877E6"/>
    <w:rsid w:val="0099249E"/>
    <w:rsid w:val="009963C5"/>
    <w:rsid w:val="009A6347"/>
    <w:rsid w:val="009B262F"/>
    <w:rsid w:val="009B43DB"/>
    <w:rsid w:val="009B4D5E"/>
    <w:rsid w:val="009D2F43"/>
    <w:rsid w:val="009D318A"/>
    <w:rsid w:val="009D5F91"/>
    <w:rsid w:val="009F1423"/>
    <w:rsid w:val="00A11824"/>
    <w:rsid w:val="00A17105"/>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5376"/>
    <w:rsid w:val="00B37BC7"/>
    <w:rsid w:val="00B43D73"/>
    <w:rsid w:val="00B46F2F"/>
    <w:rsid w:val="00B50BB3"/>
    <w:rsid w:val="00B66D79"/>
    <w:rsid w:val="00B70420"/>
    <w:rsid w:val="00B7638A"/>
    <w:rsid w:val="00B87BDA"/>
    <w:rsid w:val="00BC5AD0"/>
    <w:rsid w:val="00BD15FF"/>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67AC4"/>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3ACCC-FE1A-4697-80D6-E6A542CB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4</cp:revision>
  <cp:lastPrinted>2019-07-22T17:02:00Z</cp:lastPrinted>
  <dcterms:created xsi:type="dcterms:W3CDTF">2019-07-23T12:44:00Z</dcterms:created>
  <dcterms:modified xsi:type="dcterms:W3CDTF">2020-02-19T13:56:00Z</dcterms:modified>
</cp:coreProperties>
</file>