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AA187E" w:rsidRDefault="004247A3">
      <w:pPr>
        <w:jc w:val="center"/>
      </w:pPr>
      <w:r>
        <w:t>Medical Travel Refund Request (OWCP-957)</w:t>
      </w:r>
    </w:p>
    <w:p w:rsidR="00AA187E" w:rsidP="0093451E" w:rsidRDefault="00AA187E"/>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4247A3">
        <w:rPr>
          <w:i/>
        </w:rPr>
        <w:t>Medical Travel Refund Request (OWCP-957)</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4247A3">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7337B5"/>
    <w:rsid w:val="00795926"/>
    <w:rsid w:val="007E517F"/>
    <w:rsid w:val="0093451E"/>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926C"/>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2020-02-20T17:12:00Z</dcterms:created>
  <dcterms:modified xsi:type="dcterms:W3CDTF">2020-02-20T17:12:00Z</dcterms:modified>
</cp:coreProperties>
</file>