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4A26" w:rsidR="00535566" w:rsidP="001F4A26" w:rsidRDefault="00AD6F64" w14:paraId="25CEE68E" w14:textId="4DEC183B">
      <w:pPr>
        <w:pStyle w:val="Heading1"/>
        <w:spacing w:after="120"/>
        <w:rPr>
          <w:rFonts w:cs="Arial"/>
          <w:sz w:val="20"/>
        </w:rPr>
      </w:pPr>
      <w:r w:rsidRPr="48050908">
        <w:rPr>
          <w:rFonts w:cs="Arial"/>
          <w:sz w:val="20"/>
        </w:rPr>
        <w:t xml:space="preserve"> </w:t>
      </w:r>
      <w:r w:rsidRPr="48050908" w:rsidR="48050908">
        <w:rPr>
          <w:rFonts w:cs="Arial"/>
          <w:sz w:val="20"/>
        </w:rPr>
        <w:t xml:space="preserve">      </w:t>
      </w:r>
      <w:r>
        <w:rPr>
          <w:rFonts w:cs="Arial"/>
          <w:sz w:val="20"/>
        </w:rPr>
        <w:t xml:space="preserve"> </w:t>
      </w:r>
      <w:r w:rsidRPr="000E5D2E" w:rsidR="00535566">
        <w:rPr>
          <w:rFonts w:cs="Arial"/>
          <w:sz w:val="20"/>
        </w:rPr>
        <w:t xml:space="preserve">Part B State Performance Plan (SPP) and Annual Performance Report (APR) </w:t>
      </w:r>
    </w:p>
    <w:p w:rsidRPr="000E5D2E" w:rsidR="00535566" w:rsidRDefault="00535566" w14:paraId="25CEE68F" w14:textId="77777777">
      <w:pPr>
        <w:pStyle w:val="Heading1"/>
        <w:rPr>
          <w:rFonts w:cs="Arial"/>
          <w:sz w:val="20"/>
        </w:rPr>
      </w:pPr>
      <w:r w:rsidRPr="000E5D2E">
        <w:rPr>
          <w:rFonts w:cs="Arial"/>
          <w:sz w:val="20"/>
        </w:rPr>
        <w:t>Part B Indicator Measurement Table</w:t>
      </w:r>
      <w:r w:rsidR="00C83172">
        <w:rPr>
          <w:rFonts w:cs="Arial"/>
          <w:sz w:val="20"/>
        </w:rPr>
        <w:t xml:space="preserve"> </w:t>
      </w:r>
    </w:p>
    <w:p w:rsidRPr="000E5D2E" w:rsidR="00CB1112" w:rsidP="00CB1112" w:rsidRDefault="00CB1112" w14:paraId="25CEE690" w14:textId="77777777">
      <w:pPr>
        <w:jc w:val="center"/>
        <w:rPr>
          <w:rFonts w:cs="Arial"/>
        </w:rPr>
      </w:pPr>
    </w:p>
    <w:tbl>
      <w:tblPr>
        <w:tblW w:w="14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76"/>
        <w:gridCol w:w="4968"/>
        <w:gridCol w:w="4936"/>
      </w:tblGrid>
      <w:tr w:rsidRPr="000E5D2E" w:rsidR="00C27553" w:rsidTr="4332BCAA" w14:paraId="25CEE694" w14:textId="77777777">
        <w:trPr>
          <w:tblHeader/>
        </w:trPr>
        <w:tc>
          <w:tcPr>
            <w:tcW w:w="4176" w:type="dxa"/>
            <w:shd w:val="clear" w:color="auto" w:fill="auto"/>
          </w:tcPr>
          <w:p w:rsidRPr="000E5D2E" w:rsidR="00535566" w:rsidRDefault="00535566" w14:paraId="25CEE691" w14:textId="77777777">
            <w:pPr>
              <w:pStyle w:val="Header"/>
              <w:tabs>
                <w:tab w:val="clear" w:pos="4320"/>
                <w:tab w:val="clear" w:pos="8640"/>
              </w:tabs>
              <w:spacing w:before="120" w:after="120"/>
              <w:jc w:val="center"/>
              <w:rPr>
                <w:rFonts w:cs="Arial"/>
                <w:b/>
              </w:rPr>
            </w:pPr>
            <w:r w:rsidRPr="000E5D2E">
              <w:rPr>
                <w:rFonts w:cs="Arial"/>
                <w:b/>
              </w:rPr>
              <w:t>Monitoring Priorities and Indicators</w:t>
            </w:r>
          </w:p>
        </w:tc>
        <w:tc>
          <w:tcPr>
            <w:tcW w:w="4968" w:type="dxa"/>
            <w:shd w:val="clear" w:color="auto" w:fill="auto"/>
          </w:tcPr>
          <w:p w:rsidRPr="000E5D2E" w:rsidR="00535566" w:rsidRDefault="00535566" w14:paraId="25CEE692" w14:textId="77777777">
            <w:pPr>
              <w:pStyle w:val="Header"/>
              <w:tabs>
                <w:tab w:val="clear" w:pos="4320"/>
                <w:tab w:val="clear" w:pos="8640"/>
              </w:tabs>
              <w:spacing w:before="120" w:after="120"/>
              <w:jc w:val="center"/>
              <w:rPr>
                <w:rFonts w:cs="Arial"/>
                <w:b/>
              </w:rPr>
            </w:pPr>
            <w:r w:rsidRPr="000E5D2E">
              <w:rPr>
                <w:rFonts w:cs="Arial"/>
                <w:b/>
              </w:rPr>
              <w:t>Data Source and Measurement</w:t>
            </w:r>
          </w:p>
        </w:tc>
        <w:tc>
          <w:tcPr>
            <w:tcW w:w="4936" w:type="dxa"/>
            <w:shd w:val="clear" w:color="auto" w:fill="auto"/>
          </w:tcPr>
          <w:p w:rsidRPr="000E5D2E" w:rsidR="00535566" w:rsidRDefault="00535566" w14:paraId="25CEE693" w14:textId="77777777">
            <w:pPr>
              <w:pStyle w:val="Header"/>
              <w:tabs>
                <w:tab w:val="clear" w:pos="4320"/>
                <w:tab w:val="clear" w:pos="8640"/>
              </w:tabs>
              <w:spacing w:before="120" w:after="120"/>
              <w:jc w:val="center"/>
              <w:rPr>
                <w:rFonts w:cs="Arial"/>
                <w:b/>
              </w:rPr>
            </w:pPr>
            <w:r w:rsidRPr="000E5D2E">
              <w:rPr>
                <w:rFonts w:cs="Arial"/>
                <w:b/>
              </w:rPr>
              <w:t>Instructions for Indicators/Measurement</w:t>
            </w:r>
          </w:p>
        </w:tc>
      </w:tr>
      <w:tr w:rsidRPr="000E5D2E" w:rsidR="00C27553" w:rsidTr="4332BCAA" w14:paraId="25CEE696" w14:textId="77777777">
        <w:tc>
          <w:tcPr>
            <w:tcW w:w="14080" w:type="dxa"/>
            <w:gridSpan w:val="3"/>
            <w:shd w:val="clear" w:color="auto" w:fill="auto"/>
          </w:tcPr>
          <w:p w:rsidRPr="000E5D2E" w:rsidR="00535566" w:rsidRDefault="00535566" w14:paraId="25CEE695" w14:textId="77777777">
            <w:pPr>
              <w:pStyle w:val="Header"/>
              <w:tabs>
                <w:tab w:val="clear" w:pos="4320"/>
                <w:tab w:val="clear" w:pos="8640"/>
              </w:tabs>
              <w:spacing w:before="120" w:after="120"/>
              <w:rPr>
                <w:rFonts w:cs="Arial"/>
                <w:b/>
              </w:rPr>
            </w:pPr>
            <w:r w:rsidRPr="000E5D2E">
              <w:rPr>
                <w:rFonts w:cs="Arial"/>
                <w:b/>
              </w:rPr>
              <w:t xml:space="preserve">Monitoring Priority:  FAPE in the LRE </w:t>
            </w:r>
          </w:p>
        </w:tc>
      </w:tr>
      <w:tr w:rsidRPr="000E5D2E" w:rsidR="00C27553" w:rsidTr="4332BCAA" w14:paraId="25CEE6A5" w14:textId="77777777">
        <w:tc>
          <w:tcPr>
            <w:tcW w:w="4176" w:type="dxa"/>
            <w:shd w:val="clear" w:color="auto" w:fill="auto"/>
          </w:tcPr>
          <w:p w:rsidRPr="000E5D2E" w:rsidR="00535566" w:rsidRDefault="00535566" w14:paraId="25CEE697" w14:textId="2F7C1EFA">
            <w:pPr>
              <w:pStyle w:val="Header"/>
              <w:numPr>
                <w:ilvl w:val="0"/>
                <w:numId w:val="2"/>
              </w:numPr>
              <w:tabs>
                <w:tab w:val="clear" w:pos="720"/>
                <w:tab w:val="clear" w:pos="4320"/>
                <w:tab w:val="clear" w:pos="8640"/>
              </w:tabs>
              <w:spacing w:before="120" w:after="120"/>
              <w:ind w:left="392"/>
              <w:rPr>
                <w:rFonts w:cs="Arial"/>
              </w:rPr>
            </w:pPr>
            <w:r w:rsidRPr="4332BCAA">
              <w:rPr>
                <w:rFonts w:cs="Arial"/>
              </w:rPr>
              <w:t xml:space="preserve">Percent of youth with </w:t>
            </w:r>
            <w:r w:rsidRPr="4332BCAA" w:rsidR="00C54055">
              <w:rPr>
                <w:rFonts w:cs="Arial"/>
              </w:rPr>
              <w:t>Individualized Education Program</w:t>
            </w:r>
            <w:r w:rsidRPr="4332BCAA" w:rsidR="00756008">
              <w:rPr>
                <w:rFonts w:cs="Arial"/>
              </w:rPr>
              <w:t>s</w:t>
            </w:r>
            <w:r w:rsidRPr="4332BCAA" w:rsidR="00C54055">
              <w:rPr>
                <w:rFonts w:cs="Arial"/>
              </w:rPr>
              <w:t xml:space="preserve"> (</w:t>
            </w:r>
            <w:r w:rsidRPr="4332BCAA">
              <w:rPr>
                <w:rFonts w:cs="Arial"/>
              </w:rPr>
              <w:t>IEPs</w:t>
            </w:r>
            <w:r w:rsidRPr="4332BCAA" w:rsidR="00C54055">
              <w:rPr>
                <w:rFonts w:cs="Arial"/>
              </w:rPr>
              <w:t>)</w:t>
            </w:r>
            <w:r w:rsidRPr="4332BCAA">
              <w:rPr>
                <w:rFonts w:cs="Arial"/>
              </w:rPr>
              <w:t xml:space="preserve"> </w:t>
            </w:r>
            <w:r w:rsidRPr="4332BCAA" w:rsidR="4789E7D7">
              <w:rPr>
                <w:rFonts w:cs="Arial"/>
              </w:rPr>
              <w:t>exiting</w:t>
            </w:r>
            <w:r w:rsidRPr="4332BCAA" w:rsidR="00874D0B">
              <w:rPr>
                <w:rFonts w:cs="Arial"/>
              </w:rPr>
              <w:t xml:space="preserve"> </w:t>
            </w:r>
            <w:r w:rsidRPr="4332BCAA">
              <w:rPr>
                <w:rFonts w:cs="Arial"/>
              </w:rPr>
              <w:t xml:space="preserve">from high school with a regular </w:t>
            </w:r>
            <w:r w:rsidRPr="4332BCAA" w:rsidR="00791731">
              <w:rPr>
                <w:rFonts w:cs="Arial"/>
              </w:rPr>
              <w:t xml:space="preserve">high school </w:t>
            </w:r>
            <w:r w:rsidRPr="4332BCAA">
              <w:rPr>
                <w:rFonts w:cs="Arial"/>
              </w:rPr>
              <w:t>diploma.</w:t>
            </w:r>
          </w:p>
          <w:p w:rsidRPr="000E5D2E" w:rsidR="00535566" w:rsidRDefault="00535566" w14:paraId="25CEE698" w14:textId="77777777">
            <w:pPr>
              <w:pStyle w:val="Header"/>
              <w:tabs>
                <w:tab w:val="clear" w:pos="4320"/>
                <w:tab w:val="clear" w:pos="8640"/>
              </w:tabs>
              <w:spacing w:before="120" w:after="120"/>
              <w:ind w:left="392"/>
              <w:rPr>
                <w:rFonts w:cs="Arial"/>
              </w:rPr>
            </w:pPr>
            <w:r w:rsidRPr="000E5D2E">
              <w:rPr>
                <w:rFonts w:cs="Arial"/>
              </w:rPr>
              <w:t>(20 U.S.C. 1416 (a)(3)(A))</w:t>
            </w:r>
          </w:p>
          <w:p w:rsidRPr="000E5D2E" w:rsidR="00535566" w:rsidRDefault="00535566" w14:paraId="25CEE699" w14:textId="77777777">
            <w:pPr>
              <w:pStyle w:val="Header"/>
              <w:tabs>
                <w:tab w:val="clear" w:pos="4320"/>
                <w:tab w:val="clear" w:pos="8640"/>
              </w:tabs>
              <w:spacing w:before="120" w:after="120"/>
              <w:ind w:left="392"/>
              <w:rPr>
                <w:rFonts w:cs="Arial"/>
              </w:rPr>
            </w:pPr>
          </w:p>
          <w:p w:rsidRPr="000E5D2E" w:rsidR="00535566" w:rsidRDefault="00535566" w14:paraId="25CEE69A" w14:textId="77777777">
            <w:pPr>
              <w:pStyle w:val="Header"/>
              <w:tabs>
                <w:tab w:val="clear" w:pos="4320"/>
                <w:tab w:val="clear" w:pos="8640"/>
              </w:tabs>
              <w:spacing w:before="120" w:after="120"/>
              <w:ind w:left="392"/>
              <w:rPr>
                <w:rFonts w:cs="Arial"/>
              </w:rPr>
            </w:pPr>
          </w:p>
        </w:tc>
        <w:tc>
          <w:tcPr>
            <w:tcW w:w="4968" w:type="dxa"/>
            <w:shd w:val="clear" w:color="auto" w:fill="auto"/>
          </w:tcPr>
          <w:p w:rsidRPr="000E5D2E" w:rsidR="00535566" w:rsidRDefault="00535566" w14:paraId="25CEE69B" w14:textId="77777777">
            <w:pPr>
              <w:pStyle w:val="Header"/>
              <w:tabs>
                <w:tab w:val="clear" w:pos="4320"/>
                <w:tab w:val="clear" w:pos="8640"/>
              </w:tabs>
              <w:spacing w:before="120" w:after="120"/>
              <w:ind w:left="-4"/>
              <w:rPr>
                <w:rFonts w:cs="Arial"/>
                <w:b/>
              </w:rPr>
            </w:pPr>
            <w:r w:rsidRPr="000E5D2E">
              <w:rPr>
                <w:rFonts w:cs="Arial"/>
                <w:b/>
              </w:rPr>
              <w:t>Data Source:</w:t>
            </w:r>
          </w:p>
          <w:p w:rsidRPr="000E5D2E" w:rsidR="00C51C77" w:rsidP="00ED4E89" w:rsidRDefault="00C51C77" w14:paraId="31B17D09" w14:textId="56C29F77">
            <w:pPr>
              <w:pStyle w:val="BodyText"/>
              <w:spacing w:after="120"/>
              <w:rPr>
                <w:rFonts w:ascii="Arial" w:hAnsi="Arial" w:cs="Arial"/>
                <w:b w:val="0"/>
                <w:sz w:val="20"/>
                <w:u w:val="none"/>
              </w:rPr>
            </w:pPr>
            <w:r w:rsidRPr="000E5D2E">
              <w:rPr>
                <w:rFonts w:ascii="Arial" w:hAnsi="Arial" w:cs="Arial"/>
                <w:b w:val="0"/>
                <w:sz w:val="20"/>
                <w:u w:val="none"/>
              </w:rPr>
              <w:t>Same data as used for reporting to the Department under section 618</w:t>
            </w:r>
            <w:r>
              <w:rPr>
                <w:rFonts w:ascii="Arial" w:hAnsi="Arial" w:cs="Arial"/>
                <w:b w:val="0"/>
                <w:sz w:val="20"/>
                <w:u w:val="none"/>
              </w:rPr>
              <w:t xml:space="preserve"> of the Individuals with Disabilities Education Act (</w:t>
            </w:r>
            <w:r w:rsidRPr="000E5D2E">
              <w:rPr>
                <w:rFonts w:ascii="Arial" w:hAnsi="Arial" w:cs="Arial"/>
                <w:b w:val="0"/>
                <w:sz w:val="20"/>
                <w:u w:val="none"/>
              </w:rPr>
              <w:t>IDEA</w:t>
            </w:r>
            <w:r>
              <w:rPr>
                <w:rFonts w:ascii="Arial" w:hAnsi="Arial" w:cs="Arial"/>
                <w:b w:val="0"/>
                <w:sz w:val="20"/>
                <w:u w:val="none"/>
              </w:rPr>
              <w:t>)</w:t>
            </w:r>
            <w:r w:rsidRPr="004F4F34">
              <w:rPr>
                <w:rFonts w:ascii="Arial" w:hAnsi="Arial" w:cs="Arial"/>
                <w:b w:val="0"/>
                <w:sz w:val="20"/>
                <w:u w:val="none"/>
              </w:rPr>
              <w:t xml:space="preserve">, </w:t>
            </w:r>
            <w:r>
              <w:rPr>
                <w:rFonts w:ascii="Arial" w:hAnsi="Arial" w:cs="Arial"/>
                <w:b w:val="0"/>
                <w:sz w:val="20"/>
                <w:u w:val="none"/>
              </w:rPr>
              <w:t>using</w:t>
            </w:r>
            <w:r w:rsidRPr="004F4F34">
              <w:rPr>
                <w:rFonts w:ascii="Arial" w:hAnsi="Arial" w:cs="Arial"/>
                <w:b w:val="0"/>
                <w:sz w:val="20"/>
                <w:u w:val="none"/>
              </w:rPr>
              <w:t xml:space="preserve"> the definitions in ED</w:t>
            </w:r>
            <w:r w:rsidRPr="00BF48FC">
              <w:rPr>
                <w:rFonts w:ascii="Arial" w:hAnsi="Arial" w:cs="Arial"/>
                <w:b w:val="0"/>
                <w:i/>
                <w:sz w:val="20"/>
                <w:u w:val="none"/>
              </w:rPr>
              <w:t>Facts</w:t>
            </w:r>
            <w:r w:rsidRPr="004F4F34">
              <w:rPr>
                <w:rFonts w:ascii="Arial" w:hAnsi="Arial" w:cs="Arial"/>
                <w:b w:val="0"/>
                <w:sz w:val="20"/>
                <w:u w:val="none"/>
              </w:rPr>
              <w:t xml:space="preserve"> file specification </w:t>
            </w:r>
            <w:r w:rsidR="00874D0B">
              <w:rPr>
                <w:rFonts w:ascii="Arial" w:hAnsi="Arial" w:cs="Arial"/>
                <w:b w:val="0"/>
                <w:sz w:val="20"/>
                <w:u w:val="none"/>
              </w:rPr>
              <w:t>FS</w:t>
            </w:r>
            <w:r w:rsidRPr="004F4F34" w:rsidR="00874D0B">
              <w:rPr>
                <w:rFonts w:ascii="Arial" w:hAnsi="Arial" w:cs="Arial"/>
                <w:b w:val="0"/>
                <w:sz w:val="20"/>
                <w:u w:val="none"/>
              </w:rPr>
              <w:t>009</w:t>
            </w:r>
            <w:r w:rsidRPr="004F4F34">
              <w:rPr>
                <w:rFonts w:ascii="Arial" w:hAnsi="Arial" w:cs="Arial"/>
                <w:b w:val="0"/>
                <w:sz w:val="20"/>
                <w:u w:val="none"/>
              </w:rPr>
              <w:t>.</w:t>
            </w:r>
          </w:p>
          <w:p w:rsidRPr="000E5D2E" w:rsidR="00C51C77" w:rsidRDefault="00C51C77" w14:paraId="6D0D48DF" w14:textId="77777777">
            <w:pPr>
              <w:pStyle w:val="BodyText"/>
              <w:spacing w:after="120"/>
              <w:ind w:left="28"/>
              <w:rPr>
                <w:rFonts w:ascii="Arial" w:hAnsi="Arial" w:cs="Arial"/>
                <w:b w:val="0"/>
                <w:sz w:val="20"/>
                <w:u w:val="none"/>
              </w:rPr>
            </w:pPr>
          </w:p>
          <w:p w:rsidRPr="000E5D2E" w:rsidR="00535566" w:rsidRDefault="00535566" w14:paraId="25CEE69D" w14:textId="77777777">
            <w:pPr>
              <w:pStyle w:val="Header"/>
              <w:tabs>
                <w:tab w:val="clear" w:pos="4320"/>
                <w:tab w:val="clear" w:pos="8640"/>
              </w:tabs>
              <w:spacing w:before="120" w:after="120"/>
              <w:ind w:left="-4"/>
              <w:rPr>
                <w:rFonts w:cs="Arial"/>
                <w:b/>
              </w:rPr>
            </w:pPr>
            <w:r w:rsidRPr="000E5D2E">
              <w:rPr>
                <w:rFonts w:cs="Arial"/>
                <w:b/>
              </w:rPr>
              <w:t>Measurement:</w:t>
            </w:r>
          </w:p>
          <w:p w:rsidR="00C51C77" w:rsidP="00ED4E89" w:rsidRDefault="00C51C77" w14:paraId="0724B091" w14:textId="7F6D2FBA">
            <w:pPr>
              <w:pStyle w:val="Header"/>
              <w:tabs>
                <w:tab w:val="clear" w:pos="4320"/>
                <w:tab w:val="clear" w:pos="8640"/>
              </w:tabs>
              <w:spacing w:before="120" w:after="120"/>
              <w:rPr>
                <w:rFonts w:cs="Arial"/>
              </w:rPr>
            </w:pPr>
            <w:r w:rsidRPr="000E5D2E">
              <w:rPr>
                <w:rFonts w:cs="Arial"/>
              </w:rPr>
              <w:t xml:space="preserve">States must report a percentage using the number of youth with IEPs (ages 14-21) who exited special education due to </w:t>
            </w:r>
            <w:r>
              <w:rPr>
                <w:rFonts w:cs="Arial"/>
              </w:rPr>
              <w:t xml:space="preserve">graduating with a regular high school diploma </w:t>
            </w:r>
            <w:r w:rsidRPr="000E5D2E">
              <w:rPr>
                <w:rFonts w:cs="Arial"/>
              </w:rPr>
              <w:t xml:space="preserve">in the numerator and the number of all youth with IEPs who left high school (ages 14-21) in the denominator. </w:t>
            </w:r>
          </w:p>
          <w:p w:rsidRPr="000E5D2E" w:rsidR="00535566" w:rsidP="00F80A96" w:rsidRDefault="00535566" w14:paraId="25CEE69F" w14:textId="77777777">
            <w:pPr>
              <w:pStyle w:val="Header"/>
              <w:tabs>
                <w:tab w:val="clear" w:pos="4320"/>
                <w:tab w:val="clear" w:pos="8640"/>
              </w:tabs>
              <w:spacing w:before="120" w:after="120"/>
              <w:rPr>
                <w:rFonts w:cs="Arial"/>
              </w:rPr>
            </w:pPr>
          </w:p>
        </w:tc>
        <w:tc>
          <w:tcPr>
            <w:tcW w:w="4936" w:type="dxa"/>
            <w:shd w:val="clear" w:color="auto" w:fill="auto"/>
          </w:tcPr>
          <w:p w:rsidRPr="000E5D2E" w:rsidR="00535566" w:rsidRDefault="00535566" w14:paraId="25CEE6A0" w14:textId="77777777">
            <w:pPr>
              <w:pStyle w:val="Header"/>
              <w:tabs>
                <w:tab w:val="clear" w:pos="4320"/>
                <w:tab w:val="clear" w:pos="8640"/>
              </w:tabs>
              <w:spacing w:before="120" w:after="120"/>
              <w:ind w:left="28"/>
              <w:rPr>
                <w:rFonts w:cs="Arial"/>
                <w:i/>
              </w:rPr>
            </w:pPr>
            <w:r w:rsidRPr="000E5D2E">
              <w:rPr>
                <w:rFonts w:cs="Arial"/>
                <w:i/>
              </w:rPr>
              <w:t>Sampling is not allowed.</w:t>
            </w:r>
          </w:p>
          <w:p w:rsidR="00535566" w:rsidRDefault="0022201F" w14:paraId="25CEE6A1" w14:textId="54536FB7">
            <w:pPr>
              <w:pStyle w:val="Header"/>
              <w:tabs>
                <w:tab w:val="clear" w:pos="4320"/>
                <w:tab w:val="clear" w:pos="8640"/>
              </w:tabs>
              <w:spacing w:before="120" w:after="120"/>
              <w:rPr>
                <w:rFonts w:cs="Arial"/>
              </w:rPr>
            </w:pPr>
            <w:r>
              <w:rPr>
                <w:rFonts w:cs="Arial"/>
              </w:rPr>
              <w:t xml:space="preserve">Data for this indicator are “lag” data. </w:t>
            </w:r>
            <w:r w:rsidRPr="000E5D2E" w:rsidR="00535566">
              <w:rPr>
                <w:rFonts w:cs="Arial"/>
              </w:rPr>
              <w:t xml:space="preserve">Describe the results of the State’s examination of the data for the year before the reporting year (e.g., for the FFY </w:t>
            </w:r>
            <w:r w:rsidRPr="000E5D2E" w:rsidR="001A1667">
              <w:rPr>
                <w:rFonts w:cs="Arial"/>
              </w:rPr>
              <w:t>20</w:t>
            </w:r>
            <w:r w:rsidR="00BD4C53">
              <w:rPr>
                <w:rFonts w:cs="Arial"/>
              </w:rPr>
              <w:t>20</w:t>
            </w:r>
            <w:r w:rsidRPr="000E5D2E" w:rsidR="001A1667">
              <w:rPr>
                <w:rFonts w:cs="Arial"/>
              </w:rPr>
              <w:t xml:space="preserve"> </w:t>
            </w:r>
            <w:r w:rsidR="00852E51">
              <w:rPr>
                <w:rFonts w:cs="Arial"/>
              </w:rPr>
              <w:t>SPP/</w:t>
            </w:r>
            <w:r w:rsidRPr="000E5D2E" w:rsidR="00535566">
              <w:rPr>
                <w:rFonts w:cs="Arial"/>
              </w:rPr>
              <w:t xml:space="preserve">APR, use data from </w:t>
            </w:r>
            <w:r w:rsidRPr="000E5D2E" w:rsidR="001A1667">
              <w:rPr>
                <w:rFonts w:cs="Arial"/>
              </w:rPr>
              <w:t>20</w:t>
            </w:r>
            <w:r w:rsidRPr="000E5D2E" w:rsidR="00FF4E3E">
              <w:rPr>
                <w:rFonts w:cs="Arial"/>
              </w:rPr>
              <w:t>1</w:t>
            </w:r>
            <w:r w:rsidR="00BD4C53">
              <w:rPr>
                <w:rFonts w:cs="Arial"/>
              </w:rPr>
              <w:t>9</w:t>
            </w:r>
            <w:r w:rsidRPr="000E5D2E" w:rsidR="00535566">
              <w:rPr>
                <w:rFonts w:cs="Arial"/>
              </w:rPr>
              <w:t>-</w:t>
            </w:r>
            <w:r w:rsidRPr="000E5D2E" w:rsidR="001A1667">
              <w:rPr>
                <w:rFonts w:cs="Arial"/>
              </w:rPr>
              <w:t>20</w:t>
            </w:r>
            <w:r w:rsidR="00BD4C53">
              <w:rPr>
                <w:rFonts w:cs="Arial"/>
              </w:rPr>
              <w:t>20</w:t>
            </w:r>
            <w:r w:rsidRPr="000E5D2E" w:rsidR="00535566">
              <w:rPr>
                <w:rFonts w:cs="Arial"/>
              </w:rPr>
              <w:t>), and compare the results to the target.  Provide the actual numbers used in the calculation.</w:t>
            </w:r>
          </w:p>
          <w:p w:rsidRPr="000E5D2E" w:rsidR="00213727" w:rsidP="00213727" w:rsidRDefault="00213727" w14:paraId="4037BB5C" w14:textId="7EF4F502">
            <w:pPr>
              <w:spacing w:before="120" w:after="120"/>
              <w:rPr>
                <w:rFonts w:cs="Arial"/>
              </w:rPr>
            </w:pPr>
            <w:r w:rsidRPr="000E5D2E">
              <w:rPr>
                <w:rFonts w:cs="Arial"/>
              </w:rPr>
              <w:t>Include in the denominator the following exiting categories: (a) graduated with a regular high school diploma</w:t>
            </w:r>
            <w:r>
              <w:rPr>
                <w:rFonts w:cs="Arial"/>
              </w:rPr>
              <w:t>;</w:t>
            </w:r>
            <w:r w:rsidRPr="000E5D2E">
              <w:rPr>
                <w:rFonts w:cs="Arial"/>
              </w:rPr>
              <w:t xml:space="preserve"> (b) </w:t>
            </w:r>
            <w:r w:rsidR="00790E8E">
              <w:rPr>
                <w:rFonts w:cs="Arial"/>
              </w:rPr>
              <w:t xml:space="preserve">graduated with </w:t>
            </w:r>
            <w:r w:rsidR="00347971">
              <w:rPr>
                <w:rFonts w:cs="Arial"/>
              </w:rPr>
              <w:t>a state-defined alternate diploma</w:t>
            </w:r>
            <w:r w:rsidR="004A53DD">
              <w:rPr>
                <w:rFonts w:cs="Arial"/>
              </w:rPr>
              <w:t xml:space="preserve">; (c) </w:t>
            </w:r>
            <w:r w:rsidRPr="000E5D2E">
              <w:rPr>
                <w:rFonts w:cs="Arial"/>
              </w:rPr>
              <w:t>received a certificate</w:t>
            </w:r>
            <w:r>
              <w:rPr>
                <w:rFonts w:cs="Arial"/>
              </w:rPr>
              <w:t>;</w:t>
            </w:r>
            <w:r w:rsidRPr="000E5D2E">
              <w:rPr>
                <w:rFonts w:cs="Arial"/>
              </w:rPr>
              <w:t xml:space="preserve"> (</w:t>
            </w:r>
            <w:r w:rsidR="004A53DD">
              <w:rPr>
                <w:rFonts w:cs="Arial"/>
              </w:rPr>
              <w:t>d</w:t>
            </w:r>
            <w:r w:rsidRPr="000E5D2E">
              <w:rPr>
                <w:rFonts w:cs="Arial"/>
              </w:rPr>
              <w:t>) reached maximum age</w:t>
            </w:r>
            <w:r>
              <w:rPr>
                <w:rFonts w:cs="Arial"/>
              </w:rPr>
              <w:t>;</w:t>
            </w:r>
            <w:r w:rsidR="00874D0B">
              <w:rPr>
                <w:rFonts w:cs="Arial"/>
              </w:rPr>
              <w:t xml:space="preserve"> or</w:t>
            </w:r>
            <w:r w:rsidRPr="000E5D2E">
              <w:rPr>
                <w:rFonts w:cs="Arial"/>
              </w:rPr>
              <w:t xml:space="preserve"> (</w:t>
            </w:r>
            <w:r w:rsidR="004A53DD">
              <w:rPr>
                <w:rFonts w:cs="Arial"/>
              </w:rPr>
              <w:t>e</w:t>
            </w:r>
            <w:r w:rsidRPr="000E5D2E">
              <w:rPr>
                <w:rFonts w:cs="Arial"/>
              </w:rPr>
              <w:t xml:space="preserve">) dropped out.  </w:t>
            </w:r>
          </w:p>
          <w:p w:rsidR="00213727" w:rsidP="00213727" w:rsidRDefault="00213727" w14:paraId="351BA212" w14:textId="28810D15">
            <w:pPr>
              <w:spacing w:before="120" w:after="120"/>
              <w:rPr>
                <w:rFonts w:cs="Arial"/>
              </w:rPr>
            </w:pPr>
            <w:r w:rsidRPr="000E5D2E">
              <w:rPr>
                <w:rFonts w:cs="Arial"/>
              </w:rPr>
              <w:t>Do not include in the denominator the number of youths with IEPs who exited special education due to</w:t>
            </w:r>
            <w:r>
              <w:rPr>
                <w:rFonts w:cs="Arial"/>
              </w:rPr>
              <w:t>:</w:t>
            </w:r>
            <w:r w:rsidRPr="000E5D2E">
              <w:rPr>
                <w:rFonts w:cs="Arial"/>
              </w:rPr>
              <w:t xml:space="preserve"> (a) transferring to regular education</w:t>
            </w:r>
            <w:r>
              <w:rPr>
                <w:rFonts w:cs="Arial"/>
              </w:rPr>
              <w:t>;</w:t>
            </w:r>
            <w:r w:rsidRPr="000E5D2E">
              <w:rPr>
                <w:rFonts w:cs="Arial"/>
              </w:rPr>
              <w:t xml:space="preserve"> or (b) who moved but are known to be continuing in </w:t>
            </w:r>
            <w:r>
              <w:rPr>
                <w:rFonts w:cs="Arial"/>
              </w:rPr>
              <w:t xml:space="preserve">an </w:t>
            </w:r>
            <w:r w:rsidRPr="000E5D2E">
              <w:rPr>
                <w:rFonts w:cs="Arial"/>
              </w:rPr>
              <w:t>education</w:t>
            </w:r>
            <w:r>
              <w:rPr>
                <w:rFonts w:cs="Arial"/>
              </w:rPr>
              <w:t>al program</w:t>
            </w:r>
            <w:r w:rsidRPr="000E5D2E">
              <w:rPr>
                <w:rFonts w:cs="Arial"/>
              </w:rPr>
              <w:t>.</w:t>
            </w:r>
            <w:r w:rsidR="00F003C1">
              <w:rPr>
                <w:rFonts w:cs="Arial"/>
              </w:rPr>
              <w:t xml:space="preserve"> </w:t>
            </w:r>
          </w:p>
          <w:p w:rsidRPr="00273919" w:rsidR="00370644" w:rsidP="00273919" w:rsidRDefault="00535566" w14:paraId="25CEE6A4" w14:textId="2AB8763B">
            <w:pPr>
              <w:pStyle w:val="BodyText2"/>
              <w:keepNext/>
              <w:spacing w:after="120"/>
              <w:outlineLvl w:val="0"/>
              <w:rPr>
                <w:rFonts w:cs="Arial"/>
                <w:bCs/>
                <w:i w:val="0"/>
                <w:iCs/>
                <w:sz w:val="20"/>
              </w:rPr>
            </w:pPr>
            <w:r w:rsidRPr="000E5D2E">
              <w:rPr>
                <w:rFonts w:cs="Arial"/>
                <w:bCs/>
                <w:i w:val="0"/>
                <w:iCs/>
                <w:sz w:val="20"/>
              </w:rPr>
              <w:t xml:space="preserve">Provide a narrative that describes the conditions youth must meet </w:t>
            </w:r>
            <w:proofErr w:type="gramStart"/>
            <w:r w:rsidRPr="000E5D2E">
              <w:rPr>
                <w:rFonts w:cs="Arial"/>
                <w:bCs/>
                <w:i w:val="0"/>
                <w:iCs/>
                <w:sz w:val="20"/>
              </w:rPr>
              <w:t>in order to</w:t>
            </w:r>
            <w:proofErr w:type="gramEnd"/>
            <w:r w:rsidRPr="000E5D2E">
              <w:rPr>
                <w:rFonts w:cs="Arial"/>
                <w:bCs/>
                <w:i w:val="0"/>
                <w:iCs/>
                <w:sz w:val="20"/>
              </w:rPr>
              <w:t xml:space="preserve"> graduate with a regular</w:t>
            </w:r>
            <w:r w:rsidR="00791731">
              <w:rPr>
                <w:rFonts w:cs="Arial"/>
                <w:bCs/>
                <w:i w:val="0"/>
                <w:iCs/>
                <w:sz w:val="20"/>
              </w:rPr>
              <w:t xml:space="preserve"> high school</w:t>
            </w:r>
            <w:r w:rsidRPr="000E5D2E">
              <w:rPr>
                <w:rFonts w:cs="Arial"/>
                <w:bCs/>
                <w:i w:val="0"/>
                <w:iCs/>
                <w:sz w:val="20"/>
              </w:rPr>
              <w:t xml:space="preserve"> diploma</w:t>
            </w:r>
            <w:r w:rsidR="00965EE3">
              <w:rPr>
                <w:rFonts w:cs="Arial"/>
                <w:bCs/>
                <w:i w:val="0"/>
                <w:iCs/>
                <w:sz w:val="20"/>
              </w:rPr>
              <w:t xml:space="preserve">. If </w:t>
            </w:r>
            <w:r w:rsidR="00C15BF0">
              <w:rPr>
                <w:rFonts w:cs="Arial"/>
                <w:bCs/>
                <w:i w:val="0"/>
                <w:iCs/>
                <w:sz w:val="20"/>
              </w:rPr>
              <w:t xml:space="preserve">the </w:t>
            </w:r>
            <w:r w:rsidRPr="000E5D2E" w:rsidR="00C15BF0">
              <w:rPr>
                <w:rFonts w:cs="Arial"/>
                <w:bCs/>
                <w:i w:val="0"/>
                <w:iCs/>
                <w:sz w:val="20"/>
              </w:rPr>
              <w:t>conditions</w:t>
            </w:r>
            <w:r w:rsidRPr="000E5D2E">
              <w:rPr>
                <w:rFonts w:cs="Arial"/>
                <w:bCs/>
                <w:i w:val="0"/>
                <w:iCs/>
                <w:sz w:val="20"/>
              </w:rPr>
              <w:t xml:space="preserve"> that youth with IEPs must meet </w:t>
            </w:r>
            <w:proofErr w:type="gramStart"/>
            <w:r w:rsidRPr="000E5D2E">
              <w:rPr>
                <w:rFonts w:cs="Arial"/>
                <w:bCs/>
                <w:i w:val="0"/>
                <w:iCs/>
                <w:sz w:val="20"/>
              </w:rPr>
              <w:t>in order to</w:t>
            </w:r>
            <w:proofErr w:type="gramEnd"/>
            <w:r w:rsidRPr="000E5D2E">
              <w:rPr>
                <w:rFonts w:cs="Arial"/>
                <w:bCs/>
                <w:i w:val="0"/>
                <w:iCs/>
                <w:sz w:val="20"/>
              </w:rPr>
              <w:t xml:space="preserve"> graduate with a regular </w:t>
            </w:r>
            <w:r w:rsidR="00791731">
              <w:rPr>
                <w:rFonts w:cs="Arial"/>
                <w:bCs/>
                <w:i w:val="0"/>
                <w:iCs/>
                <w:sz w:val="20"/>
              </w:rPr>
              <w:t xml:space="preserve">high school </w:t>
            </w:r>
            <w:r w:rsidRPr="000E5D2E">
              <w:rPr>
                <w:rFonts w:cs="Arial"/>
                <w:bCs/>
                <w:i w:val="0"/>
                <w:iCs/>
                <w:sz w:val="20"/>
              </w:rPr>
              <w:t>diploma</w:t>
            </w:r>
            <w:r w:rsidR="00965EE3">
              <w:rPr>
                <w:rFonts w:cs="Arial"/>
                <w:bCs/>
                <w:i w:val="0"/>
                <w:iCs/>
                <w:sz w:val="20"/>
              </w:rPr>
              <w:t xml:space="preserve"> are different, please explain</w:t>
            </w:r>
            <w:r w:rsidR="00FF5E68">
              <w:rPr>
                <w:rFonts w:cs="Arial"/>
                <w:bCs/>
                <w:i w:val="0"/>
                <w:iCs/>
                <w:sz w:val="20"/>
              </w:rPr>
              <w:t>.</w:t>
            </w:r>
          </w:p>
        </w:tc>
      </w:tr>
      <w:tr w:rsidRPr="000E5D2E" w:rsidR="00C27553" w:rsidTr="4332BCAA" w14:paraId="25CEE6BC" w14:textId="77777777">
        <w:tc>
          <w:tcPr>
            <w:tcW w:w="4176" w:type="dxa"/>
            <w:shd w:val="clear" w:color="auto" w:fill="auto"/>
          </w:tcPr>
          <w:p w:rsidRPr="000E5D2E" w:rsidR="00535566" w:rsidRDefault="00535566" w14:paraId="25CEE6A6" w14:textId="77777777">
            <w:pPr>
              <w:pStyle w:val="Header"/>
              <w:numPr>
                <w:ilvl w:val="0"/>
                <w:numId w:val="2"/>
              </w:numPr>
              <w:tabs>
                <w:tab w:val="clear" w:pos="720"/>
                <w:tab w:val="clear" w:pos="4320"/>
                <w:tab w:val="clear" w:pos="8640"/>
              </w:tabs>
              <w:spacing w:before="120" w:after="120"/>
              <w:ind w:left="392"/>
              <w:rPr>
                <w:rFonts w:cs="Arial"/>
              </w:rPr>
            </w:pPr>
            <w:r w:rsidRPr="000E5D2E">
              <w:rPr>
                <w:rFonts w:cs="Arial"/>
              </w:rPr>
              <w:t>Percent of youth with IEPs dropping out of high school.</w:t>
            </w:r>
          </w:p>
          <w:p w:rsidRPr="000E5D2E" w:rsidR="00535566" w:rsidRDefault="00535566" w14:paraId="25CEE6A7" w14:textId="77777777">
            <w:pPr>
              <w:pStyle w:val="Header"/>
              <w:tabs>
                <w:tab w:val="clear" w:pos="4320"/>
                <w:tab w:val="clear" w:pos="8640"/>
              </w:tabs>
              <w:spacing w:before="120" w:after="120"/>
              <w:ind w:left="392"/>
              <w:rPr>
                <w:rFonts w:cs="Arial"/>
              </w:rPr>
            </w:pPr>
            <w:r w:rsidRPr="000E5D2E">
              <w:rPr>
                <w:rFonts w:cs="Arial"/>
              </w:rPr>
              <w:t>(20 U.S.C. 1416 (a)(3)(A))</w:t>
            </w:r>
          </w:p>
        </w:tc>
        <w:tc>
          <w:tcPr>
            <w:tcW w:w="4968" w:type="dxa"/>
            <w:shd w:val="clear" w:color="auto" w:fill="auto"/>
          </w:tcPr>
          <w:p w:rsidR="000E16E3" w:rsidP="00B84378" w:rsidRDefault="000E16E3" w14:paraId="722EB1D8" w14:textId="77777777">
            <w:pPr>
              <w:pStyle w:val="Header"/>
              <w:tabs>
                <w:tab w:val="clear" w:pos="4320"/>
                <w:tab w:val="clear" w:pos="8640"/>
              </w:tabs>
              <w:spacing w:before="120" w:after="120"/>
              <w:ind w:left="-4"/>
              <w:rPr>
                <w:rFonts w:cs="Arial"/>
                <w:b/>
              </w:rPr>
            </w:pPr>
            <w:r>
              <w:rPr>
                <w:rFonts w:cs="Arial"/>
                <w:b/>
              </w:rPr>
              <w:t>Option 1:</w:t>
            </w:r>
          </w:p>
          <w:p w:rsidRPr="000E5D2E" w:rsidR="00B84378" w:rsidP="00B84378" w:rsidRDefault="00B84378" w14:paraId="25CEE6A9" w14:textId="4BCC2831">
            <w:pPr>
              <w:pStyle w:val="Header"/>
              <w:tabs>
                <w:tab w:val="clear" w:pos="4320"/>
                <w:tab w:val="clear" w:pos="8640"/>
              </w:tabs>
              <w:spacing w:before="120" w:after="120"/>
              <w:ind w:left="-4"/>
              <w:rPr>
                <w:rFonts w:cs="Arial"/>
                <w:b/>
              </w:rPr>
            </w:pPr>
            <w:r w:rsidRPr="000E5D2E">
              <w:rPr>
                <w:rFonts w:cs="Arial"/>
                <w:b/>
              </w:rPr>
              <w:t>Data Source:</w:t>
            </w:r>
          </w:p>
          <w:p w:rsidRPr="000E5D2E" w:rsidR="00B84378" w:rsidP="00B84378" w:rsidRDefault="00B84378" w14:paraId="25CEE6AA" w14:textId="16685128">
            <w:pPr>
              <w:pStyle w:val="BodyText"/>
              <w:spacing w:after="120"/>
              <w:ind w:left="28"/>
              <w:rPr>
                <w:rFonts w:ascii="Arial" w:hAnsi="Arial" w:cs="Arial"/>
                <w:b w:val="0"/>
                <w:sz w:val="20"/>
                <w:u w:val="none"/>
              </w:rPr>
            </w:pPr>
            <w:r w:rsidRPr="000E5D2E">
              <w:rPr>
                <w:rFonts w:ascii="Arial" w:hAnsi="Arial" w:cs="Arial"/>
                <w:b w:val="0"/>
                <w:sz w:val="20"/>
                <w:u w:val="none"/>
              </w:rPr>
              <w:t>Same data as used for reporting to the Department under section 618</w:t>
            </w:r>
            <w:r>
              <w:rPr>
                <w:rFonts w:ascii="Arial" w:hAnsi="Arial" w:cs="Arial"/>
                <w:b w:val="0"/>
                <w:sz w:val="20"/>
                <w:u w:val="none"/>
              </w:rPr>
              <w:t xml:space="preserve"> of the Individuals with Disabilities Education Act (</w:t>
            </w:r>
            <w:r w:rsidRPr="000E5D2E">
              <w:rPr>
                <w:rFonts w:ascii="Arial" w:hAnsi="Arial" w:cs="Arial"/>
                <w:b w:val="0"/>
                <w:sz w:val="20"/>
                <w:u w:val="none"/>
              </w:rPr>
              <w:t>IDEA</w:t>
            </w:r>
            <w:r>
              <w:rPr>
                <w:rFonts w:ascii="Arial" w:hAnsi="Arial" w:cs="Arial"/>
                <w:b w:val="0"/>
                <w:sz w:val="20"/>
                <w:u w:val="none"/>
              </w:rPr>
              <w:t>)</w:t>
            </w:r>
            <w:r w:rsidRPr="004F4F34">
              <w:rPr>
                <w:rFonts w:ascii="Arial" w:hAnsi="Arial" w:cs="Arial"/>
                <w:b w:val="0"/>
                <w:sz w:val="20"/>
                <w:u w:val="none"/>
              </w:rPr>
              <w:t xml:space="preserve">, </w:t>
            </w:r>
            <w:r>
              <w:rPr>
                <w:rFonts w:ascii="Arial" w:hAnsi="Arial" w:cs="Arial"/>
                <w:b w:val="0"/>
                <w:sz w:val="20"/>
                <w:u w:val="none"/>
              </w:rPr>
              <w:t>using</w:t>
            </w:r>
            <w:r w:rsidRPr="004F4F34">
              <w:rPr>
                <w:rFonts w:ascii="Arial" w:hAnsi="Arial" w:cs="Arial"/>
                <w:b w:val="0"/>
                <w:sz w:val="20"/>
                <w:u w:val="none"/>
              </w:rPr>
              <w:t xml:space="preserve"> the definitions in ED</w:t>
            </w:r>
            <w:r w:rsidRPr="00BF48FC">
              <w:rPr>
                <w:rFonts w:ascii="Arial" w:hAnsi="Arial" w:cs="Arial"/>
                <w:b w:val="0"/>
                <w:i/>
                <w:sz w:val="20"/>
                <w:u w:val="none"/>
              </w:rPr>
              <w:t>Facts</w:t>
            </w:r>
            <w:r w:rsidRPr="004F4F34">
              <w:rPr>
                <w:rFonts w:ascii="Arial" w:hAnsi="Arial" w:cs="Arial"/>
                <w:b w:val="0"/>
                <w:sz w:val="20"/>
                <w:u w:val="none"/>
              </w:rPr>
              <w:t xml:space="preserve"> file specification </w:t>
            </w:r>
            <w:r w:rsidR="00E76926">
              <w:rPr>
                <w:rFonts w:ascii="Arial" w:hAnsi="Arial" w:cs="Arial"/>
                <w:b w:val="0"/>
                <w:sz w:val="20"/>
                <w:u w:val="none"/>
              </w:rPr>
              <w:t>FS</w:t>
            </w:r>
            <w:r w:rsidRPr="004F4F34" w:rsidR="00E76926">
              <w:rPr>
                <w:rFonts w:ascii="Arial" w:hAnsi="Arial" w:cs="Arial"/>
                <w:b w:val="0"/>
                <w:sz w:val="20"/>
                <w:u w:val="none"/>
              </w:rPr>
              <w:t>009</w:t>
            </w:r>
            <w:r w:rsidRPr="004F4F34">
              <w:rPr>
                <w:rFonts w:ascii="Arial" w:hAnsi="Arial" w:cs="Arial"/>
                <w:b w:val="0"/>
                <w:sz w:val="20"/>
                <w:u w:val="none"/>
              </w:rPr>
              <w:t>.</w:t>
            </w:r>
          </w:p>
          <w:p w:rsidRPr="000E5D2E" w:rsidR="00B84378" w:rsidP="00E648BE" w:rsidRDefault="00B84378" w14:paraId="25CEE6AC" w14:textId="77777777">
            <w:pPr>
              <w:pStyle w:val="Header"/>
              <w:tabs>
                <w:tab w:val="clear" w:pos="4320"/>
                <w:tab w:val="clear" w:pos="8640"/>
              </w:tabs>
              <w:spacing w:before="120" w:after="120"/>
              <w:rPr>
                <w:rFonts w:cs="Arial"/>
                <w:b/>
              </w:rPr>
            </w:pPr>
            <w:r w:rsidRPr="000E5D2E">
              <w:rPr>
                <w:rFonts w:cs="Arial"/>
                <w:b/>
              </w:rPr>
              <w:lastRenderedPageBreak/>
              <w:t>Measurement:</w:t>
            </w:r>
          </w:p>
          <w:p w:rsidR="00B84378" w:rsidP="00B84378" w:rsidRDefault="00B84378" w14:paraId="25CEE6AD" w14:textId="77777777">
            <w:pPr>
              <w:pStyle w:val="Header"/>
              <w:tabs>
                <w:tab w:val="clear" w:pos="4320"/>
                <w:tab w:val="clear" w:pos="8640"/>
              </w:tabs>
              <w:spacing w:before="120" w:after="120"/>
              <w:ind w:left="-4"/>
              <w:rPr>
                <w:rFonts w:cs="Arial"/>
              </w:rPr>
            </w:pPr>
            <w:r w:rsidRPr="000E5D2E">
              <w:rPr>
                <w:rFonts w:cs="Arial"/>
              </w:rPr>
              <w:t xml:space="preserve">States must report a percentage using the number of youth with IEPs (ages 14-21) who exited special education due to dropping out in the numerator and the number of all youth with IEPs who left high school (ages 14-21) in the denominator. </w:t>
            </w:r>
          </w:p>
          <w:p w:rsidR="000E16E3" w:rsidP="000E16E3" w:rsidRDefault="000E16E3" w14:paraId="0469A7B4" w14:textId="0F980EEE">
            <w:pPr>
              <w:pStyle w:val="Header"/>
              <w:tabs>
                <w:tab w:val="clear" w:pos="4320"/>
                <w:tab w:val="clear" w:pos="8640"/>
              </w:tabs>
              <w:spacing w:before="120" w:after="120"/>
              <w:ind w:left="-4"/>
              <w:rPr>
                <w:rFonts w:cs="Arial"/>
                <w:b/>
              </w:rPr>
            </w:pPr>
            <w:r>
              <w:rPr>
                <w:rFonts w:cs="Arial"/>
                <w:b/>
              </w:rPr>
              <w:t>OPTION 2</w:t>
            </w:r>
            <w:r w:rsidR="00B11FD4">
              <w:rPr>
                <w:rFonts w:cs="Arial"/>
                <w:b/>
              </w:rPr>
              <w:t xml:space="preserve"> (For F</w:t>
            </w:r>
            <w:r w:rsidR="00E511E9">
              <w:rPr>
                <w:rFonts w:cs="Arial"/>
                <w:b/>
              </w:rPr>
              <w:t>F</w:t>
            </w:r>
            <w:r w:rsidR="00B11FD4">
              <w:rPr>
                <w:rFonts w:cs="Arial"/>
                <w:b/>
              </w:rPr>
              <w:t>Y</w:t>
            </w:r>
            <w:r w:rsidR="00E511E9">
              <w:rPr>
                <w:rFonts w:cs="Arial"/>
                <w:b/>
              </w:rPr>
              <w:t xml:space="preserve"> 2020 ONLY)</w:t>
            </w:r>
            <w:r>
              <w:rPr>
                <w:rFonts w:cs="Arial"/>
                <w:b/>
              </w:rPr>
              <w:t>:</w:t>
            </w:r>
          </w:p>
          <w:p w:rsidRPr="000E5D2E" w:rsidR="000E16E3" w:rsidP="000E16E3" w:rsidRDefault="000E16E3" w14:paraId="64535E29" w14:textId="77777777">
            <w:pPr>
              <w:pStyle w:val="Header"/>
              <w:tabs>
                <w:tab w:val="clear" w:pos="4320"/>
                <w:tab w:val="clear" w:pos="8640"/>
              </w:tabs>
              <w:spacing w:before="120" w:after="120"/>
              <w:ind w:left="-4"/>
              <w:rPr>
                <w:rFonts w:cs="Arial"/>
                <w:b/>
              </w:rPr>
            </w:pPr>
            <w:r>
              <w:rPr>
                <w:rFonts w:cs="Arial"/>
              </w:rPr>
              <w:t>Use same data source and measurement that the State used to report in its FFY 2010 SPP/APR that was submitted on February 1, 2012.</w:t>
            </w:r>
          </w:p>
          <w:p w:rsidRPr="00251896" w:rsidR="00251896" w:rsidP="00C51C77" w:rsidRDefault="00251896" w14:paraId="25CEE6B0" w14:textId="77777777">
            <w:pPr>
              <w:pStyle w:val="Header"/>
              <w:tabs>
                <w:tab w:val="clear" w:pos="4320"/>
                <w:tab w:val="clear" w:pos="8640"/>
              </w:tabs>
              <w:spacing w:before="120" w:after="120"/>
              <w:ind w:left="-4"/>
              <w:rPr>
                <w:rFonts w:cs="Arial"/>
              </w:rPr>
            </w:pPr>
          </w:p>
        </w:tc>
        <w:tc>
          <w:tcPr>
            <w:tcW w:w="4936" w:type="dxa"/>
            <w:shd w:val="clear" w:color="auto" w:fill="auto"/>
          </w:tcPr>
          <w:p w:rsidR="000E5D2E" w:rsidP="000E5D2E" w:rsidRDefault="000E5D2E" w14:paraId="25CEE6B1" w14:textId="77777777">
            <w:pPr>
              <w:pStyle w:val="Header"/>
              <w:tabs>
                <w:tab w:val="clear" w:pos="4320"/>
                <w:tab w:val="clear" w:pos="8640"/>
              </w:tabs>
              <w:spacing w:before="120" w:after="120"/>
              <w:rPr>
                <w:rFonts w:cs="Arial"/>
                <w:i/>
              </w:rPr>
            </w:pPr>
            <w:r w:rsidRPr="000E5D2E">
              <w:rPr>
                <w:rFonts w:cs="Arial"/>
                <w:i/>
              </w:rPr>
              <w:lastRenderedPageBreak/>
              <w:t>Sampling is not allowed.</w:t>
            </w:r>
          </w:p>
          <w:p w:rsidR="00C51C77" w:rsidP="00C51C77" w:rsidRDefault="00C51C77" w14:paraId="1214981B" w14:textId="1EC267BC">
            <w:pPr>
              <w:spacing w:before="120" w:after="120"/>
              <w:rPr>
                <w:rFonts w:cs="Arial"/>
              </w:rPr>
            </w:pPr>
            <w:r>
              <w:rPr>
                <w:rFonts w:cs="Arial"/>
              </w:rPr>
              <w:t xml:space="preserve">Data for this indicator are “lag” data.  </w:t>
            </w:r>
            <w:r w:rsidRPr="00787864">
              <w:rPr>
                <w:rFonts w:cs="Arial"/>
              </w:rPr>
              <w:t>Describe the results of the State’s examination of the data for the year before the reporting year (e.g., for the FFY 20</w:t>
            </w:r>
            <w:r>
              <w:rPr>
                <w:rFonts w:cs="Arial"/>
              </w:rPr>
              <w:t>20 SPP/</w:t>
            </w:r>
            <w:r w:rsidRPr="00787864">
              <w:rPr>
                <w:rFonts w:cs="Arial"/>
              </w:rPr>
              <w:t>APR, use data from 201</w:t>
            </w:r>
            <w:r>
              <w:rPr>
                <w:rFonts w:cs="Arial"/>
              </w:rPr>
              <w:t>9</w:t>
            </w:r>
            <w:r w:rsidRPr="00787864">
              <w:rPr>
                <w:rFonts w:cs="Arial"/>
              </w:rPr>
              <w:t>-20</w:t>
            </w:r>
            <w:r>
              <w:rPr>
                <w:rFonts w:cs="Arial"/>
              </w:rPr>
              <w:t>20</w:t>
            </w:r>
            <w:r w:rsidRPr="00787864">
              <w:rPr>
                <w:rFonts w:cs="Arial"/>
              </w:rPr>
              <w:t xml:space="preserve">), and compare </w:t>
            </w:r>
            <w:r w:rsidRPr="00787864">
              <w:rPr>
                <w:rFonts w:cs="Arial"/>
              </w:rPr>
              <w:lastRenderedPageBreak/>
              <w:t xml:space="preserve">the results to the target.  </w:t>
            </w:r>
            <w:r w:rsidR="00790E8E">
              <w:rPr>
                <w:rFonts w:cs="Arial"/>
              </w:rPr>
              <w:t>Provide the actual numbers used in the calculation.</w:t>
            </w:r>
          </w:p>
          <w:p w:rsidR="000E16E3" w:rsidP="000E16E3" w:rsidRDefault="000E16E3" w14:paraId="23126872" w14:textId="5E9B1AA5">
            <w:pPr>
              <w:pStyle w:val="Header"/>
              <w:tabs>
                <w:tab w:val="clear" w:pos="4320"/>
                <w:tab w:val="clear" w:pos="8640"/>
              </w:tabs>
              <w:spacing w:before="120" w:after="120"/>
              <w:rPr>
                <w:rFonts w:cs="Arial"/>
              </w:rPr>
            </w:pPr>
            <w:r>
              <w:rPr>
                <w:rFonts w:cs="Arial"/>
              </w:rPr>
              <w:t xml:space="preserve">With </w:t>
            </w:r>
            <w:r w:rsidR="00080019">
              <w:rPr>
                <w:rFonts w:cs="Arial"/>
              </w:rPr>
              <w:t xml:space="preserve">the </w:t>
            </w:r>
            <w:r>
              <w:rPr>
                <w:rFonts w:cs="Arial"/>
              </w:rPr>
              <w:t xml:space="preserve">FFY 2020 </w:t>
            </w:r>
            <w:r w:rsidR="005055A2">
              <w:rPr>
                <w:rFonts w:cs="Arial"/>
              </w:rPr>
              <w:t>SPP/APR</w:t>
            </w:r>
            <w:r>
              <w:rPr>
                <w:rFonts w:cs="Arial"/>
              </w:rPr>
              <w:t>, due February 1, 2022, States may use either option 1 or 2.</w:t>
            </w:r>
          </w:p>
          <w:p w:rsidRPr="00C61BCE" w:rsidR="000E16E3" w:rsidP="000E16E3" w:rsidRDefault="000E16E3" w14:paraId="143DAC64" w14:textId="77777777">
            <w:pPr>
              <w:pStyle w:val="Header"/>
              <w:tabs>
                <w:tab w:val="clear" w:pos="4320"/>
                <w:tab w:val="clear" w:pos="8640"/>
              </w:tabs>
              <w:spacing w:before="120" w:after="120"/>
              <w:rPr>
                <w:rFonts w:cs="Arial"/>
                <w:b/>
              </w:rPr>
            </w:pPr>
            <w:r>
              <w:rPr>
                <w:rFonts w:cs="Arial"/>
                <w:b/>
              </w:rPr>
              <w:t>OPTION 1:</w:t>
            </w:r>
          </w:p>
          <w:p w:rsidRPr="000E5D2E" w:rsidR="000E16E3" w:rsidP="000E16E3" w:rsidRDefault="000E16E3" w14:paraId="1D0B3D0A" w14:textId="46E3F42A">
            <w:pPr>
              <w:spacing w:before="120" w:after="120"/>
              <w:rPr>
                <w:rFonts w:cs="Arial"/>
              </w:rPr>
            </w:pPr>
            <w:r w:rsidRPr="00712BBF">
              <w:rPr>
                <w:rFonts w:cs="Arial"/>
                <w:b/>
              </w:rPr>
              <w:t xml:space="preserve">Use 618 exiting data </w:t>
            </w:r>
            <w:r w:rsidRPr="00712BBF">
              <w:rPr>
                <w:rFonts w:cs="Arial"/>
              </w:rPr>
              <w:t>for the year before the reporting year (e.g., for the FFY 20</w:t>
            </w:r>
            <w:r>
              <w:rPr>
                <w:rFonts w:cs="Arial"/>
              </w:rPr>
              <w:t>20</w:t>
            </w:r>
            <w:r w:rsidRPr="00483C0C">
              <w:rPr>
                <w:rFonts w:cs="Arial"/>
              </w:rPr>
              <w:t xml:space="preserve"> SPP/APR, use data from 201</w:t>
            </w:r>
            <w:r>
              <w:rPr>
                <w:rFonts w:cs="Arial"/>
              </w:rPr>
              <w:t>9</w:t>
            </w:r>
            <w:r w:rsidRPr="006A4D29">
              <w:rPr>
                <w:rFonts w:cs="Arial"/>
              </w:rPr>
              <w:t>-20</w:t>
            </w:r>
            <w:r>
              <w:rPr>
                <w:rFonts w:cs="Arial"/>
              </w:rPr>
              <w:t>20</w:t>
            </w:r>
            <w:r w:rsidRPr="006A4D29">
              <w:rPr>
                <w:rFonts w:cs="Arial"/>
              </w:rPr>
              <w:t>)</w:t>
            </w:r>
            <w:r>
              <w:rPr>
                <w:rFonts w:cs="Arial"/>
              </w:rPr>
              <w:t>.</w:t>
            </w:r>
            <w:r w:rsidRPr="006A4D29">
              <w:rPr>
                <w:rFonts w:cs="Arial"/>
              </w:rPr>
              <w:t xml:space="preserve"> </w:t>
            </w:r>
            <w:r w:rsidRPr="000E5D2E" w:rsidR="005055A2">
              <w:rPr>
                <w:rFonts w:cs="Arial"/>
              </w:rPr>
              <w:t>Include in the denominator the following exiting categories: (a) graduated with a regular high school diploma</w:t>
            </w:r>
            <w:r w:rsidR="005055A2">
              <w:rPr>
                <w:rFonts w:cs="Arial"/>
              </w:rPr>
              <w:t>;</w:t>
            </w:r>
            <w:r w:rsidRPr="000E5D2E" w:rsidR="005055A2">
              <w:rPr>
                <w:rFonts w:cs="Arial"/>
              </w:rPr>
              <w:t xml:space="preserve"> (b) </w:t>
            </w:r>
            <w:r w:rsidR="005055A2">
              <w:rPr>
                <w:rFonts w:cs="Arial"/>
              </w:rPr>
              <w:t xml:space="preserve">graduated with a state-defined alternate diploma; (c) </w:t>
            </w:r>
            <w:r w:rsidRPr="000E5D2E" w:rsidR="005055A2">
              <w:rPr>
                <w:rFonts w:cs="Arial"/>
              </w:rPr>
              <w:t>received a certificate</w:t>
            </w:r>
            <w:r w:rsidR="005055A2">
              <w:rPr>
                <w:rFonts w:cs="Arial"/>
              </w:rPr>
              <w:t>;</w:t>
            </w:r>
            <w:r w:rsidRPr="000E5D2E" w:rsidR="005055A2">
              <w:rPr>
                <w:rFonts w:cs="Arial"/>
              </w:rPr>
              <w:t xml:space="preserve"> (</w:t>
            </w:r>
            <w:r w:rsidR="005055A2">
              <w:rPr>
                <w:rFonts w:cs="Arial"/>
              </w:rPr>
              <w:t>d</w:t>
            </w:r>
            <w:r w:rsidRPr="000E5D2E" w:rsidR="005055A2">
              <w:rPr>
                <w:rFonts w:cs="Arial"/>
              </w:rPr>
              <w:t>) reached maximum age</w:t>
            </w:r>
            <w:r w:rsidR="005055A2">
              <w:rPr>
                <w:rFonts w:cs="Arial"/>
              </w:rPr>
              <w:t>;</w:t>
            </w:r>
            <w:r w:rsidRPr="000E5D2E" w:rsidR="005055A2">
              <w:rPr>
                <w:rFonts w:cs="Arial"/>
              </w:rPr>
              <w:t xml:space="preserve"> </w:t>
            </w:r>
            <w:r w:rsidR="005055A2">
              <w:rPr>
                <w:rFonts w:cs="Arial"/>
              </w:rPr>
              <w:t>(e)</w:t>
            </w:r>
            <w:r w:rsidRPr="000E5D2E" w:rsidR="005055A2">
              <w:rPr>
                <w:rFonts w:cs="Arial"/>
              </w:rPr>
              <w:t xml:space="preserve"> dropped out</w:t>
            </w:r>
            <w:r w:rsidR="005055A2">
              <w:rPr>
                <w:rFonts w:cs="Arial"/>
              </w:rPr>
              <w:t>;</w:t>
            </w:r>
            <w:r w:rsidRPr="000E5D2E" w:rsidR="005055A2">
              <w:rPr>
                <w:rFonts w:cs="Arial"/>
              </w:rPr>
              <w:t xml:space="preserve"> or (</w:t>
            </w:r>
            <w:r w:rsidR="005055A2">
              <w:rPr>
                <w:rFonts w:cs="Arial"/>
              </w:rPr>
              <w:t>f</w:t>
            </w:r>
            <w:r w:rsidRPr="000E5D2E" w:rsidR="005055A2">
              <w:rPr>
                <w:rFonts w:cs="Arial"/>
              </w:rPr>
              <w:t>) died.</w:t>
            </w:r>
            <w:r w:rsidRPr="000E5D2E">
              <w:rPr>
                <w:rFonts w:cs="Arial"/>
              </w:rPr>
              <w:t xml:space="preserve">  </w:t>
            </w:r>
          </w:p>
          <w:p w:rsidR="000E16E3" w:rsidP="000E16E3" w:rsidRDefault="005055A2" w14:paraId="533171C3" w14:textId="4771CE49">
            <w:pPr>
              <w:spacing w:before="120" w:after="120"/>
              <w:rPr>
                <w:rFonts w:cs="Arial"/>
              </w:rPr>
            </w:pPr>
            <w:r w:rsidRPr="000E5D2E">
              <w:rPr>
                <w:rFonts w:cs="Arial"/>
              </w:rPr>
              <w:t>Do not include in the denominator the number of youths with IEPs who exited special education due to</w:t>
            </w:r>
            <w:r>
              <w:rPr>
                <w:rFonts w:cs="Arial"/>
              </w:rPr>
              <w:t>:</w:t>
            </w:r>
            <w:r w:rsidRPr="000E5D2E">
              <w:rPr>
                <w:rFonts w:cs="Arial"/>
              </w:rPr>
              <w:t xml:space="preserve"> (a) transferring to regular education</w:t>
            </w:r>
            <w:r>
              <w:rPr>
                <w:rFonts w:cs="Arial"/>
              </w:rPr>
              <w:t>;</w:t>
            </w:r>
            <w:r w:rsidRPr="000E5D2E">
              <w:rPr>
                <w:rFonts w:cs="Arial"/>
              </w:rPr>
              <w:t xml:space="preserve"> or (b) who moved but are known to be continuing in </w:t>
            </w:r>
            <w:r>
              <w:rPr>
                <w:rFonts w:cs="Arial"/>
              </w:rPr>
              <w:t xml:space="preserve">an </w:t>
            </w:r>
            <w:r w:rsidRPr="000E5D2E">
              <w:rPr>
                <w:rFonts w:cs="Arial"/>
              </w:rPr>
              <w:t>education</w:t>
            </w:r>
            <w:r>
              <w:rPr>
                <w:rFonts w:cs="Arial"/>
              </w:rPr>
              <w:t>al program</w:t>
            </w:r>
            <w:r w:rsidRPr="000E5D2E">
              <w:rPr>
                <w:rFonts w:cs="Arial"/>
              </w:rPr>
              <w:t>.</w:t>
            </w:r>
          </w:p>
          <w:p w:rsidR="000E16E3" w:rsidP="000E16E3" w:rsidRDefault="000E16E3" w14:paraId="2AE62A78" w14:textId="77777777">
            <w:pPr>
              <w:spacing w:before="120" w:after="120"/>
              <w:rPr>
                <w:rFonts w:cs="Arial"/>
                <w:b/>
              </w:rPr>
            </w:pPr>
            <w:r>
              <w:rPr>
                <w:rFonts w:cs="Arial"/>
                <w:b/>
              </w:rPr>
              <w:t>OPTION 2:</w:t>
            </w:r>
          </w:p>
          <w:p w:rsidR="000E16E3" w:rsidP="000E16E3" w:rsidRDefault="000E16E3" w14:paraId="5AF81542" w14:textId="77777777">
            <w:pPr>
              <w:spacing w:before="120" w:after="120"/>
              <w:rPr>
                <w:rFonts w:cs="Arial"/>
              </w:rPr>
            </w:pPr>
            <w:r>
              <w:rPr>
                <w:rFonts w:cs="Arial"/>
              </w:rPr>
              <w:t>U</w:t>
            </w:r>
            <w:r w:rsidRPr="000D5BCE">
              <w:rPr>
                <w:rFonts w:cs="Arial"/>
              </w:rPr>
              <w:t>s</w:t>
            </w:r>
            <w:r>
              <w:rPr>
                <w:rFonts w:cs="Arial"/>
              </w:rPr>
              <w:t>e</w:t>
            </w:r>
            <w:r w:rsidRPr="000D5BCE">
              <w:rPr>
                <w:rFonts w:cs="Arial"/>
              </w:rPr>
              <w:t xml:space="preserve"> the annual event school dropout rate for students leaving a school in a single year determined in accordance with the National Center for Education Statistic's Common Core of Data</w:t>
            </w:r>
            <w:r>
              <w:rPr>
                <w:rFonts w:cs="Arial"/>
              </w:rPr>
              <w:t xml:space="preserve">.  </w:t>
            </w:r>
          </w:p>
          <w:p w:rsidRPr="000E5D2E" w:rsidR="00C51C77" w:rsidP="000E16E3" w:rsidRDefault="000E16E3" w14:paraId="5B4C09CF" w14:textId="34B8C4CA">
            <w:pPr>
              <w:spacing w:before="120" w:after="120"/>
              <w:rPr>
                <w:rFonts w:cs="Arial"/>
              </w:rPr>
            </w:pPr>
            <w:r>
              <w:rPr>
                <w:rFonts w:cs="Arial"/>
              </w:rPr>
              <w:t xml:space="preserve">If </w:t>
            </w:r>
            <w:r w:rsidRPr="00FB4CD0">
              <w:rPr>
                <w:rFonts w:cs="Arial"/>
              </w:rPr>
              <w:t xml:space="preserve">the State has made or proposes to make changes to the data source or measurement under Option 2, when compared to the information reported in its FFY 2010 SPP/APR submitted </w:t>
            </w:r>
            <w:r>
              <w:rPr>
                <w:rFonts w:cs="Arial"/>
              </w:rPr>
              <w:t xml:space="preserve">on </w:t>
            </w:r>
            <w:r w:rsidRPr="00FB4CD0">
              <w:rPr>
                <w:rFonts w:cs="Arial"/>
              </w:rPr>
              <w:t>February</w:t>
            </w:r>
            <w:r>
              <w:rPr>
                <w:rFonts w:cs="Arial"/>
              </w:rPr>
              <w:t xml:space="preserve"> 1,</w:t>
            </w:r>
            <w:r w:rsidRPr="00FB4CD0">
              <w:rPr>
                <w:rFonts w:cs="Arial"/>
              </w:rPr>
              <w:t xml:space="preserve"> 2012, the State should include a justification as to why such changes are warranted.</w:t>
            </w:r>
          </w:p>
          <w:p w:rsidR="005055A2" w:rsidP="005055A2" w:rsidRDefault="005055A2" w14:paraId="4A093CA5" w14:textId="77777777">
            <w:pPr>
              <w:spacing w:before="120" w:after="120"/>
              <w:rPr>
                <w:rFonts w:cs="Arial"/>
              </w:rPr>
            </w:pPr>
            <w:r w:rsidRPr="00C61BCE">
              <w:rPr>
                <w:rFonts w:cs="Arial"/>
                <w:b/>
              </w:rPr>
              <w:t>Option</w:t>
            </w:r>
            <w:r>
              <w:rPr>
                <w:rFonts w:cs="Arial"/>
                <w:b/>
              </w:rPr>
              <w:t>s</w:t>
            </w:r>
            <w:r w:rsidRPr="00C61BCE">
              <w:rPr>
                <w:rFonts w:cs="Arial"/>
                <w:b/>
              </w:rPr>
              <w:t xml:space="preserve"> 1 and 2</w:t>
            </w:r>
            <w:r>
              <w:rPr>
                <w:rFonts w:cs="Arial"/>
              </w:rPr>
              <w:t>:</w:t>
            </w:r>
          </w:p>
          <w:p w:rsidR="005055A2" w:rsidP="00C61BCE" w:rsidRDefault="00C51C77" w14:paraId="6AD077B4" w14:textId="77777777">
            <w:pPr>
              <w:spacing w:before="120" w:after="120"/>
              <w:rPr>
                <w:rFonts w:cs="Arial"/>
              </w:rPr>
            </w:pPr>
            <w:r w:rsidRPr="00787864">
              <w:rPr>
                <w:rFonts w:cs="Arial"/>
                <w:bCs/>
                <w:iCs/>
              </w:rPr>
              <w:t>Provide</w:t>
            </w:r>
            <w:r w:rsidRPr="00787864">
              <w:rPr>
                <w:rFonts w:cs="Arial"/>
              </w:rPr>
              <w:t xml:space="preserve"> a narrative that describes what counts as dropping out for all youth</w:t>
            </w:r>
            <w:r>
              <w:rPr>
                <w:rFonts w:cs="Arial"/>
              </w:rPr>
              <w:t xml:space="preserve">. Please explain if there is a difference between what counts as dropping out for </w:t>
            </w:r>
            <w:r>
              <w:rPr>
                <w:rFonts w:cs="Arial"/>
              </w:rPr>
              <w:lastRenderedPageBreak/>
              <w:t>all students and what counts as dropping out for students with IEPs.</w:t>
            </w:r>
          </w:p>
          <w:p w:rsidRPr="00273919" w:rsidR="00900B4E" w:rsidP="00C61BCE" w:rsidRDefault="005055A2" w14:paraId="25CEE6BB" w14:textId="367E4ED6">
            <w:pPr>
              <w:spacing w:before="120" w:after="120"/>
              <w:rPr>
                <w:rFonts w:cs="Arial"/>
              </w:rPr>
            </w:pPr>
            <w:r w:rsidRPr="00B46817">
              <w:rPr>
                <w:rFonts w:cs="Arial"/>
                <w:b/>
                <w:bCs/>
              </w:rPr>
              <w:t>Beginning with the FFY 2021 SPP/APR, due February 1, 2023</w:t>
            </w:r>
            <w:r>
              <w:rPr>
                <w:rFonts w:cs="Arial"/>
              </w:rPr>
              <w:t>, States</w:t>
            </w:r>
            <w:r w:rsidR="00C51C77">
              <w:rPr>
                <w:rFonts w:cs="Arial"/>
              </w:rPr>
              <w:t xml:space="preserve"> </w:t>
            </w:r>
            <w:r>
              <w:rPr>
                <w:rFonts w:cs="Arial"/>
              </w:rPr>
              <w:t>must report data using</w:t>
            </w:r>
            <w:r w:rsidR="006A6449">
              <w:rPr>
                <w:rFonts w:cs="Arial"/>
              </w:rPr>
              <w:t xml:space="preserve"> the </w:t>
            </w:r>
            <w:r w:rsidR="00C71DFA">
              <w:rPr>
                <w:rFonts w:cs="Arial"/>
              </w:rPr>
              <w:t>s</w:t>
            </w:r>
            <w:r w:rsidRPr="000E5D2E" w:rsidR="006A6449">
              <w:rPr>
                <w:rFonts w:cs="Arial"/>
              </w:rPr>
              <w:t>ame data as used for reporting to the Department under section 618</w:t>
            </w:r>
            <w:r w:rsidR="006A6449">
              <w:rPr>
                <w:rFonts w:cs="Arial"/>
              </w:rPr>
              <w:t xml:space="preserve"> of the </w:t>
            </w:r>
            <w:r w:rsidRPr="000E5D2E" w:rsidR="006A6449">
              <w:rPr>
                <w:rFonts w:cs="Arial"/>
              </w:rPr>
              <w:t>IDEA</w:t>
            </w:r>
            <w:r>
              <w:rPr>
                <w:rFonts w:cs="Arial"/>
              </w:rPr>
              <w:t>.</w:t>
            </w:r>
          </w:p>
        </w:tc>
      </w:tr>
      <w:tr w:rsidRPr="000E5D2E" w:rsidR="00C27553" w:rsidTr="4332BCAA" w14:paraId="25CEE6CE" w14:textId="77777777">
        <w:trPr>
          <w:trHeight w:val="494"/>
        </w:trPr>
        <w:tc>
          <w:tcPr>
            <w:tcW w:w="4176" w:type="dxa"/>
            <w:shd w:val="clear" w:color="auto" w:fill="auto"/>
          </w:tcPr>
          <w:p w:rsidRPr="000E5D2E" w:rsidR="00624B67" w:rsidP="00075E81" w:rsidRDefault="00624B67" w14:paraId="25CEE6BD" w14:textId="77777777">
            <w:pPr>
              <w:pStyle w:val="Header"/>
              <w:numPr>
                <w:ilvl w:val="0"/>
                <w:numId w:val="7"/>
              </w:numPr>
              <w:tabs>
                <w:tab w:val="clear" w:pos="4320"/>
                <w:tab w:val="clear" w:pos="8640"/>
              </w:tabs>
              <w:spacing w:before="120" w:after="120"/>
              <w:rPr>
                <w:rFonts w:cs="Arial"/>
              </w:rPr>
            </w:pPr>
            <w:r w:rsidRPr="000E5D2E">
              <w:rPr>
                <w:rFonts w:cs="Arial"/>
              </w:rPr>
              <w:lastRenderedPageBreak/>
              <w:t xml:space="preserve">Participation and performance of children with IEPs on statewide assessments: </w:t>
            </w:r>
          </w:p>
          <w:p w:rsidR="00D80813" w:rsidP="00075E81" w:rsidRDefault="00624B67" w14:paraId="25CEE6BF" w14:textId="77777777">
            <w:pPr>
              <w:pStyle w:val="Header"/>
              <w:numPr>
                <w:ilvl w:val="0"/>
                <w:numId w:val="9"/>
              </w:numPr>
              <w:tabs>
                <w:tab w:val="clear" w:pos="4320"/>
                <w:tab w:val="clear" w:pos="8640"/>
              </w:tabs>
              <w:spacing w:before="120" w:after="120"/>
              <w:ind w:left="692" w:hanging="300"/>
              <w:rPr>
                <w:rFonts w:cs="Arial"/>
              </w:rPr>
            </w:pPr>
            <w:r w:rsidRPr="00D80813">
              <w:rPr>
                <w:rFonts w:cs="Arial"/>
              </w:rPr>
              <w:t>Participation rate for children with IEPs.</w:t>
            </w:r>
          </w:p>
          <w:p w:rsidR="00DE0640" w:rsidP="00DE0640" w:rsidRDefault="00DE0640" w14:paraId="07C94531" w14:textId="77777777">
            <w:pPr>
              <w:pStyle w:val="Header"/>
              <w:numPr>
                <w:ilvl w:val="0"/>
                <w:numId w:val="9"/>
              </w:numPr>
              <w:tabs>
                <w:tab w:val="clear" w:pos="4320"/>
                <w:tab w:val="clear" w:pos="8640"/>
              </w:tabs>
              <w:spacing w:before="120" w:after="120"/>
              <w:ind w:left="692" w:hanging="300"/>
              <w:rPr>
                <w:rFonts w:cs="Arial"/>
              </w:rPr>
            </w:pPr>
            <w:r w:rsidRPr="00D80813">
              <w:rPr>
                <w:rFonts w:cs="Arial"/>
              </w:rPr>
              <w:t>Proficiency rate for children with IEPs against grade level academic achievement standards.</w:t>
            </w:r>
          </w:p>
          <w:p w:rsidRPr="003202EC" w:rsidR="00DE0640" w:rsidP="00DE0640" w:rsidRDefault="00DE0640" w14:paraId="4F70292A" w14:textId="77777777">
            <w:pPr>
              <w:pStyle w:val="ListParagraph"/>
              <w:numPr>
                <w:ilvl w:val="0"/>
                <w:numId w:val="9"/>
              </w:numPr>
              <w:rPr>
                <w:rFonts w:cs="Arial"/>
              </w:rPr>
            </w:pPr>
            <w:r w:rsidRPr="005E1755">
              <w:rPr>
                <w:rFonts w:ascii="Arial" w:hAnsi="Arial" w:eastAsia="Times New Roman" w:cs="Arial"/>
                <w:sz w:val="20"/>
                <w:szCs w:val="20"/>
              </w:rPr>
              <w:t>Proficiency rate for children with IEPs against alternate academic achievement standards.</w:t>
            </w:r>
          </w:p>
          <w:p w:rsidRPr="00D80813" w:rsidR="00DE0640" w:rsidP="00DE0640" w:rsidRDefault="00DE0640" w14:paraId="534023DD" w14:textId="77777777">
            <w:pPr>
              <w:pStyle w:val="Header"/>
              <w:numPr>
                <w:ilvl w:val="0"/>
                <w:numId w:val="9"/>
              </w:numPr>
              <w:tabs>
                <w:tab w:val="clear" w:pos="4320"/>
                <w:tab w:val="clear" w:pos="8640"/>
              </w:tabs>
              <w:spacing w:before="120" w:after="120"/>
              <w:ind w:left="692" w:hanging="300"/>
              <w:rPr>
                <w:rFonts w:cs="Arial"/>
              </w:rPr>
            </w:pPr>
            <w:r>
              <w:rPr>
                <w:rFonts w:cs="Arial"/>
              </w:rPr>
              <w:t>Gap in proficiency rates for children with IEPs and all students against grade level academic achievement standards.</w:t>
            </w:r>
          </w:p>
          <w:p w:rsidRPr="00D80813" w:rsidR="00C51C77" w:rsidP="00622CA8" w:rsidRDefault="00C51C77" w14:paraId="6AE81B1F" w14:textId="77777777">
            <w:pPr>
              <w:pStyle w:val="Header"/>
              <w:tabs>
                <w:tab w:val="clear" w:pos="4320"/>
                <w:tab w:val="clear" w:pos="8640"/>
              </w:tabs>
              <w:spacing w:before="120" w:after="120"/>
              <w:ind w:left="692"/>
              <w:rPr>
                <w:rFonts w:cs="Arial"/>
              </w:rPr>
            </w:pPr>
          </w:p>
          <w:p w:rsidRPr="000E5D2E" w:rsidR="00624B67" w:rsidP="004D06FC" w:rsidRDefault="00624B67" w14:paraId="25CEE6C1" w14:textId="77777777">
            <w:pPr>
              <w:pStyle w:val="Header"/>
              <w:tabs>
                <w:tab w:val="clear" w:pos="4320"/>
              </w:tabs>
              <w:spacing w:before="120" w:after="120"/>
              <w:ind w:left="392"/>
              <w:rPr>
                <w:rFonts w:cs="Arial"/>
              </w:rPr>
            </w:pPr>
            <w:r w:rsidRPr="000E5D2E">
              <w:rPr>
                <w:rFonts w:cs="Arial"/>
              </w:rPr>
              <w:t>(20 U.S.C. 1416 (a)(3)(A))</w:t>
            </w:r>
          </w:p>
          <w:p w:rsidRPr="000E5D2E" w:rsidR="00624B67" w:rsidP="004D06FC" w:rsidRDefault="00624B67" w14:paraId="25CEE6C2" w14:textId="77777777">
            <w:pPr>
              <w:pStyle w:val="Header"/>
              <w:tabs>
                <w:tab w:val="clear" w:pos="4320"/>
              </w:tabs>
              <w:spacing w:before="120" w:after="120"/>
              <w:ind w:left="392"/>
              <w:rPr>
                <w:rFonts w:cs="Arial"/>
              </w:rPr>
            </w:pPr>
          </w:p>
          <w:p w:rsidRPr="000E5D2E" w:rsidR="00624B67" w:rsidP="004D06FC" w:rsidRDefault="00624B67" w14:paraId="25CEE6C3" w14:textId="77777777">
            <w:pPr>
              <w:pStyle w:val="Header"/>
              <w:tabs>
                <w:tab w:val="clear" w:pos="4320"/>
              </w:tabs>
              <w:spacing w:before="120" w:after="120"/>
              <w:ind w:left="392"/>
              <w:rPr>
                <w:rFonts w:cs="Arial"/>
              </w:rPr>
            </w:pPr>
          </w:p>
        </w:tc>
        <w:tc>
          <w:tcPr>
            <w:tcW w:w="4968" w:type="dxa"/>
            <w:shd w:val="clear" w:color="auto" w:fill="auto"/>
          </w:tcPr>
          <w:p w:rsidRPr="000E5D2E" w:rsidR="00624B67" w:rsidP="004D06FC" w:rsidRDefault="00624B67" w14:paraId="25CEE6C4" w14:textId="77777777">
            <w:pPr>
              <w:pStyle w:val="Header"/>
              <w:tabs>
                <w:tab w:val="clear" w:pos="4320"/>
                <w:tab w:val="clear" w:pos="8640"/>
              </w:tabs>
              <w:spacing w:before="120" w:after="120"/>
              <w:rPr>
                <w:rFonts w:cs="Arial"/>
                <w:b/>
                <w:bCs/>
              </w:rPr>
            </w:pPr>
            <w:r w:rsidRPr="000E5D2E">
              <w:rPr>
                <w:rFonts w:cs="Arial"/>
                <w:b/>
                <w:bCs/>
              </w:rPr>
              <w:t>Data Source:</w:t>
            </w:r>
          </w:p>
          <w:p w:rsidRPr="000E5D2E" w:rsidR="000E5D2E" w:rsidP="000E5D2E" w:rsidRDefault="000E5D2E" w14:paraId="25CEE6C5" w14:textId="23FF166F">
            <w:pPr>
              <w:pStyle w:val="Header"/>
              <w:tabs>
                <w:tab w:val="clear" w:pos="4320"/>
                <w:tab w:val="clear" w:pos="8640"/>
              </w:tabs>
              <w:spacing w:before="120" w:after="120"/>
              <w:rPr>
                <w:rFonts w:cs="Arial"/>
              </w:rPr>
            </w:pPr>
            <w:r w:rsidRPr="000E5D2E">
              <w:rPr>
                <w:rFonts w:cs="Arial"/>
              </w:rPr>
              <w:t>3</w:t>
            </w:r>
            <w:r w:rsidR="00DE0640">
              <w:rPr>
                <w:rFonts w:cs="Arial"/>
              </w:rPr>
              <w:t>A</w:t>
            </w:r>
            <w:r w:rsidRPr="000E5D2E">
              <w:rPr>
                <w:rFonts w:cs="Arial"/>
              </w:rPr>
              <w:t xml:space="preserve">. </w:t>
            </w:r>
            <w:r w:rsidRPr="0053425F" w:rsidR="0053425F">
              <w:rPr>
                <w:rFonts w:cs="Arial"/>
              </w:rPr>
              <w:t xml:space="preserve">Same data </w:t>
            </w:r>
            <w:r w:rsidR="00581614">
              <w:rPr>
                <w:rFonts w:cs="Arial"/>
              </w:rPr>
              <w:t>as used for reporting to the Department</w:t>
            </w:r>
            <w:r w:rsidRPr="0053425F" w:rsidR="0053425F">
              <w:rPr>
                <w:rFonts w:cs="Arial"/>
              </w:rPr>
              <w:t xml:space="preserve"> under Title I of the </w:t>
            </w:r>
            <w:r w:rsidR="00581614">
              <w:rPr>
                <w:rFonts w:cs="Arial"/>
              </w:rPr>
              <w:t>ESEA</w:t>
            </w:r>
            <w:r w:rsidR="0053425F">
              <w:rPr>
                <w:rFonts w:cs="Arial"/>
              </w:rPr>
              <w:t xml:space="preserve">, using </w:t>
            </w:r>
            <w:r w:rsidRPr="000E5D2E">
              <w:rPr>
                <w:rFonts w:cs="Arial"/>
              </w:rPr>
              <w:t>ED</w:t>
            </w:r>
            <w:r w:rsidRPr="00BF48FC">
              <w:rPr>
                <w:rFonts w:cs="Arial"/>
                <w:i/>
              </w:rPr>
              <w:t>Facts</w:t>
            </w:r>
            <w:r w:rsidRPr="000E5D2E">
              <w:rPr>
                <w:rFonts w:cs="Arial"/>
              </w:rPr>
              <w:t xml:space="preserve"> file specifications C185 and 188.</w:t>
            </w:r>
          </w:p>
          <w:p w:rsidR="00624B67" w:rsidP="000E5D2E" w:rsidRDefault="000E5D2E" w14:paraId="25CEE6C6" w14:textId="77DC1C20">
            <w:pPr>
              <w:pStyle w:val="Header"/>
              <w:tabs>
                <w:tab w:val="clear" w:pos="4320"/>
                <w:tab w:val="clear" w:pos="8640"/>
              </w:tabs>
              <w:spacing w:before="120" w:after="120"/>
              <w:rPr>
                <w:rFonts w:cs="Arial"/>
              </w:rPr>
            </w:pPr>
            <w:r w:rsidRPr="000E5D2E">
              <w:rPr>
                <w:rFonts w:cs="Arial"/>
              </w:rPr>
              <w:t>3</w:t>
            </w:r>
            <w:r w:rsidR="00DE0640">
              <w:rPr>
                <w:rFonts w:cs="Arial"/>
              </w:rPr>
              <w:t>B</w:t>
            </w:r>
            <w:r w:rsidRPr="000E5D2E">
              <w:rPr>
                <w:rFonts w:cs="Arial"/>
              </w:rPr>
              <w:t xml:space="preserve">. </w:t>
            </w:r>
            <w:r w:rsidR="006B038D">
              <w:rPr>
                <w:rFonts w:cs="Arial"/>
              </w:rPr>
              <w:t xml:space="preserve">Same data </w:t>
            </w:r>
            <w:r w:rsidR="00581614">
              <w:rPr>
                <w:rFonts w:cs="Arial"/>
              </w:rPr>
              <w:t>as used for reporting to the Department</w:t>
            </w:r>
            <w:r w:rsidRPr="0053425F" w:rsidR="0053425F">
              <w:rPr>
                <w:rFonts w:cs="Arial"/>
              </w:rPr>
              <w:t xml:space="preserve"> under Title I of the </w:t>
            </w:r>
            <w:r w:rsidR="00581614">
              <w:rPr>
                <w:rFonts w:cs="Arial"/>
              </w:rPr>
              <w:t>ESEA</w:t>
            </w:r>
            <w:r w:rsidR="0053425F">
              <w:rPr>
                <w:rFonts w:cs="Arial"/>
              </w:rPr>
              <w:t>, using</w:t>
            </w:r>
            <w:r w:rsidRPr="000E5D2E">
              <w:rPr>
                <w:rFonts w:cs="Arial"/>
              </w:rPr>
              <w:t xml:space="preserve"> ED</w:t>
            </w:r>
            <w:r w:rsidRPr="00BF48FC">
              <w:rPr>
                <w:rFonts w:cs="Arial"/>
                <w:i/>
              </w:rPr>
              <w:t>Facts</w:t>
            </w:r>
            <w:r w:rsidRPr="000E5D2E">
              <w:rPr>
                <w:rFonts w:cs="Arial"/>
              </w:rPr>
              <w:t xml:space="preserve"> file specifications C175 and 178.</w:t>
            </w:r>
          </w:p>
          <w:p w:rsidR="00DE0640" w:rsidP="00DE0640" w:rsidRDefault="00DE0640" w14:paraId="74108A2A" w14:textId="54379050">
            <w:pPr>
              <w:pStyle w:val="Header"/>
              <w:tabs>
                <w:tab w:val="clear" w:pos="4320"/>
                <w:tab w:val="clear" w:pos="8640"/>
              </w:tabs>
              <w:spacing w:before="120" w:after="120"/>
              <w:rPr>
                <w:rFonts w:cs="Arial"/>
              </w:rPr>
            </w:pPr>
            <w:r>
              <w:rPr>
                <w:rFonts w:cs="Arial"/>
              </w:rPr>
              <w:t>3C.</w:t>
            </w:r>
            <w:r w:rsidRPr="000E5D2E">
              <w:rPr>
                <w:rFonts w:cs="Arial"/>
              </w:rPr>
              <w:t xml:space="preserve"> </w:t>
            </w:r>
            <w:r>
              <w:rPr>
                <w:rFonts w:cs="Arial"/>
              </w:rPr>
              <w:t>Same data as used for reporting to the Department</w:t>
            </w:r>
            <w:r w:rsidRPr="0053425F">
              <w:rPr>
                <w:rFonts w:cs="Arial"/>
              </w:rPr>
              <w:t xml:space="preserve"> under Title I of the </w:t>
            </w:r>
            <w:r>
              <w:rPr>
                <w:rFonts w:cs="Arial"/>
              </w:rPr>
              <w:t>ESEA, using</w:t>
            </w:r>
            <w:r w:rsidRPr="000E5D2E">
              <w:rPr>
                <w:rFonts w:cs="Arial"/>
              </w:rPr>
              <w:t xml:space="preserve"> ED</w:t>
            </w:r>
            <w:r w:rsidRPr="00BF48FC">
              <w:rPr>
                <w:rFonts w:cs="Arial"/>
                <w:i/>
              </w:rPr>
              <w:t>Facts</w:t>
            </w:r>
            <w:r w:rsidRPr="000E5D2E">
              <w:rPr>
                <w:rFonts w:cs="Arial"/>
              </w:rPr>
              <w:t xml:space="preserve"> file specifications C175 and 178.</w:t>
            </w:r>
          </w:p>
          <w:p w:rsidRPr="000E5D2E" w:rsidR="00DE0640" w:rsidP="00DE0640" w:rsidRDefault="00E76926" w14:paraId="41B52458" w14:textId="453E84FC">
            <w:pPr>
              <w:pStyle w:val="Header"/>
              <w:tabs>
                <w:tab w:val="clear" w:pos="4320"/>
                <w:tab w:val="clear" w:pos="8640"/>
              </w:tabs>
              <w:spacing w:before="120" w:after="120"/>
              <w:rPr>
                <w:rFonts w:cs="Arial"/>
                <w:b/>
                <w:bCs/>
              </w:rPr>
            </w:pPr>
            <w:r w:rsidRPr="000E5D2E">
              <w:rPr>
                <w:rFonts w:cs="Arial"/>
              </w:rPr>
              <w:t>3</w:t>
            </w:r>
            <w:r>
              <w:rPr>
                <w:rFonts w:cs="Arial"/>
              </w:rPr>
              <w:t>D</w:t>
            </w:r>
            <w:r w:rsidRPr="000E5D2E" w:rsidR="00DE0640">
              <w:rPr>
                <w:rFonts w:cs="Arial"/>
              </w:rPr>
              <w:t xml:space="preserve">. </w:t>
            </w:r>
            <w:r w:rsidR="00DE0640">
              <w:rPr>
                <w:rFonts w:cs="Arial"/>
              </w:rPr>
              <w:t>Same data as used for reporting to the Department</w:t>
            </w:r>
            <w:r w:rsidRPr="0053425F" w:rsidR="00DE0640">
              <w:rPr>
                <w:rFonts w:cs="Arial"/>
              </w:rPr>
              <w:t xml:space="preserve"> under Title I of the </w:t>
            </w:r>
            <w:r w:rsidR="00DE0640">
              <w:rPr>
                <w:rFonts w:cs="Arial"/>
              </w:rPr>
              <w:t>ESEA, using</w:t>
            </w:r>
            <w:r w:rsidRPr="000E5D2E" w:rsidR="00DE0640">
              <w:rPr>
                <w:rFonts w:cs="Arial"/>
              </w:rPr>
              <w:t xml:space="preserve"> ED</w:t>
            </w:r>
            <w:r w:rsidRPr="00BF48FC" w:rsidR="00DE0640">
              <w:rPr>
                <w:rFonts w:cs="Arial"/>
                <w:i/>
              </w:rPr>
              <w:t>Facts</w:t>
            </w:r>
            <w:r w:rsidRPr="000E5D2E" w:rsidR="00DE0640">
              <w:rPr>
                <w:rFonts w:cs="Arial"/>
              </w:rPr>
              <w:t xml:space="preserve"> file specifications C175 and 178.</w:t>
            </w:r>
          </w:p>
          <w:p w:rsidR="00DE0640" w:rsidP="00DE0640" w:rsidRDefault="00DE0640" w14:paraId="4C5D6560" w14:textId="77777777">
            <w:pPr>
              <w:pStyle w:val="Header"/>
              <w:tabs>
                <w:tab w:val="clear" w:pos="4320"/>
                <w:tab w:val="clear" w:pos="8640"/>
              </w:tabs>
              <w:spacing w:before="120" w:after="120"/>
              <w:rPr>
                <w:rFonts w:cs="Arial"/>
              </w:rPr>
            </w:pPr>
          </w:p>
          <w:p w:rsidR="00624B67" w:rsidP="004D06FC" w:rsidRDefault="00624B67" w14:paraId="25CEE6C7" w14:textId="77777777">
            <w:pPr>
              <w:pStyle w:val="Header"/>
              <w:tabs>
                <w:tab w:val="clear" w:pos="4320"/>
                <w:tab w:val="clear" w:pos="8640"/>
              </w:tabs>
              <w:spacing w:before="120" w:after="120"/>
              <w:ind w:left="-4"/>
              <w:rPr>
                <w:rFonts w:cs="Arial"/>
                <w:b/>
                <w:bCs/>
              </w:rPr>
            </w:pPr>
            <w:r w:rsidRPr="000E5D2E">
              <w:rPr>
                <w:rFonts w:cs="Arial"/>
                <w:b/>
                <w:bCs/>
              </w:rPr>
              <w:t xml:space="preserve">Measurement:  </w:t>
            </w:r>
          </w:p>
          <w:p w:rsidRPr="000E5D2E" w:rsidR="00624B67" w:rsidP="004D06FC" w:rsidRDefault="00DE0640" w14:paraId="25CEE6C8" w14:textId="1E8E0CC1">
            <w:pPr>
              <w:autoSpaceDE w:val="0"/>
              <w:autoSpaceDN w:val="0"/>
              <w:adjustRightInd w:val="0"/>
              <w:spacing w:before="120" w:after="120"/>
              <w:rPr>
                <w:rFonts w:cs="Arial"/>
              </w:rPr>
            </w:pPr>
            <w:r>
              <w:rPr>
                <w:rFonts w:cs="Arial"/>
              </w:rPr>
              <w:t>A</w:t>
            </w:r>
            <w:r w:rsidRPr="000E5D2E" w:rsidR="00624B67">
              <w:rPr>
                <w:rFonts w:cs="Arial"/>
              </w:rPr>
              <w:t>.  Participation rate percent = [(# of children with IEPs participating in an assessment) divided by the (total # of children with IEPs enrolled during the testing window</w:t>
            </w:r>
            <w:r w:rsidR="005E2307">
              <w:rPr>
                <w:rFonts w:cs="Arial"/>
              </w:rPr>
              <w:t>)]. Calculate</w:t>
            </w:r>
            <w:r w:rsidRPr="000E5D2E" w:rsidR="00624B67">
              <w:rPr>
                <w:rFonts w:cs="Arial"/>
              </w:rPr>
              <w:t xml:space="preserve"> separately for reading and math. </w:t>
            </w:r>
            <w:r>
              <w:rPr>
                <w:rFonts w:cs="Arial"/>
              </w:rPr>
              <w:t xml:space="preserve">Calculate separately for grades 4, 8, and high school. </w:t>
            </w:r>
            <w:r w:rsidRPr="000E5D2E" w:rsidR="00624B67">
              <w:rPr>
                <w:rFonts w:cs="Arial"/>
              </w:rPr>
              <w:t xml:space="preserve">The participation rate is based on all children with IEPs, </w:t>
            </w:r>
            <w:r w:rsidRPr="000E5D2E" w:rsidR="00624B67">
              <w:rPr>
                <w:rFonts w:cs="Arial"/>
                <w:bCs/>
              </w:rPr>
              <w:t xml:space="preserve">including both </w:t>
            </w:r>
            <w:r w:rsidRPr="000E5D2E" w:rsidR="00624B67">
              <w:rPr>
                <w:rFonts w:cs="Arial"/>
              </w:rPr>
              <w:t xml:space="preserve">children with IEPs </w:t>
            </w:r>
            <w:r w:rsidRPr="000E5D2E" w:rsidR="00624B67">
              <w:rPr>
                <w:rFonts w:cs="Arial"/>
                <w:bCs/>
              </w:rPr>
              <w:t>enrolled for a full academic year and those not enrolled for a full academic yea</w:t>
            </w:r>
            <w:r w:rsidRPr="000E5D2E" w:rsidR="00624B67">
              <w:rPr>
                <w:rFonts w:cs="Arial"/>
              </w:rPr>
              <w:t xml:space="preserve">r. </w:t>
            </w:r>
          </w:p>
          <w:p w:rsidR="00624B67" w:rsidP="00E648BE" w:rsidRDefault="00DE0640" w14:paraId="6E4E605F" w14:textId="6E08DF18">
            <w:pPr>
              <w:autoSpaceDE w:val="0"/>
              <w:autoSpaceDN w:val="0"/>
              <w:adjustRightInd w:val="0"/>
              <w:spacing w:before="120" w:after="120"/>
              <w:rPr>
                <w:rFonts w:cs="Arial"/>
              </w:rPr>
            </w:pPr>
            <w:r>
              <w:rPr>
                <w:rFonts w:cs="Arial"/>
              </w:rPr>
              <w:t>B</w:t>
            </w:r>
            <w:r w:rsidRPr="000E5D2E" w:rsidR="00624B67">
              <w:rPr>
                <w:rFonts w:cs="Arial"/>
              </w:rPr>
              <w:t>.  Proficiency rate percent = [(# of children with IEPs scoring at or above proficient against grade level</w:t>
            </w:r>
            <w:r w:rsidR="004972C8">
              <w:rPr>
                <w:rFonts w:cs="Arial"/>
              </w:rPr>
              <w:t xml:space="preserve"> </w:t>
            </w:r>
            <w:r w:rsidRPr="000E5D2E" w:rsidR="00624B67">
              <w:rPr>
                <w:rFonts w:cs="Arial"/>
              </w:rPr>
              <w:t xml:space="preserve">academic achievement standards) divided by the (total # of children with IEPs who received a valid </w:t>
            </w:r>
            <w:r w:rsidRPr="000E5D2E" w:rsidR="00624B67">
              <w:rPr>
                <w:rFonts w:cs="Arial"/>
              </w:rPr>
              <w:lastRenderedPageBreak/>
              <w:t>score and for whom a proficiency level was assigned</w:t>
            </w:r>
            <w:r>
              <w:rPr>
                <w:rFonts w:cs="Arial"/>
              </w:rPr>
              <w:t xml:space="preserve"> for the regular assessment</w:t>
            </w:r>
            <w:r w:rsidR="00E648BE">
              <w:rPr>
                <w:rFonts w:cs="Arial"/>
              </w:rPr>
              <w:t>)].  Calculate</w:t>
            </w:r>
            <w:r w:rsidRPr="000E5D2E" w:rsidR="00624B67">
              <w:rPr>
                <w:rFonts w:cs="Arial"/>
              </w:rPr>
              <w:t xml:space="preserve"> separately for reading and math.</w:t>
            </w:r>
            <w:r w:rsidR="00DA1E31">
              <w:rPr>
                <w:rFonts w:cs="Arial"/>
              </w:rPr>
              <w:t xml:space="preserve"> </w:t>
            </w:r>
            <w:r>
              <w:rPr>
                <w:rFonts w:cs="Arial"/>
              </w:rPr>
              <w:t xml:space="preserve">Calculate separately for grades 4, 8, and high school.  </w:t>
            </w:r>
            <w:r w:rsidRPr="000E5D2E" w:rsidR="00624B67">
              <w:rPr>
                <w:rFonts w:cs="Arial"/>
              </w:rPr>
              <w:t xml:space="preserve">The proficiency rate </w:t>
            </w:r>
            <w:r w:rsidRPr="000E5D2E" w:rsidR="00624B67">
              <w:rPr>
                <w:rFonts w:cs="Arial"/>
                <w:bCs/>
              </w:rPr>
              <w:t xml:space="preserve">includes both </w:t>
            </w:r>
            <w:r w:rsidRPr="000E5D2E" w:rsidR="00624B67">
              <w:rPr>
                <w:rFonts w:cs="Arial"/>
              </w:rPr>
              <w:t xml:space="preserve">children with IEPs </w:t>
            </w:r>
            <w:r w:rsidRPr="000E5D2E" w:rsidR="00624B67">
              <w:rPr>
                <w:rFonts w:cs="Arial"/>
                <w:bCs/>
              </w:rPr>
              <w:t>enrolled for a full academic year and those not enrolled for a full academic yea</w:t>
            </w:r>
            <w:r w:rsidRPr="000E5D2E" w:rsidR="00624B67">
              <w:rPr>
                <w:rFonts w:cs="Arial"/>
              </w:rPr>
              <w:t>r.</w:t>
            </w:r>
          </w:p>
          <w:p w:rsidR="00DE0640" w:rsidP="00E648BE" w:rsidRDefault="00DE0640" w14:paraId="347F468A" w14:textId="77777777">
            <w:pPr>
              <w:autoSpaceDE w:val="0"/>
              <w:autoSpaceDN w:val="0"/>
              <w:adjustRightInd w:val="0"/>
              <w:spacing w:before="120" w:after="120"/>
              <w:rPr>
                <w:rFonts w:cs="Arial"/>
              </w:rPr>
            </w:pPr>
            <w:r>
              <w:rPr>
                <w:rFonts w:cs="Arial"/>
              </w:rPr>
              <w:t xml:space="preserve">C. </w:t>
            </w:r>
            <w:r w:rsidRPr="005E1755" w:rsidR="00007C66">
              <w:rPr>
                <w:rFonts w:cs="Arial"/>
              </w:rPr>
              <w:t>Proficiency rate percent = [(# of children with IEPs scoring at or above proficient against alternate academic achievement standards) divided by the (total # of children with IEPs who received a valid score and for whom a proficiency level was assigned</w:t>
            </w:r>
            <w:r w:rsidR="00007C66">
              <w:rPr>
                <w:rFonts w:cs="Arial"/>
              </w:rPr>
              <w:t xml:space="preserve"> for the alternate assessment</w:t>
            </w:r>
            <w:r w:rsidRPr="005E1755" w:rsidR="00007C66">
              <w:rPr>
                <w:rFonts w:cs="Arial"/>
              </w:rPr>
              <w:t>)].  Calculate separately for reading and math.  Calculate separately for grades 4, 8, and high school.  The proficiency rate includes both children with IEPs enrolled for a full academic year and those not enrolled for a full academic year.</w:t>
            </w:r>
          </w:p>
          <w:p w:rsidRPr="000E5D2E" w:rsidR="00007C66" w:rsidP="00E648BE" w:rsidRDefault="00CB3C8F" w14:paraId="25CEE6C9" w14:textId="512039FE">
            <w:pPr>
              <w:autoSpaceDE w:val="0"/>
              <w:autoSpaceDN w:val="0"/>
              <w:adjustRightInd w:val="0"/>
              <w:spacing w:before="120" w:after="120"/>
              <w:rPr>
                <w:rFonts w:cs="Arial"/>
              </w:rPr>
            </w:pPr>
            <w:r>
              <w:rPr>
                <w:rFonts w:cs="Arial"/>
              </w:rPr>
              <w:t>D</w:t>
            </w:r>
            <w:r w:rsidR="00007C66">
              <w:rPr>
                <w:rFonts w:cs="Arial"/>
              </w:rPr>
              <w:t>. Proficiency rate gap = [(proficiency rate for children with IEPs scoring at or above proficient against grade level academic achievement standards for the 2020-</w:t>
            </w:r>
            <w:r w:rsidR="00EC4CCE">
              <w:rPr>
                <w:rFonts w:cs="Arial"/>
              </w:rPr>
              <w:t>20</w:t>
            </w:r>
            <w:r w:rsidR="00007C66">
              <w:rPr>
                <w:rFonts w:cs="Arial"/>
              </w:rPr>
              <w:t>21 school year)</w:t>
            </w:r>
            <w:r w:rsidR="00AC798E">
              <w:rPr>
                <w:rFonts w:cs="Arial"/>
              </w:rPr>
              <w:t xml:space="preserve"> </w:t>
            </w:r>
            <w:r w:rsidR="00007C66">
              <w:rPr>
                <w:rFonts w:cs="Arial"/>
              </w:rPr>
              <w:t>subtracted from the (proficiency rate for all students scoring at or above proficient against grade level academic achievement standards for the 2020-</w:t>
            </w:r>
            <w:r w:rsidR="00EC4CCE">
              <w:rPr>
                <w:rFonts w:cs="Arial"/>
              </w:rPr>
              <w:t>20</w:t>
            </w:r>
            <w:r w:rsidR="00007C66">
              <w:rPr>
                <w:rFonts w:cs="Arial"/>
              </w:rPr>
              <w:t>21</w:t>
            </w:r>
            <w:r w:rsidRPr="00EB22F3" w:rsidR="00007C66">
              <w:rPr>
                <w:rFonts w:cs="Arial"/>
              </w:rPr>
              <w:t xml:space="preserve"> school year</w:t>
            </w:r>
            <w:r w:rsidR="00007C66">
              <w:rPr>
                <w:rFonts w:cs="Arial"/>
              </w:rPr>
              <w:t>)].  Calculate separately for reading and math.  Calculate separately for grades 4, 8, and high school.  The proficiency rate includes all children enrolled for a full academic year and those not enrolled for a full academic year.</w:t>
            </w:r>
          </w:p>
        </w:tc>
        <w:tc>
          <w:tcPr>
            <w:tcW w:w="4936" w:type="dxa"/>
            <w:shd w:val="clear" w:color="auto" w:fill="auto"/>
          </w:tcPr>
          <w:p w:rsidRPr="000E5D2E" w:rsidR="00624B67" w:rsidP="004D06FC" w:rsidRDefault="00624B67" w14:paraId="25CEE6CA" w14:textId="1F935A0D">
            <w:pPr>
              <w:pStyle w:val="Header"/>
              <w:tabs>
                <w:tab w:val="clear" w:pos="4320"/>
                <w:tab w:val="clear" w:pos="8640"/>
              </w:tabs>
              <w:spacing w:before="120" w:after="120"/>
              <w:rPr>
                <w:rFonts w:cs="Arial"/>
              </w:rPr>
            </w:pPr>
            <w:r w:rsidRPr="000E5D2E">
              <w:rPr>
                <w:rFonts w:cs="Arial"/>
              </w:rPr>
              <w:lastRenderedPageBreak/>
              <w:t>Describe the results of the calculations and compare the results to the targets.  Provide the actual numbers used in the calculation.</w:t>
            </w:r>
          </w:p>
          <w:p w:rsidRPr="000E5D2E" w:rsidR="00624B67" w:rsidP="004D06FC" w:rsidRDefault="00624B67" w14:paraId="25CEE6CB" w14:textId="77777777">
            <w:pPr>
              <w:pStyle w:val="Header"/>
              <w:tabs>
                <w:tab w:val="clear" w:pos="4320"/>
                <w:tab w:val="clear" w:pos="8640"/>
              </w:tabs>
              <w:spacing w:before="120" w:after="120"/>
              <w:rPr>
                <w:rFonts w:cs="Arial"/>
              </w:rPr>
            </w:pPr>
            <w:r w:rsidRPr="000E5D2E">
              <w:rPr>
                <w:rFonts w:cs="Arial"/>
              </w:rPr>
              <w:t>Include information regarding where</w:t>
            </w:r>
            <w:r w:rsidR="006171EB">
              <w:rPr>
                <w:rFonts w:cs="Arial"/>
              </w:rPr>
              <w:t xml:space="preserve"> </w:t>
            </w:r>
            <w:r w:rsidRPr="000E5D2E">
              <w:rPr>
                <w:rFonts w:cs="Arial"/>
              </w:rPr>
              <w:t>to find public reports of assessment</w:t>
            </w:r>
            <w:r w:rsidR="006171EB">
              <w:rPr>
                <w:rFonts w:cs="Arial"/>
              </w:rPr>
              <w:t xml:space="preserve"> participation and performance</w:t>
            </w:r>
            <w:r w:rsidRPr="000E5D2E">
              <w:rPr>
                <w:rFonts w:cs="Arial"/>
              </w:rPr>
              <w:t xml:space="preserve"> </w:t>
            </w:r>
            <w:r w:rsidRPr="000E5D2E" w:rsidR="00BD65EA">
              <w:rPr>
                <w:rFonts w:cs="Arial"/>
              </w:rPr>
              <w:t>results</w:t>
            </w:r>
            <w:r w:rsidR="00BD65EA">
              <w:rPr>
                <w:rFonts w:cs="Arial"/>
              </w:rPr>
              <w:t>, as</w:t>
            </w:r>
            <w:r w:rsidR="00840784">
              <w:rPr>
                <w:rFonts w:cs="Arial"/>
              </w:rPr>
              <w:t xml:space="preserve"> required by 34 CFR §300.160(f)</w:t>
            </w:r>
            <w:r w:rsidRPr="000E5D2E">
              <w:rPr>
                <w:rFonts w:cs="Arial"/>
              </w:rPr>
              <w:t xml:space="preserve">, </w:t>
            </w:r>
            <w:r w:rsidRPr="00D35520">
              <w:rPr>
                <w:rFonts w:cs="Arial"/>
                <w:i/>
              </w:rPr>
              <w:t>i.e.</w:t>
            </w:r>
            <w:r w:rsidRPr="000E5D2E">
              <w:rPr>
                <w:rFonts w:cs="Arial"/>
              </w:rPr>
              <w:t>,</w:t>
            </w:r>
            <w:r w:rsidR="00D35520">
              <w:rPr>
                <w:rFonts w:cs="Arial"/>
              </w:rPr>
              <w:t xml:space="preserve"> a</w:t>
            </w:r>
            <w:r w:rsidRPr="000E5D2E">
              <w:rPr>
                <w:rFonts w:cs="Arial"/>
              </w:rPr>
              <w:t xml:space="preserve"> link to the Web site where </w:t>
            </w:r>
            <w:r w:rsidR="006171EB">
              <w:rPr>
                <w:rFonts w:cs="Arial"/>
              </w:rPr>
              <w:t xml:space="preserve">these data </w:t>
            </w:r>
            <w:r w:rsidRPr="000E5D2E">
              <w:rPr>
                <w:rFonts w:cs="Arial"/>
              </w:rPr>
              <w:t>are reported.</w:t>
            </w:r>
          </w:p>
          <w:p w:rsidR="00CA28EF" w:rsidP="002002B9" w:rsidRDefault="00233F13" w14:paraId="21D16011" w14:textId="1480F7AA">
            <w:pPr>
              <w:pStyle w:val="Header"/>
              <w:tabs>
                <w:tab w:val="clear" w:pos="4320"/>
                <w:tab w:val="clear" w:pos="8640"/>
              </w:tabs>
              <w:spacing w:before="120" w:after="120"/>
              <w:rPr>
                <w:rFonts w:cs="Arial"/>
              </w:rPr>
            </w:pPr>
            <w:r>
              <w:rPr>
                <w:rFonts w:cs="Arial"/>
              </w:rPr>
              <w:t xml:space="preserve">Indicator </w:t>
            </w:r>
            <w:r w:rsidR="00CA28EF">
              <w:rPr>
                <w:rFonts w:cs="Arial"/>
              </w:rPr>
              <w:t>3A</w:t>
            </w:r>
            <w:r w:rsidR="00B25DAB">
              <w:rPr>
                <w:rFonts w:cs="Arial"/>
              </w:rPr>
              <w:t xml:space="preserve">: </w:t>
            </w:r>
            <w:r w:rsidRPr="000E5D2E" w:rsidR="00007C66">
              <w:rPr>
                <w:rFonts w:cs="Arial"/>
              </w:rPr>
              <w:t>Provide separate reading/language arts and mathematics participation rates</w:t>
            </w:r>
            <w:r w:rsidR="00007C66">
              <w:rPr>
                <w:rFonts w:cs="Arial"/>
              </w:rPr>
              <w:t xml:space="preserve"> for children with IEPs for each of the following grades: 4, 8, &amp; high school</w:t>
            </w:r>
            <w:r w:rsidRPr="000E5D2E" w:rsidR="00007C66">
              <w:rPr>
                <w:rFonts w:cs="Arial"/>
              </w:rPr>
              <w:t>.  Account for ALL children with IEPs, in grades</w:t>
            </w:r>
            <w:r w:rsidR="00007C66">
              <w:rPr>
                <w:rFonts w:cs="Arial"/>
              </w:rPr>
              <w:t xml:space="preserve"> 4, 8, and high school,</w:t>
            </w:r>
            <w:r w:rsidRPr="000E5D2E" w:rsidR="00007C66">
              <w:rPr>
                <w:rFonts w:cs="Arial"/>
              </w:rPr>
              <w:t xml:space="preserve"> including children not participating in assessments and those not enrolled for a full academic year. Only include children with disabilities who had an IEP at the time of testing.  </w:t>
            </w:r>
          </w:p>
          <w:p w:rsidRPr="000E5D2E" w:rsidR="00624B67" w:rsidP="002002B9" w:rsidRDefault="00624B67" w14:paraId="25CEE6CC" w14:textId="019C80E4">
            <w:pPr>
              <w:pStyle w:val="Header"/>
              <w:tabs>
                <w:tab w:val="clear" w:pos="4320"/>
                <w:tab w:val="clear" w:pos="8640"/>
              </w:tabs>
              <w:spacing w:before="120" w:after="120"/>
              <w:rPr>
                <w:rFonts w:cs="Arial"/>
              </w:rPr>
            </w:pPr>
            <w:r w:rsidRPr="000E5D2E">
              <w:rPr>
                <w:rFonts w:cs="Arial"/>
              </w:rPr>
              <w:t xml:space="preserve">Indicator 3B:  </w:t>
            </w:r>
            <w:r w:rsidRPr="000E5D2E" w:rsidR="00007C66">
              <w:rPr>
                <w:rFonts w:cs="Arial"/>
              </w:rPr>
              <w:t xml:space="preserve">Proficiency calculations in this </w:t>
            </w:r>
            <w:r w:rsidR="00007C66">
              <w:rPr>
                <w:rFonts w:cs="Arial"/>
              </w:rPr>
              <w:t>SPP/</w:t>
            </w:r>
            <w:r w:rsidRPr="000E5D2E" w:rsidR="00007C66">
              <w:rPr>
                <w:rFonts w:cs="Arial"/>
              </w:rPr>
              <w:t>APR must result in proficiency rates for</w:t>
            </w:r>
            <w:r w:rsidR="00007C66">
              <w:rPr>
                <w:rFonts w:cs="Arial"/>
              </w:rPr>
              <w:t xml:space="preserve"> children with IEPs on</w:t>
            </w:r>
            <w:r w:rsidRPr="000E5D2E" w:rsidR="00007C66">
              <w:rPr>
                <w:rFonts w:cs="Arial"/>
              </w:rPr>
              <w:t xml:space="preserve"> </w:t>
            </w:r>
            <w:r w:rsidR="00007C66">
              <w:rPr>
                <w:rFonts w:cs="Arial"/>
              </w:rPr>
              <w:t xml:space="preserve">the regular assessment in </w:t>
            </w:r>
            <w:r w:rsidRPr="001954AD" w:rsidR="00007C66">
              <w:rPr>
                <w:rFonts w:cs="Arial"/>
              </w:rPr>
              <w:t xml:space="preserve">reading/language arts and mathematics </w:t>
            </w:r>
            <w:r w:rsidRPr="000E5D2E" w:rsidR="00007C66">
              <w:rPr>
                <w:rFonts w:cs="Arial"/>
              </w:rPr>
              <w:t>assessments</w:t>
            </w:r>
            <w:r w:rsidR="00007C66">
              <w:rPr>
                <w:rFonts w:cs="Arial"/>
              </w:rPr>
              <w:t xml:space="preserve"> (separately) in each of the following grades: 4, 8, and high school, </w:t>
            </w:r>
            <w:r w:rsidRPr="000E5D2E" w:rsidR="00007C66">
              <w:rPr>
                <w:rFonts w:cs="Arial"/>
                <w:bCs/>
              </w:rPr>
              <w:t xml:space="preserve">including both </w:t>
            </w:r>
            <w:r w:rsidRPr="000E5D2E" w:rsidR="00007C66">
              <w:rPr>
                <w:rFonts w:cs="Arial"/>
              </w:rPr>
              <w:t xml:space="preserve">children with IEPs </w:t>
            </w:r>
            <w:r w:rsidRPr="000E5D2E" w:rsidR="00007C66">
              <w:rPr>
                <w:rFonts w:cs="Arial"/>
                <w:bCs/>
              </w:rPr>
              <w:t>enrolled for a full academic year and those not enrolled for a full academic yea</w:t>
            </w:r>
            <w:r w:rsidRPr="000E5D2E" w:rsidR="00007C66">
              <w:rPr>
                <w:rFonts w:cs="Arial"/>
              </w:rPr>
              <w:t xml:space="preserve">r. Only include children with disabilities who had an IEP at the time of testing.  </w:t>
            </w:r>
          </w:p>
          <w:p w:rsidR="00007C66" w:rsidP="001954AD" w:rsidRDefault="00624B67" w14:paraId="219ED0E0" w14:textId="77777777">
            <w:pPr>
              <w:autoSpaceDE w:val="0"/>
              <w:autoSpaceDN w:val="0"/>
              <w:adjustRightInd w:val="0"/>
              <w:spacing w:before="120" w:after="120"/>
              <w:rPr>
                <w:rFonts w:cs="Arial"/>
              </w:rPr>
            </w:pPr>
            <w:r w:rsidRPr="000E5D2E">
              <w:rPr>
                <w:rFonts w:cs="Arial"/>
              </w:rPr>
              <w:t xml:space="preserve">Indicator 3C: </w:t>
            </w:r>
            <w:r w:rsidRPr="00CC37C9" w:rsidR="00007C66">
              <w:rPr>
                <w:rFonts w:cs="Arial"/>
              </w:rPr>
              <w:t xml:space="preserve">Proficiency calculations in this SPP/APR must result in proficiency rates for children with IEPs on the </w:t>
            </w:r>
            <w:r w:rsidR="00007C66">
              <w:rPr>
                <w:rFonts w:cs="Arial"/>
              </w:rPr>
              <w:t>alternate</w:t>
            </w:r>
            <w:r w:rsidRPr="00CC37C9" w:rsidR="00007C66">
              <w:rPr>
                <w:rFonts w:cs="Arial"/>
              </w:rPr>
              <w:t xml:space="preserve"> assessment in reading/language arts and mathematics assessments (separately) in each of the following </w:t>
            </w:r>
            <w:r w:rsidRPr="00CC37C9" w:rsidR="00007C66">
              <w:rPr>
                <w:rFonts w:cs="Arial"/>
              </w:rPr>
              <w:lastRenderedPageBreak/>
              <w:t>grades: 4, 8, and high school</w:t>
            </w:r>
            <w:r w:rsidR="00007C66">
              <w:rPr>
                <w:rFonts w:cs="Arial"/>
              </w:rPr>
              <w:t xml:space="preserve">, </w:t>
            </w:r>
            <w:r w:rsidRPr="00CC37C9" w:rsidR="00007C66">
              <w:rPr>
                <w:rFonts w:cs="Arial"/>
              </w:rPr>
              <w:t xml:space="preserve">including both children with IEPs enrolled for a full academic year and those not enrolled for a full academic year. Only include children with disabilities who had an IEP at the time of testing. </w:t>
            </w:r>
          </w:p>
          <w:p w:rsidR="00007C66" w:rsidP="001954AD" w:rsidRDefault="00007C66" w14:paraId="2ECF4850" w14:textId="7FFC2A6A">
            <w:pPr>
              <w:autoSpaceDE w:val="0"/>
              <w:autoSpaceDN w:val="0"/>
              <w:adjustRightInd w:val="0"/>
              <w:spacing w:before="120" w:after="120"/>
              <w:rPr>
                <w:rFonts w:cs="Arial"/>
              </w:rPr>
            </w:pPr>
            <w:r>
              <w:rPr>
                <w:rFonts w:cs="Arial"/>
              </w:rPr>
              <w:t xml:space="preserve">Indicator </w:t>
            </w:r>
            <w:r w:rsidR="00CB3C8F">
              <w:rPr>
                <w:rFonts w:cs="Arial"/>
              </w:rPr>
              <w:t>3D</w:t>
            </w:r>
            <w:r>
              <w:rPr>
                <w:rFonts w:cs="Arial"/>
              </w:rPr>
              <w:t xml:space="preserve">. Gap calculations in this SPP/APR must result in the proficiency rate for children with IEPs </w:t>
            </w:r>
            <w:r w:rsidR="00047B51">
              <w:rPr>
                <w:rFonts w:cs="Arial"/>
              </w:rPr>
              <w:t>were</w:t>
            </w:r>
            <w:r>
              <w:rPr>
                <w:rFonts w:cs="Arial"/>
              </w:rPr>
              <w:t xml:space="preserve"> proficient against grade level academic achievement standards for the 2020-</w:t>
            </w:r>
            <w:r w:rsidR="00D0614E">
              <w:rPr>
                <w:rFonts w:cs="Arial"/>
              </w:rPr>
              <w:t>20</w:t>
            </w:r>
            <w:r>
              <w:rPr>
                <w:rFonts w:cs="Arial"/>
              </w:rPr>
              <w:t xml:space="preserve">21 school year compared to the proficiency rate for all students </w:t>
            </w:r>
            <w:r w:rsidR="00B61861">
              <w:rPr>
                <w:rFonts w:cs="Arial"/>
              </w:rPr>
              <w:t xml:space="preserve">who were proficient </w:t>
            </w:r>
            <w:r>
              <w:rPr>
                <w:rFonts w:cs="Arial"/>
              </w:rPr>
              <w:t>against grade level academic achievement standards for the 2020-</w:t>
            </w:r>
            <w:r w:rsidR="00D0614E">
              <w:rPr>
                <w:rFonts w:cs="Arial"/>
              </w:rPr>
              <w:t>20</w:t>
            </w:r>
            <w:r>
              <w:rPr>
                <w:rFonts w:cs="Arial"/>
              </w:rPr>
              <w:t>21 school year</w:t>
            </w:r>
            <w:r w:rsidR="00B61861">
              <w:rPr>
                <w:rFonts w:cs="Arial"/>
              </w:rPr>
              <w:t>. Calculate</w:t>
            </w:r>
            <w:r>
              <w:rPr>
                <w:rFonts w:cs="Arial"/>
              </w:rPr>
              <w:t xml:space="preserve"> separately for reading</w:t>
            </w:r>
            <w:r w:rsidR="00B61861">
              <w:rPr>
                <w:rFonts w:cs="Arial"/>
              </w:rPr>
              <w:t>/language arts</w:t>
            </w:r>
            <w:r>
              <w:rPr>
                <w:rFonts w:cs="Arial"/>
              </w:rPr>
              <w:t xml:space="preserve"> and math</w:t>
            </w:r>
            <w:r w:rsidR="00102523">
              <w:rPr>
                <w:rFonts w:cs="Arial"/>
              </w:rPr>
              <w:t xml:space="preserve"> in each of the following </w:t>
            </w:r>
            <w:r w:rsidRPr="000E5D2E">
              <w:rPr>
                <w:rFonts w:cs="Arial"/>
              </w:rPr>
              <w:t>grades</w:t>
            </w:r>
            <w:r w:rsidR="00102523">
              <w:rPr>
                <w:rFonts w:cs="Arial"/>
              </w:rPr>
              <w:t>:</w:t>
            </w:r>
            <w:r w:rsidRPr="000E5D2E">
              <w:rPr>
                <w:rFonts w:cs="Arial"/>
              </w:rPr>
              <w:t xml:space="preserve"> </w:t>
            </w:r>
            <w:r>
              <w:rPr>
                <w:rFonts w:cs="Arial"/>
              </w:rPr>
              <w:t>4, 8, and high school</w:t>
            </w:r>
            <w:r w:rsidRPr="000E5D2E">
              <w:rPr>
                <w:rFonts w:cs="Arial"/>
              </w:rPr>
              <w:t xml:space="preserve">, </w:t>
            </w:r>
            <w:r w:rsidRPr="000E5D2E">
              <w:rPr>
                <w:rFonts w:cs="Arial"/>
                <w:bCs/>
              </w:rPr>
              <w:t xml:space="preserve">including both </w:t>
            </w:r>
            <w:r w:rsidRPr="000E5D2E">
              <w:rPr>
                <w:rFonts w:cs="Arial"/>
              </w:rPr>
              <w:t xml:space="preserve">children </w:t>
            </w:r>
            <w:r w:rsidRPr="000E5D2E">
              <w:rPr>
                <w:rFonts w:cs="Arial"/>
                <w:bCs/>
              </w:rPr>
              <w:t>enrolled for a full academic year and those not enrolled for a full academic yea</w:t>
            </w:r>
            <w:r w:rsidRPr="000E5D2E">
              <w:rPr>
                <w:rFonts w:cs="Arial"/>
              </w:rPr>
              <w:t>r. Only include children with disabilities who had an IEP at the time of testing.</w:t>
            </w:r>
          </w:p>
          <w:p w:rsidRPr="000E5D2E" w:rsidR="00624B67" w:rsidP="001954AD" w:rsidRDefault="00624B67" w14:paraId="25CEE6CD" w14:textId="5FC37187">
            <w:pPr>
              <w:autoSpaceDE w:val="0"/>
              <w:autoSpaceDN w:val="0"/>
              <w:adjustRightInd w:val="0"/>
              <w:spacing w:before="120" w:after="120"/>
              <w:rPr>
                <w:rFonts w:cs="Arial"/>
              </w:rPr>
            </w:pPr>
            <w:r w:rsidRPr="000E5D2E">
              <w:rPr>
                <w:rFonts w:cs="Arial"/>
              </w:rPr>
              <w:t xml:space="preserve"> </w:t>
            </w:r>
          </w:p>
        </w:tc>
      </w:tr>
      <w:tr w:rsidRPr="000E5D2E" w:rsidR="00C27553" w:rsidTr="4332BCAA" w14:paraId="25CEE6E8" w14:textId="77777777">
        <w:tc>
          <w:tcPr>
            <w:tcW w:w="4176" w:type="dxa"/>
            <w:shd w:val="clear" w:color="auto" w:fill="auto"/>
          </w:tcPr>
          <w:p w:rsidRPr="000E5D2E" w:rsidR="00CB1112" w:rsidP="00075E81" w:rsidRDefault="00CB1112" w14:paraId="25CEE6CF" w14:textId="3F067F7D">
            <w:pPr>
              <w:pStyle w:val="Header"/>
              <w:numPr>
                <w:ilvl w:val="0"/>
                <w:numId w:val="8"/>
              </w:numPr>
              <w:tabs>
                <w:tab w:val="clear" w:pos="4320"/>
                <w:tab w:val="clear" w:pos="8640"/>
              </w:tabs>
              <w:spacing w:before="120" w:after="120"/>
              <w:rPr>
                <w:rFonts w:cs="Arial"/>
              </w:rPr>
            </w:pPr>
            <w:r w:rsidRPr="000E5D2E">
              <w:rPr>
                <w:rFonts w:cs="Arial"/>
              </w:rPr>
              <w:lastRenderedPageBreak/>
              <w:t>Rates of suspension and expulsion:</w:t>
            </w:r>
          </w:p>
          <w:p w:rsidRPr="000E5D2E" w:rsidR="00CB1112" w:rsidRDefault="00CB1112" w14:paraId="25CEE6D0" w14:textId="12D11052">
            <w:pPr>
              <w:pStyle w:val="Header"/>
              <w:tabs>
                <w:tab w:val="clear" w:pos="4320"/>
                <w:tab w:val="clear" w:pos="8640"/>
              </w:tabs>
              <w:spacing w:before="120" w:after="120"/>
              <w:ind w:left="691" w:hanging="302"/>
              <w:rPr>
                <w:rFonts w:cs="Arial"/>
              </w:rPr>
            </w:pPr>
            <w:r w:rsidRPr="000E5D2E">
              <w:rPr>
                <w:rFonts w:cs="Arial"/>
              </w:rPr>
              <w:t>A.</w:t>
            </w:r>
            <w:r w:rsidRPr="000E5D2E">
              <w:rPr>
                <w:rFonts w:cs="Arial"/>
              </w:rPr>
              <w:tab/>
              <w:t xml:space="preserve">Percent of </w:t>
            </w:r>
            <w:r w:rsidR="00FD53F0">
              <w:rPr>
                <w:rFonts w:cs="Arial"/>
              </w:rPr>
              <w:t>local educational agencies (LEA)</w:t>
            </w:r>
            <w:r w:rsidRPr="000E5D2E" w:rsidR="00FD53F0">
              <w:rPr>
                <w:rFonts w:cs="Arial"/>
              </w:rPr>
              <w:t xml:space="preserve"> </w:t>
            </w:r>
            <w:r w:rsidRPr="000E5D2E">
              <w:rPr>
                <w:rFonts w:cs="Arial"/>
              </w:rPr>
              <w:t>that have a significant discrepancy</w:t>
            </w:r>
            <w:r w:rsidR="00FD53F0">
              <w:rPr>
                <w:rFonts w:cs="Arial"/>
              </w:rPr>
              <w:t>, as defined by the State,</w:t>
            </w:r>
            <w:r w:rsidRPr="000E5D2E">
              <w:rPr>
                <w:rFonts w:cs="Arial"/>
              </w:rPr>
              <w:t xml:space="preserve"> in the rate of suspensions and expulsions of </w:t>
            </w:r>
            <w:r w:rsidRPr="000E5D2E">
              <w:rPr>
                <w:rFonts w:cs="Arial"/>
              </w:rPr>
              <w:lastRenderedPageBreak/>
              <w:t xml:space="preserve">greater than 10 days in a school year for children with </w:t>
            </w:r>
            <w:proofErr w:type="gramStart"/>
            <w:r w:rsidRPr="000E5D2E">
              <w:rPr>
                <w:rFonts w:cs="Arial"/>
              </w:rPr>
              <w:t>IEPs;</w:t>
            </w:r>
            <w:proofErr w:type="gramEnd"/>
            <w:r w:rsidRPr="000E5D2E">
              <w:rPr>
                <w:rFonts w:cs="Arial"/>
              </w:rPr>
              <w:t xml:space="preserve"> and</w:t>
            </w:r>
          </w:p>
          <w:p w:rsidRPr="000E5D2E" w:rsidR="00CB1112" w:rsidRDefault="00CB1112" w14:paraId="25CEE6D1" w14:textId="1E467D33">
            <w:pPr>
              <w:pStyle w:val="Header"/>
              <w:tabs>
                <w:tab w:val="clear" w:pos="4320"/>
                <w:tab w:val="clear" w:pos="8640"/>
              </w:tabs>
              <w:spacing w:after="120"/>
              <w:ind w:left="692" w:hanging="303"/>
              <w:rPr>
                <w:rFonts w:cs="Arial"/>
              </w:rPr>
            </w:pPr>
            <w:r w:rsidRPr="000E5D2E">
              <w:rPr>
                <w:rFonts w:cs="Arial"/>
              </w:rPr>
              <w:t>B.</w:t>
            </w:r>
            <w:r w:rsidRPr="000E5D2E">
              <w:rPr>
                <w:rFonts w:cs="Arial"/>
              </w:rPr>
              <w:tab/>
              <w:t xml:space="preserve">Percent </w:t>
            </w:r>
            <w:r w:rsidR="00FD53F0">
              <w:rPr>
                <w:rFonts w:cs="Arial"/>
              </w:rPr>
              <w:t>of LEAs</w:t>
            </w:r>
            <w:r w:rsidRPr="000E5D2E">
              <w:rPr>
                <w:rFonts w:cs="Arial"/>
              </w:rPr>
              <w:t xml:space="preserve"> that have:  (a) a significant discrepancy</w:t>
            </w:r>
            <w:r w:rsidR="00FD53F0">
              <w:rPr>
                <w:rFonts w:cs="Arial"/>
              </w:rPr>
              <w:t>, as defined by the State,</w:t>
            </w:r>
            <w:r w:rsidRPr="000E5D2E">
              <w:rPr>
                <w:rFonts w:cs="Arial"/>
              </w:rPr>
              <w:t xml:space="preserve"> by race or ethnicity, in the rate of suspensions and expulsions of greater than 10 days in a school year for children with IEPs; and (b) policies, procedures or practices that contribute to the significant discrepancy</w:t>
            </w:r>
            <w:r w:rsidR="00FD53F0">
              <w:rPr>
                <w:rFonts w:cs="Arial"/>
              </w:rPr>
              <w:t>, as defined by the State,</w:t>
            </w:r>
            <w:r w:rsidRPr="000E5D2E">
              <w:rPr>
                <w:rFonts w:cs="Arial"/>
              </w:rPr>
              <w:t xml:space="preserve"> and do not comply with requirements relating to the development and implementation of IEPs, the use of positive behavioral interventions and supports, and procedural safeguards.  </w:t>
            </w:r>
          </w:p>
          <w:p w:rsidRPr="000E5D2E" w:rsidR="00CB1112" w:rsidRDefault="00CB1112" w14:paraId="25CEE6D2" w14:textId="77777777">
            <w:pPr>
              <w:pStyle w:val="Header"/>
              <w:tabs>
                <w:tab w:val="clear" w:pos="4320"/>
                <w:tab w:val="clear" w:pos="8640"/>
              </w:tabs>
              <w:spacing w:before="120" w:after="120"/>
              <w:ind w:left="392"/>
              <w:rPr>
                <w:rFonts w:cs="Arial"/>
              </w:rPr>
            </w:pPr>
            <w:r w:rsidRPr="000E5D2E">
              <w:rPr>
                <w:rFonts w:cs="Arial"/>
              </w:rPr>
              <w:t>(20 U.S.C. 1416(a)(3)(A); 1412(a)(22))</w:t>
            </w:r>
          </w:p>
          <w:p w:rsidRPr="000E5D2E" w:rsidR="00CB1112" w:rsidRDefault="00CB1112" w14:paraId="25CEE6D3" w14:textId="77777777">
            <w:pPr>
              <w:pStyle w:val="Header"/>
              <w:tabs>
                <w:tab w:val="clear" w:pos="4320"/>
                <w:tab w:val="clear" w:pos="8640"/>
              </w:tabs>
              <w:spacing w:before="120" w:after="120"/>
              <w:ind w:left="392"/>
              <w:rPr>
                <w:rFonts w:cs="Arial"/>
              </w:rPr>
            </w:pPr>
          </w:p>
          <w:p w:rsidRPr="000E5D2E" w:rsidR="00CB1112" w:rsidRDefault="00CB1112" w14:paraId="25CEE6D4" w14:textId="77777777">
            <w:pPr>
              <w:pStyle w:val="Header"/>
              <w:tabs>
                <w:tab w:val="clear" w:pos="4320"/>
                <w:tab w:val="clear" w:pos="8640"/>
              </w:tabs>
              <w:spacing w:before="120" w:after="120"/>
              <w:ind w:left="392"/>
              <w:rPr>
                <w:rFonts w:cs="Arial"/>
              </w:rPr>
            </w:pPr>
          </w:p>
          <w:p w:rsidRPr="000E5D2E" w:rsidR="00CB1112" w:rsidRDefault="00CB1112" w14:paraId="25CEE6D5" w14:textId="77777777">
            <w:pPr>
              <w:pStyle w:val="Header"/>
              <w:tabs>
                <w:tab w:val="clear" w:pos="4320"/>
                <w:tab w:val="clear" w:pos="8640"/>
              </w:tabs>
              <w:spacing w:before="120" w:after="120"/>
              <w:ind w:left="392"/>
              <w:rPr>
                <w:rFonts w:cs="Arial"/>
                <w:b/>
                <w:bCs/>
              </w:rPr>
            </w:pPr>
          </w:p>
        </w:tc>
        <w:tc>
          <w:tcPr>
            <w:tcW w:w="4968" w:type="dxa"/>
            <w:shd w:val="clear" w:color="auto" w:fill="auto"/>
          </w:tcPr>
          <w:p w:rsidRPr="000E5D2E" w:rsidR="00CB1112" w:rsidRDefault="00CB1112" w14:paraId="25CEE6D6" w14:textId="77777777">
            <w:pPr>
              <w:pStyle w:val="Header"/>
              <w:tabs>
                <w:tab w:val="clear" w:pos="4320"/>
                <w:tab w:val="clear" w:pos="8640"/>
              </w:tabs>
              <w:spacing w:before="120" w:after="120"/>
              <w:ind w:left="-4"/>
              <w:rPr>
                <w:rFonts w:cs="Arial"/>
                <w:b/>
              </w:rPr>
            </w:pPr>
            <w:r w:rsidRPr="000E5D2E">
              <w:rPr>
                <w:rFonts w:cs="Arial"/>
                <w:b/>
              </w:rPr>
              <w:lastRenderedPageBreak/>
              <w:t>Data Source:</w:t>
            </w:r>
          </w:p>
          <w:p w:rsidRPr="000E5D2E" w:rsidR="00CB1112" w:rsidRDefault="004F45F3" w14:paraId="25CEE6D7" w14:textId="77777777">
            <w:pPr>
              <w:pStyle w:val="Header"/>
              <w:tabs>
                <w:tab w:val="clear" w:pos="4320"/>
                <w:tab w:val="clear" w:pos="8640"/>
              </w:tabs>
              <w:spacing w:after="120"/>
              <w:rPr>
                <w:rFonts w:cs="Arial"/>
              </w:rPr>
            </w:pPr>
            <w:r>
              <w:rPr>
                <w:rFonts w:cs="Arial"/>
              </w:rPr>
              <w:t>State discipline data</w:t>
            </w:r>
            <w:r w:rsidR="00AB33A6">
              <w:rPr>
                <w:rFonts w:cs="Arial"/>
              </w:rPr>
              <w:t>, including State’s analysis</w:t>
            </w:r>
            <w:r w:rsidR="00AB33A6">
              <w:t xml:space="preserve"> of</w:t>
            </w:r>
            <w:r w:rsidR="00AA4E1E">
              <w:t xml:space="preserve"> State’s Discipline data collected under IDEA Section 618</w:t>
            </w:r>
            <w:r w:rsidR="00AB33A6">
              <w:t>, where applicable</w:t>
            </w:r>
            <w:r w:rsidR="00AA4E1E">
              <w:t>.</w:t>
            </w:r>
            <w:r w:rsidRPr="000E5D2E" w:rsidR="00CB1112">
              <w:rPr>
                <w:rFonts w:cs="Arial"/>
              </w:rPr>
              <w:t xml:space="preserve"> Discrepancy can be computed by either comparing the rates of suspensions and expulsions for children with IEPs to rates for nondisabled children within the LEA or by comparing </w:t>
            </w:r>
            <w:r w:rsidRPr="000E5D2E" w:rsidR="00CB1112">
              <w:rPr>
                <w:rFonts w:cs="Arial"/>
              </w:rPr>
              <w:lastRenderedPageBreak/>
              <w:t>the rates of suspensions and expulsions for children with IEPs among LEAs within the State.</w:t>
            </w:r>
          </w:p>
          <w:p w:rsidRPr="000E5D2E" w:rsidR="00CB1112" w:rsidRDefault="00CB1112" w14:paraId="25CEE6D8" w14:textId="77777777">
            <w:pPr>
              <w:pStyle w:val="Header"/>
              <w:tabs>
                <w:tab w:val="clear" w:pos="4320"/>
                <w:tab w:val="clear" w:pos="8640"/>
              </w:tabs>
              <w:spacing w:before="120" w:after="120"/>
              <w:ind w:left="-4"/>
              <w:rPr>
                <w:rFonts w:cs="Arial"/>
                <w:b/>
              </w:rPr>
            </w:pPr>
            <w:r w:rsidRPr="000E5D2E">
              <w:rPr>
                <w:rFonts w:cs="Arial"/>
                <w:b/>
              </w:rPr>
              <w:t>Measurement:</w:t>
            </w:r>
          </w:p>
          <w:p w:rsidRPr="000E5D2E" w:rsidR="00CB1112" w:rsidRDefault="00CB1112" w14:paraId="25CEE6D9" w14:textId="20483C9A">
            <w:pPr>
              <w:pStyle w:val="Header"/>
              <w:tabs>
                <w:tab w:val="clear" w:pos="4320"/>
                <w:tab w:val="clear" w:pos="8640"/>
              </w:tabs>
              <w:spacing w:before="120"/>
              <w:ind w:left="296" w:hanging="296"/>
              <w:rPr>
                <w:rFonts w:cs="Arial"/>
              </w:rPr>
            </w:pPr>
            <w:r w:rsidRPr="000E5D2E">
              <w:rPr>
                <w:rFonts w:cs="Arial"/>
              </w:rPr>
              <w:t>A.</w:t>
            </w:r>
            <w:r w:rsidRPr="000E5D2E">
              <w:rPr>
                <w:rFonts w:cs="Arial"/>
              </w:rPr>
              <w:tab/>
              <w:t xml:space="preserve">Percent = [(# of </w:t>
            </w:r>
            <w:r w:rsidR="00FD53F0">
              <w:rPr>
                <w:rFonts w:cs="Arial"/>
              </w:rPr>
              <w:t>LEAs</w:t>
            </w:r>
            <w:r w:rsidRPr="000E5D2E" w:rsidR="00FD53F0">
              <w:rPr>
                <w:rFonts w:cs="Arial"/>
              </w:rPr>
              <w:t xml:space="preserve"> </w:t>
            </w:r>
            <w:r w:rsidRPr="000E5D2E">
              <w:rPr>
                <w:rFonts w:cs="Arial"/>
              </w:rPr>
              <w:t>that</w:t>
            </w:r>
            <w:r w:rsidR="00AB3FC5">
              <w:rPr>
                <w:rFonts w:cs="Arial"/>
              </w:rPr>
              <w:t xml:space="preserve"> meet </w:t>
            </w:r>
            <w:r w:rsidR="008241E2">
              <w:rPr>
                <w:rFonts w:cs="Arial"/>
              </w:rPr>
              <w:t>the</w:t>
            </w:r>
            <w:r w:rsidRPr="00AB3FC5" w:rsidR="00AB3FC5">
              <w:rPr>
                <w:rFonts w:cs="Arial"/>
              </w:rPr>
              <w:t xml:space="preserve"> State</w:t>
            </w:r>
            <w:r w:rsidR="00AB3FC5">
              <w:rPr>
                <w:rFonts w:cs="Arial"/>
              </w:rPr>
              <w:t xml:space="preserve">-established </w:t>
            </w:r>
            <w:r w:rsidR="00AD3B4E">
              <w:rPr>
                <w:rFonts w:cs="Arial"/>
              </w:rPr>
              <w:t xml:space="preserve">n and/or cell size </w:t>
            </w:r>
            <w:r w:rsidR="00AB3FC5">
              <w:rPr>
                <w:rFonts w:cs="Arial"/>
              </w:rPr>
              <w:t>(if applicable) that</w:t>
            </w:r>
            <w:r w:rsidRPr="00AB3FC5" w:rsidR="00AB3FC5">
              <w:rPr>
                <w:rFonts w:cs="Arial"/>
              </w:rPr>
              <w:t xml:space="preserve"> </w:t>
            </w:r>
            <w:r w:rsidRPr="000E5D2E">
              <w:rPr>
                <w:rFonts w:cs="Arial"/>
              </w:rPr>
              <w:t>have a significant discrepancy</w:t>
            </w:r>
            <w:r w:rsidR="00FD53F0">
              <w:rPr>
                <w:rFonts w:cs="Arial"/>
              </w:rPr>
              <w:t>, as defined by the State,</w:t>
            </w:r>
            <w:r w:rsidRPr="000E5D2E">
              <w:rPr>
                <w:rFonts w:cs="Arial"/>
              </w:rPr>
              <w:t xml:space="preserve"> in the rates of suspensions and expulsions for </w:t>
            </w:r>
            <w:r w:rsidR="004626D8">
              <w:rPr>
                <w:rFonts w:cs="Arial"/>
              </w:rPr>
              <w:t xml:space="preserve">more than </w:t>
            </w:r>
            <w:r w:rsidRPr="000E5D2E">
              <w:rPr>
                <w:rFonts w:cs="Arial"/>
              </w:rPr>
              <w:t xml:space="preserve">10 days </w:t>
            </w:r>
            <w:r w:rsidR="004626D8">
              <w:rPr>
                <w:rFonts w:cs="Arial"/>
              </w:rPr>
              <w:t>during the</w:t>
            </w:r>
            <w:r w:rsidRPr="000E5D2E">
              <w:rPr>
                <w:rFonts w:cs="Arial"/>
              </w:rPr>
              <w:t xml:space="preserve"> school year of children with IEPs) divided by the (# of </w:t>
            </w:r>
            <w:r w:rsidR="00FD53F0">
              <w:rPr>
                <w:rFonts w:cs="Arial"/>
              </w:rPr>
              <w:t>LEAs</w:t>
            </w:r>
            <w:r w:rsidRPr="000E5D2E" w:rsidR="00FD53F0">
              <w:rPr>
                <w:rFonts w:cs="Arial"/>
              </w:rPr>
              <w:t xml:space="preserve"> </w:t>
            </w:r>
            <w:r w:rsidRPr="000E5D2E">
              <w:rPr>
                <w:rFonts w:cs="Arial"/>
              </w:rPr>
              <w:t>in the State</w:t>
            </w:r>
            <w:r w:rsidR="00AB3FC5">
              <w:rPr>
                <w:rFonts w:cs="Arial"/>
              </w:rPr>
              <w:t xml:space="preserve"> that meet </w:t>
            </w:r>
            <w:r w:rsidR="008241E2">
              <w:rPr>
                <w:rFonts w:cs="Arial"/>
              </w:rPr>
              <w:t>the</w:t>
            </w:r>
            <w:r w:rsidR="00AB3FC5">
              <w:rPr>
                <w:rFonts w:cs="Arial"/>
              </w:rPr>
              <w:t xml:space="preserve"> State-established </w:t>
            </w:r>
            <w:r w:rsidR="00AD3B4E">
              <w:rPr>
                <w:rFonts w:cs="Arial"/>
              </w:rPr>
              <w:t xml:space="preserve">n and/or cell size </w:t>
            </w:r>
            <w:r w:rsidR="00AB3FC5">
              <w:rPr>
                <w:rFonts w:cs="Arial"/>
              </w:rPr>
              <w:t>(if applicable)</w:t>
            </w:r>
            <w:r w:rsidR="00B764D0">
              <w:rPr>
                <w:rFonts w:cs="Arial"/>
              </w:rPr>
              <w:t>)</w:t>
            </w:r>
            <w:r w:rsidRPr="000E5D2E">
              <w:rPr>
                <w:rFonts w:cs="Arial"/>
              </w:rPr>
              <w:t>] times 100.</w:t>
            </w:r>
          </w:p>
          <w:p w:rsidRPr="000E5D2E" w:rsidR="00CB1112" w:rsidRDefault="00CB1112" w14:paraId="25CEE6DA" w14:textId="3816A2FE">
            <w:pPr>
              <w:pStyle w:val="Header"/>
              <w:tabs>
                <w:tab w:val="clear" w:pos="4320"/>
                <w:tab w:val="clear" w:pos="8640"/>
              </w:tabs>
              <w:spacing w:after="120"/>
              <w:ind w:left="296" w:hanging="296"/>
              <w:rPr>
                <w:rFonts w:cs="Arial"/>
              </w:rPr>
            </w:pPr>
            <w:r w:rsidRPr="000E5D2E">
              <w:rPr>
                <w:rFonts w:cs="Arial"/>
              </w:rPr>
              <w:t xml:space="preserve">B.  Percent = [(# of </w:t>
            </w:r>
            <w:r w:rsidR="00FD53F0">
              <w:rPr>
                <w:rFonts w:cs="Arial"/>
              </w:rPr>
              <w:t xml:space="preserve">LEAs </w:t>
            </w:r>
            <w:r w:rsidR="00AB3FC5">
              <w:rPr>
                <w:rFonts w:cs="Arial"/>
              </w:rPr>
              <w:t xml:space="preserve">that </w:t>
            </w:r>
            <w:r w:rsidR="008241E2">
              <w:rPr>
                <w:rFonts w:cs="Arial"/>
              </w:rPr>
              <w:t>meet the</w:t>
            </w:r>
            <w:r w:rsidRPr="00AB3FC5" w:rsidR="00AB3FC5">
              <w:rPr>
                <w:rFonts w:cs="Arial"/>
              </w:rPr>
              <w:t xml:space="preserve"> State-established </w:t>
            </w:r>
            <w:r w:rsidR="00FE2D13">
              <w:rPr>
                <w:rFonts w:cs="Arial"/>
              </w:rPr>
              <w:t xml:space="preserve">n and/or cell size </w:t>
            </w:r>
            <w:r w:rsidRPr="00AB3FC5" w:rsidR="00AB3FC5">
              <w:rPr>
                <w:rFonts w:cs="Arial"/>
              </w:rPr>
              <w:t xml:space="preserve">(if applicable) </w:t>
            </w:r>
            <w:r w:rsidRPr="00254D72" w:rsidR="00F02E48">
              <w:rPr>
                <w:rFonts w:cs="Arial"/>
              </w:rPr>
              <w:t>for one or more racial/ethnic group</w:t>
            </w:r>
            <w:r w:rsidR="005E7008">
              <w:rPr>
                <w:rFonts w:cs="Arial"/>
              </w:rPr>
              <w:t>s</w:t>
            </w:r>
            <w:r w:rsidRPr="000E5D2E" w:rsidR="00F02E48">
              <w:rPr>
                <w:rFonts w:cs="Arial"/>
              </w:rPr>
              <w:t xml:space="preserve"> </w:t>
            </w:r>
            <w:r w:rsidRPr="000E5D2E">
              <w:rPr>
                <w:rFonts w:cs="Arial"/>
              </w:rPr>
              <w:t xml:space="preserve">that have:  (a) a significant discrepancy, </w:t>
            </w:r>
            <w:r w:rsidR="007823F6">
              <w:rPr>
                <w:rFonts w:cs="Arial"/>
              </w:rPr>
              <w:t xml:space="preserve">as defined by the State, </w:t>
            </w:r>
            <w:r w:rsidRPr="000E5D2E">
              <w:rPr>
                <w:rFonts w:cs="Arial"/>
              </w:rPr>
              <w:t xml:space="preserve">by race or ethnicity, in the rates of suspensions and expulsions of </w:t>
            </w:r>
            <w:r w:rsidR="004626D8">
              <w:rPr>
                <w:rFonts w:cs="Arial"/>
              </w:rPr>
              <w:t>more</w:t>
            </w:r>
            <w:r w:rsidRPr="000E5D2E" w:rsidR="004626D8">
              <w:rPr>
                <w:rFonts w:cs="Arial"/>
              </w:rPr>
              <w:t xml:space="preserve"> </w:t>
            </w:r>
            <w:r w:rsidRPr="000E5D2E">
              <w:rPr>
                <w:rFonts w:cs="Arial"/>
              </w:rPr>
              <w:t xml:space="preserve">than 10 days </w:t>
            </w:r>
            <w:r w:rsidR="007C31D6">
              <w:rPr>
                <w:rFonts w:cs="Arial"/>
              </w:rPr>
              <w:t>during the</w:t>
            </w:r>
            <w:r w:rsidRPr="000E5D2E">
              <w:rPr>
                <w:rFonts w:cs="Arial"/>
              </w:rPr>
              <w:t xml:space="preserve"> school year of children with IEPs; and (b) policies, procedures or practices that contribute to the significant discrepancy</w:t>
            </w:r>
            <w:r w:rsidR="007823F6">
              <w:rPr>
                <w:rFonts w:cs="Arial"/>
              </w:rPr>
              <w:t>, as defined by the State,</w:t>
            </w:r>
            <w:r w:rsidRPr="000E5D2E">
              <w:rPr>
                <w:rFonts w:cs="Arial"/>
              </w:rPr>
              <w:t xml:space="preserve"> and do not comply with requirements relating to the development and implementation of IEPs, the use of positive behavioral interventions and supports, and procedural safeguards) divided by the (# of </w:t>
            </w:r>
            <w:r w:rsidR="006A6449">
              <w:rPr>
                <w:rFonts w:cs="Arial"/>
              </w:rPr>
              <w:t>LEAs</w:t>
            </w:r>
            <w:r w:rsidRPr="000E5D2E">
              <w:rPr>
                <w:rFonts w:cs="Arial"/>
              </w:rPr>
              <w:t xml:space="preserve"> </w:t>
            </w:r>
            <w:r w:rsidR="007F1DC5">
              <w:rPr>
                <w:rFonts w:cs="Arial"/>
              </w:rPr>
              <w:t xml:space="preserve">in the State </w:t>
            </w:r>
            <w:r w:rsidR="00AB3FC5">
              <w:rPr>
                <w:rFonts w:cs="Arial"/>
              </w:rPr>
              <w:t xml:space="preserve">that </w:t>
            </w:r>
            <w:r w:rsidR="008241E2">
              <w:rPr>
                <w:rFonts w:cs="Arial"/>
              </w:rPr>
              <w:t>meet the</w:t>
            </w:r>
            <w:r w:rsidRPr="00AB3FC5" w:rsidR="00AB3FC5">
              <w:rPr>
                <w:rFonts w:cs="Arial"/>
              </w:rPr>
              <w:t xml:space="preserve"> State-established </w:t>
            </w:r>
            <w:r w:rsidR="00FE2D13">
              <w:rPr>
                <w:rFonts w:cs="Arial"/>
              </w:rPr>
              <w:t xml:space="preserve">n and/or cell size </w:t>
            </w:r>
            <w:r w:rsidRPr="00AB3FC5" w:rsidR="00AB3FC5">
              <w:rPr>
                <w:rFonts w:cs="Arial"/>
              </w:rPr>
              <w:t xml:space="preserve">(if applicable) </w:t>
            </w:r>
            <w:r w:rsidRPr="00254D72" w:rsidR="00F02E48">
              <w:rPr>
                <w:rFonts w:cs="Arial"/>
              </w:rPr>
              <w:t>for one or more racial/ethnic group</w:t>
            </w:r>
            <w:r w:rsidR="005E7008">
              <w:rPr>
                <w:rFonts w:cs="Arial"/>
              </w:rPr>
              <w:t>s</w:t>
            </w:r>
            <w:r w:rsidRPr="000E5D2E">
              <w:rPr>
                <w:rFonts w:cs="Arial"/>
              </w:rPr>
              <w:t>)] times 100.</w:t>
            </w:r>
          </w:p>
          <w:p w:rsidRPr="000E5D2E" w:rsidR="00CB1112" w:rsidRDefault="00CB1112" w14:paraId="25CEE6DB" w14:textId="77777777">
            <w:pPr>
              <w:pStyle w:val="Header"/>
              <w:tabs>
                <w:tab w:val="clear" w:pos="4320"/>
                <w:tab w:val="clear" w:pos="8640"/>
              </w:tabs>
              <w:spacing w:before="120" w:after="120"/>
              <w:ind w:left="-4"/>
              <w:rPr>
                <w:rFonts w:cs="Arial"/>
                <w:b/>
              </w:rPr>
            </w:pPr>
            <w:r w:rsidRPr="000E5D2E">
              <w:rPr>
                <w:rFonts w:cs="Arial"/>
              </w:rPr>
              <w:t>Include State’s definition of “significant discrepancy.”</w:t>
            </w:r>
          </w:p>
        </w:tc>
        <w:tc>
          <w:tcPr>
            <w:tcW w:w="4936" w:type="dxa"/>
            <w:shd w:val="clear" w:color="auto" w:fill="auto"/>
          </w:tcPr>
          <w:p w:rsidR="00AA4E1E" w:rsidP="007E39CC" w:rsidRDefault="007E39CC" w14:paraId="25CEE6DC" w14:textId="23007788">
            <w:pPr>
              <w:pStyle w:val="Header"/>
              <w:tabs>
                <w:tab w:val="clear" w:pos="4320"/>
                <w:tab w:val="clear" w:pos="8640"/>
              </w:tabs>
              <w:spacing w:before="240" w:after="120"/>
              <w:rPr>
                <w:rFonts w:cs="Arial"/>
              </w:rPr>
            </w:pPr>
            <w:r>
              <w:rPr>
                <w:rFonts w:cs="Arial"/>
              </w:rPr>
              <w:lastRenderedPageBreak/>
              <w:t xml:space="preserve">If the State has established a minimum n and/or cell size requirement, the State may only include, in both the numerator and the denominator, </w:t>
            </w:r>
            <w:r w:rsidR="00965EE3">
              <w:rPr>
                <w:rFonts w:cs="Arial"/>
              </w:rPr>
              <w:t xml:space="preserve">LEAs </w:t>
            </w:r>
            <w:r>
              <w:rPr>
                <w:rFonts w:cs="Arial"/>
              </w:rPr>
              <w:t>that met that State-established n and/or cell size.</w:t>
            </w:r>
            <w:r>
              <w:t xml:space="preserve">  </w:t>
            </w:r>
            <w:r w:rsidRPr="00C20C8C">
              <w:rPr>
                <w:rFonts w:cs="Arial"/>
              </w:rPr>
              <w:t xml:space="preserve">If the State used a minimum n </w:t>
            </w:r>
            <w:r>
              <w:rPr>
                <w:rFonts w:cs="Arial"/>
              </w:rPr>
              <w:t xml:space="preserve">and/or cell </w:t>
            </w:r>
            <w:r w:rsidRPr="00C20C8C">
              <w:rPr>
                <w:rFonts w:cs="Arial"/>
              </w:rPr>
              <w:t xml:space="preserve">size requirement, report the number of </w:t>
            </w:r>
            <w:r w:rsidR="006A6449">
              <w:rPr>
                <w:rFonts w:cs="Arial"/>
              </w:rPr>
              <w:t>LEAs</w:t>
            </w:r>
            <w:r w:rsidRPr="00C20C8C">
              <w:rPr>
                <w:rFonts w:cs="Arial"/>
              </w:rPr>
              <w:t xml:space="preserve"> totally excluded from the calculation </w:t>
            </w:r>
            <w:proofErr w:type="gramStart"/>
            <w:r w:rsidRPr="00C20C8C">
              <w:rPr>
                <w:rFonts w:cs="Arial"/>
              </w:rPr>
              <w:t>as a result of</w:t>
            </w:r>
            <w:proofErr w:type="gramEnd"/>
            <w:r w:rsidRPr="00C20C8C">
              <w:rPr>
                <w:rFonts w:cs="Arial"/>
              </w:rPr>
              <w:t xml:space="preserve"> this requireme</w:t>
            </w:r>
            <w:r>
              <w:rPr>
                <w:rFonts w:cs="Arial"/>
              </w:rPr>
              <w:t>nt.</w:t>
            </w:r>
          </w:p>
          <w:p w:rsidRPr="000E5D2E" w:rsidR="00CB1112" w:rsidRDefault="00CB1112" w14:paraId="25CEE6DD" w14:textId="241615E5">
            <w:pPr>
              <w:pStyle w:val="Header"/>
              <w:tabs>
                <w:tab w:val="clear" w:pos="4320"/>
                <w:tab w:val="clear" w:pos="8640"/>
              </w:tabs>
              <w:spacing w:after="120"/>
              <w:rPr>
                <w:rFonts w:cs="Arial"/>
              </w:rPr>
            </w:pPr>
            <w:r w:rsidRPr="000E5D2E">
              <w:rPr>
                <w:rFonts w:cs="Arial"/>
              </w:rPr>
              <w:lastRenderedPageBreak/>
              <w:t>Describe the results of the State’s examination of the data for the year before the reporting year (e.g., for the FFY 20</w:t>
            </w:r>
            <w:r w:rsidR="00D040BA">
              <w:rPr>
                <w:rFonts w:cs="Arial"/>
              </w:rPr>
              <w:t>20</w:t>
            </w:r>
            <w:r w:rsidRPr="000E5D2E">
              <w:rPr>
                <w:rFonts w:cs="Arial"/>
              </w:rPr>
              <w:t xml:space="preserve"> </w:t>
            </w:r>
            <w:r w:rsidR="00852E51">
              <w:rPr>
                <w:rFonts w:cs="Arial"/>
              </w:rPr>
              <w:t>SPP/</w:t>
            </w:r>
            <w:r w:rsidRPr="000E5D2E">
              <w:rPr>
                <w:rFonts w:cs="Arial"/>
              </w:rPr>
              <w:t>APR, use data from 201</w:t>
            </w:r>
            <w:r w:rsidR="00D040BA">
              <w:rPr>
                <w:rFonts w:cs="Arial"/>
              </w:rPr>
              <w:t>9</w:t>
            </w:r>
            <w:r w:rsidRPr="000E5D2E">
              <w:rPr>
                <w:rFonts w:cs="Arial"/>
              </w:rPr>
              <w:t>-20</w:t>
            </w:r>
            <w:r w:rsidR="00D040BA">
              <w:rPr>
                <w:rFonts w:cs="Arial"/>
              </w:rPr>
              <w:t>20</w:t>
            </w:r>
            <w:r w:rsidRPr="000E5D2E">
              <w:rPr>
                <w:rFonts w:cs="Arial"/>
              </w:rPr>
              <w:t>), including data disaggregated by race and ethnicity to determine if significant discrepancies</w:t>
            </w:r>
            <w:r w:rsidR="007823F6">
              <w:rPr>
                <w:rFonts w:cs="Arial"/>
              </w:rPr>
              <w:t>, as defined by the State,</w:t>
            </w:r>
            <w:r w:rsidRPr="000E5D2E">
              <w:rPr>
                <w:rFonts w:cs="Arial"/>
              </w:rPr>
              <w:t xml:space="preserve"> are occurring in the rates of long-term suspensions and expulsions</w:t>
            </w:r>
            <w:r w:rsidR="007823F6">
              <w:rPr>
                <w:rFonts w:cs="Arial"/>
              </w:rPr>
              <w:t xml:space="preserve"> (</w:t>
            </w:r>
            <w:r w:rsidR="004D270E">
              <w:rPr>
                <w:rFonts w:cs="Arial"/>
              </w:rPr>
              <w:t>more than</w:t>
            </w:r>
            <w:r w:rsidR="007823F6">
              <w:rPr>
                <w:rFonts w:cs="Arial"/>
              </w:rPr>
              <w:t xml:space="preserve"> 10 days </w:t>
            </w:r>
            <w:r w:rsidR="0092151C">
              <w:rPr>
                <w:rFonts w:cs="Arial"/>
              </w:rPr>
              <w:t xml:space="preserve">during the </w:t>
            </w:r>
            <w:r w:rsidR="007823F6">
              <w:rPr>
                <w:rFonts w:cs="Arial"/>
              </w:rPr>
              <w:t xml:space="preserve"> school year)</w:t>
            </w:r>
            <w:r w:rsidRPr="000E5D2E">
              <w:rPr>
                <w:rFonts w:cs="Arial"/>
              </w:rPr>
              <w:t xml:space="preserve"> of children with IEPs, as required at 20 U.S.C. 1412(a)(22).  The State’s examination must include one of the following comparisons:</w:t>
            </w:r>
          </w:p>
          <w:p w:rsidRPr="000E5D2E" w:rsidR="00CB1112" w:rsidP="00075E81" w:rsidRDefault="00CB1112" w14:paraId="25CEE6DE" w14:textId="77777777">
            <w:pPr>
              <w:pStyle w:val="Header"/>
              <w:numPr>
                <w:ilvl w:val="0"/>
                <w:numId w:val="5"/>
              </w:numPr>
              <w:tabs>
                <w:tab w:val="clear" w:pos="4320"/>
                <w:tab w:val="clear" w:pos="8640"/>
              </w:tabs>
              <w:rPr>
                <w:rFonts w:cs="Arial"/>
              </w:rPr>
            </w:pPr>
            <w:r w:rsidRPr="000E5D2E">
              <w:rPr>
                <w:rFonts w:cs="Arial"/>
              </w:rPr>
              <w:t>The rates of suspensions and expulsions for children with IEPs among LEAs within the State; or</w:t>
            </w:r>
          </w:p>
          <w:p w:rsidRPr="000E5D2E" w:rsidR="00CB1112" w:rsidP="00075E81" w:rsidRDefault="00CB1112" w14:paraId="25CEE6DF" w14:textId="77777777">
            <w:pPr>
              <w:pStyle w:val="Header"/>
              <w:numPr>
                <w:ilvl w:val="0"/>
                <w:numId w:val="5"/>
              </w:numPr>
              <w:tabs>
                <w:tab w:val="clear" w:pos="4320"/>
                <w:tab w:val="clear" w:pos="8640"/>
              </w:tabs>
              <w:spacing w:after="120"/>
              <w:rPr>
                <w:rFonts w:cs="Arial"/>
              </w:rPr>
            </w:pPr>
            <w:r w:rsidRPr="000E5D2E">
              <w:rPr>
                <w:rFonts w:cs="Arial"/>
              </w:rPr>
              <w:t>The rates of suspensions and expulsions for children with IEPs to nondisabled children within the LEAs.</w:t>
            </w:r>
          </w:p>
          <w:p w:rsidR="00EB22F3" w:rsidRDefault="00CB1112" w14:paraId="6CF1B826" w14:textId="2217EC0D">
            <w:pPr>
              <w:pStyle w:val="Header"/>
              <w:tabs>
                <w:tab w:val="clear" w:pos="4320"/>
                <w:tab w:val="clear" w:pos="8640"/>
              </w:tabs>
              <w:spacing w:before="120" w:after="120"/>
              <w:rPr>
                <w:rFonts w:cs="Arial"/>
              </w:rPr>
            </w:pPr>
            <w:r w:rsidRPr="000E5D2E">
              <w:rPr>
                <w:rFonts w:cs="Arial"/>
              </w:rPr>
              <w:t xml:space="preserve">In the description, specify which method the State used to determine possible discrepancies and explain what constitutes those discrepancies. </w:t>
            </w:r>
          </w:p>
          <w:p w:rsidRPr="000E5D2E" w:rsidR="00CB1112" w:rsidRDefault="00EB22F3" w14:paraId="25CEE6E0" w14:textId="22CB657B">
            <w:pPr>
              <w:pStyle w:val="Header"/>
              <w:tabs>
                <w:tab w:val="clear" w:pos="4320"/>
                <w:tab w:val="clear" w:pos="8640"/>
              </w:tabs>
              <w:spacing w:before="120" w:after="120"/>
              <w:rPr>
                <w:rFonts w:cs="Arial"/>
              </w:rPr>
            </w:pPr>
            <w:r w:rsidRPr="00EB22F3">
              <w:rPr>
                <w:rFonts w:cs="Arial"/>
              </w:rPr>
              <w:t>Because the measurement table requires that the data examined for this indicator are lag year data, States should examine the 618 data that was submitted by LEAs that were in operation during the school year before the reporting year. For example, if a State has 100 LEAs operating in the 201</w:t>
            </w:r>
            <w:r w:rsidR="00367CC3">
              <w:rPr>
                <w:rFonts w:cs="Arial"/>
              </w:rPr>
              <w:t>9</w:t>
            </w:r>
            <w:r w:rsidRPr="00EB22F3">
              <w:rPr>
                <w:rFonts w:cs="Arial"/>
              </w:rPr>
              <w:t>-</w:t>
            </w:r>
            <w:r w:rsidR="00367CC3">
              <w:rPr>
                <w:rFonts w:cs="Arial"/>
              </w:rPr>
              <w:t>2020</w:t>
            </w:r>
            <w:r w:rsidRPr="00EB22F3">
              <w:rPr>
                <w:rFonts w:cs="Arial"/>
              </w:rPr>
              <w:t xml:space="preserve"> school year, those 100 LEAs would have reported 618 data in 20</w:t>
            </w:r>
            <w:r w:rsidR="00A47C4E">
              <w:rPr>
                <w:rFonts w:cs="Arial"/>
              </w:rPr>
              <w:t>19</w:t>
            </w:r>
            <w:r w:rsidRPr="00EB22F3">
              <w:rPr>
                <w:rFonts w:cs="Arial"/>
              </w:rPr>
              <w:t>-</w:t>
            </w:r>
            <w:r w:rsidR="00A47C4E">
              <w:rPr>
                <w:rFonts w:cs="Arial"/>
              </w:rPr>
              <w:t>2020</w:t>
            </w:r>
            <w:r w:rsidRPr="00EB22F3">
              <w:rPr>
                <w:rFonts w:cs="Arial"/>
              </w:rPr>
              <w:t xml:space="preserve"> on the number of children suspended/expelled. If the State then opens 15 new LEAs in 20</w:t>
            </w:r>
            <w:r w:rsidR="00A47C4E">
              <w:rPr>
                <w:rFonts w:cs="Arial"/>
              </w:rPr>
              <w:t>20</w:t>
            </w:r>
            <w:r w:rsidRPr="00EB22F3">
              <w:rPr>
                <w:rFonts w:cs="Arial"/>
              </w:rPr>
              <w:t>-</w:t>
            </w:r>
            <w:r w:rsidR="004B7D6F">
              <w:rPr>
                <w:rFonts w:cs="Arial"/>
              </w:rPr>
              <w:t>2021</w:t>
            </w:r>
            <w:r w:rsidRPr="00EB22F3" w:rsidR="004B7D6F">
              <w:rPr>
                <w:rFonts w:cs="Arial"/>
              </w:rPr>
              <w:t>,</w:t>
            </w:r>
            <w:r w:rsidRPr="00EB22F3">
              <w:rPr>
                <w:rFonts w:cs="Arial"/>
              </w:rPr>
              <w:t xml:space="preserve"> suspension/expulsion data from those 15 new LEAs would not be in the 20</w:t>
            </w:r>
            <w:r w:rsidR="00A47C4E">
              <w:rPr>
                <w:rFonts w:cs="Arial"/>
              </w:rPr>
              <w:t>19</w:t>
            </w:r>
            <w:r w:rsidRPr="00EB22F3">
              <w:rPr>
                <w:rFonts w:cs="Arial"/>
              </w:rPr>
              <w:t>-</w:t>
            </w:r>
            <w:r w:rsidR="00A47C4E">
              <w:rPr>
                <w:rFonts w:cs="Arial"/>
              </w:rPr>
              <w:t>2020</w:t>
            </w:r>
            <w:r w:rsidRPr="00EB22F3">
              <w:rPr>
                <w:rFonts w:cs="Arial"/>
              </w:rPr>
              <w:t xml:space="preserve"> 618 data set</w:t>
            </w:r>
            <w:r w:rsidR="00C71DFA">
              <w:rPr>
                <w:rFonts w:cs="Arial"/>
              </w:rPr>
              <w:t>,</w:t>
            </w:r>
            <w:r w:rsidRPr="00EB22F3">
              <w:rPr>
                <w:rFonts w:cs="Arial"/>
              </w:rPr>
              <w:t xml:space="preserve"> and therefore, those 15 new LEA</w:t>
            </w:r>
            <w:r w:rsidR="00965EE3">
              <w:rPr>
                <w:rFonts w:cs="Arial"/>
              </w:rPr>
              <w:t>s</w:t>
            </w:r>
            <w:r w:rsidRPr="00EB22F3">
              <w:rPr>
                <w:rFonts w:cs="Arial"/>
              </w:rPr>
              <w:t xml:space="preserve"> should not be included in the denominator of the calculation. States must use the </w:t>
            </w:r>
            <w:r w:rsidR="00153E38">
              <w:rPr>
                <w:rFonts w:cs="Arial"/>
              </w:rPr>
              <w:t>number</w:t>
            </w:r>
            <w:r w:rsidRPr="00EB22F3">
              <w:rPr>
                <w:rFonts w:cs="Arial"/>
              </w:rPr>
              <w:t xml:space="preserve"> of LEAs from the year before the reporting year in its calculation for this indicator. For the FFY </w:t>
            </w:r>
            <w:r w:rsidR="00A47C4E">
              <w:rPr>
                <w:rFonts w:cs="Arial"/>
              </w:rPr>
              <w:t>2020</w:t>
            </w:r>
            <w:r w:rsidRPr="00EB22F3">
              <w:rPr>
                <w:rFonts w:cs="Arial"/>
              </w:rPr>
              <w:t xml:space="preserve"> </w:t>
            </w:r>
            <w:r w:rsidR="00C71DFA">
              <w:rPr>
                <w:rFonts w:cs="Arial"/>
              </w:rPr>
              <w:t>SPP/</w:t>
            </w:r>
            <w:r w:rsidRPr="00EB22F3">
              <w:rPr>
                <w:rFonts w:cs="Arial"/>
              </w:rPr>
              <w:t>APR submission, States</w:t>
            </w:r>
            <w:r w:rsidR="00153E38">
              <w:rPr>
                <w:rFonts w:cs="Arial"/>
              </w:rPr>
              <w:t xml:space="preserve"> </w:t>
            </w:r>
            <w:r w:rsidR="00965EE3">
              <w:rPr>
                <w:rFonts w:cs="Arial"/>
              </w:rPr>
              <w:t xml:space="preserve">must </w:t>
            </w:r>
            <w:r w:rsidRPr="00EB22F3">
              <w:rPr>
                <w:rFonts w:cs="Arial"/>
              </w:rPr>
              <w:t xml:space="preserve">use the number </w:t>
            </w:r>
            <w:r w:rsidRPr="00EB22F3">
              <w:rPr>
                <w:rFonts w:cs="Arial"/>
              </w:rPr>
              <w:lastRenderedPageBreak/>
              <w:t>of LEAs reported in 201</w:t>
            </w:r>
            <w:r w:rsidR="00A47C4E">
              <w:rPr>
                <w:rFonts w:cs="Arial"/>
              </w:rPr>
              <w:t>9</w:t>
            </w:r>
            <w:r w:rsidRPr="00EB22F3">
              <w:rPr>
                <w:rFonts w:cs="Arial"/>
              </w:rPr>
              <w:t>-</w:t>
            </w:r>
            <w:r w:rsidR="00A47C4E">
              <w:rPr>
                <w:rFonts w:cs="Arial"/>
              </w:rPr>
              <w:t>2020</w:t>
            </w:r>
            <w:r w:rsidRPr="00EB22F3">
              <w:rPr>
                <w:rFonts w:cs="Arial"/>
              </w:rPr>
              <w:t xml:space="preserve"> (which can be found in the FFY </w:t>
            </w:r>
            <w:r w:rsidR="00297FE2">
              <w:rPr>
                <w:rFonts w:cs="Arial"/>
              </w:rPr>
              <w:t>20</w:t>
            </w:r>
            <w:r w:rsidR="00015497">
              <w:rPr>
                <w:rFonts w:cs="Arial"/>
              </w:rPr>
              <w:t>19</w:t>
            </w:r>
            <w:r w:rsidRPr="00EB22F3">
              <w:rPr>
                <w:rFonts w:cs="Arial"/>
              </w:rPr>
              <w:t xml:space="preserve"> </w:t>
            </w:r>
            <w:r w:rsidR="00C71DFA">
              <w:rPr>
                <w:rFonts w:cs="Arial"/>
              </w:rPr>
              <w:t>SPP/</w:t>
            </w:r>
            <w:r w:rsidRPr="00EB22F3">
              <w:rPr>
                <w:rFonts w:cs="Arial"/>
              </w:rPr>
              <w:t>APR introduction).</w:t>
            </w:r>
          </w:p>
          <w:p w:rsidRPr="000E5D2E" w:rsidR="00CB1112" w:rsidRDefault="006A11F7" w14:paraId="25CEE6E1" w14:textId="3D57376C">
            <w:pPr>
              <w:pStyle w:val="Header"/>
              <w:tabs>
                <w:tab w:val="clear" w:pos="4320"/>
                <w:tab w:val="clear" w:pos="8640"/>
              </w:tabs>
              <w:spacing w:after="120"/>
              <w:ind w:left="28"/>
              <w:rPr>
                <w:rFonts w:cs="Arial"/>
              </w:rPr>
            </w:pPr>
            <w:r>
              <w:rPr>
                <w:rFonts w:cs="Arial"/>
              </w:rPr>
              <w:t>Indicator</w:t>
            </w:r>
            <w:r w:rsidRPr="000E5D2E">
              <w:rPr>
                <w:rFonts w:cs="Arial"/>
              </w:rPr>
              <w:t xml:space="preserve"> </w:t>
            </w:r>
            <w:r w:rsidRPr="000E5D2E" w:rsidR="00CB1112">
              <w:rPr>
                <w:rFonts w:cs="Arial"/>
              </w:rPr>
              <w:t>4A</w:t>
            </w:r>
            <w:r>
              <w:rPr>
                <w:rFonts w:cs="Arial"/>
              </w:rPr>
              <w:t xml:space="preserve">: </w:t>
            </w:r>
            <w:r w:rsidRPr="000E5D2E" w:rsidR="00CB1112">
              <w:rPr>
                <w:rFonts w:cs="Arial"/>
              </w:rPr>
              <w:t xml:space="preserve"> </w:t>
            </w:r>
            <w:r>
              <w:rPr>
                <w:rFonts w:cs="Arial"/>
              </w:rPr>
              <w:t>P</w:t>
            </w:r>
            <w:r w:rsidRPr="000E5D2E" w:rsidR="00CB1112">
              <w:rPr>
                <w:rFonts w:cs="Arial"/>
              </w:rPr>
              <w:t xml:space="preserve">rovide the actual numbers used in the calculation </w:t>
            </w:r>
            <w:r w:rsidR="00AA4E1E">
              <w:rPr>
                <w:rFonts w:cs="Arial"/>
              </w:rPr>
              <w:t xml:space="preserve">(based upon </w:t>
            </w:r>
            <w:r w:rsidR="00FD53F0">
              <w:rPr>
                <w:rFonts w:cs="Arial"/>
              </w:rPr>
              <w:t xml:space="preserve">LEAs </w:t>
            </w:r>
            <w:r w:rsidR="00D35520">
              <w:rPr>
                <w:rFonts w:cs="Arial"/>
              </w:rPr>
              <w:t>that met the minimum n</w:t>
            </w:r>
            <w:r w:rsidR="00AA4E1E">
              <w:rPr>
                <w:rFonts w:cs="Arial"/>
              </w:rPr>
              <w:t xml:space="preserve"> </w:t>
            </w:r>
            <w:r w:rsidR="00D06E40">
              <w:rPr>
                <w:rFonts w:cs="Arial"/>
              </w:rPr>
              <w:t>and/</w:t>
            </w:r>
            <w:r w:rsidR="00536885">
              <w:rPr>
                <w:rFonts w:cs="Arial"/>
              </w:rPr>
              <w:t xml:space="preserve">or cell size </w:t>
            </w:r>
            <w:r w:rsidR="00AA4E1E">
              <w:rPr>
                <w:rFonts w:cs="Arial"/>
              </w:rPr>
              <w:t>requirement, if applicable). I</w:t>
            </w:r>
            <w:r w:rsidRPr="000E5D2E" w:rsidR="00CB1112">
              <w:rPr>
                <w:rFonts w:cs="Arial"/>
              </w:rPr>
              <w:t>f significant discrepancies occurred</w:t>
            </w:r>
            <w:r w:rsidR="003E40FF">
              <w:rPr>
                <w:rFonts w:cs="Arial"/>
              </w:rPr>
              <w:t>,</w:t>
            </w:r>
            <w:r w:rsidRPr="000E5D2E" w:rsidR="00CB1112">
              <w:rPr>
                <w:rFonts w:cs="Arial"/>
              </w:rPr>
              <w:t xml:space="preserve"> describe how the State educational agency reviewed and, if appropriate, revised (or required the affected local educational agency to revise) its policies, procedures, and practices relating to the development and implementation of IEPs, the use of positive behavioral interventions and supports, and procedural safeguards, to ensure that such policies, procedures, and practices comply with applicable requirements.  </w:t>
            </w:r>
          </w:p>
          <w:p w:rsidR="00BA5329" w:rsidP="00AD2E93" w:rsidRDefault="006A11F7" w14:paraId="25CEE6E2" w14:textId="710C9788">
            <w:pPr>
              <w:pStyle w:val="Header"/>
              <w:tabs>
                <w:tab w:val="clear" w:pos="4320"/>
                <w:tab w:val="clear" w:pos="8640"/>
              </w:tabs>
              <w:spacing w:after="120"/>
              <w:ind w:left="28"/>
              <w:rPr>
                <w:rFonts w:cs="Arial"/>
              </w:rPr>
            </w:pPr>
            <w:r>
              <w:rPr>
                <w:rFonts w:cs="Arial"/>
              </w:rPr>
              <w:t>Indicator 4B:</w:t>
            </w:r>
            <w:r w:rsidRPr="000E5D2E" w:rsidR="00CB1112">
              <w:rPr>
                <w:rFonts w:cs="Arial"/>
              </w:rPr>
              <w:t xml:space="preserve"> </w:t>
            </w:r>
            <w:r>
              <w:rPr>
                <w:rFonts w:cs="Arial"/>
              </w:rPr>
              <w:t xml:space="preserve"> P</w:t>
            </w:r>
            <w:r w:rsidRPr="000E5D2E" w:rsidR="00CB1112">
              <w:rPr>
                <w:rFonts w:cs="Arial"/>
              </w:rPr>
              <w:t xml:space="preserve">rovide the following: (a) the number of </w:t>
            </w:r>
            <w:r w:rsidR="00FD53F0">
              <w:rPr>
                <w:rFonts w:cs="Arial"/>
              </w:rPr>
              <w:t>LEAs</w:t>
            </w:r>
            <w:r w:rsidRPr="000E5D2E" w:rsidR="00FD53F0">
              <w:rPr>
                <w:rFonts w:cs="Arial"/>
              </w:rPr>
              <w:t xml:space="preserve"> </w:t>
            </w:r>
            <w:r w:rsidRPr="000E5D2E" w:rsidR="00CB1112">
              <w:rPr>
                <w:rFonts w:cs="Arial"/>
              </w:rPr>
              <w:t xml:space="preserve">that </w:t>
            </w:r>
            <w:r w:rsidR="008241E2">
              <w:rPr>
                <w:rFonts w:cs="Arial"/>
              </w:rPr>
              <w:t>met the</w:t>
            </w:r>
            <w:r w:rsidRPr="00287F88" w:rsidR="00287F88">
              <w:rPr>
                <w:rFonts w:cs="Arial"/>
              </w:rPr>
              <w:t xml:space="preserve"> State-established </w:t>
            </w:r>
            <w:r w:rsidR="00D06E40">
              <w:rPr>
                <w:rFonts w:cs="Arial"/>
              </w:rPr>
              <w:t>n and/or cell size</w:t>
            </w:r>
            <w:r w:rsidRPr="00287F88" w:rsidR="00287F88">
              <w:rPr>
                <w:rFonts w:cs="Arial"/>
              </w:rPr>
              <w:t xml:space="preserve"> (if applicable) </w:t>
            </w:r>
            <w:r w:rsidR="0079001C">
              <w:rPr>
                <w:rFonts w:cs="Arial"/>
              </w:rPr>
              <w:t xml:space="preserve">for one or more racial/ethnic groups </w:t>
            </w:r>
            <w:r w:rsidR="00287F88">
              <w:rPr>
                <w:rFonts w:cs="Arial"/>
              </w:rPr>
              <w:t>that</w:t>
            </w:r>
            <w:r w:rsidRPr="00287F88" w:rsidR="00287F88">
              <w:rPr>
                <w:rFonts w:cs="Arial"/>
              </w:rPr>
              <w:t xml:space="preserve"> </w:t>
            </w:r>
            <w:r w:rsidRPr="000E5D2E" w:rsidR="00CB1112">
              <w:rPr>
                <w:rFonts w:cs="Arial"/>
              </w:rPr>
              <w:t xml:space="preserve">have a significant discrepancy, </w:t>
            </w:r>
            <w:r w:rsidR="006A6449">
              <w:rPr>
                <w:rFonts w:cs="Arial"/>
              </w:rPr>
              <w:t xml:space="preserve">as defined by the State, </w:t>
            </w:r>
            <w:r w:rsidRPr="000E5D2E" w:rsidR="00CB1112">
              <w:rPr>
                <w:rFonts w:cs="Arial"/>
              </w:rPr>
              <w:t xml:space="preserve">by race or ethnicity, in the rates of </w:t>
            </w:r>
            <w:r w:rsidR="00965EE3">
              <w:rPr>
                <w:rFonts w:cs="Arial"/>
              </w:rPr>
              <w:t>long- term suspensions and expulsions (</w:t>
            </w:r>
            <w:r w:rsidR="0092151C">
              <w:rPr>
                <w:rFonts w:cs="Arial"/>
              </w:rPr>
              <w:t>more than</w:t>
            </w:r>
            <w:r w:rsidR="00965EE3">
              <w:rPr>
                <w:rFonts w:cs="Arial"/>
              </w:rPr>
              <w:t xml:space="preserve"> 10 days </w:t>
            </w:r>
            <w:r w:rsidR="00A7399B">
              <w:rPr>
                <w:rFonts w:cs="Arial"/>
              </w:rPr>
              <w:t xml:space="preserve">during the </w:t>
            </w:r>
            <w:r w:rsidR="00965EE3">
              <w:rPr>
                <w:rFonts w:cs="Arial"/>
              </w:rPr>
              <w:t xml:space="preserve">school year) </w:t>
            </w:r>
            <w:r w:rsidRPr="000E5D2E" w:rsidR="00CB1112">
              <w:rPr>
                <w:rFonts w:cs="Arial"/>
              </w:rPr>
              <w:t>for children with IEPs</w:t>
            </w:r>
            <w:r w:rsidR="003E40FF">
              <w:rPr>
                <w:rFonts w:cs="Arial"/>
              </w:rPr>
              <w:t>;</w:t>
            </w:r>
            <w:r w:rsidRPr="000E5D2E" w:rsidR="00CB1112">
              <w:rPr>
                <w:rFonts w:cs="Arial"/>
              </w:rPr>
              <w:t xml:space="preserve"> and (b) the number of </w:t>
            </w:r>
            <w:r w:rsidR="00287F88">
              <w:rPr>
                <w:rFonts w:cs="Arial"/>
              </w:rPr>
              <w:t xml:space="preserve">those </w:t>
            </w:r>
            <w:r w:rsidR="006A6449">
              <w:rPr>
                <w:rFonts w:cs="Arial"/>
              </w:rPr>
              <w:t>LEAs</w:t>
            </w:r>
            <w:r w:rsidRPr="000E5D2E" w:rsidR="00CB1112">
              <w:rPr>
                <w:rFonts w:cs="Arial"/>
              </w:rPr>
              <w:t xml:space="preserve"> in which policies, procedures or practices contribute to the significant discrepancy</w:t>
            </w:r>
            <w:r w:rsidR="007823F6">
              <w:rPr>
                <w:rFonts w:cs="Arial"/>
              </w:rPr>
              <w:t>, as defined by the State,</w:t>
            </w:r>
            <w:r w:rsidRPr="000E5D2E" w:rsidR="00CB1112">
              <w:rPr>
                <w:rFonts w:cs="Arial"/>
              </w:rPr>
              <w:t xml:space="preserve"> and do not comply with requirements relating to the development and implementation of IEPs, the use of positive behavioral interventions and supports, and procedural safeguards.  </w:t>
            </w:r>
          </w:p>
          <w:p w:rsidR="00AD3B4E" w:rsidP="00AD3B4E" w:rsidRDefault="00BA5329" w14:paraId="55F36BAB" w14:textId="78884EF0">
            <w:pPr>
              <w:pStyle w:val="Header"/>
              <w:tabs>
                <w:tab w:val="clear" w:pos="4320"/>
                <w:tab w:val="clear" w:pos="8640"/>
              </w:tabs>
              <w:spacing w:after="120"/>
              <w:ind w:left="28"/>
              <w:rPr>
                <w:rFonts w:cs="Arial"/>
              </w:rPr>
            </w:pPr>
            <w:r w:rsidRPr="00BA5329">
              <w:rPr>
                <w:rFonts w:cs="Arial"/>
              </w:rPr>
              <w:t xml:space="preserve">Provide detailed information about the timely correction of noncompliance as noted in OSEP’s response for the previous SPP/APR. </w:t>
            </w:r>
            <w:r>
              <w:rPr>
                <w:rFonts w:cs="Arial"/>
              </w:rPr>
              <w:t xml:space="preserve"> </w:t>
            </w:r>
            <w:r w:rsidRPr="000E5D2E" w:rsidR="00CB1112">
              <w:rPr>
                <w:rFonts w:cs="Arial"/>
              </w:rPr>
              <w:t xml:space="preserve">If discrepancies occurred and the </w:t>
            </w:r>
            <w:r w:rsidR="006A6449">
              <w:rPr>
                <w:rFonts w:cs="Arial"/>
              </w:rPr>
              <w:t>LEA</w:t>
            </w:r>
            <w:r w:rsidRPr="000E5D2E" w:rsidR="00CB1112">
              <w:rPr>
                <w:rFonts w:cs="Arial"/>
              </w:rPr>
              <w:t xml:space="preserve"> with discrepancies had policies, procedures or practices that contributed to the significant discrepancy</w:t>
            </w:r>
            <w:r w:rsidR="008672F9">
              <w:rPr>
                <w:rFonts w:cs="Arial"/>
              </w:rPr>
              <w:t>, as defined by the State,</w:t>
            </w:r>
            <w:r w:rsidRPr="000E5D2E" w:rsidR="00CB1112">
              <w:rPr>
                <w:rFonts w:cs="Arial"/>
              </w:rPr>
              <w:t xml:space="preserve"> and that do not comply with requirements relating to the development and implementation of IEPs, the use of positive </w:t>
            </w:r>
            <w:r w:rsidRPr="000E5D2E" w:rsidR="00CB1112">
              <w:rPr>
                <w:rFonts w:cs="Arial"/>
              </w:rPr>
              <w:lastRenderedPageBreak/>
              <w:t xml:space="preserve">behavioral interventions and supports, and procedural safeguards, describe how the State ensured </w:t>
            </w:r>
            <w:r w:rsidRPr="0017746B" w:rsidR="00CB1112">
              <w:rPr>
                <w:rFonts w:cs="Arial"/>
              </w:rPr>
              <w:t xml:space="preserve">that such policies, procedures, and practices were revised to comply with applicable requirements consistent with </w:t>
            </w:r>
            <w:r w:rsidRPr="005E7008" w:rsidR="00CB1112">
              <w:rPr>
                <w:rFonts w:cs="Arial"/>
              </w:rPr>
              <w:t>OSEP</w:t>
            </w:r>
            <w:r w:rsidRPr="00D01497" w:rsidR="00CB1112">
              <w:rPr>
                <w:rFonts w:cs="Arial"/>
              </w:rPr>
              <w:t xml:space="preserve"> Memorandum 09-02, dated October 17, 2008.</w:t>
            </w:r>
            <w:r w:rsidRPr="00D01497" w:rsidR="004F0F61">
              <w:rPr>
                <w:rFonts w:cs="Arial"/>
              </w:rPr>
              <w:t xml:space="preserve"> </w:t>
            </w:r>
          </w:p>
          <w:p w:rsidR="005F50C1" w:rsidP="00AD3B4E" w:rsidRDefault="008C507D" w14:paraId="25CEE6E4" w14:textId="767650CA">
            <w:pPr>
              <w:pStyle w:val="Header"/>
              <w:tabs>
                <w:tab w:val="clear" w:pos="4320"/>
                <w:tab w:val="clear" w:pos="8640"/>
              </w:tabs>
              <w:spacing w:after="120"/>
              <w:ind w:left="28"/>
              <w:rPr>
                <w:rFonts w:cs="Arial"/>
              </w:rPr>
            </w:pPr>
            <w:r w:rsidRPr="008C507D">
              <w:rPr>
                <w:rFonts w:cs="Arial"/>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w:t>
            </w:r>
            <w:r w:rsidRPr="008C507D">
              <w:rPr>
                <w:rFonts w:cs="Arial"/>
                <w:i/>
              </w:rPr>
              <w:t>e.g.</w:t>
            </w:r>
            <w:r w:rsidRPr="008C507D">
              <w:rPr>
                <w:rFonts w:cs="Arial"/>
              </w:rPr>
              <w:t xml:space="preserve">, review of policies and procedures, technical assistance, training, etc.) and any enforcement actions that were taken. </w:t>
            </w:r>
          </w:p>
          <w:p w:rsidR="00135380" w:rsidP="00AD2E93" w:rsidRDefault="00135380" w14:paraId="25CEE6E5" w14:textId="06F3FA66">
            <w:pPr>
              <w:pStyle w:val="Header"/>
              <w:tabs>
                <w:tab w:val="clear" w:pos="4320"/>
                <w:tab w:val="clear" w:pos="8640"/>
              </w:tabs>
              <w:spacing w:after="120"/>
              <w:rPr>
                <w:rFonts w:cs="Arial"/>
              </w:rPr>
            </w:pPr>
            <w:r w:rsidRPr="00135380">
              <w:rPr>
                <w:rFonts w:cs="Arial"/>
              </w:rPr>
              <w:t>If the State reported less than 100% compliance for the previous reporting period (e.g., for the FFY 20</w:t>
            </w:r>
            <w:r w:rsidR="001C4E5B">
              <w:rPr>
                <w:rFonts w:cs="Arial"/>
              </w:rPr>
              <w:t>20</w:t>
            </w:r>
            <w:r w:rsidRPr="00135380">
              <w:rPr>
                <w:rFonts w:cs="Arial"/>
              </w:rPr>
              <w:t xml:space="preserve"> SPP/APR, the data for FFY 20</w:t>
            </w:r>
            <w:r w:rsidR="001C4E5B">
              <w:rPr>
                <w:rFonts w:cs="Arial"/>
              </w:rPr>
              <w:t>19</w:t>
            </w:r>
            <w:r w:rsidRPr="00135380">
              <w:rPr>
                <w:rFonts w:cs="Arial"/>
              </w:rPr>
              <w:t>), and the State did not identify any findings of noncompliance, provide an explanation of why the State did not identify any findings of noncompliance.</w:t>
            </w:r>
          </w:p>
          <w:p w:rsidRPr="000E5D2E" w:rsidR="00CB1112" w:rsidP="00AD3B4E" w:rsidRDefault="00AD2E93" w14:paraId="25CEE6E7" w14:textId="34065523">
            <w:pPr>
              <w:pStyle w:val="Header"/>
              <w:tabs>
                <w:tab w:val="clear" w:pos="4320"/>
                <w:tab w:val="clear" w:pos="8640"/>
              </w:tabs>
              <w:spacing w:after="120"/>
              <w:rPr>
                <w:rFonts w:cs="Arial"/>
              </w:rPr>
            </w:pPr>
            <w:r w:rsidRPr="00AD2E93">
              <w:rPr>
                <w:rFonts w:cs="Arial"/>
              </w:rPr>
              <w:t>Targets must be 0% for 4B.</w:t>
            </w:r>
          </w:p>
        </w:tc>
      </w:tr>
      <w:tr w:rsidRPr="000E5D2E" w:rsidR="00C27553" w:rsidTr="4332BCAA" w14:paraId="25CEE6F8" w14:textId="77777777">
        <w:tc>
          <w:tcPr>
            <w:tcW w:w="4176" w:type="dxa"/>
            <w:shd w:val="clear" w:color="auto" w:fill="auto"/>
          </w:tcPr>
          <w:p w:rsidRPr="000E5D2E" w:rsidR="00CB1112" w:rsidP="00075E81" w:rsidRDefault="00CB1112" w14:paraId="25CEE6E9" w14:textId="4372E3DB">
            <w:pPr>
              <w:pStyle w:val="Header"/>
              <w:numPr>
                <w:ilvl w:val="0"/>
                <w:numId w:val="8"/>
              </w:numPr>
              <w:tabs>
                <w:tab w:val="clear" w:pos="452"/>
                <w:tab w:val="clear" w:pos="4320"/>
                <w:tab w:val="clear" w:pos="8640"/>
              </w:tabs>
              <w:spacing w:before="120" w:after="120"/>
              <w:ind w:left="392" w:hanging="300"/>
              <w:rPr>
                <w:rFonts w:cs="Arial"/>
              </w:rPr>
            </w:pPr>
            <w:r w:rsidRPr="000E5D2E">
              <w:rPr>
                <w:rFonts w:cs="Arial"/>
              </w:rPr>
              <w:lastRenderedPageBreak/>
              <w:t xml:space="preserve">Percent of children with IEPs aged </w:t>
            </w:r>
            <w:r w:rsidR="00203974">
              <w:rPr>
                <w:rFonts w:cs="Arial"/>
              </w:rPr>
              <w:t xml:space="preserve">5 who are enrolled in kindergarten and aged </w:t>
            </w:r>
            <w:r w:rsidRPr="000E5D2E">
              <w:rPr>
                <w:rFonts w:cs="Arial"/>
              </w:rPr>
              <w:t>6 through 21 served:</w:t>
            </w:r>
          </w:p>
          <w:p w:rsidRPr="000E5D2E" w:rsidR="00CB1112" w:rsidRDefault="00CB1112" w14:paraId="25CEE6EA" w14:textId="77777777">
            <w:pPr>
              <w:pStyle w:val="Header"/>
              <w:tabs>
                <w:tab w:val="clear" w:pos="4320"/>
                <w:tab w:val="clear" w:pos="8640"/>
              </w:tabs>
              <w:spacing w:before="120" w:after="120"/>
              <w:ind w:left="792" w:hanging="352"/>
              <w:rPr>
                <w:rFonts w:cs="Arial"/>
              </w:rPr>
            </w:pPr>
            <w:r w:rsidRPr="000E5D2E">
              <w:rPr>
                <w:rFonts w:cs="Arial"/>
              </w:rPr>
              <w:t>A.</w:t>
            </w:r>
            <w:r w:rsidRPr="000E5D2E">
              <w:rPr>
                <w:rFonts w:cs="Arial"/>
              </w:rPr>
              <w:tab/>
              <w:t xml:space="preserve">Inside the regular class 80% or more of the </w:t>
            </w:r>
            <w:proofErr w:type="gramStart"/>
            <w:r w:rsidRPr="000E5D2E">
              <w:rPr>
                <w:rFonts w:cs="Arial"/>
              </w:rPr>
              <w:t>day;</w:t>
            </w:r>
            <w:proofErr w:type="gramEnd"/>
          </w:p>
          <w:p w:rsidRPr="000E5D2E" w:rsidR="00CB1112" w:rsidRDefault="00CB1112" w14:paraId="25CEE6EB" w14:textId="77777777">
            <w:pPr>
              <w:pStyle w:val="Header"/>
              <w:tabs>
                <w:tab w:val="clear" w:pos="4320"/>
                <w:tab w:val="clear" w:pos="8640"/>
              </w:tabs>
              <w:spacing w:before="120" w:after="120"/>
              <w:ind w:left="792" w:hanging="360"/>
              <w:rPr>
                <w:rFonts w:cs="Arial"/>
              </w:rPr>
            </w:pPr>
            <w:r w:rsidRPr="000E5D2E">
              <w:rPr>
                <w:rFonts w:cs="Arial"/>
              </w:rPr>
              <w:t>B.</w:t>
            </w:r>
            <w:r w:rsidRPr="000E5D2E">
              <w:rPr>
                <w:rFonts w:cs="Arial"/>
              </w:rPr>
              <w:tab/>
              <w:t>Inside the regular class less than 40% of the day; and</w:t>
            </w:r>
          </w:p>
          <w:p w:rsidRPr="000E5D2E" w:rsidR="00CB1112" w:rsidRDefault="00CB1112" w14:paraId="25CEE6EC" w14:textId="77777777">
            <w:pPr>
              <w:pStyle w:val="Header"/>
              <w:tabs>
                <w:tab w:val="clear" w:pos="4320"/>
                <w:tab w:val="clear" w:pos="8640"/>
              </w:tabs>
              <w:spacing w:before="120" w:after="120"/>
              <w:ind w:left="792" w:hanging="360"/>
              <w:rPr>
                <w:rFonts w:cs="Arial"/>
              </w:rPr>
            </w:pPr>
            <w:r w:rsidRPr="000E5D2E">
              <w:rPr>
                <w:rFonts w:cs="Arial"/>
              </w:rPr>
              <w:t>C.</w:t>
            </w:r>
            <w:r w:rsidRPr="000E5D2E">
              <w:rPr>
                <w:rFonts w:cs="Arial"/>
              </w:rPr>
              <w:tab/>
              <w:t>In separate schools, residential facilities, or homebound/hospital placements.</w:t>
            </w:r>
          </w:p>
          <w:p w:rsidRPr="000E5D2E" w:rsidR="00CB1112" w:rsidRDefault="00CB1112" w14:paraId="25CEE6ED" w14:textId="77777777">
            <w:pPr>
              <w:pStyle w:val="Header"/>
              <w:spacing w:before="120" w:after="120"/>
              <w:ind w:left="392"/>
              <w:rPr>
                <w:rFonts w:cs="Arial"/>
              </w:rPr>
            </w:pPr>
            <w:r w:rsidRPr="000E5D2E">
              <w:rPr>
                <w:rFonts w:cs="Arial"/>
              </w:rPr>
              <w:t>(20 U.S.C. 1416(a)(3)(A))</w:t>
            </w:r>
          </w:p>
        </w:tc>
        <w:tc>
          <w:tcPr>
            <w:tcW w:w="4968" w:type="dxa"/>
            <w:shd w:val="clear" w:color="auto" w:fill="auto"/>
          </w:tcPr>
          <w:p w:rsidRPr="000E5D2E" w:rsidR="00CB1112" w:rsidRDefault="00CB1112" w14:paraId="25CEE6EE" w14:textId="77777777">
            <w:pPr>
              <w:pStyle w:val="Header"/>
              <w:tabs>
                <w:tab w:val="clear" w:pos="4320"/>
                <w:tab w:val="clear" w:pos="8640"/>
              </w:tabs>
              <w:spacing w:before="120" w:after="120"/>
              <w:ind w:left="-4"/>
              <w:rPr>
                <w:rFonts w:cs="Arial"/>
                <w:b/>
              </w:rPr>
            </w:pPr>
            <w:r w:rsidRPr="000E5D2E">
              <w:rPr>
                <w:rFonts w:cs="Arial"/>
                <w:b/>
              </w:rPr>
              <w:t>Data Source:</w:t>
            </w:r>
          </w:p>
          <w:p w:rsidRPr="000E5D2E" w:rsidR="008B0A6B" w:rsidP="008B0A6B" w:rsidRDefault="008B0A6B" w14:paraId="25CEE6EF" w14:textId="058CA032">
            <w:pPr>
              <w:pStyle w:val="BodyText"/>
              <w:spacing w:after="120"/>
              <w:ind w:left="28"/>
              <w:rPr>
                <w:rFonts w:ascii="Arial" w:hAnsi="Arial" w:cs="Arial"/>
                <w:b w:val="0"/>
                <w:sz w:val="20"/>
                <w:u w:val="none"/>
              </w:rPr>
            </w:pPr>
            <w:r w:rsidRPr="000E5D2E">
              <w:rPr>
                <w:rFonts w:ascii="Arial" w:hAnsi="Arial" w:cs="Arial"/>
                <w:b w:val="0"/>
                <w:sz w:val="20"/>
                <w:u w:val="none"/>
              </w:rPr>
              <w:t xml:space="preserve">Same data </w:t>
            </w:r>
            <w:r w:rsidR="00581614">
              <w:rPr>
                <w:rFonts w:ascii="Arial" w:hAnsi="Arial" w:cs="Arial"/>
                <w:b w:val="0"/>
                <w:sz w:val="20"/>
                <w:u w:val="none"/>
              </w:rPr>
              <w:t>as used for reporting</w:t>
            </w:r>
            <w:r w:rsidRPr="000E5D2E">
              <w:rPr>
                <w:rFonts w:ascii="Arial" w:hAnsi="Arial" w:cs="Arial"/>
                <w:b w:val="0"/>
                <w:sz w:val="20"/>
                <w:u w:val="none"/>
              </w:rPr>
              <w:t xml:space="preserve"> to the Department under section 618</w:t>
            </w:r>
            <w:r w:rsidR="00581614">
              <w:rPr>
                <w:rFonts w:ascii="Arial" w:hAnsi="Arial" w:cs="Arial"/>
                <w:b w:val="0"/>
                <w:sz w:val="20"/>
                <w:u w:val="none"/>
              </w:rPr>
              <w:t xml:space="preserve"> of the </w:t>
            </w:r>
            <w:r w:rsidRPr="000E5D2E">
              <w:rPr>
                <w:rFonts w:ascii="Arial" w:hAnsi="Arial" w:cs="Arial"/>
                <w:b w:val="0"/>
                <w:sz w:val="20"/>
                <w:u w:val="none"/>
              </w:rPr>
              <w:t>IDE</w:t>
            </w:r>
            <w:r w:rsidRPr="00AB5BC5">
              <w:rPr>
                <w:rFonts w:ascii="Arial" w:hAnsi="Arial" w:cs="Arial"/>
                <w:b w:val="0"/>
                <w:sz w:val="20"/>
                <w:u w:val="none"/>
              </w:rPr>
              <w:t>A</w:t>
            </w:r>
            <w:r w:rsidRPr="00BA5329">
              <w:rPr>
                <w:b w:val="0"/>
                <w:u w:val="none"/>
              </w:rPr>
              <w:t>,</w:t>
            </w:r>
            <w:r w:rsidRPr="00744F0C">
              <w:rPr>
                <w:u w:val="none"/>
              </w:rPr>
              <w:t xml:space="preserve"> </w:t>
            </w:r>
            <w:r>
              <w:rPr>
                <w:rFonts w:ascii="Arial" w:hAnsi="Arial" w:cs="Arial"/>
                <w:b w:val="0"/>
                <w:sz w:val="20"/>
                <w:u w:val="none"/>
              </w:rPr>
              <w:t>using</w:t>
            </w:r>
            <w:r w:rsidRPr="004F4F34">
              <w:rPr>
                <w:rFonts w:ascii="Arial" w:hAnsi="Arial" w:cs="Arial"/>
                <w:b w:val="0"/>
                <w:sz w:val="20"/>
                <w:u w:val="none"/>
              </w:rPr>
              <w:t xml:space="preserve"> the definitions in</w:t>
            </w:r>
            <w:r>
              <w:rPr>
                <w:rFonts w:ascii="Arial" w:hAnsi="Arial" w:cs="Arial"/>
                <w:b w:val="0"/>
                <w:sz w:val="20"/>
                <w:u w:val="none"/>
              </w:rPr>
              <w:t xml:space="preserve"> ED</w:t>
            </w:r>
            <w:r w:rsidRPr="00BF48FC">
              <w:rPr>
                <w:rFonts w:ascii="Arial" w:hAnsi="Arial" w:cs="Arial"/>
                <w:b w:val="0"/>
                <w:i/>
                <w:sz w:val="20"/>
                <w:u w:val="none"/>
              </w:rPr>
              <w:t>Facts</w:t>
            </w:r>
            <w:r>
              <w:rPr>
                <w:rFonts w:ascii="Arial" w:hAnsi="Arial" w:cs="Arial"/>
                <w:b w:val="0"/>
                <w:sz w:val="20"/>
                <w:u w:val="none"/>
              </w:rPr>
              <w:t xml:space="preserve"> file specification C002</w:t>
            </w:r>
            <w:r w:rsidRPr="004F4F34">
              <w:rPr>
                <w:rFonts w:ascii="Arial" w:hAnsi="Arial" w:cs="Arial"/>
                <w:b w:val="0"/>
                <w:sz w:val="20"/>
                <w:u w:val="none"/>
              </w:rPr>
              <w:t>.</w:t>
            </w:r>
          </w:p>
          <w:p w:rsidRPr="000E5D2E" w:rsidR="00CB1112" w:rsidRDefault="00CB1112" w14:paraId="25CEE6F0" w14:textId="77777777">
            <w:pPr>
              <w:pStyle w:val="Header"/>
              <w:tabs>
                <w:tab w:val="clear" w:pos="4320"/>
                <w:tab w:val="clear" w:pos="8640"/>
              </w:tabs>
              <w:spacing w:before="120" w:after="120"/>
              <w:ind w:left="-4"/>
              <w:rPr>
                <w:rFonts w:cs="Arial"/>
                <w:b/>
              </w:rPr>
            </w:pPr>
            <w:r w:rsidRPr="000E5D2E">
              <w:rPr>
                <w:rFonts w:cs="Arial"/>
                <w:b/>
              </w:rPr>
              <w:t>Measurement:</w:t>
            </w:r>
          </w:p>
          <w:p w:rsidRPr="000E5D2E" w:rsidR="00CB1112" w:rsidRDefault="00CB1112" w14:paraId="25CEE6F1" w14:textId="65BE24E9">
            <w:pPr>
              <w:pStyle w:val="Header"/>
              <w:tabs>
                <w:tab w:val="clear" w:pos="4320"/>
                <w:tab w:val="clear" w:pos="8640"/>
              </w:tabs>
              <w:spacing w:before="120" w:after="120"/>
              <w:ind w:left="296" w:hanging="300"/>
              <w:rPr>
                <w:rFonts w:cs="Arial"/>
              </w:rPr>
            </w:pPr>
            <w:r w:rsidRPr="000E5D2E">
              <w:rPr>
                <w:rFonts w:cs="Arial"/>
              </w:rPr>
              <w:t>A.</w:t>
            </w:r>
            <w:r w:rsidRPr="000E5D2E">
              <w:rPr>
                <w:rFonts w:cs="Arial"/>
              </w:rPr>
              <w:tab/>
              <w:t xml:space="preserve">Percent = [(# of children with IEPs </w:t>
            </w:r>
            <w:r w:rsidRPr="00104B86" w:rsidR="00104B86">
              <w:rPr>
                <w:rFonts w:cs="Arial"/>
              </w:rPr>
              <w:t xml:space="preserve">aged </w:t>
            </w:r>
            <w:r w:rsidRPr="00250126" w:rsidR="00250126">
              <w:rPr>
                <w:rFonts w:cs="Arial"/>
              </w:rPr>
              <w:t>5 who are enrolled in kindergarten</w:t>
            </w:r>
            <w:r w:rsidR="00250126">
              <w:rPr>
                <w:rFonts w:cs="Arial"/>
              </w:rPr>
              <w:t xml:space="preserve"> </w:t>
            </w:r>
            <w:r w:rsidRPr="00250126" w:rsidR="00250126">
              <w:rPr>
                <w:rFonts w:cs="Arial"/>
              </w:rPr>
              <w:t xml:space="preserve">and </w:t>
            </w:r>
            <w:r w:rsidR="00250126">
              <w:rPr>
                <w:rFonts w:cs="Arial"/>
              </w:rPr>
              <w:t xml:space="preserve">aged </w:t>
            </w:r>
            <w:r w:rsidRPr="00104B86" w:rsidR="00104B86">
              <w:rPr>
                <w:rFonts w:cs="Arial"/>
              </w:rPr>
              <w:t xml:space="preserve">6 through 21 </w:t>
            </w:r>
            <w:r w:rsidRPr="000E5D2E">
              <w:rPr>
                <w:rFonts w:cs="Arial"/>
              </w:rPr>
              <w:t xml:space="preserve">served inside the regular class 80% or more of the day) divided by the (total # of students </w:t>
            </w:r>
            <w:r w:rsidR="00250126">
              <w:rPr>
                <w:rFonts w:cs="Arial"/>
              </w:rPr>
              <w:t xml:space="preserve">aged </w:t>
            </w:r>
            <w:r w:rsidRPr="00250126" w:rsidR="00250126">
              <w:rPr>
                <w:rFonts w:cs="Arial"/>
              </w:rPr>
              <w:t xml:space="preserve">5 who are enrolled in kindergarten and </w:t>
            </w:r>
            <w:r w:rsidRPr="000E5D2E">
              <w:rPr>
                <w:rFonts w:cs="Arial"/>
              </w:rPr>
              <w:t>aged 6 through 21 with IEPs)] times 100.</w:t>
            </w:r>
          </w:p>
          <w:p w:rsidRPr="000E5D2E" w:rsidR="00CB1112" w:rsidRDefault="00CB1112" w14:paraId="25CEE6F2" w14:textId="1027240F">
            <w:pPr>
              <w:pStyle w:val="Header"/>
              <w:tabs>
                <w:tab w:val="clear" w:pos="4320"/>
                <w:tab w:val="clear" w:pos="8640"/>
              </w:tabs>
              <w:spacing w:before="120" w:after="120"/>
              <w:ind w:left="296" w:hanging="300"/>
              <w:rPr>
                <w:rFonts w:cs="Arial"/>
              </w:rPr>
            </w:pPr>
            <w:r w:rsidRPr="000E5D2E">
              <w:rPr>
                <w:rFonts w:cs="Arial"/>
              </w:rPr>
              <w:t>B.</w:t>
            </w:r>
            <w:r w:rsidRPr="000E5D2E">
              <w:rPr>
                <w:rFonts w:cs="Arial"/>
              </w:rPr>
              <w:tab/>
              <w:t xml:space="preserve">Percent = [(# of children with IEPs </w:t>
            </w:r>
            <w:r w:rsidR="00BE26E6">
              <w:rPr>
                <w:rFonts w:cs="Arial"/>
              </w:rPr>
              <w:t xml:space="preserve">aged </w:t>
            </w:r>
            <w:r w:rsidRPr="00250126" w:rsidR="007E39CC">
              <w:rPr>
                <w:rFonts w:cs="Arial"/>
              </w:rPr>
              <w:t>5 who are enrolled in kindergarten</w:t>
            </w:r>
            <w:r w:rsidR="007E39CC">
              <w:rPr>
                <w:rFonts w:cs="Arial"/>
              </w:rPr>
              <w:t xml:space="preserve"> </w:t>
            </w:r>
            <w:r w:rsidRPr="00250126" w:rsidR="007E39CC">
              <w:rPr>
                <w:rFonts w:cs="Arial"/>
              </w:rPr>
              <w:t xml:space="preserve">and </w:t>
            </w:r>
            <w:r w:rsidR="007E39CC">
              <w:rPr>
                <w:rFonts w:cs="Arial"/>
              </w:rPr>
              <w:t xml:space="preserve">aged </w:t>
            </w:r>
            <w:r w:rsidR="00BE26E6">
              <w:rPr>
                <w:rFonts w:cs="Arial"/>
              </w:rPr>
              <w:t>6 through 21</w:t>
            </w:r>
            <w:r w:rsidRPr="00BE26E6" w:rsidR="00BE26E6">
              <w:rPr>
                <w:rFonts w:cs="Arial"/>
              </w:rPr>
              <w:t xml:space="preserve"> </w:t>
            </w:r>
            <w:r w:rsidRPr="000E5D2E">
              <w:rPr>
                <w:rFonts w:cs="Arial"/>
              </w:rPr>
              <w:lastRenderedPageBreak/>
              <w:t xml:space="preserve">served inside the regular class less than 40% of the day) divided by the (total # of students </w:t>
            </w:r>
            <w:r w:rsidR="00CB234A">
              <w:rPr>
                <w:rFonts w:cs="Arial"/>
              </w:rPr>
              <w:t xml:space="preserve">aged </w:t>
            </w:r>
            <w:r w:rsidRPr="00250126" w:rsidR="00CB234A">
              <w:rPr>
                <w:rFonts w:cs="Arial"/>
              </w:rPr>
              <w:t xml:space="preserve">5 who are enrolled in kindergarten and </w:t>
            </w:r>
            <w:r w:rsidRPr="000E5D2E">
              <w:rPr>
                <w:rFonts w:cs="Arial"/>
              </w:rPr>
              <w:t>aged 6 through 21 with IEPs)] times 100.</w:t>
            </w:r>
          </w:p>
          <w:p w:rsidRPr="000E5D2E" w:rsidR="00CB1112" w:rsidRDefault="00CB1112" w14:paraId="25CEE6F3" w14:textId="4F06A3F3">
            <w:pPr>
              <w:pStyle w:val="Header"/>
              <w:tabs>
                <w:tab w:val="clear" w:pos="4320"/>
                <w:tab w:val="clear" w:pos="8640"/>
              </w:tabs>
              <w:spacing w:before="120" w:after="120"/>
              <w:ind w:left="296" w:hanging="300"/>
              <w:rPr>
                <w:rFonts w:cs="Arial"/>
              </w:rPr>
            </w:pPr>
            <w:r w:rsidRPr="000E5D2E">
              <w:rPr>
                <w:rFonts w:cs="Arial"/>
              </w:rPr>
              <w:t>C.</w:t>
            </w:r>
            <w:r w:rsidRPr="000E5D2E">
              <w:rPr>
                <w:rFonts w:cs="Arial"/>
              </w:rPr>
              <w:tab/>
              <w:t xml:space="preserve">Percent = [(# of children with IEPs </w:t>
            </w:r>
            <w:r w:rsidRPr="00BE26E6" w:rsidR="00BE26E6">
              <w:rPr>
                <w:rFonts w:cs="Arial"/>
              </w:rPr>
              <w:t xml:space="preserve">aged </w:t>
            </w:r>
            <w:r w:rsidRPr="00250126" w:rsidR="00CB234A">
              <w:rPr>
                <w:rFonts w:cs="Arial"/>
              </w:rPr>
              <w:t>5 who are enrolled in kindergarten</w:t>
            </w:r>
            <w:r w:rsidR="00CB234A">
              <w:rPr>
                <w:rFonts w:cs="Arial"/>
              </w:rPr>
              <w:t xml:space="preserve"> </w:t>
            </w:r>
            <w:r w:rsidRPr="00250126" w:rsidR="00CB234A">
              <w:rPr>
                <w:rFonts w:cs="Arial"/>
              </w:rPr>
              <w:t xml:space="preserve">and </w:t>
            </w:r>
            <w:r w:rsidR="00CB234A">
              <w:rPr>
                <w:rFonts w:cs="Arial"/>
              </w:rPr>
              <w:t>aged</w:t>
            </w:r>
            <w:r w:rsidRPr="00BE26E6" w:rsidR="00CB234A">
              <w:rPr>
                <w:rFonts w:cs="Arial"/>
              </w:rPr>
              <w:t xml:space="preserve"> </w:t>
            </w:r>
            <w:r w:rsidRPr="00BE26E6" w:rsidR="00BE26E6">
              <w:rPr>
                <w:rFonts w:cs="Arial"/>
              </w:rPr>
              <w:t xml:space="preserve">6 through 21 </w:t>
            </w:r>
            <w:r w:rsidRPr="000E5D2E">
              <w:rPr>
                <w:rFonts w:cs="Arial"/>
              </w:rPr>
              <w:t xml:space="preserve">served in separate schools, residential facilities, or homebound/hospital placements) divided by the (total # of students </w:t>
            </w:r>
            <w:r w:rsidR="00CB234A">
              <w:rPr>
                <w:rFonts w:cs="Arial"/>
              </w:rPr>
              <w:t xml:space="preserve">aged </w:t>
            </w:r>
            <w:r w:rsidRPr="00250126" w:rsidR="00CB234A">
              <w:rPr>
                <w:rFonts w:cs="Arial"/>
              </w:rPr>
              <w:t xml:space="preserve">5 who are enrolled in kindergarten and </w:t>
            </w:r>
            <w:r w:rsidRPr="000E5D2E">
              <w:rPr>
                <w:rFonts w:cs="Arial"/>
              </w:rPr>
              <w:t>aged 6 through 21 with IEPs)] times 100.</w:t>
            </w:r>
          </w:p>
        </w:tc>
        <w:tc>
          <w:tcPr>
            <w:tcW w:w="4936" w:type="dxa"/>
            <w:shd w:val="clear" w:color="auto" w:fill="auto"/>
          </w:tcPr>
          <w:p w:rsidR="002002B9" w:rsidRDefault="0092570D" w14:paraId="25CEE6F4" w14:textId="77777777">
            <w:pPr>
              <w:pStyle w:val="Header"/>
              <w:tabs>
                <w:tab w:val="clear" w:pos="4320"/>
                <w:tab w:val="clear" w:pos="8640"/>
              </w:tabs>
              <w:spacing w:before="120" w:after="120"/>
              <w:ind w:left="28"/>
              <w:rPr>
                <w:rFonts w:cs="Arial"/>
                <w:i/>
                <w:iCs/>
              </w:rPr>
            </w:pPr>
            <w:r w:rsidRPr="000E5D2E">
              <w:rPr>
                <w:rFonts w:cs="Arial"/>
                <w:i/>
                <w:iCs/>
              </w:rPr>
              <w:lastRenderedPageBreak/>
              <w:t xml:space="preserve">Sampling </w:t>
            </w:r>
            <w:r w:rsidR="00756008">
              <w:rPr>
                <w:rFonts w:cs="Arial"/>
                <w:i/>
                <w:iCs/>
              </w:rPr>
              <w:t xml:space="preserve">from the State’s 618 data </w:t>
            </w:r>
            <w:r w:rsidRPr="000E5D2E">
              <w:rPr>
                <w:rFonts w:cs="Arial"/>
                <w:i/>
                <w:iCs/>
              </w:rPr>
              <w:t>is not allowed.</w:t>
            </w:r>
            <w:r>
              <w:rPr>
                <w:rFonts w:cs="Arial"/>
                <w:i/>
                <w:iCs/>
              </w:rPr>
              <w:t xml:space="preserve">  </w:t>
            </w:r>
          </w:p>
          <w:p w:rsidR="00FC3943" w:rsidRDefault="007E39CC" w14:paraId="6FB41E0C" w14:textId="5F268B12">
            <w:pPr>
              <w:pStyle w:val="Header"/>
              <w:tabs>
                <w:tab w:val="clear" w:pos="4320"/>
                <w:tab w:val="clear" w:pos="8640"/>
              </w:tabs>
              <w:spacing w:before="120" w:after="120"/>
              <w:ind w:left="28"/>
              <w:rPr>
                <w:rFonts w:cs="Arial"/>
              </w:rPr>
            </w:pPr>
            <w:r>
              <w:rPr>
                <w:rFonts w:cs="Arial"/>
              </w:rPr>
              <w:t>States must report f</w:t>
            </w:r>
            <w:r w:rsidR="00FC3943">
              <w:rPr>
                <w:rFonts w:cs="Arial"/>
              </w:rPr>
              <w:t>ive</w:t>
            </w:r>
            <w:r w:rsidR="0066179E">
              <w:rPr>
                <w:rFonts w:cs="Arial"/>
              </w:rPr>
              <w:t>-</w:t>
            </w:r>
            <w:r w:rsidR="00FC3943">
              <w:rPr>
                <w:rFonts w:cs="Arial"/>
              </w:rPr>
              <w:t>year</w:t>
            </w:r>
            <w:r w:rsidR="0066179E">
              <w:rPr>
                <w:rFonts w:cs="Arial"/>
              </w:rPr>
              <w:t>-</w:t>
            </w:r>
            <w:r w:rsidR="00FC3943">
              <w:rPr>
                <w:rFonts w:cs="Arial"/>
              </w:rPr>
              <w:t>old</w:t>
            </w:r>
            <w:r w:rsidR="00153E38">
              <w:rPr>
                <w:rFonts w:cs="Arial"/>
              </w:rPr>
              <w:t xml:space="preserve"> children with disabilities </w:t>
            </w:r>
            <w:r w:rsidR="00FC3943">
              <w:rPr>
                <w:rFonts w:cs="Arial"/>
              </w:rPr>
              <w:t>who are enrolled in kindergarten in this indicator. Five</w:t>
            </w:r>
            <w:r w:rsidR="008A40FE">
              <w:rPr>
                <w:rFonts w:cs="Arial"/>
              </w:rPr>
              <w:t>-</w:t>
            </w:r>
            <w:r w:rsidR="00FC3943">
              <w:rPr>
                <w:rFonts w:cs="Arial"/>
              </w:rPr>
              <w:t>year</w:t>
            </w:r>
            <w:r w:rsidR="008A40FE">
              <w:rPr>
                <w:rFonts w:cs="Arial"/>
              </w:rPr>
              <w:t>-</w:t>
            </w:r>
            <w:r w:rsidR="00FC3943">
              <w:rPr>
                <w:rFonts w:cs="Arial"/>
              </w:rPr>
              <w:t>old</w:t>
            </w:r>
            <w:r w:rsidR="00153E38">
              <w:rPr>
                <w:rFonts w:cs="Arial"/>
              </w:rPr>
              <w:t xml:space="preserve"> children with </w:t>
            </w:r>
            <w:r w:rsidR="009710D4">
              <w:rPr>
                <w:rFonts w:cs="Arial"/>
              </w:rPr>
              <w:t>disabilities who</w:t>
            </w:r>
            <w:r w:rsidR="00FC3943">
              <w:rPr>
                <w:rFonts w:cs="Arial"/>
              </w:rPr>
              <w:t xml:space="preserve"> are enrolled in preschool </w:t>
            </w:r>
            <w:r w:rsidR="00E62E3F">
              <w:rPr>
                <w:rFonts w:cs="Arial"/>
              </w:rPr>
              <w:t xml:space="preserve">programs </w:t>
            </w:r>
            <w:r w:rsidR="00FC3943">
              <w:rPr>
                <w:rFonts w:cs="Arial"/>
              </w:rPr>
              <w:t>are included in Indicator 6.</w:t>
            </w:r>
          </w:p>
          <w:p w:rsidRPr="000E5D2E" w:rsidR="00CB1112" w:rsidRDefault="00CB1112" w14:paraId="25CEE6F5" w14:textId="6BF1B482">
            <w:pPr>
              <w:pStyle w:val="Header"/>
              <w:tabs>
                <w:tab w:val="clear" w:pos="4320"/>
                <w:tab w:val="clear" w:pos="8640"/>
              </w:tabs>
              <w:spacing w:before="120" w:after="120"/>
              <w:ind w:left="28"/>
              <w:rPr>
                <w:rFonts w:cs="Arial"/>
              </w:rPr>
            </w:pPr>
            <w:r w:rsidRPr="000E5D2E">
              <w:rPr>
                <w:rFonts w:cs="Arial"/>
              </w:rPr>
              <w:t>Describe the results of the calculations and compare the results to the target.</w:t>
            </w:r>
          </w:p>
          <w:p w:rsidRPr="000E5D2E" w:rsidR="00CB1112" w:rsidRDefault="00CB1112" w14:paraId="25CEE6F6" w14:textId="7EEA4ABE">
            <w:pPr>
              <w:pStyle w:val="Header"/>
              <w:tabs>
                <w:tab w:val="clear" w:pos="4320"/>
                <w:tab w:val="clear" w:pos="8640"/>
              </w:tabs>
              <w:spacing w:before="120" w:after="120"/>
              <w:ind w:left="28"/>
              <w:rPr>
                <w:rFonts w:cs="Arial"/>
              </w:rPr>
            </w:pPr>
            <w:r w:rsidRPr="000E5D2E">
              <w:rPr>
                <w:rFonts w:cs="Arial"/>
              </w:rPr>
              <w:t xml:space="preserve">If the data reported in this indicator are not the same as the State’s data reported under </w:t>
            </w:r>
            <w:r w:rsidR="00F93131">
              <w:rPr>
                <w:rFonts w:cs="Arial"/>
              </w:rPr>
              <w:t xml:space="preserve">section 618 of the </w:t>
            </w:r>
            <w:r w:rsidRPr="000E5D2E">
              <w:rPr>
                <w:rFonts w:cs="Arial"/>
              </w:rPr>
              <w:t xml:space="preserve">IDEA, explain.  </w:t>
            </w:r>
          </w:p>
          <w:p w:rsidRPr="000E5D2E" w:rsidR="00CB1112" w:rsidRDefault="00CB1112" w14:paraId="25CEE6F7" w14:textId="77777777">
            <w:pPr>
              <w:pStyle w:val="Header"/>
              <w:tabs>
                <w:tab w:val="clear" w:pos="4320"/>
                <w:tab w:val="clear" w:pos="8640"/>
              </w:tabs>
              <w:spacing w:before="120" w:after="120"/>
              <w:rPr>
                <w:rFonts w:cs="Arial"/>
                <w:b/>
                <w:bCs/>
              </w:rPr>
            </w:pPr>
          </w:p>
        </w:tc>
      </w:tr>
      <w:tr w:rsidRPr="000E5D2E" w:rsidR="00C27553" w:rsidTr="4332BCAA" w14:paraId="25CEE708" w14:textId="77777777">
        <w:tc>
          <w:tcPr>
            <w:tcW w:w="4176" w:type="dxa"/>
            <w:shd w:val="clear" w:color="auto" w:fill="auto"/>
          </w:tcPr>
          <w:p w:rsidRPr="000E5D2E" w:rsidR="00CB1112" w:rsidP="00075E81" w:rsidRDefault="00CB1112" w14:paraId="25CEE6F9" w14:textId="555C18BB">
            <w:pPr>
              <w:numPr>
                <w:ilvl w:val="0"/>
                <w:numId w:val="8"/>
              </w:numPr>
              <w:tabs>
                <w:tab w:val="clear" w:pos="452"/>
              </w:tabs>
              <w:spacing w:before="120" w:after="120"/>
              <w:ind w:left="388" w:hanging="302"/>
              <w:rPr>
                <w:rFonts w:cs="Arial"/>
              </w:rPr>
            </w:pPr>
            <w:r w:rsidRPr="000E5D2E">
              <w:rPr>
                <w:rFonts w:cs="Arial"/>
              </w:rPr>
              <w:t>Percent of children</w:t>
            </w:r>
            <w:r w:rsidR="00811A03">
              <w:rPr>
                <w:rFonts w:cs="Arial"/>
              </w:rPr>
              <w:t xml:space="preserve"> with IEPs</w:t>
            </w:r>
            <w:r w:rsidRPr="000E5D2E">
              <w:rPr>
                <w:rFonts w:cs="Arial"/>
              </w:rPr>
              <w:t xml:space="preserve"> aged 3</w:t>
            </w:r>
            <w:r w:rsidR="00FC3943">
              <w:rPr>
                <w:rFonts w:cs="Arial"/>
              </w:rPr>
              <w:t xml:space="preserve">, 4, and </w:t>
            </w:r>
            <w:r w:rsidR="00203974">
              <w:rPr>
                <w:rFonts w:cs="Arial"/>
              </w:rPr>
              <w:t xml:space="preserve">aged </w:t>
            </w:r>
            <w:r w:rsidRPr="000E5D2E">
              <w:rPr>
                <w:rFonts w:cs="Arial"/>
              </w:rPr>
              <w:t xml:space="preserve">5 </w:t>
            </w:r>
            <w:r w:rsidR="00203974">
              <w:rPr>
                <w:rFonts w:cs="Arial"/>
              </w:rPr>
              <w:t xml:space="preserve">who are enrolled in a preschool program </w:t>
            </w:r>
            <w:r w:rsidRPr="000E5D2E">
              <w:rPr>
                <w:rFonts w:cs="Arial"/>
              </w:rPr>
              <w:t>attending a:</w:t>
            </w:r>
          </w:p>
          <w:p w:rsidRPr="000E5D2E" w:rsidR="00CB1112" w:rsidP="00535566" w:rsidRDefault="00CB1112" w14:paraId="25CEE6FA" w14:textId="77777777">
            <w:pPr>
              <w:spacing w:before="120" w:after="120"/>
              <w:ind w:left="392"/>
              <w:rPr>
                <w:rFonts w:cs="Arial"/>
              </w:rPr>
            </w:pPr>
            <w:r w:rsidRPr="000E5D2E">
              <w:rPr>
                <w:rFonts w:cs="Arial"/>
              </w:rPr>
              <w:t xml:space="preserve">A.  Regular early childhood program and receiving </w:t>
            </w:r>
            <w:proofErr w:type="gramStart"/>
            <w:r w:rsidRPr="000E5D2E">
              <w:rPr>
                <w:rFonts w:cs="Arial"/>
              </w:rPr>
              <w:t>the majority of</w:t>
            </w:r>
            <w:proofErr w:type="gramEnd"/>
            <w:r w:rsidRPr="000E5D2E">
              <w:rPr>
                <w:rFonts w:cs="Arial"/>
              </w:rPr>
              <w:t xml:space="preserve"> special education and related services in the regular early childhood program; and</w:t>
            </w:r>
          </w:p>
          <w:p w:rsidR="00CB1112" w:rsidP="00535566" w:rsidRDefault="00CB1112" w14:paraId="25CEE6FB" w14:textId="77777777">
            <w:pPr>
              <w:spacing w:before="120" w:after="120"/>
              <w:ind w:left="392"/>
              <w:rPr>
                <w:rFonts w:cs="Arial"/>
              </w:rPr>
            </w:pPr>
            <w:r w:rsidRPr="000E5D2E">
              <w:rPr>
                <w:rFonts w:cs="Arial"/>
              </w:rPr>
              <w:t xml:space="preserve">B.  Separate special education class, separate </w:t>
            </w:r>
            <w:proofErr w:type="gramStart"/>
            <w:r w:rsidRPr="000E5D2E">
              <w:rPr>
                <w:rFonts w:cs="Arial"/>
              </w:rPr>
              <w:t>school</w:t>
            </w:r>
            <w:proofErr w:type="gramEnd"/>
            <w:r w:rsidRPr="000E5D2E">
              <w:rPr>
                <w:rFonts w:cs="Arial"/>
              </w:rPr>
              <w:t xml:space="preserve"> or residential facility.</w:t>
            </w:r>
          </w:p>
          <w:p w:rsidRPr="000E5D2E" w:rsidR="00FC3943" w:rsidP="00535566" w:rsidRDefault="00FC3943" w14:paraId="3598C8ED" w14:textId="15C15D01">
            <w:pPr>
              <w:spacing w:before="120" w:after="120"/>
              <w:ind w:left="392"/>
              <w:rPr>
                <w:rFonts w:cs="Arial"/>
              </w:rPr>
            </w:pPr>
            <w:r>
              <w:rPr>
                <w:rFonts w:cs="Arial"/>
              </w:rPr>
              <w:t>C. Receiving special education and related services in the home.</w:t>
            </w:r>
          </w:p>
          <w:p w:rsidRPr="000E5D2E" w:rsidR="00CB1112" w:rsidRDefault="00CB1112" w14:paraId="25CEE6FC" w14:textId="77777777">
            <w:pPr>
              <w:pStyle w:val="Header"/>
              <w:tabs>
                <w:tab w:val="clear" w:pos="4320"/>
                <w:tab w:val="clear" w:pos="8640"/>
              </w:tabs>
              <w:spacing w:before="120" w:after="120"/>
              <w:ind w:left="392"/>
              <w:rPr>
                <w:rFonts w:cs="Arial"/>
              </w:rPr>
            </w:pPr>
            <w:r w:rsidRPr="000E5D2E">
              <w:rPr>
                <w:rFonts w:cs="Arial"/>
              </w:rPr>
              <w:t>(20 U.S.C. 1416(a)(3)(A))</w:t>
            </w:r>
          </w:p>
          <w:p w:rsidRPr="000E5D2E" w:rsidR="00CB1112" w:rsidRDefault="00CB1112" w14:paraId="25CEE6FD" w14:textId="77777777">
            <w:pPr>
              <w:pStyle w:val="Header"/>
              <w:tabs>
                <w:tab w:val="clear" w:pos="4320"/>
                <w:tab w:val="clear" w:pos="8640"/>
              </w:tabs>
              <w:spacing w:before="120" w:after="120"/>
              <w:ind w:left="392"/>
              <w:rPr>
                <w:rFonts w:cs="Arial"/>
              </w:rPr>
            </w:pPr>
          </w:p>
        </w:tc>
        <w:tc>
          <w:tcPr>
            <w:tcW w:w="4968" w:type="dxa"/>
            <w:shd w:val="clear" w:color="auto" w:fill="auto"/>
          </w:tcPr>
          <w:p w:rsidRPr="000E5D2E" w:rsidR="00CB1112" w:rsidRDefault="00CB1112" w14:paraId="25CEE6FE" w14:textId="77777777">
            <w:pPr>
              <w:pStyle w:val="Header"/>
              <w:tabs>
                <w:tab w:val="clear" w:pos="4320"/>
                <w:tab w:val="clear" w:pos="8640"/>
              </w:tabs>
              <w:spacing w:before="120" w:after="120"/>
              <w:ind w:left="-4"/>
              <w:rPr>
                <w:rFonts w:cs="Arial"/>
                <w:b/>
              </w:rPr>
            </w:pPr>
            <w:r w:rsidRPr="000E5D2E">
              <w:rPr>
                <w:rFonts w:cs="Arial"/>
                <w:b/>
              </w:rPr>
              <w:t>Data Source:</w:t>
            </w:r>
          </w:p>
          <w:p w:rsidRPr="008B0A6B" w:rsidR="008B0A6B" w:rsidP="008B0A6B" w:rsidRDefault="008B0A6B" w14:paraId="25CEE6FF" w14:textId="77777777">
            <w:pPr>
              <w:pStyle w:val="Header"/>
              <w:spacing w:before="120"/>
              <w:ind w:left="-4"/>
              <w:rPr>
                <w:rFonts w:cs="Arial"/>
              </w:rPr>
            </w:pPr>
            <w:r w:rsidRPr="008B0A6B">
              <w:rPr>
                <w:rFonts w:cs="Arial"/>
              </w:rPr>
              <w:t xml:space="preserve">Same data </w:t>
            </w:r>
            <w:r w:rsidR="00A4054C">
              <w:rPr>
                <w:rFonts w:cs="Arial"/>
              </w:rPr>
              <w:t xml:space="preserve">as used for reporting </w:t>
            </w:r>
            <w:r w:rsidRPr="008B0A6B">
              <w:rPr>
                <w:rFonts w:cs="Arial"/>
              </w:rPr>
              <w:t>to the Department under s</w:t>
            </w:r>
            <w:r w:rsidR="00581614">
              <w:rPr>
                <w:rFonts w:cs="Arial"/>
              </w:rPr>
              <w:t>ection 618 of the IDEA</w:t>
            </w:r>
            <w:r w:rsidRPr="00BA5329">
              <w:rPr>
                <w:rFonts w:cs="Arial"/>
              </w:rPr>
              <w:t>,</w:t>
            </w:r>
            <w:r w:rsidRPr="00744F0C">
              <w:rPr>
                <w:rFonts w:cs="Arial"/>
                <w:b/>
              </w:rPr>
              <w:t xml:space="preserve"> </w:t>
            </w:r>
            <w:r w:rsidRPr="008B0A6B">
              <w:rPr>
                <w:rFonts w:cs="Arial"/>
              </w:rPr>
              <w:t>using the definitions in</w:t>
            </w:r>
            <w:r>
              <w:rPr>
                <w:rFonts w:cs="Arial"/>
              </w:rPr>
              <w:t xml:space="preserve"> ED</w:t>
            </w:r>
            <w:r w:rsidRPr="00BF48FC">
              <w:rPr>
                <w:rFonts w:cs="Arial"/>
                <w:i/>
              </w:rPr>
              <w:t>Facts</w:t>
            </w:r>
            <w:r>
              <w:rPr>
                <w:rFonts w:cs="Arial"/>
              </w:rPr>
              <w:t xml:space="preserve"> file specification C089</w:t>
            </w:r>
            <w:r w:rsidRPr="008B0A6B">
              <w:rPr>
                <w:rFonts w:cs="Arial"/>
              </w:rPr>
              <w:t>.</w:t>
            </w:r>
          </w:p>
          <w:p w:rsidRPr="000E5D2E" w:rsidR="00CB1112" w:rsidRDefault="00CB1112" w14:paraId="25CEE700" w14:textId="77777777">
            <w:pPr>
              <w:pStyle w:val="Header"/>
              <w:tabs>
                <w:tab w:val="clear" w:pos="4320"/>
                <w:tab w:val="clear" w:pos="8640"/>
              </w:tabs>
              <w:spacing w:before="120" w:after="120"/>
              <w:ind w:left="-4"/>
              <w:rPr>
                <w:rFonts w:cs="Arial"/>
                <w:b/>
              </w:rPr>
            </w:pPr>
            <w:r w:rsidRPr="000E5D2E">
              <w:rPr>
                <w:rFonts w:cs="Arial"/>
                <w:b/>
              </w:rPr>
              <w:t>Measurement:</w:t>
            </w:r>
          </w:p>
          <w:p w:rsidRPr="000E5D2E" w:rsidR="00CB1112" w:rsidRDefault="00CB1112" w14:paraId="25CEE701" w14:textId="483AD1E4">
            <w:pPr>
              <w:spacing w:after="120"/>
              <w:ind w:left="43"/>
              <w:rPr>
                <w:rFonts w:cs="Arial"/>
              </w:rPr>
            </w:pPr>
            <w:r w:rsidRPr="000E5D2E">
              <w:rPr>
                <w:rFonts w:cs="Arial"/>
              </w:rPr>
              <w:t xml:space="preserve">A.  Percent = [(# of children </w:t>
            </w:r>
            <w:r w:rsidRPr="000E5D2E" w:rsidR="00FC3943">
              <w:rPr>
                <w:rFonts w:cs="Arial"/>
              </w:rPr>
              <w:t>age</w:t>
            </w:r>
            <w:r w:rsidR="00FC3943">
              <w:rPr>
                <w:rFonts w:cs="Arial"/>
              </w:rPr>
              <w:t>s</w:t>
            </w:r>
            <w:r w:rsidRPr="000E5D2E" w:rsidR="00FC3943">
              <w:rPr>
                <w:rFonts w:cs="Arial"/>
              </w:rPr>
              <w:t xml:space="preserve"> 3</w:t>
            </w:r>
            <w:r w:rsidR="00FC3943">
              <w:rPr>
                <w:rFonts w:cs="Arial"/>
              </w:rPr>
              <w:t xml:space="preserve">, 4, and </w:t>
            </w:r>
            <w:r w:rsidRPr="000E5D2E" w:rsidR="00FC3943">
              <w:rPr>
                <w:rFonts w:cs="Arial"/>
              </w:rPr>
              <w:t>5</w:t>
            </w:r>
            <w:r w:rsidRPr="000E5D2E">
              <w:rPr>
                <w:rFonts w:cs="Arial"/>
              </w:rPr>
              <w:t xml:space="preserve"> with IEPs attending a regular early childhood program and receiving the majority of special education and related services in the regular early childhood program) divided by the (total # of children </w:t>
            </w:r>
            <w:r w:rsidRPr="000E5D2E" w:rsidR="00FC3943">
              <w:rPr>
                <w:rFonts w:cs="Arial"/>
              </w:rPr>
              <w:t>age</w:t>
            </w:r>
            <w:r w:rsidR="00FC3943">
              <w:rPr>
                <w:rFonts w:cs="Arial"/>
              </w:rPr>
              <w:t>s</w:t>
            </w:r>
            <w:r w:rsidRPr="000E5D2E" w:rsidR="00FC3943">
              <w:rPr>
                <w:rFonts w:cs="Arial"/>
              </w:rPr>
              <w:t xml:space="preserve"> 3</w:t>
            </w:r>
            <w:r w:rsidR="00FC3943">
              <w:rPr>
                <w:rFonts w:cs="Arial"/>
              </w:rPr>
              <w:t xml:space="preserve">, 4, and </w:t>
            </w:r>
            <w:r w:rsidRPr="000E5D2E" w:rsidR="00FC3943">
              <w:rPr>
                <w:rFonts w:cs="Arial"/>
              </w:rPr>
              <w:t>5</w:t>
            </w:r>
            <w:r w:rsidR="00F209A2">
              <w:rPr>
                <w:rFonts w:cs="Arial"/>
              </w:rPr>
              <w:t xml:space="preserve"> </w:t>
            </w:r>
            <w:r w:rsidRPr="000E5D2E">
              <w:rPr>
                <w:rFonts w:cs="Arial"/>
              </w:rPr>
              <w:t xml:space="preserve"> with IEPs)] times 100.</w:t>
            </w:r>
          </w:p>
          <w:p w:rsidR="00CB1112" w:rsidRDefault="00CB1112" w14:paraId="0275D713" w14:textId="64760F25">
            <w:pPr>
              <w:spacing w:after="120"/>
              <w:ind w:left="43"/>
              <w:rPr>
                <w:rFonts w:cs="Arial"/>
              </w:rPr>
            </w:pPr>
            <w:r w:rsidRPr="000E5D2E">
              <w:rPr>
                <w:rFonts w:cs="Arial"/>
              </w:rPr>
              <w:t xml:space="preserve">B.  Percent = [(# of children </w:t>
            </w:r>
            <w:r w:rsidRPr="000E5D2E" w:rsidR="00FC3943">
              <w:rPr>
                <w:rFonts w:cs="Arial"/>
              </w:rPr>
              <w:t>age</w:t>
            </w:r>
            <w:r w:rsidR="00FC3943">
              <w:rPr>
                <w:rFonts w:cs="Arial"/>
              </w:rPr>
              <w:t>s</w:t>
            </w:r>
            <w:r w:rsidRPr="000E5D2E" w:rsidR="00FC3943">
              <w:rPr>
                <w:rFonts w:cs="Arial"/>
              </w:rPr>
              <w:t xml:space="preserve"> 3</w:t>
            </w:r>
            <w:r w:rsidR="00FC3943">
              <w:rPr>
                <w:rFonts w:cs="Arial"/>
              </w:rPr>
              <w:t xml:space="preserve">, 4, and </w:t>
            </w:r>
            <w:r w:rsidRPr="000E5D2E" w:rsidR="00FC3943">
              <w:rPr>
                <w:rFonts w:cs="Arial"/>
              </w:rPr>
              <w:t>5</w:t>
            </w:r>
            <w:r w:rsidRPr="000E5D2E">
              <w:rPr>
                <w:rFonts w:cs="Arial"/>
              </w:rPr>
              <w:t xml:space="preserve"> with IEPs attending a separate special education class, separate </w:t>
            </w:r>
            <w:proofErr w:type="gramStart"/>
            <w:r w:rsidRPr="000E5D2E">
              <w:rPr>
                <w:rFonts w:cs="Arial"/>
              </w:rPr>
              <w:t>school</w:t>
            </w:r>
            <w:proofErr w:type="gramEnd"/>
            <w:r w:rsidRPr="000E5D2E">
              <w:rPr>
                <w:rFonts w:cs="Arial"/>
              </w:rPr>
              <w:t xml:space="preserve"> or residential facility) divided by the (total # of children </w:t>
            </w:r>
            <w:r w:rsidRPr="000E5D2E" w:rsidR="00FC3943">
              <w:rPr>
                <w:rFonts w:cs="Arial"/>
              </w:rPr>
              <w:t>age</w:t>
            </w:r>
            <w:r w:rsidR="00FC3943">
              <w:rPr>
                <w:rFonts w:cs="Arial"/>
              </w:rPr>
              <w:t>s</w:t>
            </w:r>
            <w:r w:rsidRPr="000E5D2E" w:rsidR="00FC3943">
              <w:rPr>
                <w:rFonts w:cs="Arial"/>
              </w:rPr>
              <w:t xml:space="preserve"> 3</w:t>
            </w:r>
            <w:r w:rsidR="00FC3943">
              <w:rPr>
                <w:rFonts w:cs="Arial"/>
              </w:rPr>
              <w:t xml:space="preserve">, 4, and </w:t>
            </w:r>
            <w:r w:rsidRPr="000E5D2E" w:rsidR="00FC3943">
              <w:rPr>
                <w:rFonts w:cs="Arial"/>
              </w:rPr>
              <w:t>5</w:t>
            </w:r>
            <w:r w:rsidRPr="000E5D2E">
              <w:rPr>
                <w:rFonts w:cs="Arial"/>
              </w:rPr>
              <w:t>with IEPs)] times 100.</w:t>
            </w:r>
          </w:p>
          <w:p w:rsidRPr="000E5D2E" w:rsidR="00FC3943" w:rsidP="00FC3943" w:rsidRDefault="00FC3943" w14:paraId="25CEE702" w14:textId="6E7AF108">
            <w:pPr>
              <w:spacing w:after="120"/>
              <w:ind w:left="43"/>
              <w:rPr>
                <w:rFonts w:cs="Arial"/>
              </w:rPr>
            </w:pPr>
            <w:r>
              <w:rPr>
                <w:rFonts w:cs="Arial"/>
              </w:rPr>
              <w:t>C</w:t>
            </w:r>
            <w:r w:rsidRPr="000E5D2E">
              <w:rPr>
                <w:rFonts w:cs="Arial"/>
              </w:rPr>
              <w:t>.  Percent = [(# of children age</w:t>
            </w:r>
            <w:r>
              <w:rPr>
                <w:rFonts w:cs="Arial"/>
              </w:rPr>
              <w:t>s</w:t>
            </w:r>
            <w:r w:rsidRPr="000E5D2E">
              <w:rPr>
                <w:rFonts w:cs="Arial"/>
              </w:rPr>
              <w:t xml:space="preserve"> 3</w:t>
            </w:r>
            <w:r>
              <w:rPr>
                <w:rFonts w:cs="Arial"/>
              </w:rPr>
              <w:t xml:space="preserve">, 4, and </w:t>
            </w:r>
            <w:r w:rsidRPr="000E5D2E">
              <w:rPr>
                <w:rFonts w:cs="Arial"/>
              </w:rPr>
              <w:t xml:space="preserve">5 with IEPs </w:t>
            </w:r>
            <w:r>
              <w:rPr>
                <w:rFonts w:cs="Arial"/>
              </w:rPr>
              <w:t>receiving special education and related services in the home</w:t>
            </w:r>
            <w:r w:rsidRPr="000E5D2E">
              <w:rPr>
                <w:rFonts w:cs="Arial"/>
              </w:rPr>
              <w:t>) divided by the (total # of children age</w:t>
            </w:r>
            <w:r>
              <w:rPr>
                <w:rFonts w:cs="Arial"/>
              </w:rPr>
              <w:t>s</w:t>
            </w:r>
            <w:r w:rsidRPr="000E5D2E">
              <w:rPr>
                <w:rFonts w:cs="Arial"/>
              </w:rPr>
              <w:t xml:space="preserve"> 3</w:t>
            </w:r>
            <w:r>
              <w:rPr>
                <w:rFonts w:cs="Arial"/>
              </w:rPr>
              <w:t xml:space="preserve">, 4, and </w:t>
            </w:r>
            <w:r w:rsidRPr="000E5D2E">
              <w:rPr>
                <w:rFonts w:cs="Arial"/>
              </w:rPr>
              <w:t>5 with IEPs)] times 100.</w:t>
            </w:r>
          </w:p>
        </w:tc>
        <w:tc>
          <w:tcPr>
            <w:tcW w:w="4936" w:type="dxa"/>
            <w:shd w:val="clear" w:color="auto" w:fill="auto"/>
          </w:tcPr>
          <w:p w:rsidR="007C6897" w:rsidRDefault="0092570D" w14:paraId="25CEE703" w14:textId="77777777">
            <w:pPr>
              <w:pStyle w:val="Header"/>
              <w:tabs>
                <w:tab w:val="clear" w:pos="4320"/>
                <w:tab w:val="clear" w:pos="8640"/>
              </w:tabs>
              <w:spacing w:before="120" w:after="120"/>
              <w:ind w:left="28"/>
              <w:rPr>
                <w:rFonts w:cs="Arial"/>
                <w:i/>
                <w:iCs/>
              </w:rPr>
            </w:pPr>
            <w:r w:rsidRPr="00970560">
              <w:rPr>
                <w:rFonts w:cs="Arial"/>
                <w:i/>
                <w:iCs/>
              </w:rPr>
              <w:t xml:space="preserve">Sampling </w:t>
            </w:r>
            <w:r w:rsidRPr="00970560" w:rsidR="00756008">
              <w:rPr>
                <w:rFonts w:cs="Arial"/>
                <w:i/>
                <w:iCs/>
              </w:rPr>
              <w:t xml:space="preserve">from the State’s 618 data </w:t>
            </w:r>
            <w:r w:rsidRPr="00970560">
              <w:rPr>
                <w:rFonts w:cs="Arial"/>
                <w:i/>
                <w:iCs/>
              </w:rPr>
              <w:t xml:space="preserve">is not allowed. </w:t>
            </w:r>
          </w:p>
          <w:p w:rsidR="00FC3943" w:rsidP="00872E91" w:rsidRDefault="00872E91" w14:paraId="388B190D" w14:textId="3F655049">
            <w:pPr>
              <w:pStyle w:val="Header"/>
              <w:tabs>
                <w:tab w:val="clear" w:pos="4320"/>
                <w:tab w:val="clear" w:pos="8640"/>
              </w:tabs>
              <w:spacing w:before="120" w:after="120"/>
              <w:ind w:left="28"/>
              <w:rPr>
                <w:rFonts w:cs="Arial"/>
              </w:rPr>
            </w:pPr>
            <w:r>
              <w:rPr>
                <w:rFonts w:cs="Arial"/>
              </w:rPr>
              <w:t>States must report five</w:t>
            </w:r>
            <w:r w:rsidR="0002162E">
              <w:rPr>
                <w:rFonts w:cs="Arial"/>
              </w:rPr>
              <w:t>-</w:t>
            </w:r>
            <w:r>
              <w:rPr>
                <w:rFonts w:cs="Arial"/>
              </w:rPr>
              <w:t>year</w:t>
            </w:r>
            <w:r w:rsidR="0002162E">
              <w:rPr>
                <w:rFonts w:cs="Arial"/>
              </w:rPr>
              <w:t>-</w:t>
            </w:r>
            <w:r>
              <w:rPr>
                <w:rFonts w:cs="Arial"/>
              </w:rPr>
              <w:t>old</w:t>
            </w:r>
            <w:r w:rsidR="00153E38">
              <w:rPr>
                <w:rFonts w:cs="Arial"/>
              </w:rPr>
              <w:t xml:space="preserve"> children with disabilities</w:t>
            </w:r>
            <w:r>
              <w:rPr>
                <w:rFonts w:cs="Arial"/>
              </w:rPr>
              <w:t xml:space="preserve"> who are enrolled in preschool programs in this indicator. Five</w:t>
            </w:r>
            <w:r w:rsidR="00D065B6">
              <w:rPr>
                <w:rFonts w:cs="Arial"/>
              </w:rPr>
              <w:t>-</w:t>
            </w:r>
            <w:r>
              <w:rPr>
                <w:rFonts w:cs="Arial"/>
              </w:rPr>
              <w:t>year</w:t>
            </w:r>
            <w:r w:rsidR="00D065B6">
              <w:rPr>
                <w:rFonts w:cs="Arial"/>
              </w:rPr>
              <w:t>-</w:t>
            </w:r>
            <w:r>
              <w:rPr>
                <w:rFonts w:cs="Arial"/>
              </w:rPr>
              <w:t>old</w:t>
            </w:r>
            <w:r w:rsidR="00153E38">
              <w:rPr>
                <w:rFonts w:cs="Arial"/>
              </w:rPr>
              <w:t xml:space="preserve"> children with disabilities</w:t>
            </w:r>
            <w:r>
              <w:rPr>
                <w:rFonts w:cs="Arial"/>
              </w:rPr>
              <w:t xml:space="preserve"> who are enrolled in kindergarten are included in Indicator 5.</w:t>
            </w:r>
          </w:p>
          <w:p w:rsidR="00BD79D5" w:rsidP="00BD79D5" w:rsidRDefault="00BD79D5" w14:paraId="3E20040B" w14:textId="77777777">
            <w:pPr>
              <w:pStyle w:val="Header"/>
              <w:tabs>
                <w:tab w:val="clear" w:pos="4320"/>
                <w:tab w:val="clear" w:pos="8640"/>
              </w:tabs>
              <w:spacing w:before="120" w:after="120"/>
              <w:ind w:left="28"/>
              <w:rPr>
                <w:rFonts w:cs="Arial"/>
                <w:iCs/>
              </w:rPr>
            </w:pPr>
            <w:r>
              <w:rPr>
                <w:rFonts w:cs="Arial"/>
              </w:rPr>
              <w:t>States may choose to set one target that is inclusive of children ages 3, 4, and 5, or set individual targets for each age.</w:t>
            </w:r>
          </w:p>
          <w:p w:rsidRPr="00BA5329" w:rsidR="007C6897" w:rsidRDefault="007C6897" w14:paraId="25CEE704" w14:textId="4B4CE8E7">
            <w:pPr>
              <w:pStyle w:val="Header"/>
              <w:tabs>
                <w:tab w:val="clear" w:pos="4320"/>
                <w:tab w:val="clear" w:pos="8640"/>
              </w:tabs>
              <w:spacing w:before="120" w:after="120"/>
              <w:ind w:left="28"/>
              <w:rPr>
                <w:rFonts w:cs="Arial"/>
                <w:iCs/>
              </w:rPr>
            </w:pPr>
            <w:r w:rsidRPr="007C6897">
              <w:rPr>
                <w:rFonts w:cs="Arial"/>
                <w:iCs/>
              </w:rPr>
              <w:t>Describe the results of the calculations and compare the results to the target.</w:t>
            </w:r>
          </w:p>
          <w:p w:rsidRPr="000E5D2E" w:rsidR="00CB1112" w:rsidP="0002162E" w:rsidRDefault="00CB1112" w14:paraId="25CEE705" w14:textId="5460E7A1">
            <w:pPr>
              <w:pStyle w:val="Header"/>
              <w:tabs>
                <w:tab w:val="clear" w:pos="4320"/>
                <w:tab w:val="clear" w:pos="8640"/>
              </w:tabs>
              <w:spacing w:before="120" w:after="120"/>
              <w:rPr>
                <w:rFonts w:cs="Arial"/>
              </w:rPr>
            </w:pPr>
            <w:r w:rsidRPr="000E5D2E">
              <w:rPr>
                <w:rFonts w:cs="Arial"/>
              </w:rPr>
              <w:t xml:space="preserve">If the data reported in this indicator are not the same as the State’s data reported under IDEA section 618, explain.  </w:t>
            </w:r>
          </w:p>
          <w:p w:rsidR="00CB1112" w:rsidP="00FF4E3E" w:rsidRDefault="007C6897" w14:paraId="25CEE706" w14:textId="77777777">
            <w:pPr>
              <w:pStyle w:val="Header"/>
              <w:tabs>
                <w:tab w:val="clear" w:pos="4320"/>
                <w:tab w:val="clear" w:pos="8640"/>
              </w:tabs>
              <w:spacing w:before="120" w:after="120"/>
              <w:ind w:left="28"/>
              <w:rPr>
                <w:rFonts w:cs="Arial"/>
              </w:rPr>
            </w:pPr>
            <w:r>
              <w:t xml:space="preserve"> </w:t>
            </w:r>
          </w:p>
          <w:p w:rsidRPr="000E5D2E" w:rsidR="007C6897" w:rsidP="00FF4E3E" w:rsidRDefault="007C6897" w14:paraId="25CEE707" w14:textId="77777777">
            <w:pPr>
              <w:pStyle w:val="Header"/>
              <w:tabs>
                <w:tab w:val="clear" w:pos="4320"/>
                <w:tab w:val="clear" w:pos="8640"/>
              </w:tabs>
              <w:spacing w:before="120" w:after="120"/>
              <w:ind w:left="28"/>
              <w:rPr>
                <w:rFonts w:cs="Arial"/>
              </w:rPr>
            </w:pPr>
          </w:p>
        </w:tc>
      </w:tr>
      <w:tr w:rsidRPr="000E5D2E" w:rsidR="00C27553" w:rsidTr="4332BCAA" w14:paraId="25CEE728" w14:textId="77777777">
        <w:tc>
          <w:tcPr>
            <w:tcW w:w="4176" w:type="dxa"/>
            <w:shd w:val="clear" w:color="auto" w:fill="auto"/>
          </w:tcPr>
          <w:p w:rsidRPr="000E5D2E" w:rsidR="00CB1112" w:rsidRDefault="00CB1112" w14:paraId="25CEE709" w14:textId="77777777">
            <w:pPr>
              <w:pStyle w:val="Header"/>
              <w:spacing w:before="120" w:after="120"/>
              <w:ind w:left="392" w:hanging="360"/>
              <w:rPr>
                <w:rFonts w:cs="Arial"/>
              </w:rPr>
            </w:pPr>
            <w:r w:rsidRPr="000E5D2E">
              <w:rPr>
                <w:rFonts w:cs="Arial"/>
              </w:rPr>
              <w:t>7.</w:t>
            </w:r>
            <w:r w:rsidRPr="000E5D2E">
              <w:rPr>
                <w:rFonts w:cs="Arial"/>
              </w:rPr>
              <w:tab/>
              <w:t>Percent of preschool children aged 3 through 5 with IEPs who demonstrate improved:</w:t>
            </w:r>
          </w:p>
          <w:p w:rsidRPr="000E5D2E" w:rsidR="00CB1112" w:rsidP="00075E81" w:rsidRDefault="00CB1112" w14:paraId="25CEE70A" w14:textId="77777777">
            <w:pPr>
              <w:pStyle w:val="Header"/>
              <w:numPr>
                <w:ilvl w:val="0"/>
                <w:numId w:val="4"/>
              </w:numPr>
              <w:spacing w:before="120" w:after="120"/>
              <w:ind w:left="749"/>
              <w:rPr>
                <w:rFonts w:cs="Arial"/>
              </w:rPr>
            </w:pPr>
            <w:r w:rsidRPr="000E5D2E">
              <w:rPr>
                <w:rFonts w:cs="Arial"/>
              </w:rPr>
              <w:lastRenderedPageBreak/>
              <w:t>Positive social-emotional skills (including social relationships</w:t>
            </w:r>
            <w:proofErr w:type="gramStart"/>
            <w:r w:rsidRPr="000E5D2E">
              <w:rPr>
                <w:rFonts w:cs="Arial"/>
              </w:rPr>
              <w:t>);</w:t>
            </w:r>
            <w:proofErr w:type="gramEnd"/>
          </w:p>
          <w:p w:rsidRPr="000E5D2E" w:rsidR="00CB1112" w:rsidP="00075E81" w:rsidRDefault="00CB1112" w14:paraId="25CEE70B" w14:textId="77777777">
            <w:pPr>
              <w:pStyle w:val="Header"/>
              <w:numPr>
                <w:ilvl w:val="0"/>
                <w:numId w:val="4"/>
              </w:numPr>
              <w:spacing w:after="120"/>
              <w:ind w:left="749"/>
              <w:rPr>
                <w:rFonts w:cs="Arial"/>
              </w:rPr>
            </w:pPr>
            <w:r w:rsidRPr="000E5D2E">
              <w:rPr>
                <w:rFonts w:cs="Arial"/>
              </w:rPr>
              <w:t>Acquisition and use of knowledge and skills (including early language/ communication and early literacy); and</w:t>
            </w:r>
          </w:p>
          <w:p w:rsidRPr="000E5D2E" w:rsidR="00CB1112" w:rsidP="00075E81" w:rsidRDefault="00CB1112" w14:paraId="25CEE70C" w14:textId="77777777">
            <w:pPr>
              <w:pStyle w:val="Header"/>
              <w:numPr>
                <w:ilvl w:val="0"/>
                <w:numId w:val="4"/>
              </w:numPr>
              <w:ind w:left="749"/>
              <w:rPr>
                <w:rFonts w:cs="Arial"/>
              </w:rPr>
            </w:pPr>
            <w:r w:rsidRPr="000E5D2E">
              <w:rPr>
                <w:rFonts w:cs="Arial"/>
              </w:rPr>
              <w:t>Use of appropriate behaviors to meet their needs.</w:t>
            </w:r>
          </w:p>
          <w:p w:rsidRPr="000E5D2E" w:rsidR="00CB1112" w:rsidRDefault="00CB1112" w14:paraId="25CEE70D" w14:textId="77777777">
            <w:pPr>
              <w:pStyle w:val="Header"/>
              <w:spacing w:before="120" w:after="120"/>
              <w:ind w:left="392"/>
              <w:rPr>
                <w:rFonts w:cs="Arial"/>
                <w:b/>
              </w:rPr>
            </w:pPr>
            <w:r w:rsidRPr="000E5D2E">
              <w:rPr>
                <w:rFonts w:cs="Arial"/>
              </w:rPr>
              <w:t>(20 U.S.C. 1416 (a)(3)(A))</w:t>
            </w:r>
          </w:p>
        </w:tc>
        <w:tc>
          <w:tcPr>
            <w:tcW w:w="4968" w:type="dxa"/>
            <w:shd w:val="clear" w:color="auto" w:fill="auto"/>
          </w:tcPr>
          <w:p w:rsidRPr="000E5D2E" w:rsidR="00CB1112" w:rsidRDefault="00CB1112" w14:paraId="25CEE70E" w14:textId="77777777">
            <w:pPr>
              <w:pStyle w:val="Header"/>
              <w:tabs>
                <w:tab w:val="clear" w:pos="4320"/>
                <w:tab w:val="clear" w:pos="8640"/>
              </w:tabs>
              <w:spacing w:before="120" w:after="120"/>
              <w:ind w:left="-4"/>
              <w:rPr>
                <w:rFonts w:cs="Arial"/>
                <w:b/>
              </w:rPr>
            </w:pPr>
            <w:r w:rsidRPr="000E5D2E">
              <w:rPr>
                <w:rFonts w:cs="Arial"/>
                <w:b/>
              </w:rPr>
              <w:lastRenderedPageBreak/>
              <w:t>Data Source:</w:t>
            </w:r>
          </w:p>
          <w:p w:rsidRPr="000E5D2E" w:rsidR="00CB1112" w:rsidRDefault="00CB1112" w14:paraId="25CEE70F" w14:textId="1448D88E">
            <w:pPr>
              <w:pStyle w:val="Header"/>
              <w:tabs>
                <w:tab w:val="clear" w:pos="4320"/>
                <w:tab w:val="clear" w:pos="8640"/>
              </w:tabs>
              <w:spacing w:before="120" w:after="120"/>
              <w:ind w:left="-4"/>
              <w:rPr>
                <w:rFonts w:cs="Arial"/>
              </w:rPr>
            </w:pPr>
            <w:r w:rsidRPr="000E5D2E">
              <w:rPr>
                <w:rFonts w:cs="Arial"/>
              </w:rPr>
              <w:t>State</w:t>
            </w:r>
            <w:r w:rsidR="00016E2A">
              <w:rPr>
                <w:rFonts w:cs="Arial"/>
              </w:rPr>
              <w:t>-</w:t>
            </w:r>
            <w:r w:rsidRPr="000E5D2E">
              <w:rPr>
                <w:rFonts w:cs="Arial"/>
              </w:rPr>
              <w:t>selected data source.</w:t>
            </w:r>
          </w:p>
          <w:p w:rsidRPr="000E5D2E" w:rsidR="00CB1112" w:rsidRDefault="00CB1112" w14:paraId="25CEE710" w14:textId="77777777">
            <w:pPr>
              <w:pStyle w:val="Header"/>
              <w:tabs>
                <w:tab w:val="clear" w:pos="4320"/>
                <w:tab w:val="clear" w:pos="8640"/>
              </w:tabs>
              <w:spacing w:before="120" w:after="120"/>
              <w:ind w:left="-4"/>
              <w:rPr>
                <w:rFonts w:cs="Arial"/>
                <w:b/>
              </w:rPr>
            </w:pPr>
            <w:r w:rsidRPr="000E5D2E">
              <w:rPr>
                <w:rFonts w:cs="Arial"/>
                <w:b/>
              </w:rPr>
              <w:lastRenderedPageBreak/>
              <w:t>Measurement:</w:t>
            </w:r>
          </w:p>
          <w:p w:rsidRPr="000E5D2E" w:rsidR="00CB1112" w:rsidRDefault="00CB1112" w14:paraId="25CEE711" w14:textId="77777777">
            <w:pPr>
              <w:pStyle w:val="Header"/>
              <w:tabs>
                <w:tab w:val="clear" w:pos="4320"/>
                <w:tab w:val="clear" w:pos="8640"/>
              </w:tabs>
              <w:spacing w:before="120" w:after="120"/>
              <w:ind w:left="-4"/>
              <w:rPr>
                <w:rFonts w:cs="Arial"/>
              </w:rPr>
            </w:pPr>
            <w:r w:rsidRPr="000E5D2E">
              <w:rPr>
                <w:rFonts w:cs="Arial"/>
              </w:rPr>
              <w:t>Outcomes:</w:t>
            </w:r>
          </w:p>
          <w:p w:rsidRPr="000E5D2E" w:rsidR="00CB1112" w:rsidP="00075E81" w:rsidRDefault="00CB1112" w14:paraId="25CEE712" w14:textId="77777777">
            <w:pPr>
              <w:pStyle w:val="Header"/>
              <w:numPr>
                <w:ilvl w:val="0"/>
                <w:numId w:val="6"/>
              </w:numPr>
              <w:spacing w:before="120" w:after="120"/>
              <w:rPr>
                <w:rFonts w:cs="Arial"/>
              </w:rPr>
            </w:pPr>
            <w:r w:rsidRPr="000E5D2E">
              <w:rPr>
                <w:rFonts w:cs="Arial"/>
              </w:rPr>
              <w:t>Positive social-emotional skills (including social relationships</w:t>
            </w:r>
            <w:proofErr w:type="gramStart"/>
            <w:r w:rsidRPr="000E5D2E">
              <w:rPr>
                <w:rFonts w:cs="Arial"/>
              </w:rPr>
              <w:t>);</w:t>
            </w:r>
            <w:proofErr w:type="gramEnd"/>
          </w:p>
          <w:p w:rsidRPr="000E5D2E" w:rsidR="00CB1112" w:rsidRDefault="00CB1112" w14:paraId="25CEE713" w14:textId="77777777">
            <w:pPr>
              <w:pStyle w:val="Header"/>
              <w:spacing w:before="120" w:after="120"/>
              <w:ind w:left="396" w:hanging="400"/>
              <w:rPr>
                <w:rFonts w:cs="Arial"/>
              </w:rPr>
            </w:pPr>
            <w:r w:rsidRPr="000E5D2E">
              <w:rPr>
                <w:rFonts w:cs="Arial"/>
              </w:rPr>
              <w:t>B.</w:t>
            </w:r>
            <w:r w:rsidRPr="000E5D2E">
              <w:rPr>
                <w:rFonts w:cs="Arial"/>
              </w:rPr>
              <w:tab/>
              <w:t xml:space="preserve">Acquisition and use of knowledge and skills (including early language/communication and early literacy); and </w:t>
            </w:r>
          </w:p>
          <w:p w:rsidRPr="000E5D2E" w:rsidR="00CB1112" w:rsidRDefault="00CB1112" w14:paraId="25CEE714" w14:textId="77777777">
            <w:pPr>
              <w:pStyle w:val="Header"/>
              <w:spacing w:before="120" w:after="120"/>
              <w:ind w:left="396" w:hanging="360"/>
              <w:rPr>
                <w:rFonts w:cs="Arial"/>
              </w:rPr>
            </w:pPr>
            <w:r w:rsidRPr="000E5D2E">
              <w:rPr>
                <w:rFonts w:cs="Arial"/>
              </w:rPr>
              <w:t>C.</w:t>
            </w:r>
            <w:r w:rsidRPr="000E5D2E">
              <w:rPr>
                <w:rFonts w:cs="Arial"/>
              </w:rPr>
              <w:tab/>
              <w:t>Use of appropriate behaviors to meet their needs.</w:t>
            </w:r>
          </w:p>
          <w:p w:rsidRPr="000E5D2E" w:rsidR="00CB1112" w:rsidRDefault="00CB1112" w14:paraId="25CEE715" w14:textId="77777777">
            <w:pPr>
              <w:pStyle w:val="Header"/>
              <w:spacing w:before="120" w:after="120"/>
              <w:ind w:left="396" w:hanging="360"/>
              <w:rPr>
                <w:rFonts w:cs="Arial"/>
              </w:rPr>
            </w:pPr>
            <w:r w:rsidRPr="000E5D2E">
              <w:rPr>
                <w:rFonts w:cs="Arial"/>
              </w:rPr>
              <w:t>Progress categories for A, B and C:</w:t>
            </w:r>
          </w:p>
          <w:p w:rsidRPr="000E5D2E" w:rsidR="00CB1112" w:rsidRDefault="00CB1112" w14:paraId="25CEE716" w14:textId="77777777">
            <w:pPr>
              <w:pStyle w:val="Header"/>
              <w:tabs>
                <w:tab w:val="clear" w:pos="4320"/>
              </w:tabs>
              <w:spacing w:after="120"/>
              <w:ind w:left="696" w:hanging="300"/>
              <w:rPr>
                <w:rFonts w:cs="Arial"/>
              </w:rPr>
            </w:pPr>
            <w:r w:rsidRPr="000E5D2E">
              <w:rPr>
                <w:rFonts w:cs="Arial"/>
              </w:rPr>
              <w:t>a.</w:t>
            </w:r>
            <w:r w:rsidRPr="000E5D2E">
              <w:rPr>
                <w:rFonts w:cs="Arial"/>
              </w:rPr>
              <w:tab/>
              <w:t>Percent of preschool children who did not improve functioning = [(# of preschool children</w:t>
            </w:r>
            <w:r w:rsidRPr="000E5D2E">
              <w:rPr>
                <w:rFonts w:cs="Arial"/>
                <w:b/>
                <w:bCs/>
              </w:rPr>
              <w:t xml:space="preserve"> </w:t>
            </w:r>
            <w:r w:rsidRPr="000E5D2E">
              <w:rPr>
                <w:rFonts w:cs="Arial"/>
              </w:rPr>
              <w:t>who did not improve functioning) divided by (# of preschool children</w:t>
            </w:r>
            <w:r w:rsidRPr="000E5D2E">
              <w:rPr>
                <w:rFonts w:cs="Arial"/>
                <w:b/>
                <w:bCs/>
              </w:rPr>
              <w:t xml:space="preserve"> </w:t>
            </w:r>
            <w:r w:rsidRPr="000E5D2E">
              <w:rPr>
                <w:rFonts w:cs="Arial"/>
              </w:rPr>
              <w:t xml:space="preserve">with </w:t>
            </w:r>
            <w:r w:rsidRPr="000E5D2E">
              <w:rPr>
                <w:rFonts w:cs="Arial"/>
                <w:bCs/>
              </w:rPr>
              <w:t>IEPs</w:t>
            </w:r>
            <w:r w:rsidRPr="000E5D2E">
              <w:rPr>
                <w:rFonts w:cs="Arial"/>
              </w:rPr>
              <w:t xml:space="preserve"> assessed)] times 100.</w:t>
            </w:r>
          </w:p>
          <w:p w:rsidRPr="000E5D2E" w:rsidR="00CB1112" w:rsidRDefault="00CB1112" w14:paraId="25CEE717" w14:textId="77777777">
            <w:pPr>
              <w:pStyle w:val="BodyText"/>
              <w:spacing w:after="120"/>
              <w:ind w:left="696" w:hanging="300"/>
              <w:rPr>
                <w:rFonts w:ascii="Arial" w:hAnsi="Arial" w:cs="Arial"/>
                <w:b w:val="0"/>
                <w:sz w:val="20"/>
                <w:u w:val="none"/>
              </w:rPr>
            </w:pPr>
            <w:r w:rsidRPr="000E5D2E">
              <w:rPr>
                <w:rFonts w:ascii="Arial" w:hAnsi="Arial" w:cs="Arial"/>
                <w:b w:val="0"/>
                <w:sz w:val="20"/>
                <w:u w:val="none"/>
              </w:rPr>
              <w:t>b.</w:t>
            </w:r>
            <w:r w:rsidRPr="000E5D2E">
              <w:rPr>
                <w:rFonts w:ascii="Arial" w:hAnsi="Arial" w:cs="Arial"/>
                <w:b w:val="0"/>
                <w:sz w:val="20"/>
                <w:u w:val="none"/>
              </w:rPr>
              <w:tab/>
              <w:t xml:space="preserve">Percent of preschool children who improved functioning but not sufficient to move nearer to functioning comparable to same-aged peers = [(# of preschool children who improved functioning but not sufficient to move nearer to functioning comparable to same-aged peers) </w:t>
            </w:r>
            <w:r w:rsidRPr="000E5D2E">
              <w:rPr>
                <w:rFonts w:ascii="Arial" w:hAnsi="Arial" w:cs="Arial"/>
                <w:b w:val="0"/>
                <w:bCs/>
                <w:sz w:val="20"/>
                <w:u w:val="none"/>
              </w:rPr>
              <w:t xml:space="preserve">divided by </w:t>
            </w:r>
            <w:r w:rsidRPr="000E5D2E">
              <w:rPr>
                <w:rFonts w:ascii="Arial" w:hAnsi="Arial" w:cs="Arial"/>
                <w:b w:val="0"/>
                <w:sz w:val="20"/>
                <w:u w:val="none"/>
              </w:rPr>
              <w:t xml:space="preserve">(# of </w:t>
            </w:r>
            <w:r w:rsidRPr="000E5D2E">
              <w:rPr>
                <w:rFonts w:ascii="Arial" w:hAnsi="Arial" w:cs="Arial"/>
                <w:b w:val="0"/>
                <w:bCs/>
                <w:sz w:val="20"/>
                <w:u w:val="none"/>
              </w:rPr>
              <w:t xml:space="preserve">preschool children </w:t>
            </w:r>
            <w:r w:rsidRPr="000E5D2E">
              <w:rPr>
                <w:rFonts w:ascii="Arial" w:hAnsi="Arial" w:cs="Arial"/>
                <w:b w:val="0"/>
                <w:sz w:val="20"/>
                <w:u w:val="none"/>
              </w:rPr>
              <w:t>with IEPs assessed)] times 100.</w:t>
            </w:r>
          </w:p>
          <w:p w:rsidRPr="000E5D2E" w:rsidR="00CB1112" w:rsidRDefault="00CB1112" w14:paraId="25CEE718" w14:textId="77777777">
            <w:pPr>
              <w:pStyle w:val="BodyText"/>
              <w:spacing w:after="120"/>
              <w:ind w:left="696" w:hanging="300"/>
              <w:rPr>
                <w:rFonts w:ascii="Arial" w:hAnsi="Arial" w:cs="Arial"/>
                <w:b w:val="0"/>
                <w:sz w:val="20"/>
                <w:u w:val="none"/>
              </w:rPr>
            </w:pPr>
            <w:r w:rsidRPr="000E5D2E">
              <w:rPr>
                <w:rFonts w:ascii="Arial" w:hAnsi="Arial" w:cs="Arial"/>
                <w:b w:val="0"/>
                <w:sz w:val="20"/>
                <w:u w:val="none"/>
              </w:rPr>
              <w:t>c.</w:t>
            </w:r>
            <w:r w:rsidRPr="000E5D2E">
              <w:rPr>
                <w:rFonts w:ascii="Arial" w:hAnsi="Arial" w:cs="Arial"/>
                <w:b w:val="0"/>
                <w:sz w:val="20"/>
                <w:u w:val="none"/>
              </w:rPr>
              <w:tab/>
              <w:t xml:space="preserve">Percent of preschool children who improved functioning to a level nearer to same-aged peers but did not reach it = [(# of preschool children who improved functioning to a level nearer to same-aged peers but did not reach it) </w:t>
            </w:r>
            <w:r w:rsidRPr="000E5D2E">
              <w:rPr>
                <w:rFonts w:ascii="Arial" w:hAnsi="Arial" w:cs="Arial"/>
                <w:b w:val="0"/>
                <w:bCs/>
                <w:sz w:val="20"/>
                <w:u w:val="none"/>
              </w:rPr>
              <w:t>divided by</w:t>
            </w:r>
            <w:r w:rsidRPr="000E5D2E">
              <w:rPr>
                <w:rFonts w:ascii="Arial" w:hAnsi="Arial" w:cs="Arial"/>
                <w:b w:val="0"/>
                <w:sz w:val="20"/>
                <w:u w:val="none"/>
              </w:rPr>
              <w:t xml:space="preserve"> </w:t>
            </w:r>
            <w:r w:rsidRPr="000E5D2E">
              <w:rPr>
                <w:rFonts w:ascii="Arial" w:hAnsi="Arial" w:cs="Arial"/>
                <w:b w:val="0"/>
                <w:bCs/>
                <w:sz w:val="20"/>
                <w:u w:val="none"/>
              </w:rPr>
              <w:t>(</w:t>
            </w:r>
            <w:r w:rsidRPr="000E5D2E">
              <w:rPr>
                <w:rFonts w:ascii="Arial" w:hAnsi="Arial" w:cs="Arial"/>
                <w:b w:val="0"/>
                <w:sz w:val="20"/>
                <w:u w:val="none"/>
              </w:rPr>
              <w:t xml:space="preserve"># of </w:t>
            </w:r>
            <w:r w:rsidRPr="000E5D2E">
              <w:rPr>
                <w:rFonts w:ascii="Arial" w:hAnsi="Arial" w:cs="Arial"/>
                <w:b w:val="0"/>
                <w:bCs/>
                <w:sz w:val="20"/>
                <w:u w:val="none"/>
              </w:rPr>
              <w:t xml:space="preserve">preschool children </w:t>
            </w:r>
            <w:r w:rsidRPr="000E5D2E">
              <w:rPr>
                <w:rFonts w:ascii="Arial" w:hAnsi="Arial" w:cs="Arial"/>
                <w:b w:val="0"/>
                <w:sz w:val="20"/>
                <w:u w:val="none"/>
              </w:rPr>
              <w:t>with IEPs assessed)] times 100.</w:t>
            </w:r>
          </w:p>
          <w:p w:rsidRPr="000E5D2E" w:rsidR="00CB1112" w:rsidRDefault="00CB1112" w14:paraId="25CEE719" w14:textId="77777777">
            <w:pPr>
              <w:pStyle w:val="BodyText"/>
              <w:spacing w:after="120"/>
              <w:ind w:left="696" w:hanging="300"/>
              <w:rPr>
                <w:rFonts w:ascii="Arial" w:hAnsi="Arial" w:cs="Arial"/>
                <w:b w:val="0"/>
                <w:sz w:val="20"/>
                <w:u w:val="none"/>
              </w:rPr>
            </w:pPr>
            <w:r w:rsidRPr="000E5D2E">
              <w:rPr>
                <w:rFonts w:ascii="Arial" w:hAnsi="Arial" w:cs="Arial"/>
                <w:b w:val="0"/>
                <w:sz w:val="20"/>
                <w:u w:val="none"/>
              </w:rPr>
              <w:t>d.</w:t>
            </w:r>
            <w:r w:rsidRPr="000E5D2E">
              <w:rPr>
                <w:rFonts w:ascii="Arial" w:hAnsi="Arial" w:cs="Arial"/>
                <w:b w:val="0"/>
                <w:sz w:val="20"/>
                <w:u w:val="none"/>
              </w:rPr>
              <w:tab/>
              <w:t xml:space="preserve">Percent of preschool children who improved functioning to reach a level comparable to same-aged peers = [(# of </w:t>
            </w:r>
            <w:r w:rsidRPr="000E5D2E">
              <w:rPr>
                <w:rFonts w:ascii="Arial" w:hAnsi="Arial" w:cs="Arial"/>
                <w:b w:val="0"/>
                <w:bCs/>
                <w:sz w:val="20"/>
                <w:u w:val="none"/>
              </w:rPr>
              <w:t xml:space="preserve">preschool children </w:t>
            </w:r>
            <w:r w:rsidRPr="000E5D2E">
              <w:rPr>
                <w:rFonts w:ascii="Arial" w:hAnsi="Arial" w:cs="Arial"/>
                <w:b w:val="0"/>
                <w:sz w:val="20"/>
                <w:u w:val="none"/>
              </w:rPr>
              <w:t xml:space="preserve">who improved functioning to reach a level comparable to same-aged peers) </w:t>
            </w:r>
            <w:r w:rsidRPr="000E5D2E">
              <w:rPr>
                <w:rFonts w:ascii="Arial" w:hAnsi="Arial" w:cs="Arial"/>
                <w:b w:val="0"/>
                <w:bCs/>
                <w:sz w:val="20"/>
                <w:u w:val="none"/>
              </w:rPr>
              <w:t xml:space="preserve">divided by </w:t>
            </w:r>
            <w:r w:rsidRPr="000E5D2E">
              <w:rPr>
                <w:rFonts w:ascii="Arial" w:hAnsi="Arial" w:cs="Arial"/>
                <w:b w:val="0"/>
                <w:bCs/>
                <w:sz w:val="20"/>
                <w:u w:val="none"/>
              </w:rPr>
              <w:lastRenderedPageBreak/>
              <w:t>(</w:t>
            </w:r>
            <w:r w:rsidRPr="000E5D2E">
              <w:rPr>
                <w:rFonts w:ascii="Arial" w:hAnsi="Arial" w:cs="Arial"/>
                <w:b w:val="0"/>
                <w:sz w:val="20"/>
                <w:u w:val="none"/>
              </w:rPr>
              <w:t># of preschool children with IEPs assessed)] times 100.</w:t>
            </w:r>
          </w:p>
          <w:p w:rsidRPr="000E5D2E" w:rsidR="00CB1112" w:rsidRDefault="00CB1112" w14:paraId="25CEE71A" w14:textId="77777777">
            <w:pPr>
              <w:pStyle w:val="BodyText"/>
              <w:spacing w:after="120"/>
              <w:ind w:left="696" w:hanging="300"/>
              <w:rPr>
                <w:rFonts w:ascii="Arial" w:hAnsi="Arial" w:cs="Arial"/>
                <w:b w:val="0"/>
                <w:sz w:val="20"/>
                <w:u w:val="none"/>
              </w:rPr>
            </w:pPr>
            <w:r w:rsidRPr="000E5D2E">
              <w:rPr>
                <w:rFonts w:ascii="Arial" w:hAnsi="Arial" w:cs="Arial"/>
                <w:b w:val="0"/>
                <w:sz w:val="20"/>
                <w:u w:val="none"/>
              </w:rPr>
              <w:t>e.</w:t>
            </w:r>
            <w:r w:rsidRPr="000E5D2E">
              <w:rPr>
                <w:rFonts w:ascii="Arial" w:hAnsi="Arial" w:cs="Arial"/>
                <w:b w:val="0"/>
                <w:sz w:val="20"/>
                <w:u w:val="none"/>
              </w:rPr>
              <w:tab/>
              <w:t>Percent of preschool children who maintained functioning at a level comparable to same-aged peers = [(# of preschool children who maintained functioning at a level comparable to same-aged peers) divided by (# of preschool children with IEPs assessed)] times 100.</w:t>
            </w:r>
          </w:p>
          <w:p w:rsidRPr="000E5D2E" w:rsidR="00CB1112" w:rsidRDefault="00CB1112" w14:paraId="25CEE71B" w14:textId="77777777">
            <w:pPr>
              <w:rPr>
                <w:rFonts w:cs="Arial"/>
                <w:b/>
              </w:rPr>
            </w:pPr>
            <w:r w:rsidRPr="000E5D2E">
              <w:rPr>
                <w:rFonts w:cs="Arial"/>
                <w:b/>
              </w:rPr>
              <w:t>Summary Statements for Each of the Three Outcomes:</w:t>
            </w:r>
          </w:p>
          <w:p w:rsidRPr="000E5D2E" w:rsidR="00CB1112" w:rsidRDefault="00CB1112" w14:paraId="25CEE71C" w14:textId="77777777">
            <w:pPr>
              <w:autoSpaceDE w:val="0"/>
              <w:autoSpaceDN w:val="0"/>
              <w:adjustRightInd w:val="0"/>
              <w:spacing w:before="120" w:after="120"/>
              <w:rPr>
                <w:rFonts w:cs="Arial"/>
              </w:rPr>
            </w:pPr>
            <w:r w:rsidRPr="000E5D2E">
              <w:rPr>
                <w:rFonts w:cs="Arial"/>
                <w:b/>
              </w:rPr>
              <w:t>Summary Statement 1:</w:t>
            </w:r>
            <w:r w:rsidRPr="000E5D2E">
              <w:rPr>
                <w:rFonts w:cs="Arial"/>
              </w:rPr>
              <w:t xml:space="preserve">  Of those preschool children who entered the preschool program below age expectations in each Outcome, the percent who substantially increased their rate of growth by the time they turned 6 years of age or exited the program.</w:t>
            </w:r>
          </w:p>
          <w:p w:rsidRPr="000E5D2E" w:rsidR="00CB1112" w:rsidRDefault="00CB1112" w14:paraId="25CEE71D" w14:textId="77777777">
            <w:pPr>
              <w:spacing w:before="120" w:after="120"/>
              <w:rPr>
                <w:rFonts w:cs="Arial"/>
                <w:b/>
              </w:rPr>
            </w:pPr>
            <w:r w:rsidRPr="000E5D2E">
              <w:rPr>
                <w:rFonts w:cs="Arial"/>
                <w:b/>
              </w:rPr>
              <w:t>Measurement for Summary Statement 1:</w:t>
            </w:r>
          </w:p>
          <w:p w:rsidRPr="000E5D2E" w:rsidR="00CB1112" w:rsidRDefault="00CB1112" w14:paraId="25CEE71E" w14:textId="77777777">
            <w:pPr>
              <w:spacing w:before="120" w:after="120"/>
              <w:rPr>
                <w:rFonts w:cs="Arial"/>
              </w:rPr>
            </w:pPr>
            <w:r w:rsidRPr="000E5D2E">
              <w:rPr>
                <w:rFonts w:cs="Arial"/>
              </w:rPr>
              <w:t xml:space="preserve">Percent = </w:t>
            </w:r>
            <w:r w:rsidR="00947647">
              <w:rPr>
                <w:rFonts w:cs="Arial"/>
              </w:rPr>
              <w:t>[(</w:t>
            </w:r>
            <w:r w:rsidRPr="000E5D2E">
              <w:rPr>
                <w:rFonts w:cs="Arial"/>
              </w:rPr>
              <w:t># of preschool children reported in progress category (c) plus # of preschool children reported in category (d)</w:t>
            </w:r>
            <w:r w:rsidR="00947647">
              <w:rPr>
                <w:rFonts w:cs="Arial"/>
              </w:rPr>
              <w:t>)</w:t>
            </w:r>
            <w:r w:rsidRPr="000E5D2E">
              <w:rPr>
                <w:rFonts w:cs="Arial"/>
              </w:rPr>
              <w:t xml:space="preserve"> divided by </w:t>
            </w:r>
            <w:r w:rsidR="00947647">
              <w:rPr>
                <w:rFonts w:cs="Arial"/>
              </w:rPr>
              <w:t>(</w:t>
            </w:r>
            <w:r w:rsidRPr="000E5D2E">
              <w:rPr>
                <w:rFonts w:cs="Arial"/>
              </w:rPr>
              <w:t># of preschool children reported in progress category (a) plus # of preschool children reported in progress category (b) plus # of preschool children reported in progress category (c) plus # of preschool children reported in progress category (d)</w:t>
            </w:r>
            <w:r w:rsidR="00947647">
              <w:rPr>
                <w:rFonts w:cs="Arial"/>
              </w:rPr>
              <w:t>)</w:t>
            </w:r>
            <w:r w:rsidRPr="000E5D2E">
              <w:rPr>
                <w:rFonts w:cs="Arial"/>
              </w:rPr>
              <w:t>] times 100.</w:t>
            </w:r>
          </w:p>
          <w:p w:rsidRPr="000E5D2E" w:rsidR="00CB1112" w:rsidRDefault="00CB1112" w14:paraId="25CEE71F" w14:textId="77777777">
            <w:pPr>
              <w:spacing w:before="120" w:after="120"/>
              <w:rPr>
                <w:rFonts w:cs="Arial"/>
              </w:rPr>
            </w:pPr>
            <w:r w:rsidRPr="000E5D2E">
              <w:rPr>
                <w:rFonts w:cs="Arial"/>
                <w:b/>
              </w:rPr>
              <w:t>Summary Statement 2:</w:t>
            </w:r>
            <w:r w:rsidRPr="000E5D2E">
              <w:rPr>
                <w:rFonts w:cs="Arial"/>
              </w:rPr>
              <w:t xml:space="preserve">  The percent of preschool children who were functioning within age expectations in each Outcome by the time they turned 6 years of age or exited the program.</w:t>
            </w:r>
          </w:p>
          <w:p w:rsidRPr="000E5D2E" w:rsidR="00CB1112" w:rsidP="00352125" w:rsidRDefault="00CB1112" w14:paraId="25CEE720" w14:textId="77777777">
            <w:pPr>
              <w:pStyle w:val="Header"/>
              <w:spacing w:before="120" w:after="120"/>
              <w:rPr>
                <w:rFonts w:cs="Arial"/>
                <w:bCs/>
              </w:rPr>
            </w:pPr>
            <w:r w:rsidRPr="000E5D2E">
              <w:rPr>
                <w:rFonts w:cs="Arial"/>
                <w:b/>
              </w:rPr>
              <w:t xml:space="preserve">Measurement for Summary Statement 2:      </w:t>
            </w:r>
            <w:r w:rsidRPr="000E5D2E">
              <w:rPr>
                <w:rFonts w:cs="Arial"/>
              </w:rPr>
              <w:t xml:space="preserve">Percent = </w:t>
            </w:r>
            <w:r w:rsidR="00352125">
              <w:rPr>
                <w:rFonts w:cs="Arial"/>
              </w:rPr>
              <w:t>[(</w:t>
            </w:r>
            <w:r w:rsidRPr="000E5D2E">
              <w:rPr>
                <w:rFonts w:cs="Arial"/>
              </w:rPr>
              <w:t># of preschool children reported in progress category (d) plus # of preschool children reported in progress category (e)</w:t>
            </w:r>
            <w:r w:rsidR="00352125">
              <w:rPr>
                <w:rFonts w:cs="Arial"/>
              </w:rPr>
              <w:t>)</w:t>
            </w:r>
            <w:r w:rsidRPr="000E5D2E">
              <w:rPr>
                <w:rFonts w:cs="Arial"/>
              </w:rPr>
              <w:t xml:space="preserve"> divided by </w:t>
            </w:r>
            <w:r w:rsidR="00352125">
              <w:rPr>
                <w:rFonts w:cs="Arial"/>
              </w:rPr>
              <w:t>(</w:t>
            </w:r>
            <w:r w:rsidRPr="000E5D2E">
              <w:rPr>
                <w:rFonts w:cs="Arial"/>
              </w:rPr>
              <w:t xml:space="preserve">the </w:t>
            </w:r>
            <w:r w:rsidRPr="000E5D2E">
              <w:rPr>
                <w:rFonts w:cs="Arial"/>
              </w:rPr>
              <w:lastRenderedPageBreak/>
              <w:t>total # of preschool children reported in progress categories (a) + (b) + (c) + (d) + (e)</w:t>
            </w:r>
            <w:r w:rsidR="00352125">
              <w:rPr>
                <w:rFonts w:cs="Arial"/>
              </w:rPr>
              <w:t>)</w:t>
            </w:r>
            <w:r w:rsidRPr="000E5D2E">
              <w:rPr>
                <w:rFonts w:cs="Arial"/>
              </w:rPr>
              <w:t>] times 100.</w:t>
            </w:r>
          </w:p>
        </w:tc>
        <w:tc>
          <w:tcPr>
            <w:tcW w:w="4936" w:type="dxa"/>
            <w:shd w:val="clear" w:color="auto" w:fill="auto"/>
          </w:tcPr>
          <w:p w:rsidR="00CB1112" w:rsidRDefault="00CB1112" w14:paraId="25CEE721" w14:textId="77777777">
            <w:pPr>
              <w:pStyle w:val="Header"/>
              <w:spacing w:before="120" w:after="120"/>
              <w:ind w:left="-4"/>
              <w:rPr>
                <w:rFonts w:cs="Arial"/>
                <w:i/>
              </w:rPr>
            </w:pPr>
            <w:r w:rsidRPr="000E5D2E">
              <w:rPr>
                <w:rFonts w:cs="Arial"/>
                <w:i/>
              </w:rPr>
              <w:lastRenderedPageBreak/>
              <w:t xml:space="preserve">Sampling of </w:t>
            </w:r>
            <w:r w:rsidRPr="00583830">
              <w:rPr>
                <w:rFonts w:cs="Arial"/>
                <w:b/>
                <w:i/>
              </w:rPr>
              <w:t>children for assessment</w:t>
            </w:r>
            <w:r w:rsidRPr="000E5D2E">
              <w:rPr>
                <w:rFonts w:cs="Arial"/>
                <w:i/>
              </w:rPr>
              <w:t xml:space="preserve"> is allowed.  When sampling is used, submit a description of the sampling methodology outlining how the design will </w:t>
            </w:r>
            <w:r w:rsidRPr="000E5D2E">
              <w:rPr>
                <w:rFonts w:cs="Arial"/>
                <w:i/>
              </w:rPr>
              <w:lastRenderedPageBreak/>
              <w:t xml:space="preserve">yield valid and reliable estimates.  (See </w:t>
            </w:r>
            <w:r w:rsidRPr="000E5D2E">
              <w:rPr>
                <w:rFonts w:cs="Arial"/>
                <w:i/>
                <w:u w:val="single"/>
              </w:rPr>
              <w:t>General Instructions</w:t>
            </w:r>
            <w:r w:rsidRPr="000E5D2E">
              <w:rPr>
                <w:rFonts w:cs="Arial"/>
                <w:i/>
              </w:rPr>
              <w:t xml:space="preserve"> </w:t>
            </w:r>
            <w:r w:rsidR="003E40FF">
              <w:rPr>
                <w:rFonts w:cs="Arial"/>
                <w:i/>
              </w:rPr>
              <w:t xml:space="preserve">on </w:t>
            </w:r>
            <w:r w:rsidRPr="000E5D2E">
              <w:rPr>
                <w:rFonts w:cs="Arial"/>
                <w:i/>
              </w:rPr>
              <w:t>page 2 for additional instructions on sampling.)</w:t>
            </w:r>
          </w:p>
          <w:p w:rsidR="00840784" w:rsidP="00840784" w:rsidRDefault="00840784" w14:paraId="25CEE722" w14:textId="77777777">
            <w:pPr>
              <w:pStyle w:val="Header"/>
              <w:tabs>
                <w:tab w:val="clear" w:pos="4320"/>
                <w:tab w:val="clear" w:pos="8640"/>
              </w:tabs>
              <w:spacing w:before="120" w:after="120"/>
              <w:rPr>
                <w:rFonts w:cs="Arial"/>
              </w:rPr>
            </w:pPr>
            <w:r>
              <w:rPr>
                <w:rFonts w:cs="Arial"/>
              </w:rPr>
              <w:t>I</w:t>
            </w:r>
            <w:r w:rsidR="007F6FBB">
              <w:rPr>
                <w:rFonts w:cs="Arial"/>
              </w:rPr>
              <w:t>n the measurement i</w:t>
            </w:r>
            <w:r>
              <w:rPr>
                <w:rFonts w:cs="Arial"/>
              </w:rPr>
              <w:t>nclude</w:t>
            </w:r>
            <w:r w:rsidR="007F6FBB">
              <w:rPr>
                <w:rFonts w:cs="Arial"/>
              </w:rPr>
              <w:t>, in the numerator and denominator,</w:t>
            </w:r>
            <w:r>
              <w:rPr>
                <w:rFonts w:cs="Arial"/>
              </w:rPr>
              <w:t xml:space="preserve"> only children who received </w:t>
            </w:r>
            <w:r>
              <w:t xml:space="preserve">special education </w:t>
            </w:r>
            <w:r w:rsidR="003C7E4A">
              <w:t xml:space="preserve">and related </w:t>
            </w:r>
            <w:r>
              <w:t xml:space="preserve">services for at least six months </w:t>
            </w:r>
            <w:r w:rsidR="003E60E4">
              <w:t xml:space="preserve">during the age span of three through five years.  </w:t>
            </w:r>
          </w:p>
          <w:p w:rsidRPr="000E5D2E" w:rsidR="00CB1112" w:rsidP="00840784" w:rsidRDefault="00CB1112" w14:paraId="25CEE723" w14:textId="77777777">
            <w:pPr>
              <w:pStyle w:val="Header"/>
              <w:tabs>
                <w:tab w:val="clear" w:pos="4320"/>
                <w:tab w:val="clear" w:pos="8640"/>
              </w:tabs>
              <w:spacing w:before="120" w:after="120"/>
              <w:rPr>
                <w:rFonts w:cs="Arial"/>
              </w:rPr>
            </w:pPr>
            <w:r w:rsidRPr="000E5D2E">
              <w:rPr>
                <w:rFonts w:cs="Arial"/>
              </w:rPr>
              <w:t>Describe the results of the calculations and compare the results to the targets.  States will use the progress categories for each of the three Outcomes to calculate and report the two Summary Statements.  States have provided targets for the two Summary Statements for the three Outcomes (six numbers for targets for each FFY</w:t>
            </w:r>
            <w:r w:rsidR="003E40FF">
              <w:rPr>
                <w:rFonts w:cs="Arial"/>
              </w:rPr>
              <w:t>)</w:t>
            </w:r>
            <w:r w:rsidRPr="000E5D2E">
              <w:rPr>
                <w:rFonts w:cs="Arial"/>
              </w:rPr>
              <w:t xml:space="preserve">.  </w:t>
            </w:r>
          </w:p>
          <w:p w:rsidRPr="000E5D2E" w:rsidR="00A56A0E" w:rsidP="00FF4E3E" w:rsidRDefault="0068664C" w14:paraId="4E30558D" w14:textId="4E2DEB17">
            <w:pPr>
              <w:pStyle w:val="Header"/>
              <w:tabs>
                <w:tab w:val="clear" w:pos="4320"/>
                <w:tab w:val="clear" w:pos="8640"/>
              </w:tabs>
              <w:spacing w:before="120" w:after="120"/>
              <w:rPr>
                <w:rFonts w:cs="Arial"/>
              </w:rPr>
            </w:pPr>
            <w:r w:rsidRPr="000E5D2E">
              <w:rPr>
                <w:rFonts w:cs="Arial"/>
              </w:rPr>
              <w:t>R</w:t>
            </w:r>
            <w:r w:rsidRPr="000E5D2E" w:rsidR="00CB1112">
              <w:rPr>
                <w:rFonts w:cs="Arial"/>
              </w:rPr>
              <w:t>eport progress data and calculate Summary Statements to compare against the six targets.  Provide the actual numbers and percentages for the five reporting categories for each of the three outcomes.</w:t>
            </w:r>
          </w:p>
          <w:p w:rsidRPr="000E5D2E" w:rsidR="00CB1112" w:rsidRDefault="00CB1112" w14:paraId="25CEE725" w14:textId="77777777">
            <w:pPr>
              <w:pStyle w:val="Header"/>
              <w:tabs>
                <w:tab w:val="clear" w:pos="4320"/>
                <w:tab w:val="clear" w:pos="8640"/>
              </w:tabs>
              <w:spacing w:before="120" w:after="120"/>
              <w:rPr>
                <w:rFonts w:cs="Arial"/>
              </w:rPr>
            </w:pPr>
            <w:r w:rsidRPr="000E5D2E">
              <w:rPr>
                <w:rFonts w:cs="Arial"/>
              </w:rPr>
              <w:t xml:space="preserve">In presenting results, provide the criteria for defining “comparable to same-aged peers.”  If a State is using the </w:t>
            </w:r>
            <w:r w:rsidR="00FD1690">
              <w:rPr>
                <w:rFonts w:cs="Arial"/>
              </w:rPr>
              <w:t>Early Childhood Outcomes Center (ECO)</w:t>
            </w:r>
            <w:r w:rsidRPr="000E5D2E" w:rsidR="00FD1690">
              <w:rPr>
                <w:rFonts w:cs="Arial"/>
              </w:rPr>
              <w:t xml:space="preserve"> </w:t>
            </w:r>
            <w:r w:rsidRPr="000E5D2E">
              <w:rPr>
                <w:rFonts w:cs="Arial"/>
              </w:rPr>
              <w:t>Child Outcomes Summary (COS), then the criteria for defining “comparable to same-aged peers” has been defined as a child who has been assigned a score of 6 or 7 on the COS.</w:t>
            </w:r>
          </w:p>
          <w:p w:rsidRPr="000E5D2E" w:rsidR="00CB1112" w:rsidRDefault="00CB1112" w14:paraId="25CEE726" w14:textId="5FA4F0CE">
            <w:pPr>
              <w:pStyle w:val="Header"/>
              <w:tabs>
                <w:tab w:val="clear" w:pos="4320"/>
                <w:tab w:val="clear" w:pos="8640"/>
              </w:tabs>
              <w:spacing w:before="120" w:after="120"/>
              <w:ind w:left="28"/>
              <w:rPr>
                <w:rFonts w:cs="Arial"/>
              </w:rPr>
            </w:pPr>
            <w:r w:rsidRPr="000E5D2E">
              <w:rPr>
                <w:rFonts w:cs="Arial"/>
              </w:rPr>
              <w:t>In addition, list the instruments and procedures used to gather data for this indicator, including if the State is using the ECO COS.</w:t>
            </w:r>
          </w:p>
          <w:p w:rsidRPr="000E5D2E" w:rsidR="00CB1112" w:rsidP="009710D4" w:rsidRDefault="00CB1112" w14:paraId="25CEE727" w14:textId="77777777">
            <w:pPr>
              <w:pStyle w:val="Header"/>
              <w:tabs>
                <w:tab w:val="clear" w:pos="4320"/>
                <w:tab w:val="clear" w:pos="8640"/>
              </w:tabs>
              <w:spacing w:before="120" w:after="120"/>
              <w:ind w:left="28"/>
              <w:rPr>
                <w:rFonts w:cs="Arial"/>
              </w:rPr>
            </w:pPr>
          </w:p>
        </w:tc>
      </w:tr>
      <w:tr w:rsidRPr="000E5D2E" w:rsidR="00C27553" w:rsidTr="4332BCAA" w14:paraId="25CEE738" w14:textId="77777777">
        <w:tc>
          <w:tcPr>
            <w:tcW w:w="4176" w:type="dxa"/>
            <w:shd w:val="clear" w:color="auto" w:fill="auto"/>
          </w:tcPr>
          <w:p w:rsidRPr="000E5D2E" w:rsidR="00DE7CB8" w:rsidP="00DE7CB8" w:rsidRDefault="004208DE" w14:paraId="4B2CA94D" w14:textId="57B80243">
            <w:pPr>
              <w:pStyle w:val="Header"/>
              <w:tabs>
                <w:tab w:val="clear" w:pos="4320"/>
                <w:tab w:val="clear" w:pos="8640"/>
              </w:tabs>
              <w:spacing w:before="120" w:after="120"/>
              <w:ind w:left="252" w:hanging="220"/>
              <w:rPr>
                <w:rFonts w:cs="Arial"/>
              </w:rPr>
            </w:pPr>
            <w:r w:rsidRPr="000E5D2E">
              <w:rPr>
                <w:rFonts w:cs="Arial"/>
              </w:rPr>
              <w:lastRenderedPageBreak/>
              <w:t>8.</w:t>
            </w:r>
            <w:r w:rsidRPr="000E5D2E">
              <w:rPr>
                <w:rFonts w:cs="Arial"/>
              </w:rPr>
              <w:tab/>
              <w:t>Percent of parents with a child receiving special education services who report that schools facilitated parent involvement as a means of improving services and results for children with disabilities.</w:t>
            </w:r>
          </w:p>
          <w:p w:rsidRPr="000E5D2E" w:rsidR="004208DE" w:rsidP="00973D80" w:rsidRDefault="004208DE" w14:paraId="25CEE72A" w14:textId="77777777">
            <w:pPr>
              <w:pStyle w:val="Header"/>
              <w:tabs>
                <w:tab w:val="clear" w:pos="4320"/>
                <w:tab w:val="clear" w:pos="8640"/>
              </w:tabs>
              <w:spacing w:before="120" w:after="120"/>
              <w:ind w:left="392"/>
              <w:rPr>
                <w:rFonts w:cs="Arial"/>
              </w:rPr>
            </w:pPr>
            <w:r w:rsidRPr="000E5D2E">
              <w:rPr>
                <w:rFonts w:cs="Arial"/>
              </w:rPr>
              <w:t>(20 U.S.C. 1416(a)(3)(A))</w:t>
            </w:r>
          </w:p>
        </w:tc>
        <w:tc>
          <w:tcPr>
            <w:tcW w:w="4968" w:type="dxa"/>
            <w:shd w:val="clear" w:color="auto" w:fill="auto"/>
          </w:tcPr>
          <w:p w:rsidRPr="000E5D2E" w:rsidR="004208DE" w:rsidP="00973D80" w:rsidRDefault="004208DE" w14:paraId="25CEE72B" w14:textId="77777777">
            <w:pPr>
              <w:pStyle w:val="Header"/>
              <w:tabs>
                <w:tab w:val="clear" w:pos="4320"/>
                <w:tab w:val="clear" w:pos="8640"/>
              </w:tabs>
              <w:spacing w:before="120" w:after="120"/>
              <w:ind w:left="-4"/>
              <w:rPr>
                <w:rFonts w:cs="Arial"/>
                <w:b/>
              </w:rPr>
            </w:pPr>
            <w:r w:rsidRPr="000E5D2E">
              <w:rPr>
                <w:rFonts w:cs="Arial"/>
                <w:b/>
              </w:rPr>
              <w:t>Data Source:</w:t>
            </w:r>
          </w:p>
          <w:p w:rsidRPr="000E5D2E" w:rsidR="004208DE" w:rsidP="00973D80" w:rsidRDefault="004208DE" w14:paraId="25CEE72C" w14:textId="025EF49D">
            <w:pPr>
              <w:pStyle w:val="Header"/>
              <w:tabs>
                <w:tab w:val="clear" w:pos="4320"/>
                <w:tab w:val="clear" w:pos="8640"/>
              </w:tabs>
              <w:spacing w:before="120" w:after="120"/>
              <w:ind w:left="-4"/>
              <w:rPr>
                <w:rFonts w:cs="Arial"/>
              </w:rPr>
            </w:pPr>
            <w:r w:rsidRPr="000E5D2E">
              <w:rPr>
                <w:rFonts w:cs="Arial"/>
              </w:rPr>
              <w:t>State</w:t>
            </w:r>
            <w:r w:rsidR="00016E2A">
              <w:rPr>
                <w:rFonts w:cs="Arial"/>
              </w:rPr>
              <w:t>-</w:t>
            </w:r>
            <w:r w:rsidRPr="000E5D2E">
              <w:rPr>
                <w:rFonts w:cs="Arial"/>
              </w:rPr>
              <w:t>selected data source.</w:t>
            </w:r>
          </w:p>
          <w:p w:rsidRPr="000E5D2E" w:rsidR="004208DE" w:rsidP="00973D80" w:rsidRDefault="004208DE" w14:paraId="25CEE72D" w14:textId="77777777">
            <w:pPr>
              <w:pStyle w:val="Header"/>
              <w:tabs>
                <w:tab w:val="clear" w:pos="4320"/>
                <w:tab w:val="clear" w:pos="8640"/>
              </w:tabs>
              <w:spacing w:before="120" w:after="120"/>
              <w:ind w:left="-4"/>
              <w:rPr>
                <w:rFonts w:cs="Arial"/>
                <w:b/>
              </w:rPr>
            </w:pPr>
            <w:r w:rsidRPr="000E5D2E">
              <w:rPr>
                <w:rFonts w:cs="Arial"/>
                <w:b/>
              </w:rPr>
              <w:t>Measurement:</w:t>
            </w:r>
          </w:p>
          <w:p w:rsidRPr="000E5D2E" w:rsidR="004208DE" w:rsidP="00973D80" w:rsidRDefault="004208DE" w14:paraId="25CEE72E" w14:textId="77777777">
            <w:pPr>
              <w:pStyle w:val="Header"/>
              <w:tabs>
                <w:tab w:val="clear" w:pos="4320"/>
                <w:tab w:val="clear" w:pos="8640"/>
              </w:tabs>
              <w:spacing w:before="120" w:after="120"/>
              <w:ind w:left="-4"/>
              <w:rPr>
                <w:rFonts w:cs="Arial"/>
                <w:b/>
              </w:rPr>
            </w:pPr>
            <w:r w:rsidRPr="000E5D2E">
              <w:rPr>
                <w:rFonts w:cs="Arial"/>
              </w:rPr>
              <w:t>Percent = [(# of respondent parents who report schools facilitated parent involvement as a means of improving services and results for children with disabilities) divided by the (total # of respondent parents of children with disabilities)] times 100.</w:t>
            </w:r>
          </w:p>
        </w:tc>
        <w:tc>
          <w:tcPr>
            <w:tcW w:w="4936" w:type="dxa"/>
            <w:shd w:val="clear" w:color="auto" w:fill="auto"/>
          </w:tcPr>
          <w:p w:rsidRPr="000E5D2E" w:rsidR="004208DE" w:rsidP="00973D80" w:rsidRDefault="004208DE" w14:paraId="25CEE72F" w14:textId="77777777">
            <w:pPr>
              <w:pStyle w:val="Header"/>
              <w:tabs>
                <w:tab w:val="clear" w:pos="4320"/>
                <w:tab w:val="clear" w:pos="8640"/>
              </w:tabs>
              <w:spacing w:before="120" w:after="120"/>
              <w:ind w:left="-4"/>
              <w:rPr>
                <w:rFonts w:cs="Arial"/>
                <w:b/>
              </w:rPr>
            </w:pPr>
            <w:r w:rsidRPr="000E5D2E">
              <w:rPr>
                <w:rFonts w:cs="Arial"/>
                <w:i/>
              </w:rPr>
              <w:t xml:space="preserve">Sampling </w:t>
            </w:r>
            <w:r w:rsidRPr="000E5D2E">
              <w:rPr>
                <w:rFonts w:cs="Arial"/>
                <w:b/>
                <w:i/>
              </w:rPr>
              <w:t xml:space="preserve">of parents </w:t>
            </w:r>
            <w:r w:rsidRPr="000E5D2E" w:rsidR="00CA1FEC">
              <w:rPr>
                <w:rFonts w:cs="Arial"/>
                <w:b/>
                <w:i/>
              </w:rPr>
              <w:t xml:space="preserve">from whom response is requested </w:t>
            </w:r>
            <w:r w:rsidRPr="000E5D2E">
              <w:rPr>
                <w:rFonts w:cs="Arial"/>
                <w:i/>
              </w:rPr>
              <w:t xml:space="preserve">is allowed.  When sampling is used, submit a description of the sampling methodology outlining how the design will yield valid and reliable estimates.  (See </w:t>
            </w:r>
            <w:r w:rsidRPr="000E5D2E">
              <w:rPr>
                <w:rFonts w:cs="Arial"/>
                <w:i/>
                <w:u w:val="single"/>
              </w:rPr>
              <w:t>General Instructions</w:t>
            </w:r>
            <w:r w:rsidRPr="000E5D2E">
              <w:rPr>
                <w:rFonts w:cs="Arial"/>
                <w:i/>
              </w:rPr>
              <w:t xml:space="preserve"> </w:t>
            </w:r>
            <w:r w:rsidR="003E40FF">
              <w:rPr>
                <w:rFonts w:cs="Arial"/>
                <w:i/>
              </w:rPr>
              <w:t xml:space="preserve">on </w:t>
            </w:r>
            <w:r w:rsidRPr="000E5D2E">
              <w:rPr>
                <w:rFonts w:cs="Arial"/>
                <w:i/>
              </w:rPr>
              <w:t>page 2 for additional instructions on sampling.)</w:t>
            </w:r>
          </w:p>
          <w:p w:rsidR="003E60E4" w:rsidP="00973D80" w:rsidRDefault="004208DE" w14:paraId="25CEE730" w14:textId="77777777">
            <w:pPr>
              <w:pStyle w:val="Header"/>
              <w:tabs>
                <w:tab w:val="clear" w:pos="4320"/>
                <w:tab w:val="clear" w:pos="8640"/>
              </w:tabs>
              <w:spacing w:before="120" w:after="120"/>
              <w:ind w:left="28"/>
              <w:rPr>
                <w:rFonts w:cs="Arial"/>
              </w:rPr>
            </w:pPr>
            <w:r w:rsidRPr="000E5D2E">
              <w:rPr>
                <w:rFonts w:cs="Arial"/>
              </w:rPr>
              <w:t xml:space="preserve">Describe the results of the calculations and compare the results to the target.  </w:t>
            </w:r>
          </w:p>
          <w:p w:rsidRPr="000E5D2E" w:rsidR="004208DE" w:rsidP="00973D80" w:rsidRDefault="004208DE" w14:paraId="25CEE731" w14:textId="77777777">
            <w:pPr>
              <w:pStyle w:val="Header"/>
              <w:tabs>
                <w:tab w:val="clear" w:pos="4320"/>
                <w:tab w:val="clear" w:pos="8640"/>
              </w:tabs>
              <w:spacing w:before="120" w:after="120"/>
              <w:ind w:left="28"/>
              <w:rPr>
                <w:rFonts w:cs="Arial"/>
              </w:rPr>
            </w:pPr>
            <w:r w:rsidRPr="000E5D2E">
              <w:rPr>
                <w:rFonts w:cs="Arial"/>
              </w:rPr>
              <w:t>Provide the actual numbers used in the calculation.</w:t>
            </w:r>
          </w:p>
          <w:p w:rsidRPr="000E5D2E" w:rsidR="004208DE" w:rsidP="00973D80" w:rsidRDefault="004208DE" w14:paraId="25CEE732" w14:textId="77777777">
            <w:pPr>
              <w:pStyle w:val="Header"/>
              <w:tabs>
                <w:tab w:val="clear" w:pos="4320"/>
                <w:tab w:val="clear" w:pos="8640"/>
              </w:tabs>
              <w:spacing w:before="120" w:after="120"/>
              <w:ind w:left="28"/>
              <w:rPr>
                <w:rFonts w:cs="Arial"/>
              </w:rPr>
            </w:pPr>
            <w:r w:rsidRPr="000E5D2E">
              <w:rPr>
                <w:rFonts w:cs="Arial"/>
              </w:rPr>
              <w:t xml:space="preserve">If the State is using a separate </w:t>
            </w:r>
            <w:r w:rsidRPr="000E5D2E" w:rsidR="00CA1FEC">
              <w:rPr>
                <w:rFonts w:cs="Arial"/>
              </w:rPr>
              <w:t xml:space="preserve">data collection methodology </w:t>
            </w:r>
            <w:r w:rsidRPr="000E5D2E">
              <w:rPr>
                <w:rFonts w:cs="Arial"/>
              </w:rPr>
              <w:t xml:space="preserve">for preschool children, the State must provide separate baseline data, targets, and actual target data or discuss the procedures used to combine data from school age and preschool </w:t>
            </w:r>
            <w:r w:rsidR="008F202F">
              <w:rPr>
                <w:rFonts w:cs="Arial"/>
              </w:rPr>
              <w:t>d</w:t>
            </w:r>
            <w:r w:rsidR="0017089C">
              <w:rPr>
                <w:rFonts w:cs="Arial"/>
              </w:rPr>
              <w:t>ata collection methodologies</w:t>
            </w:r>
            <w:r w:rsidRPr="000E5D2E" w:rsidR="008F202F">
              <w:rPr>
                <w:rFonts w:cs="Arial"/>
              </w:rPr>
              <w:t xml:space="preserve"> </w:t>
            </w:r>
            <w:r w:rsidRPr="000E5D2E">
              <w:rPr>
                <w:rFonts w:cs="Arial"/>
              </w:rPr>
              <w:t xml:space="preserve">in a manner that is valid and reliable.  </w:t>
            </w:r>
          </w:p>
          <w:p w:rsidR="004208DE" w:rsidP="00973D80" w:rsidRDefault="00F71AB4" w14:paraId="25CEE733" w14:textId="77777777">
            <w:pPr>
              <w:pStyle w:val="Header"/>
              <w:tabs>
                <w:tab w:val="clear" w:pos="4320"/>
                <w:tab w:val="clear" w:pos="8640"/>
              </w:tabs>
              <w:spacing w:before="120" w:after="120"/>
              <w:ind w:left="28"/>
              <w:rPr>
                <w:rFonts w:cs="Arial"/>
              </w:rPr>
            </w:pPr>
            <w:r w:rsidRPr="00F71AB4">
              <w:rPr>
                <w:rFonts w:cs="Arial"/>
              </w:rPr>
              <w:t xml:space="preserve">While a survey is not required for this indicator, a State using a survey must submit a copy of any new or revised survey with its </w:t>
            </w:r>
            <w:r w:rsidR="00852E51">
              <w:rPr>
                <w:rFonts w:cs="Arial"/>
              </w:rPr>
              <w:t>SPP/</w:t>
            </w:r>
            <w:r w:rsidRPr="00F71AB4">
              <w:rPr>
                <w:rFonts w:cs="Arial"/>
              </w:rPr>
              <w:t>APR</w:t>
            </w:r>
            <w:r>
              <w:rPr>
                <w:rFonts w:cs="Arial"/>
              </w:rPr>
              <w:t xml:space="preserve">.  </w:t>
            </w:r>
          </w:p>
          <w:p w:rsidRPr="006A41EA" w:rsidR="00404579" w:rsidP="00404579" w:rsidRDefault="00404579" w14:paraId="205FDA86" w14:textId="10FFD3E8">
            <w:pPr>
              <w:pStyle w:val="Header"/>
              <w:tabs>
                <w:tab w:val="left" w:pos="720"/>
              </w:tabs>
              <w:spacing w:before="120" w:after="120"/>
              <w:ind w:left="28"/>
            </w:pPr>
            <w:r w:rsidRPr="00C00905">
              <w:t>Report the number of parents to whom the surveys were distributed and the number of respondent parents. The survey response rate is auto</w:t>
            </w:r>
            <w:r w:rsidR="007120D5">
              <w:t>matically</w:t>
            </w:r>
            <w:r w:rsidRPr="00C00905">
              <w:t xml:space="preserve"> calculated using the submitted data.</w:t>
            </w:r>
            <w:r w:rsidRPr="006A41EA">
              <w:t xml:space="preserve">  </w:t>
            </w:r>
          </w:p>
          <w:p w:rsidRPr="006A41EA" w:rsidR="006206A8" w:rsidP="00404579" w:rsidRDefault="006206A8" w14:paraId="0389B0D9" w14:textId="055FA307">
            <w:pPr>
              <w:pStyle w:val="Header"/>
              <w:tabs>
                <w:tab w:val="left" w:pos="720"/>
              </w:tabs>
              <w:spacing w:before="120" w:after="120"/>
              <w:ind w:left="28"/>
            </w:pPr>
            <w:r w:rsidRPr="00C00905">
              <w:t xml:space="preserve">States must </w:t>
            </w:r>
            <w:r w:rsidR="00CC68F3">
              <w:t>compare the response rate for the reporting year to the response rate for the previous year (e.g., in the FFY 202</w:t>
            </w:r>
            <w:r w:rsidR="000200AA">
              <w:t>0</w:t>
            </w:r>
            <w:r w:rsidR="00CC68F3">
              <w:t xml:space="preserve"> SPP/APR, </w:t>
            </w:r>
            <w:r w:rsidRPr="00C00905">
              <w:t>compare the FFY 202</w:t>
            </w:r>
            <w:r w:rsidR="000200AA">
              <w:t>0</w:t>
            </w:r>
            <w:r w:rsidRPr="00C00905">
              <w:t xml:space="preserve"> response rate to the FFY 20</w:t>
            </w:r>
            <w:r w:rsidR="000200AA">
              <w:t>19</w:t>
            </w:r>
            <w:r w:rsidRPr="00C00905">
              <w:t xml:space="preserve"> response rate</w:t>
            </w:r>
            <w:r w:rsidR="00956E0C">
              <w:t>)</w:t>
            </w:r>
            <w:r w:rsidRPr="00C00905" w:rsidR="00B161BC">
              <w:t xml:space="preserve"> </w:t>
            </w:r>
            <w:r w:rsidRPr="00C00905">
              <w:t>and describe strategies that will be implemented which are expected to increase the response rate, particularly for those groups that are underrepresented.</w:t>
            </w:r>
          </w:p>
          <w:p w:rsidR="00696568" w:rsidP="00696568" w:rsidRDefault="00696568" w14:paraId="140FC34F" w14:textId="0FDAD1A1">
            <w:pPr>
              <w:pStyle w:val="Header"/>
              <w:tabs>
                <w:tab w:val="left" w:pos="720"/>
              </w:tabs>
              <w:spacing w:before="120" w:after="120"/>
              <w:ind w:left="28"/>
            </w:pPr>
            <w:r w:rsidRPr="00C00905">
              <w:t xml:space="preserve">The State must also analyze the response rate to identify potential nonresponse bias and take steps to </w:t>
            </w:r>
            <w:r w:rsidRPr="00C00905">
              <w:lastRenderedPageBreak/>
              <w:t>reduce any identified bias and promote response from a broad cross</w:t>
            </w:r>
            <w:r w:rsidR="00226E92">
              <w:t>-</w:t>
            </w:r>
            <w:r w:rsidRPr="00C00905">
              <w:t xml:space="preserve">section of </w:t>
            </w:r>
            <w:r w:rsidRPr="00C00905" w:rsidR="00F82508">
              <w:t>par</w:t>
            </w:r>
            <w:r w:rsidRPr="00C00905" w:rsidR="00DC4A65">
              <w:t>ents of children with disabilities.</w:t>
            </w:r>
          </w:p>
          <w:p w:rsidR="0066739F" w:rsidP="0066739F" w:rsidRDefault="0066739F" w14:paraId="4C5C2FFC" w14:textId="4162A158">
            <w:pPr>
              <w:pStyle w:val="Header"/>
              <w:tabs>
                <w:tab w:val="clear" w:pos="4320"/>
                <w:tab w:val="clear" w:pos="8640"/>
              </w:tabs>
              <w:spacing w:before="120" w:after="120"/>
            </w:pPr>
            <w:r>
              <w:t xml:space="preserve">Include </w:t>
            </w:r>
            <w:r w:rsidR="005375B3">
              <w:t xml:space="preserve">in </w:t>
            </w:r>
            <w:r>
              <w:t xml:space="preserve">the State’s analysis the extent to which the demographics of the </w:t>
            </w:r>
            <w:r w:rsidR="005375B3">
              <w:t xml:space="preserve">children for whom </w:t>
            </w:r>
            <w:r>
              <w:t xml:space="preserve">parents </w:t>
            </w:r>
            <w:r w:rsidR="005375B3">
              <w:t xml:space="preserve">responded </w:t>
            </w:r>
            <w:r>
              <w:t xml:space="preserve">are </w:t>
            </w:r>
            <w:r w:rsidRPr="009B0AB8">
              <w:t>represent</w:t>
            </w:r>
            <w:r>
              <w:t>ative</w:t>
            </w:r>
            <w:r w:rsidRPr="009B0AB8">
              <w:t xml:space="preserve"> </w:t>
            </w:r>
            <w:r>
              <w:t xml:space="preserve">of </w:t>
            </w:r>
            <w:r w:rsidRPr="009B0AB8">
              <w:t xml:space="preserve">the demographics of </w:t>
            </w:r>
            <w:r>
              <w:t xml:space="preserve">children </w:t>
            </w:r>
            <w:r w:rsidRPr="000E5D2E">
              <w:rPr>
                <w:rFonts w:cs="Arial"/>
              </w:rPr>
              <w:t>receiving special education services</w:t>
            </w:r>
            <w:r>
              <w:t xml:space="preserve">. </w:t>
            </w:r>
            <w:r w:rsidRPr="00424DEB">
              <w:t xml:space="preserve">States </w:t>
            </w:r>
            <w:r w:rsidR="007B2985">
              <w:t>must</w:t>
            </w:r>
            <w:r w:rsidRPr="00424DEB" w:rsidR="007B2985">
              <w:t xml:space="preserve"> </w:t>
            </w:r>
            <w:r w:rsidRPr="00424DEB">
              <w:t>consider race and ethnicity. </w:t>
            </w:r>
          </w:p>
          <w:p w:rsidRPr="00C401EA" w:rsidR="0066739F" w:rsidP="0066739F" w:rsidRDefault="0066739F" w14:paraId="54C5D76A" w14:textId="2CDD588F">
            <w:pPr>
              <w:pStyle w:val="Header"/>
              <w:tabs>
                <w:tab w:val="clear" w:pos="4320"/>
                <w:tab w:val="clear" w:pos="8640"/>
              </w:tabs>
            </w:pPr>
            <w:r w:rsidRPr="00C00905">
              <w:t>States must describe the</w:t>
            </w:r>
            <w:r w:rsidR="002E204B">
              <w:t xml:space="preserve"> </w:t>
            </w:r>
            <w:r w:rsidRPr="00C00905">
              <w:t>metric used to determine representativeness (e.g., +/- 3% discrepancy in the proportion of responders compared to target group).</w:t>
            </w:r>
          </w:p>
          <w:p w:rsidR="0066739F" w:rsidP="0066739F" w:rsidRDefault="0066739F" w14:paraId="07A9AD51" w14:textId="282DE65C">
            <w:pPr>
              <w:pStyle w:val="Header"/>
              <w:tabs>
                <w:tab w:val="clear" w:pos="4320"/>
                <w:tab w:val="clear" w:pos="8640"/>
              </w:tabs>
              <w:spacing w:before="120" w:after="120"/>
            </w:pPr>
            <w:r>
              <w:t xml:space="preserve">If the analysis shows that the demographics of the parents responding are not representative of the demographics </w:t>
            </w:r>
            <w:r w:rsidRPr="009B0AB8">
              <w:t xml:space="preserve">of </w:t>
            </w:r>
            <w:r>
              <w:t xml:space="preserve">children </w:t>
            </w:r>
            <w:r w:rsidRPr="000E5D2E">
              <w:rPr>
                <w:rFonts w:cs="Arial"/>
              </w:rPr>
              <w:t>receiving special education services</w:t>
            </w:r>
            <w:r>
              <w:rPr>
                <w:rFonts w:cs="Arial"/>
              </w:rPr>
              <w:t xml:space="preserve"> in the State</w:t>
            </w:r>
            <w:r>
              <w:t>, describe the strategies that the State will use to ensure that in the future the response data are representative of those demographics. In identifying such strategies, the State should consider factors such as how the State distributed the survey to parents (</w:t>
            </w:r>
            <w:r w:rsidRPr="00C31E52">
              <w:rPr>
                <w:i/>
              </w:rPr>
              <w:t>e.g.</w:t>
            </w:r>
            <w:r>
              <w:t xml:space="preserve">, by mail, by e-mail, on-line, by telephone, in-person through school personnel), and how responses were collected.  </w:t>
            </w:r>
          </w:p>
          <w:p w:rsidRPr="00AA30F6" w:rsidR="009326A8" w:rsidP="00424DEB" w:rsidRDefault="00B43955" w14:paraId="0BC1B758" w14:textId="7FD47A11">
            <w:pPr>
              <w:pStyle w:val="Header"/>
              <w:tabs>
                <w:tab w:val="left" w:pos="720"/>
              </w:tabs>
              <w:spacing w:before="120" w:after="120"/>
              <w:ind w:left="28"/>
            </w:pPr>
            <w:r w:rsidRPr="00AA30F6">
              <w:rPr>
                <w:b/>
                <w:bCs/>
              </w:rPr>
              <w:t>B</w:t>
            </w:r>
            <w:r w:rsidRPr="00AA30F6" w:rsidR="00424DEB">
              <w:rPr>
                <w:b/>
                <w:bCs/>
              </w:rPr>
              <w:t>eginning with the FFY 202</w:t>
            </w:r>
            <w:r w:rsidR="002C7AB1">
              <w:rPr>
                <w:b/>
                <w:bCs/>
              </w:rPr>
              <w:t>1</w:t>
            </w:r>
            <w:r w:rsidRPr="00AA30F6" w:rsidR="00424DEB">
              <w:rPr>
                <w:b/>
                <w:bCs/>
              </w:rPr>
              <w:t xml:space="preserve"> SPP/APR, due </w:t>
            </w:r>
            <w:r w:rsidRPr="00AA30F6" w:rsidR="00F33171">
              <w:rPr>
                <w:b/>
                <w:bCs/>
              </w:rPr>
              <w:t>February</w:t>
            </w:r>
            <w:r w:rsidRPr="00AA30F6" w:rsidR="00424DEB">
              <w:rPr>
                <w:b/>
                <w:bCs/>
              </w:rPr>
              <w:t xml:space="preserve"> 1</w:t>
            </w:r>
            <w:r w:rsidR="002F16F4">
              <w:rPr>
                <w:b/>
                <w:bCs/>
              </w:rPr>
              <w:t>,</w:t>
            </w:r>
            <w:r w:rsidRPr="00AA30F6" w:rsidR="00424DEB">
              <w:rPr>
                <w:b/>
                <w:bCs/>
              </w:rPr>
              <w:t xml:space="preserve"> 202</w:t>
            </w:r>
            <w:r w:rsidR="002C7AB1">
              <w:rPr>
                <w:b/>
                <w:bCs/>
              </w:rPr>
              <w:t>3</w:t>
            </w:r>
            <w:r w:rsidRPr="00AA30F6" w:rsidR="00424DEB">
              <w:rPr>
                <w:b/>
                <w:bCs/>
              </w:rPr>
              <w:t>,</w:t>
            </w:r>
            <w:r w:rsidRPr="00AA30F6" w:rsidR="00484BFE">
              <w:rPr>
                <w:b/>
                <w:bCs/>
              </w:rPr>
              <w:t xml:space="preserve"> </w:t>
            </w:r>
            <w:r w:rsidRPr="00AA30F6" w:rsidR="00484BFE">
              <w:t>when reporting the extent to which the dem</w:t>
            </w:r>
            <w:r w:rsidRPr="00AA30F6">
              <w:t>o</w:t>
            </w:r>
            <w:r w:rsidRPr="00AA30F6" w:rsidR="00484BFE">
              <w:t>graphics of the</w:t>
            </w:r>
            <w:r w:rsidR="00192634">
              <w:t xml:space="preserve"> children for whom</w:t>
            </w:r>
            <w:r w:rsidRPr="00AA30F6" w:rsidR="00484BFE">
              <w:t xml:space="preserve"> parents </w:t>
            </w:r>
            <w:r w:rsidRPr="00AA30F6" w:rsidR="00192634">
              <w:t>respond</w:t>
            </w:r>
            <w:r w:rsidR="00192634">
              <w:t>ed</w:t>
            </w:r>
            <w:r w:rsidRPr="00AA30F6" w:rsidR="00192634">
              <w:t xml:space="preserve"> </w:t>
            </w:r>
            <w:r w:rsidRPr="00AA30F6" w:rsidR="00484BFE">
              <w:t xml:space="preserve">are representative of the demographics of children </w:t>
            </w:r>
            <w:r w:rsidRPr="00AA30F6" w:rsidR="00484BFE">
              <w:rPr>
                <w:rFonts w:cs="Arial"/>
              </w:rPr>
              <w:t>receiving special education services</w:t>
            </w:r>
            <w:r w:rsidRPr="00AA30F6" w:rsidR="00484BFE">
              <w:t xml:space="preserve">, States must include </w:t>
            </w:r>
            <w:r w:rsidRPr="00AA30F6" w:rsidR="009326A8">
              <w:t>race and ethnicity</w:t>
            </w:r>
            <w:r w:rsidRPr="00AA30F6" w:rsidR="00484BFE">
              <w:t xml:space="preserve"> in </w:t>
            </w:r>
            <w:r w:rsidR="007120D5">
              <w:t>their</w:t>
            </w:r>
            <w:r w:rsidRPr="00AA30F6" w:rsidR="00484BFE">
              <w:t xml:space="preserve"> analysis.</w:t>
            </w:r>
            <w:r w:rsidRPr="00AA30F6" w:rsidR="009326A8">
              <w:t xml:space="preserve"> </w:t>
            </w:r>
            <w:r w:rsidRPr="00AA30F6" w:rsidR="00484BFE">
              <w:t>I</w:t>
            </w:r>
            <w:r w:rsidRPr="00AA30F6" w:rsidR="009326A8">
              <w:t>n addition</w:t>
            </w:r>
            <w:r w:rsidRPr="00AA30F6" w:rsidR="00484BFE">
              <w:t>, the State’s analysis must also include</w:t>
            </w:r>
            <w:r w:rsidRPr="00AA30F6" w:rsidR="009326A8">
              <w:t xml:space="preserve"> at least one of the following demographics:</w:t>
            </w:r>
            <w:r w:rsidR="002C7AB1">
              <w:t xml:space="preserve"> </w:t>
            </w:r>
            <w:r w:rsidRPr="00424DEB" w:rsidR="002C7AB1">
              <w:t>age of the student</w:t>
            </w:r>
            <w:r w:rsidR="002C7AB1">
              <w:t>,</w:t>
            </w:r>
            <w:r w:rsidRPr="00AA30F6" w:rsidR="009326A8">
              <w:t xml:space="preserve"> disability category, gender, geographic location</w:t>
            </w:r>
            <w:r w:rsidRPr="00AA30F6" w:rsidR="00424DEB">
              <w:t>, and/or another demographic category approved through the stakeholder input process.</w:t>
            </w:r>
          </w:p>
          <w:p w:rsidRPr="000E5D2E" w:rsidR="00D44043" w:rsidP="003E60E4" w:rsidRDefault="00D44043" w14:paraId="25CEE737" w14:textId="77777777">
            <w:pPr>
              <w:pStyle w:val="Header"/>
              <w:tabs>
                <w:tab w:val="clear" w:pos="4320"/>
                <w:tab w:val="clear" w:pos="8640"/>
              </w:tabs>
              <w:spacing w:before="120" w:after="120"/>
              <w:rPr>
                <w:rFonts w:cs="Arial"/>
                <w:lang w:val="en"/>
              </w:rPr>
            </w:pPr>
            <w:r w:rsidRPr="000E5D2E">
              <w:rPr>
                <w:rFonts w:cs="Arial"/>
              </w:rPr>
              <w:t xml:space="preserve">States are encouraged to work in collaboration with their OSEP-funded </w:t>
            </w:r>
            <w:r w:rsidRPr="000E5D2E">
              <w:rPr>
                <w:rStyle w:val="contenttext"/>
                <w:rFonts w:cs="Arial"/>
                <w:lang w:val="en"/>
              </w:rPr>
              <w:t xml:space="preserve">parent centers in collecting data. </w:t>
            </w:r>
          </w:p>
        </w:tc>
      </w:tr>
      <w:tr w:rsidRPr="000E5D2E" w:rsidR="00C27553" w:rsidTr="4332BCAA" w14:paraId="25CEE73A" w14:textId="77777777">
        <w:tc>
          <w:tcPr>
            <w:tcW w:w="14080" w:type="dxa"/>
            <w:gridSpan w:val="3"/>
            <w:shd w:val="clear" w:color="auto" w:fill="auto"/>
          </w:tcPr>
          <w:p w:rsidRPr="000E5D2E" w:rsidR="004208DE" w:rsidRDefault="004208DE" w14:paraId="25CEE739" w14:textId="2E2E0C2F">
            <w:pPr>
              <w:pStyle w:val="Header"/>
              <w:tabs>
                <w:tab w:val="clear" w:pos="4320"/>
                <w:tab w:val="clear" w:pos="8640"/>
              </w:tabs>
              <w:spacing w:before="120" w:after="120"/>
              <w:rPr>
                <w:rFonts w:cs="Arial"/>
                <w:b/>
              </w:rPr>
            </w:pPr>
            <w:r w:rsidRPr="000E5D2E">
              <w:rPr>
                <w:rFonts w:cs="Arial"/>
                <w:b/>
              </w:rPr>
              <w:lastRenderedPageBreak/>
              <w:t>Monitoring Priority:  Disproportionate Representation</w:t>
            </w:r>
          </w:p>
        </w:tc>
      </w:tr>
      <w:tr w:rsidRPr="000E5D2E" w:rsidR="007463A6" w:rsidTr="4332BCAA" w14:paraId="25CEE74C" w14:textId="77777777">
        <w:tc>
          <w:tcPr>
            <w:tcW w:w="4176" w:type="dxa"/>
            <w:tcBorders>
              <w:top w:val="single" w:color="auto" w:sz="4" w:space="0"/>
              <w:left w:val="single" w:color="auto" w:sz="4" w:space="0"/>
              <w:bottom w:val="single" w:color="auto" w:sz="4" w:space="0"/>
              <w:right w:val="single" w:color="auto" w:sz="4" w:space="0"/>
            </w:tcBorders>
            <w:shd w:val="clear" w:color="auto" w:fill="auto"/>
          </w:tcPr>
          <w:p w:rsidR="004208DE" w:rsidP="00A527F5" w:rsidRDefault="00B50E7C" w14:paraId="25CEE73B" w14:textId="77777777">
            <w:pPr>
              <w:pStyle w:val="Header"/>
              <w:tabs>
                <w:tab w:val="clear" w:pos="4320"/>
                <w:tab w:val="clear" w:pos="8640"/>
              </w:tabs>
              <w:spacing w:before="120" w:after="120"/>
              <w:ind w:left="392" w:hanging="360"/>
              <w:rPr>
                <w:rFonts w:cs="Arial"/>
              </w:rPr>
            </w:pPr>
            <w:r>
              <w:rPr>
                <w:rFonts w:cs="Arial"/>
              </w:rPr>
              <w:t>9.</w:t>
            </w:r>
            <w:r w:rsidR="00A527F5">
              <w:rPr>
                <w:rFonts w:cs="Arial"/>
              </w:rPr>
              <w:t xml:space="preserve">   </w:t>
            </w:r>
            <w:r w:rsidRPr="000E5D2E" w:rsidR="004208DE">
              <w:rPr>
                <w:rFonts w:cs="Arial"/>
              </w:rPr>
              <w:t>Percent of districts with disproportionate representation of racial and ethnic groups in special education and related services that is the result of inappropriate identification.</w:t>
            </w:r>
          </w:p>
          <w:p w:rsidRPr="000E5D2E" w:rsidR="00B50E7C" w:rsidP="00A527F5" w:rsidRDefault="00A527F5" w14:paraId="25CEE73C" w14:textId="77777777">
            <w:pPr>
              <w:pStyle w:val="Header"/>
              <w:tabs>
                <w:tab w:val="clear" w:pos="4320"/>
                <w:tab w:val="clear" w:pos="8640"/>
              </w:tabs>
              <w:spacing w:before="120" w:after="120"/>
              <w:ind w:left="392" w:hanging="360"/>
              <w:rPr>
                <w:rFonts w:cs="Arial"/>
              </w:rPr>
            </w:pPr>
            <w:r>
              <w:rPr>
                <w:rFonts w:cs="Arial"/>
              </w:rPr>
              <w:t xml:space="preserve">      </w:t>
            </w:r>
            <w:r w:rsidR="00B50E7C">
              <w:rPr>
                <w:rFonts w:cs="Arial"/>
              </w:rPr>
              <w:t>(20 U.S.C. 1416(a)(3)(C</w:t>
            </w:r>
            <w:r w:rsidRPr="000E5D2E" w:rsidR="00B50E7C">
              <w:rPr>
                <w:rFonts w:cs="Arial"/>
              </w:rPr>
              <w:t>))</w:t>
            </w:r>
          </w:p>
          <w:p w:rsidRPr="000E5D2E" w:rsidR="004208DE" w:rsidP="00B50E7C" w:rsidRDefault="004208DE" w14:paraId="25CEE73D" w14:textId="77777777">
            <w:pPr>
              <w:pStyle w:val="Header"/>
              <w:tabs>
                <w:tab w:val="clear" w:pos="4320"/>
                <w:tab w:val="clear" w:pos="8640"/>
              </w:tabs>
              <w:spacing w:before="120" w:after="120"/>
              <w:rPr>
                <w:rFonts w:cs="Arial"/>
              </w:rPr>
            </w:pPr>
          </w:p>
        </w:tc>
        <w:tc>
          <w:tcPr>
            <w:tcW w:w="4968" w:type="dxa"/>
            <w:tcBorders>
              <w:left w:val="single" w:color="auto" w:sz="4" w:space="0"/>
            </w:tcBorders>
            <w:shd w:val="clear" w:color="auto" w:fill="auto"/>
          </w:tcPr>
          <w:p w:rsidRPr="000E5D2E" w:rsidR="004208DE" w:rsidP="00ED6C1E" w:rsidRDefault="004208DE" w14:paraId="25CEE73E" w14:textId="77777777">
            <w:pPr>
              <w:pStyle w:val="Header"/>
              <w:tabs>
                <w:tab w:val="clear" w:pos="4320"/>
                <w:tab w:val="clear" w:pos="8640"/>
              </w:tabs>
              <w:spacing w:before="120" w:after="120"/>
              <w:rPr>
                <w:rFonts w:cs="Arial"/>
                <w:b/>
              </w:rPr>
            </w:pPr>
            <w:r w:rsidRPr="000E5D2E">
              <w:rPr>
                <w:rFonts w:cs="Arial"/>
                <w:b/>
              </w:rPr>
              <w:t>Data Source:</w:t>
            </w:r>
          </w:p>
          <w:p w:rsidRPr="000E5D2E" w:rsidR="004208DE" w:rsidRDefault="00D01497" w14:paraId="25CEE73F" w14:textId="77777777">
            <w:pPr>
              <w:pStyle w:val="Header"/>
              <w:tabs>
                <w:tab w:val="clear" w:pos="4320"/>
                <w:tab w:val="clear" w:pos="8640"/>
              </w:tabs>
              <w:spacing w:before="120" w:after="120"/>
              <w:rPr>
                <w:rFonts w:cs="Arial"/>
              </w:rPr>
            </w:pPr>
            <w:r>
              <w:rPr>
                <w:rFonts w:cs="Arial"/>
              </w:rPr>
              <w:t>State’s analysis, based on State’s Child Count data</w:t>
            </w:r>
            <w:r w:rsidR="006B4D6A">
              <w:rPr>
                <w:rFonts w:cs="Arial"/>
              </w:rPr>
              <w:t xml:space="preserve"> </w:t>
            </w:r>
            <w:r w:rsidRPr="000E5D2E" w:rsidR="004208DE">
              <w:rPr>
                <w:rFonts w:cs="Arial"/>
              </w:rPr>
              <w:t>collected under IDEA section 618</w:t>
            </w:r>
            <w:r>
              <w:rPr>
                <w:rFonts w:cs="Arial"/>
              </w:rPr>
              <w:t>,</w:t>
            </w:r>
            <w:r w:rsidRPr="000E5D2E" w:rsidR="004208DE">
              <w:rPr>
                <w:rFonts w:cs="Arial"/>
              </w:rPr>
              <w:t xml:space="preserve"> to determine if the disproportionate representation of racial and ethnic groups in special education and related services was the result of inappropriate identification.</w:t>
            </w:r>
          </w:p>
          <w:p w:rsidRPr="000E5D2E" w:rsidR="004208DE" w:rsidRDefault="004208DE" w14:paraId="25CEE740" w14:textId="77777777">
            <w:pPr>
              <w:pStyle w:val="Header"/>
              <w:tabs>
                <w:tab w:val="clear" w:pos="4320"/>
                <w:tab w:val="clear" w:pos="8640"/>
              </w:tabs>
              <w:spacing w:before="120" w:after="120"/>
              <w:rPr>
                <w:rFonts w:cs="Arial"/>
                <w:b/>
              </w:rPr>
            </w:pPr>
            <w:r w:rsidRPr="000E5D2E">
              <w:rPr>
                <w:rFonts w:cs="Arial"/>
                <w:b/>
              </w:rPr>
              <w:t>Measurement:</w:t>
            </w:r>
          </w:p>
          <w:p w:rsidRPr="000E5D2E" w:rsidR="004208DE" w:rsidRDefault="004208DE" w14:paraId="25CEE741" w14:textId="77777777">
            <w:pPr>
              <w:pStyle w:val="Header"/>
              <w:tabs>
                <w:tab w:val="clear" w:pos="4320"/>
                <w:tab w:val="clear" w:pos="8640"/>
              </w:tabs>
              <w:spacing w:before="120" w:after="120"/>
              <w:rPr>
                <w:rFonts w:cs="Arial"/>
              </w:rPr>
            </w:pPr>
            <w:r w:rsidRPr="000E5D2E">
              <w:rPr>
                <w:rFonts w:cs="Arial"/>
              </w:rPr>
              <w:t>Percent = [(# of districts</w:t>
            </w:r>
            <w:r w:rsidR="0016488C">
              <w:rPr>
                <w:rFonts w:cs="Arial"/>
              </w:rPr>
              <w:t>,</w:t>
            </w:r>
            <w:r w:rsidRPr="000E5D2E">
              <w:rPr>
                <w:rFonts w:cs="Arial"/>
              </w:rPr>
              <w:t xml:space="preserve"> </w:t>
            </w:r>
            <w:r w:rsidR="007F1DC5">
              <w:rPr>
                <w:rFonts w:cs="Arial"/>
              </w:rPr>
              <w:t xml:space="preserve">that </w:t>
            </w:r>
            <w:r w:rsidRPr="005B4E69" w:rsidR="005B4E69">
              <w:rPr>
                <w:rFonts w:cs="Arial"/>
              </w:rPr>
              <w:t>meet</w:t>
            </w:r>
            <w:r w:rsidR="000274C7">
              <w:rPr>
                <w:rFonts w:cs="Arial"/>
              </w:rPr>
              <w:t xml:space="preserve"> the</w:t>
            </w:r>
            <w:r w:rsidRPr="005B4E69" w:rsidR="005B4E69">
              <w:rPr>
                <w:rFonts w:cs="Arial"/>
              </w:rPr>
              <w:t xml:space="preserve"> State-established </w:t>
            </w:r>
            <w:r w:rsidRPr="00250A58" w:rsidR="005B4E69">
              <w:rPr>
                <w:rFonts w:cs="Arial"/>
              </w:rPr>
              <w:t xml:space="preserve">n </w:t>
            </w:r>
            <w:r w:rsidR="00511699">
              <w:rPr>
                <w:rFonts w:cs="Arial"/>
              </w:rPr>
              <w:t>and/</w:t>
            </w:r>
            <w:r w:rsidRPr="00250A58" w:rsidR="00250A58">
              <w:rPr>
                <w:rFonts w:cs="Arial"/>
              </w:rPr>
              <w:t xml:space="preserve">or cell </w:t>
            </w:r>
            <w:r w:rsidRPr="00250A58" w:rsidR="005B4E69">
              <w:rPr>
                <w:rFonts w:cs="Arial"/>
              </w:rPr>
              <w:t>size</w:t>
            </w:r>
            <w:r w:rsidRPr="005B4E69" w:rsidR="005B4E69">
              <w:rPr>
                <w:rFonts w:cs="Arial"/>
              </w:rPr>
              <w:t xml:space="preserve"> (if applicable) </w:t>
            </w:r>
            <w:r w:rsidR="0016488C">
              <w:rPr>
                <w:rFonts w:cs="Arial"/>
              </w:rPr>
              <w:t>for one or more racial/ethnic groups, with</w:t>
            </w:r>
            <w:r w:rsidRPr="000E5D2E">
              <w:rPr>
                <w:rFonts w:cs="Arial"/>
              </w:rPr>
              <w:t xml:space="preserve"> disproportionate representation of racial and ethnic groups in special education and related services that is the result of inappropriate identification) divided by the (# of districts in the State</w:t>
            </w:r>
            <w:r w:rsidR="00AA2325">
              <w:rPr>
                <w:rFonts w:cs="Arial"/>
              </w:rPr>
              <w:t xml:space="preserve"> </w:t>
            </w:r>
            <w:r w:rsidR="0016488C">
              <w:rPr>
                <w:rFonts w:cs="Arial"/>
              </w:rPr>
              <w:t>that meet</w:t>
            </w:r>
            <w:r w:rsidR="000274C7">
              <w:rPr>
                <w:rFonts w:cs="Arial"/>
              </w:rPr>
              <w:t xml:space="preserve"> the</w:t>
            </w:r>
            <w:r w:rsidRPr="0016488C" w:rsidR="0016488C">
              <w:rPr>
                <w:rFonts w:cs="Arial"/>
              </w:rPr>
              <w:t xml:space="preserve"> State-established </w:t>
            </w:r>
            <w:r w:rsidRPr="00250A58" w:rsidR="0016488C">
              <w:rPr>
                <w:rFonts w:cs="Arial"/>
              </w:rPr>
              <w:t>n</w:t>
            </w:r>
            <w:r w:rsidR="00250A58">
              <w:rPr>
                <w:rFonts w:cs="Arial"/>
              </w:rPr>
              <w:t xml:space="preserve"> </w:t>
            </w:r>
            <w:r w:rsidR="00511699">
              <w:rPr>
                <w:rFonts w:cs="Arial"/>
              </w:rPr>
              <w:t>and/</w:t>
            </w:r>
            <w:r w:rsidR="00250A58">
              <w:rPr>
                <w:rFonts w:cs="Arial"/>
              </w:rPr>
              <w:t>or cell</w:t>
            </w:r>
            <w:r w:rsidRPr="00250A58" w:rsidR="0016488C">
              <w:rPr>
                <w:rFonts w:cs="Arial"/>
              </w:rPr>
              <w:t xml:space="preserve"> size</w:t>
            </w:r>
            <w:r w:rsidRPr="0016488C" w:rsidR="0016488C">
              <w:rPr>
                <w:rFonts w:cs="Arial"/>
              </w:rPr>
              <w:t xml:space="preserve"> (if applicable) for one or more racial/ethnic groups</w:t>
            </w:r>
            <w:r w:rsidRPr="000E5D2E">
              <w:rPr>
                <w:rFonts w:cs="Arial"/>
              </w:rPr>
              <w:t>)] times 100.</w:t>
            </w:r>
          </w:p>
          <w:p w:rsidRPr="000E5D2E" w:rsidR="004208DE" w:rsidRDefault="004208DE" w14:paraId="25CEE742" w14:textId="77777777">
            <w:pPr>
              <w:pStyle w:val="Header"/>
              <w:tabs>
                <w:tab w:val="clear" w:pos="4320"/>
                <w:tab w:val="clear" w:pos="8640"/>
              </w:tabs>
              <w:spacing w:before="120" w:after="120"/>
              <w:rPr>
                <w:rFonts w:cs="Arial"/>
              </w:rPr>
            </w:pPr>
            <w:r w:rsidRPr="000E5D2E">
              <w:rPr>
                <w:rFonts w:cs="Arial"/>
              </w:rPr>
              <w:t>Include State’s definition of “disproportionate representation.”</w:t>
            </w:r>
            <w:r w:rsidR="00046C7A">
              <w:rPr>
                <w:rFonts w:cs="Arial"/>
              </w:rPr>
              <w:t xml:space="preserve">  Please specify in your definition: 1) the calculation method(s) being used (</w:t>
            </w:r>
            <w:r w:rsidRPr="00046C7A" w:rsidR="00046C7A">
              <w:rPr>
                <w:rFonts w:cs="Arial"/>
                <w:i/>
              </w:rPr>
              <w:t>i.e.</w:t>
            </w:r>
            <w:r w:rsidR="00046C7A">
              <w:rPr>
                <w:rFonts w:cs="Arial"/>
              </w:rPr>
              <w:t xml:space="preserve">, risk ratio, weighted risk ratio, e-formula, etc.); and 2) the threshold at which disproportionate representation is identified.  Also include, as appropriate, </w:t>
            </w:r>
            <w:r w:rsidR="004C6F64">
              <w:rPr>
                <w:rFonts w:cs="Arial"/>
              </w:rPr>
              <w:t>3</w:t>
            </w:r>
            <w:r w:rsidR="00046C7A">
              <w:rPr>
                <w:rFonts w:cs="Arial"/>
              </w:rPr>
              <w:t xml:space="preserve">) the number of years of data used in the calculation; and </w:t>
            </w:r>
            <w:r w:rsidR="004C6F64">
              <w:rPr>
                <w:rFonts w:cs="Arial"/>
              </w:rPr>
              <w:t>4</w:t>
            </w:r>
            <w:r w:rsidR="00046C7A">
              <w:rPr>
                <w:rFonts w:cs="Arial"/>
              </w:rPr>
              <w:t>) any minimum cell</w:t>
            </w:r>
            <w:r w:rsidR="00CD3D53">
              <w:rPr>
                <w:rFonts w:cs="Arial"/>
              </w:rPr>
              <w:t xml:space="preserve"> </w:t>
            </w:r>
            <w:r w:rsidR="00511699">
              <w:rPr>
                <w:rFonts w:cs="Arial"/>
              </w:rPr>
              <w:t>and/</w:t>
            </w:r>
            <w:r w:rsidR="00046C7A">
              <w:rPr>
                <w:rFonts w:cs="Arial"/>
              </w:rPr>
              <w:t>or n-sizes (</w:t>
            </w:r>
            <w:r w:rsidRPr="00046C7A" w:rsidR="00046C7A">
              <w:rPr>
                <w:rFonts w:cs="Arial"/>
                <w:i/>
              </w:rPr>
              <w:t>i.e.</w:t>
            </w:r>
            <w:r w:rsidR="00046C7A">
              <w:rPr>
                <w:rFonts w:cs="Arial"/>
              </w:rPr>
              <w:t>, risk numerator and/or risk denominator).</w:t>
            </w:r>
          </w:p>
          <w:p w:rsidRPr="000E5D2E" w:rsidR="004208DE" w:rsidP="000F0F0C" w:rsidRDefault="004208DE" w14:paraId="25CEE743" w14:textId="77777777">
            <w:pPr>
              <w:pStyle w:val="BodyTextIndent2"/>
              <w:autoSpaceDE w:val="0"/>
              <w:autoSpaceDN w:val="0"/>
              <w:adjustRightInd w:val="0"/>
              <w:ind w:left="0"/>
              <w:rPr>
                <w:rFonts w:cs="Arial"/>
              </w:rPr>
            </w:pPr>
            <w:r w:rsidRPr="000E5D2E">
              <w:rPr>
                <w:rFonts w:cs="Arial"/>
              </w:rPr>
              <w:t xml:space="preserve">Based on its review of the 618 data for </w:t>
            </w:r>
            <w:r w:rsidR="000274C7">
              <w:rPr>
                <w:rFonts w:cs="Arial"/>
              </w:rPr>
              <w:t>the reporting year</w:t>
            </w:r>
            <w:r w:rsidRPr="000E5D2E">
              <w:rPr>
                <w:rFonts w:cs="Arial"/>
              </w:rPr>
              <w:t xml:space="preserve">, describe how the State made its annual determination </w:t>
            </w:r>
            <w:r w:rsidR="00BA4A0C">
              <w:rPr>
                <w:rFonts w:cs="Arial"/>
              </w:rPr>
              <w:t xml:space="preserve">as to </w:t>
            </w:r>
            <w:r w:rsidR="003B2EF3">
              <w:rPr>
                <w:rFonts w:cs="Arial"/>
              </w:rPr>
              <w:t>whether</w:t>
            </w:r>
            <w:r w:rsidRPr="000E5D2E" w:rsidR="003B2EF3">
              <w:rPr>
                <w:rFonts w:cs="Arial"/>
              </w:rPr>
              <w:t xml:space="preserve"> </w:t>
            </w:r>
            <w:r w:rsidRPr="000E5D2E">
              <w:rPr>
                <w:rFonts w:cs="Arial"/>
              </w:rPr>
              <w:t xml:space="preserve">the disproportionate representation it identified of racial and ethnic groups in special education and related services was the result of inappropriate identification as required by </w:t>
            </w:r>
            <w:r w:rsidRPr="000E5D2E" w:rsidR="005E4172">
              <w:rPr>
                <w:rFonts w:cs="Arial"/>
                <w:bCs/>
              </w:rPr>
              <w:t xml:space="preserve">34 CFR </w:t>
            </w:r>
            <w:r w:rsidRPr="000E5D2E">
              <w:rPr>
                <w:rFonts w:cs="Arial"/>
              </w:rPr>
              <w:t xml:space="preserve">§§300.600(d)(3) and 300.602(a), </w:t>
            </w:r>
            <w:r w:rsidRPr="00744F0C">
              <w:rPr>
                <w:rFonts w:cs="Arial"/>
                <w:i/>
              </w:rPr>
              <w:t>e.g.</w:t>
            </w:r>
            <w:r w:rsidRPr="000E5D2E">
              <w:rPr>
                <w:rFonts w:cs="Arial"/>
              </w:rPr>
              <w:t xml:space="preserve">, using monitoring data; reviewing policies, practices and procedures, etc.  In determining disproportionate </w:t>
            </w:r>
            <w:r w:rsidRPr="000E5D2E">
              <w:rPr>
                <w:rFonts w:cs="Arial"/>
              </w:rPr>
              <w:lastRenderedPageBreak/>
              <w:t xml:space="preserve">representation, analyze data, for each district, for all racial and ethnic groups in the district, or all racial and ethnic groups in the district that meet a minimum n </w:t>
            </w:r>
            <w:r w:rsidR="00FA628B">
              <w:rPr>
                <w:rFonts w:cs="Arial"/>
              </w:rPr>
              <w:t>and/</w:t>
            </w:r>
            <w:r w:rsidR="00046C7A">
              <w:rPr>
                <w:rFonts w:cs="Arial"/>
              </w:rPr>
              <w:t xml:space="preserve">or cell </w:t>
            </w:r>
            <w:r w:rsidRPr="000E5D2E">
              <w:rPr>
                <w:rFonts w:cs="Arial"/>
              </w:rPr>
              <w:t xml:space="preserve">size set by the State.  Report on the percent of districts in which disproportionate representation of racial and ethnic groups in special education and related services is the result of inappropriate identification, even if the determination of inappropriate identification was made after the end of the FFY </w:t>
            </w:r>
            <w:r w:rsidRPr="000E5D2E" w:rsidR="0062407B">
              <w:rPr>
                <w:rFonts w:cs="Arial"/>
              </w:rPr>
              <w:t>201</w:t>
            </w:r>
            <w:r w:rsidR="002002B9">
              <w:rPr>
                <w:rFonts w:cs="Arial"/>
              </w:rPr>
              <w:t>6</w:t>
            </w:r>
            <w:r w:rsidRPr="000E5D2E" w:rsidR="0062407B">
              <w:rPr>
                <w:rFonts w:cs="Arial"/>
              </w:rPr>
              <w:t xml:space="preserve"> </w:t>
            </w:r>
            <w:r w:rsidRPr="000E5D2E">
              <w:rPr>
                <w:rFonts w:cs="Arial"/>
              </w:rPr>
              <w:t xml:space="preserve">reporting period </w:t>
            </w:r>
            <w:r w:rsidR="00EC588A">
              <w:rPr>
                <w:rFonts w:cs="Arial"/>
              </w:rPr>
              <w:t>(</w:t>
            </w:r>
            <w:r w:rsidRPr="00BA5329">
              <w:rPr>
                <w:rFonts w:cs="Arial"/>
                <w:i/>
              </w:rPr>
              <w:t>i.e.</w:t>
            </w:r>
            <w:r w:rsidRPr="00EC588A">
              <w:rPr>
                <w:rFonts w:cs="Arial"/>
              </w:rPr>
              <w:t>,</w:t>
            </w:r>
            <w:r w:rsidRPr="000E5D2E">
              <w:rPr>
                <w:rFonts w:cs="Arial"/>
              </w:rPr>
              <w:t xml:space="preserve"> after June 30, </w:t>
            </w:r>
            <w:r w:rsidRPr="000E5D2E" w:rsidR="0062407B">
              <w:rPr>
                <w:rFonts w:cs="Arial"/>
              </w:rPr>
              <w:t>201</w:t>
            </w:r>
            <w:r w:rsidR="002002B9">
              <w:rPr>
                <w:rFonts w:cs="Arial"/>
              </w:rPr>
              <w:t>7</w:t>
            </w:r>
            <w:r w:rsidR="00EC588A">
              <w:rPr>
                <w:rFonts w:cs="Arial"/>
              </w:rPr>
              <w:t>)</w:t>
            </w:r>
            <w:r w:rsidRPr="000E5D2E">
              <w:rPr>
                <w:rFonts w:cs="Arial"/>
              </w:rPr>
              <w:t xml:space="preserve">.  </w:t>
            </w:r>
          </w:p>
          <w:p w:rsidRPr="000E5D2E" w:rsidR="004208DE" w:rsidP="00DD17BC" w:rsidRDefault="004208DE" w14:paraId="25CEE744" w14:textId="77777777">
            <w:pPr>
              <w:pStyle w:val="BodyTextIndent2"/>
              <w:autoSpaceDE w:val="0"/>
              <w:autoSpaceDN w:val="0"/>
              <w:adjustRightInd w:val="0"/>
              <w:ind w:left="0"/>
              <w:rPr>
                <w:rFonts w:cs="Arial"/>
              </w:rPr>
            </w:pPr>
          </w:p>
        </w:tc>
        <w:tc>
          <w:tcPr>
            <w:tcW w:w="4936" w:type="dxa"/>
            <w:shd w:val="clear" w:color="auto" w:fill="auto"/>
          </w:tcPr>
          <w:p w:rsidR="00CD70EE" w:rsidP="00A309EC" w:rsidRDefault="004208DE" w14:paraId="25CEE745" w14:textId="77777777">
            <w:pPr>
              <w:pStyle w:val="BodyText"/>
              <w:spacing w:before="120" w:after="120"/>
              <w:rPr>
                <w:rFonts w:ascii="Arial" w:hAnsi="Arial" w:cs="Arial"/>
                <w:b w:val="0"/>
                <w:sz w:val="20"/>
                <w:u w:val="none"/>
              </w:rPr>
            </w:pPr>
            <w:r w:rsidRPr="000E5D2E">
              <w:rPr>
                <w:rFonts w:ascii="Arial" w:hAnsi="Arial" w:cs="Arial"/>
                <w:b w:val="0"/>
                <w:sz w:val="20"/>
                <w:u w:val="none"/>
              </w:rPr>
              <w:lastRenderedPageBreak/>
              <w:t xml:space="preserve">Provide racial/ethnic disproportionality data for </w:t>
            </w:r>
            <w:r w:rsidR="007F7818">
              <w:rPr>
                <w:rFonts w:ascii="Arial" w:hAnsi="Arial" w:cs="Arial"/>
                <w:b w:val="0"/>
                <w:sz w:val="20"/>
                <w:u w:val="none"/>
              </w:rPr>
              <w:t xml:space="preserve">all </w:t>
            </w:r>
            <w:r w:rsidRPr="00A309EC">
              <w:rPr>
                <w:rFonts w:ascii="Arial" w:hAnsi="Arial" w:cs="Arial"/>
                <w:b w:val="0"/>
                <w:sz w:val="20"/>
                <w:u w:val="none"/>
              </w:rPr>
              <w:t>children aged 6 through 21 served under IDEA</w:t>
            </w:r>
            <w:r w:rsidR="007F7818">
              <w:rPr>
                <w:rFonts w:ascii="Arial" w:hAnsi="Arial" w:cs="Arial"/>
                <w:b w:val="0"/>
                <w:sz w:val="20"/>
                <w:u w:val="none"/>
              </w:rPr>
              <w:t>, aggregated</w:t>
            </w:r>
            <w:r w:rsidRPr="00A309EC">
              <w:rPr>
                <w:rFonts w:ascii="Arial" w:hAnsi="Arial" w:cs="Arial"/>
                <w:b w:val="0"/>
                <w:sz w:val="20"/>
                <w:u w:val="none"/>
              </w:rPr>
              <w:t xml:space="preserve"> </w:t>
            </w:r>
            <w:r w:rsidR="007F7818">
              <w:rPr>
                <w:rFonts w:ascii="Arial" w:hAnsi="Arial" w:cs="Arial"/>
                <w:b w:val="0"/>
                <w:sz w:val="20"/>
                <w:u w:val="none"/>
              </w:rPr>
              <w:t>across all disability categories</w:t>
            </w:r>
            <w:r w:rsidRPr="00A309EC">
              <w:rPr>
                <w:rFonts w:ascii="Arial" w:hAnsi="Arial" w:cs="Arial"/>
                <w:b w:val="0"/>
                <w:sz w:val="20"/>
                <w:u w:val="none"/>
              </w:rPr>
              <w:t xml:space="preserve">. </w:t>
            </w:r>
            <w:r w:rsidRPr="00A309EC" w:rsidR="00A309EC">
              <w:rPr>
                <w:rFonts w:ascii="Arial" w:hAnsi="Arial" w:cs="Arial"/>
                <w:b w:val="0"/>
                <w:sz w:val="20"/>
                <w:u w:val="none"/>
              </w:rPr>
              <w:t xml:space="preserve"> </w:t>
            </w:r>
          </w:p>
          <w:p w:rsidR="004208DE" w:rsidP="00D41303" w:rsidRDefault="00A309EC" w14:paraId="25CEE746" w14:textId="77777777">
            <w:pPr>
              <w:pStyle w:val="BodyText"/>
              <w:spacing w:after="120"/>
              <w:rPr>
                <w:rFonts w:ascii="Arial" w:hAnsi="Arial" w:cs="Arial"/>
                <w:b w:val="0"/>
                <w:bCs/>
                <w:sz w:val="20"/>
                <w:u w:val="none"/>
              </w:rPr>
            </w:pPr>
            <w:r w:rsidRPr="00CD70EE">
              <w:rPr>
                <w:rFonts w:ascii="Arial" w:hAnsi="Arial" w:cs="Arial"/>
                <w:b w:val="0"/>
                <w:sz w:val="20"/>
                <w:u w:val="none"/>
              </w:rPr>
              <w:t>States are not required to report on underrepresentation.</w:t>
            </w:r>
            <w:r w:rsidR="008C13EE">
              <w:rPr>
                <w:rFonts w:ascii="Arial" w:hAnsi="Arial" w:cs="Arial"/>
                <w:b w:val="0"/>
                <w:sz w:val="20"/>
                <w:u w:val="none"/>
              </w:rPr>
              <w:t xml:space="preserve">  </w:t>
            </w:r>
          </w:p>
          <w:p w:rsidRPr="000274C7" w:rsidR="000274C7" w:rsidP="00D41303" w:rsidRDefault="000274C7" w14:paraId="25CEE747" w14:textId="77777777">
            <w:pPr>
              <w:pStyle w:val="Header"/>
              <w:tabs>
                <w:tab w:val="clear" w:pos="4320"/>
                <w:tab w:val="clear" w:pos="8640"/>
              </w:tabs>
              <w:spacing w:after="120"/>
              <w:rPr>
                <w:rFonts w:cs="Arial"/>
              </w:rPr>
            </w:pPr>
            <w:r>
              <w:rPr>
                <w:rFonts w:cs="Arial"/>
              </w:rPr>
              <w:t>If the S</w:t>
            </w:r>
            <w:r w:rsidR="003E361F">
              <w:rPr>
                <w:rFonts w:cs="Arial"/>
              </w:rPr>
              <w:t>tate has established a minimum n</w:t>
            </w:r>
            <w:r w:rsidR="00A818B5">
              <w:rPr>
                <w:rFonts w:cs="Arial"/>
              </w:rPr>
              <w:t xml:space="preserve"> </w:t>
            </w:r>
            <w:r w:rsidR="00511699">
              <w:rPr>
                <w:rFonts w:cs="Arial"/>
              </w:rPr>
              <w:t>and/</w:t>
            </w:r>
            <w:r w:rsidR="00046C7A">
              <w:rPr>
                <w:rFonts w:cs="Arial"/>
              </w:rPr>
              <w:t xml:space="preserve">or cell </w:t>
            </w:r>
            <w:r w:rsidR="00A818B5">
              <w:rPr>
                <w:rFonts w:cs="Arial"/>
              </w:rPr>
              <w:t xml:space="preserve">size requirement, </w:t>
            </w:r>
            <w:r>
              <w:rPr>
                <w:rFonts w:cs="Arial"/>
              </w:rPr>
              <w:t xml:space="preserve">the State may only include, in </w:t>
            </w:r>
            <w:r w:rsidR="00D975C8">
              <w:rPr>
                <w:rFonts w:cs="Arial"/>
              </w:rPr>
              <w:t xml:space="preserve">both </w:t>
            </w:r>
            <w:r>
              <w:rPr>
                <w:rFonts w:cs="Arial"/>
              </w:rPr>
              <w:t xml:space="preserve">the numerator and the denominator, districts that met that State-established n </w:t>
            </w:r>
            <w:r w:rsidR="00511699">
              <w:rPr>
                <w:rFonts w:cs="Arial"/>
              </w:rPr>
              <w:t>and/</w:t>
            </w:r>
            <w:r w:rsidR="00046C7A">
              <w:rPr>
                <w:rFonts w:cs="Arial"/>
              </w:rPr>
              <w:t xml:space="preserve">or cell </w:t>
            </w:r>
            <w:r>
              <w:rPr>
                <w:rFonts w:cs="Arial"/>
              </w:rPr>
              <w:t>size.</w:t>
            </w:r>
            <w:r w:rsidR="00C20C8C">
              <w:t xml:space="preserve">  </w:t>
            </w:r>
            <w:r w:rsidRPr="00C20C8C" w:rsidR="00C20C8C">
              <w:rPr>
                <w:rFonts w:cs="Arial"/>
              </w:rPr>
              <w:t xml:space="preserve">If the State used a minimum n </w:t>
            </w:r>
            <w:r w:rsidR="00511699">
              <w:rPr>
                <w:rFonts w:cs="Arial"/>
              </w:rPr>
              <w:t>and/</w:t>
            </w:r>
            <w:r w:rsidR="00046C7A">
              <w:rPr>
                <w:rFonts w:cs="Arial"/>
              </w:rPr>
              <w:t xml:space="preserve">or cell </w:t>
            </w:r>
            <w:r w:rsidRPr="00C20C8C" w:rsidR="00C20C8C">
              <w:rPr>
                <w:rFonts w:cs="Arial"/>
              </w:rPr>
              <w:t xml:space="preserve">size requirement, report the number of districts totally excluded from the calculation as a result of this requirement because the district did not meet the minimum n </w:t>
            </w:r>
            <w:r w:rsidR="00511699">
              <w:rPr>
                <w:rFonts w:cs="Arial"/>
              </w:rPr>
              <w:t>and/</w:t>
            </w:r>
            <w:r w:rsidR="00046C7A">
              <w:rPr>
                <w:rFonts w:cs="Arial"/>
              </w:rPr>
              <w:t xml:space="preserve">or cell </w:t>
            </w:r>
            <w:r w:rsidRPr="00C20C8C" w:rsidR="00C20C8C">
              <w:rPr>
                <w:rFonts w:cs="Arial"/>
              </w:rPr>
              <w:t xml:space="preserve">size for any racial/ethnic group.  </w:t>
            </w:r>
          </w:p>
          <w:p w:rsidR="002834B3" w:rsidP="007E6D23" w:rsidRDefault="004208DE" w14:paraId="25CEE748" w14:textId="77777777">
            <w:pPr>
              <w:pStyle w:val="Header"/>
              <w:spacing w:after="120"/>
              <w:ind w:left="-4"/>
            </w:pPr>
            <w:r w:rsidRPr="000E5D2E">
              <w:rPr>
                <w:rStyle w:val="note1"/>
                <w:rFonts w:ascii="Arial" w:hAnsi="Arial" w:cs="Arial"/>
                <w:color w:val="auto"/>
                <w:sz w:val="20"/>
              </w:rPr>
              <w:t>Consider using multiple methods in calculating disproportionate representation of racial and ethnic groups to reduce the risk of overlooking potential problems</w:t>
            </w:r>
            <w:r w:rsidR="007E6D23">
              <w:rPr>
                <w:rStyle w:val="note1"/>
                <w:rFonts w:ascii="Arial" w:hAnsi="Arial" w:cs="Arial"/>
                <w:color w:val="auto"/>
                <w:sz w:val="20"/>
              </w:rPr>
              <w:t xml:space="preserve">.  </w:t>
            </w:r>
            <w:r w:rsidRPr="000E5D2E" w:rsidR="002834B3">
              <w:t xml:space="preserve">Describe the method(s) used to calculate disproportionate representation.  </w:t>
            </w:r>
          </w:p>
          <w:p w:rsidRPr="000E5D2E" w:rsidR="007E6D23" w:rsidP="007E6D23" w:rsidRDefault="007E6D23" w14:paraId="25CEE749" w14:textId="77777777">
            <w:pPr>
              <w:pStyle w:val="Header"/>
              <w:spacing w:after="120"/>
            </w:pPr>
            <w:r w:rsidRPr="007E6D23">
              <w:t xml:space="preserve">Provide the number of districts that met the State-established n </w:t>
            </w:r>
            <w:r w:rsidR="00511699">
              <w:t>and/</w:t>
            </w:r>
            <w:r w:rsidR="00814B41">
              <w:t xml:space="preserve">or cell </w:t>
            </w:r>
            <w:r w:rsidRPr="007E6D23">
              <w:t>size (if applicable) for one or more racial/ethnic groups identified with disproportionate representation of racial and ethnic groups in special education and related services and the number of those districts identified with disproportionate representation that is the result of inappropriate identification.</w:t>
            </w:r>
          </w:p>
          <w:p w:rsidRPr="000E5D2E" w:rsidR="004208DE" w:rsidP="002834B3" w:rsidRDefault="004208DE" w14:paraId="25CEE74A" w14:textId="77777777">
            <w:pPr>
              <w:pStyle w:val="Header"/>
              <w:spacing w:before="120" w:after="120"/>
              <w:rPr>
                <w:rFonts w:cs="Arial"/>
              </w:rPr>
            </w:pPr>
            <w:r w:rsidRPr="000E5D2E">
              <w:rPr>
                <w:rFonts w:cs="Arial"/>
              </w:rPr>
              <w:t>Targets must be 0%.</w:t>
            </w:r>
          </w:p>
          <w:p w:rsidRPr="00135380" w:rsidR="00135380" w:rsidP="00106C9B" w:rsidRDefault="004208DE" w14:paraId="25CEE74B" w14:textId="33580D24">
            <w:pPr>
              <w:pStyle w:val="Header"/>
              <w:spacing w:after="120"/>
              <w:rPr>
                <w:rFonts w:cs="Arial"/>
                <w:szCs w:val="24"/>
              </w:rPr>
            </w:pPr>
            <w:r w:rsidRPr="000E5D2E">
              <w:rPr>
                <w:rFonts w:cs="Arial"/>
              </w:rPr>
              <w:t>Provide detailed information about the timely correction of noncompliance as noted in OSEP’s response for the previous</w:t>
            </w:r>
            <w:r w:rsidR="00852E51">
              <w:rPr>
                <w:rFonts w:cs="Arial"/>
              </w:rPr>
              <w:t xml:space="preserve"> SPP/</w:t>
            </w:r>
            <w:r w:rsidRPr="000E5D2E">
              <w:rPr>
                <w:rFonts w:cs="Arial"/>
              </w:rPr>
              <w:t xml:space="preserve">APR.  If the State did not ensure timely correction of the previous noncompliance, provide information on the extent to which noncompliance was subsequently corrected </w:t>
            </w:r>
            <w:r w:rsidRPr="000E5D2E">
              <w:rPr>
                <w:rFonts w:cs="Arial"/>
              </w:rPr>
              <w:lastRenderedPageBreak/>
              <w:t xml:space="preserve">(more than one year after identification). </w:t>
            </w:r>
            <w:r w:rsidR="003E40FF">
              <w:rPr>
                <w:rFonts w:cs="Arial"/>
              </w:rPr>
              <w:t xml:space="preserve"> </w:t>
            </w:r>
            <w:r w:rsidRPr="000E5D2E">
              <w:rPr>
                <w:rFonts w:cs="Arial"/>
              </w:rPr>
              <w:t>In addition, provide information regarding the nature of any continuing noncompliance, improvement activities completed (</w:t>
            </w:r>
            <w:r w:rsidRPr="00A818B5">
              <w:rPr>
                <w:rFonts w:cs="Arial"/>
                <w:i/>
              </w:rPr>
              <w:t>e.g.</w:t>
            </w:r>
            <w:r w:rsidRPr="000E5D2E">
              <w:rPr>
                <w:rFonts w:cs="Arial"/>
              </w:rPr>
              <w:t>, review of policies and procedures, technical assistance, training, etc.) and any enforcement actions that were taken.</w:t>
            </w:r>
            <w:r w:rsidR="004F0F61">
              <w:rPr>
                <w:rFonts w:cs="Arial"/>
              </w:rPr>
              <w:t xml:space="preserve"> </w:t>
            </w:r>
            <w:r w:rsidRPr="00135380" w:rsidR="00135380">
              <w:rPr>
                <w:rFonts w:cs="Arial"/>
                <w:szCs w:val="24"/>
              </w:rPr>
              <w:t>If the State reported less than 100% compliance for the previous reporting period (e.g., for the FFY 20</w:t>
            </w:r>
            <w:r w:rsidR="00282C23">
              <w:rPr>
                <w:rFonts w:cs="Arial"/>
                <w:szCs w:val="24"/>
              </w:rPr>
              <w:t>20</w:t>
            </w:r>
            <w:r w:rsidRPr="00135380" w:rsidR="00135380">
              <w:rPr>
                <w:rFonts w:cs="Arial"/>
                <w:szCs w:val="24"/>
              </w:rPr>
              <w:t xml:space="preserve"> SPP/APR, the data for FFY 20</w:t>
            </w:r>
            <w:r w:rsidR="0055044A">
              <w:rPr>
                <w:rFonts w:cs="Arial"/>
                <w:szCs w:val="24"/>
              </w:rPr>
              <w:t>19</w:t>
            </w:r>
            <w:r w:rsidRPr="00135380" w:rsidR="00135380">
              <w:rPr>
                <w:rFonts w:cs="Arial"/>
                <w:szCs w:val="24"/>
              </w:rPr>
              <w:t>), and the State did not identify any findings of noncompliance, provide an explanation of why the State did not identify any findings of noncompliance.</w:t>
            </w:r>
          </w:p>
        </w:tc>
      </w:tr>
      <w:tr w:rsidRPr="000E5D2E" w:rsidR="007C163D" w:rsidTr="4332BCAA" w14:paraId="25CEE75E" w14:textId="77777777">
        <w:tc>
          <w:tcPr>
            <w:tcW w:w="4176" w:type="dxa"/>
            <w:tcBorders>
              <w:top w:val="single" w:color="auto" w:sz="4" w:space="0"/>
            </w:tcBorders>
            <w:shd w:val="clear" w:color="auto" w:fill="auto"/>
          </w:tcPr>
          <w:p w:rsidRPr="000E5D2E" w:rsidR="000B5933" w:rsidP="000B5933" w:rsidRDefault="000B5933" w14:paraId="25CEE74D" w14:textId="77777777">
            <w:pPr>
              <w:pStyle w:val="Header"/>
              <w:tabs>
                <w:tab w:val="clear" w:pos="4320"/>
                <w:tab w:val="clear" w:pos="8640"/>
              </w:tabs>
              <w:spacing w:before="120" w:after="120"/>
              <w:ind w:left="382" w:hanging="360"/>
              <w:rPr>
                <w:rFonts w:cs="Arial"/>
              </w:rPr>
            </w:pPr>
            <w:r w:rsidRPr="000E5D2E">
              <w:rPr>
                <w:rFonts w:cs="Arial"/>
              </w:rPr>
              <w:lastRenderedPageBreak/>
              <w:t>10.  Percent of districts with disproportionate representation of racial and ethnic groups in specific disability categories that is the result of inappropriate identification.</w:t>
            </w:r>
          </w:p>
          <w:p w:rsidRPr="000E5D2E" w:rsidR="000B5933" w:rsidP="00EA45CB" w:rsidRDefault="00EA45CB" w14:paraId="25CEE74E" w14:textId="77777777">
            <w:pPr>
              <w:pStyle w:val="Header"/>
              <w:tabs>
                <w:tab w:val="clear" w:pos="4320"/>
                <w:tab w:val="clear" w:pos="8640"/>
              </w:tabs>
              <w:spacing w:before="120" w:after="120"/>
              <w:ind w:left="392"/>
              <w:rPr>
                <w:rFonts w:cs="Arial"/>
              </w:rPr>
            </w:pPr>
            <w:r>
              <w:rPr>
                <w:rFonts w:cs="Arial"/>
              </w:rPr>
              <w:t xml:space="preserve">(20 </w:t>
            </w:r>
            <w:r w:rsidRPr="000E5D2E" w:rsidR="000B5933">
              <w:rPr>
                <w:rFonts w:cs="Arial"/>
              </w:rPr>
              <w:t>U.S.C. 1416(a)(3)(C))</w:t>
            </w:r>
          </w:p>
        </w:tc>
        <w:tc>
          <w:tcPr>
            <w:tcW w:w="4968" w:type="dxa"/>
            <w:shd w:val="clear" w:color="auto" w:fill="auto"/>
          </w:tcPr>
          <w:p w:rsidRPr="000E5D2E" w:rsidR="000B5933" w:rsidP="000B5933" w:rsidRDefault="000B5933" w14:paraId="25CEE74F" w14:textId="77777777">
            <w:pPr>
              <w:pStyle w:val="Header"/>
              <w:tabs>
                <w:tab w:val="clear" w:pos="4320"/>
                <w:tab w:val="clear" w:pos="8640"/>
              </w:tabs>
              <w:spacing w:before="120" w:after="120"/>
              <w:rPr>
                <w:rFonts w:cs="Arial"/>
                <w:b/>
              </w:rPr>
            </w:pPr>
            <w:r w:rsidRPr="000E5D2E">
              <w:rPr>
                <w:rFonts w:cs="Arial"/>
                <w:b/>
              </w:rPr>
              <w:t>Data Source:</w:t>
            </w:r>
          </w:p>
          <w:p w:rsidRPr="000E5D2E" w:rsidR="000B5933" w:rsidP="000B5933" w:rsidRDefault="00D01497" w14:paraId="25CEE750" w14:textId="77777777">
            <w:pPr>
              <w:pStyle w:val="Header"/>
              <w:tabs>
                <w:tab w:val="clear" w:pos="4320"/>
                <w:tab w:val="clear" w:pos="8640"/>
              </w:tabs>
              <w:spacing w:before="120" w:after="120"/>
              <w:rPr>
                <w:rFonts w:cs="Arial"/>
              </w:rPr>
            </w:pPr>
            <w:r>
              <w:rPr>
                <w:rFonts w:cs="Arial"/>
              </w:rPr>
              <w:t>State’s analysis, based on State’s Child Count d</w:t>
            </w:r>
            <w:r w:rsidRPr="000E5D2E" w:rsidR="000B5933">
              <w:rPr>
                <w:rFonts w:cs="Arial"/>
              </w:rPr>
              <w:t>ata collected under IDEA section 618</w:t>
            </w:r>
            <w:r>
              <w:rPr>
                <w:rFonts w:cs="Arial"/>
              </w:rPr>
              <w:t>,</w:t>
            </w:r>
            <w:r w:rsidRPr="000E5D2E" w:rsidR="000B5933">
              <w:rPr>
                <w:rFonts w:cs="Arial"/>
              </w:rPr>
              <w:t xml:space="preserve"> to determine if the disproportionate representation of racial and ethnic groups in specific disability categories was the result of inappropriate identification.</w:t>
            </w:r>
          </w:p>
          <w:p w:rsidRPr="000E5D2E" w:rsidR="000B5933" w:rsidP="000B5933" w:rsidRDefault="000B5933" w14:paraId="25CEE751" w14:textId="77777777">
            <w:pPr>
              <w:pStyle w:val="Header"/>
              <w:tabs>
                <w:tab w:val="clear" w:pos="4320"/>
                <w:tab w:val="clear" w:pos="8640"/>
              </w:tabs>
              <w:spacing w:before="120" w:after="120"/>
              <w:rPr>
                <w:rFonts w:cs="Arial"/>
                <w:b/>
              </w:rPr>
            </w:pPr>
            <w:r w:rsidRPr="000E5D2E">
              <w:rPr>
                <w:rFonts w:cs="Arial"/>
                <w:b/>
              </w:rPr>
              <w:t>Measurement:</w:t>
            </w:r>
          </w:p>
          <w:p w:rsidRPr="000E5D2E" w:rsidR="000B5933" w:rsidP="000B5933" w:rsidRDefault="000B5933" w14:paraId="25CEE752" w14:textId="77777777">
            <w:pPr>
              <w:pStyle w:val="Header"/>
              <w:tabs>
                <w:tab w:val="clear" w:pos="4320"/>
                <w:tab w:val="clear" w:pos="8640"/>
              </w:tabs>
              <w:spacing w:before="120" w:after="120"/>
              <w:rPr>
                <w:rFonts w:cs="Arial"/>
              </w:rPr>
            </w:pPr>
            <w:r w:rsidRPr="000E5D2E">
              <w:rPr>
                <w:rFonts w:cs="Arial"/>
              </w:rPr>
              <w:t>Percent = [(# of districts</w:t>
            </w:r>
            <w:r w:rsidR="00AD1665">
              <w:rPr>
                <w:rFonts w:cs="Arial"/>
              </w:rPr>
              <w:t>,</w:t>
            </w:r>
            <w:r w:rsidRPr="000E5D2E" w:rsidR="00AD1665">
              <w:rPr>
                <w:rFonts w:cs="Arial"/>
              </w:rPr>
              <w:t xml:space="preserve"> </w:t>
            </w:r>
            <w:r w:rsidR="00C20C8C">
              <w:rPr>
                <w:rFonts w:cs="Arial"/>
              </w:rPr>
              <w:t xml:space="preserve">that </w:t>
            </w:r>
            <w:r w:rsidRPr="005B4E69" w:rsidR="00AD1665">
              <w:rPr>
                <w:rFonts w:cs="Arial"/>
              </w:rPr>
              <w:t xml:space="preserve">meet </w:t>
            </w:r>
            <w:r w:rsidR="00C20C8C">
              <w:rPr>
                <w:rFonts w:cs="Arial"/>
              </w:rPr>
              <w:t>the</w:t>
            </w:r>
            <w:r w:rsidRPr="005B4E69" w:rsidR="00AD1665">
              <w:rPr>
                <w:rFonts w:cs="Arial"/>
              </w:rPr>
              <w:t xml:space="preserve"> State-established </w:t>
            </w:r>
            <w:r w:rsidRPr="00250A58" w:rsidR="00AD1665">
              <w:rPr>
                <w:rFonts w:cs="Arial"/>
              </w:rPr>
              <w:t xml:space="preserve">n </w:t>
            </w:r>
            <w:r w:rsidR="00511699">
              <w:rPr>
                <w:rFonts w:cs="Arial"/>
              </w:rPr>
              <w:t>and/</w:t>
            </w:r>
            <w:r w:rsidRPr="00250A58" w:rsidR="00250A58">
              <w:rPr>
                <w:rFonts w:cs="Arial"/>
              </w:rPr>
              <w:t xml:space="preserve">or cell </w:t>
            </w:r>
            <w:r w:rsidRPr="00250A58" w:rsidR="00AD1665">
              <w:rPr>
                <w:rFonts w:cs="Arial"/>
              </w:rPr>
              <w:t>size</w:t>
            </w:r>
            <w:r w:rsidRPr="005B4E69" w:rsidR="00AD1665">
              <w:rPr>
                <w:rFonts w:cs="Arial"/>
              </w:rPr>
              <w:t xml:space="preserve"> (if applicable) </w:t>
            </w:r>
            <w:r w:rsidR="00AD1665">
              <w:rPr>
                <w:rFonts w:cs="Arial"/>
              </w:rPr>
              <w:t>for one or more racial/ethnic groups, with</w:t>
            </w:r>
            <w:r w:rsidRPr="000E5D2E" w:rsidR="00AD1665">
              <w:rPr>
                <w:rFonts w:cs="Arial"/>
              </w:rPr>
              <w:t xml:space="preserve"> </w:t>
            </w:r>
            <w:r w:rsidRPr="000E5D2E">
              <w:rPr>
                <w:rFonts w:cs="Arial"/>
              </w:rPr>
              <w:t xml:space="preserve">disproportionate representation of racial and ethnic groups in specific disability categories that is the result of inappropriate identification) divided by the (# of districts </w:t>
            </w:r>
            <w:r w:rsidR="00C20C8C">
              <w:rPr>
                <w:rFonts w:cs="Arial"/>
              </w:rPr>
              <w:t xml:space="preserve">in the State </w:t>
            </w:r>
            <w:r w:rsidR="00612CD7">
              <w:rPr>
                <w:rFonts w:cs="Arial"/>
              </w:rPr>
              <w:t>that meet a</w:t>
            </w:r>
            <w:r w:rsidRPr="0016488C" w:rsidR="00612CD7">
              <w:rPr>
                <w:rFonts w:cs="Arial"/>
              </w:rPr>
              <w:t xml:space="preserve"> State-established </w:t>
            </w:r>
            <w:r w:rsidRPr="00250A58" w:rsidR="00612CD7">
              <w:rPr>
                <w:rFonts w:cs="Arial"/>
              </w:rPr>
              <w:t xml:space="preserve">n </w:t>
            </w:r>
            <w:r w:rsidR="00511699">
              <w:rPr>
                <w:rFonts w:cs="Arial"/>
              </w:rPr>
              <w:t>and/</w:t>
            </w:r>
            <w:r w:rsidRPr="00250A58" w:rsidR="00250A58">
              <w:rPr>
                <w:rFonts w:cs="Arial"/>
              </w:rPr>
              <w:t xml:space="preserve">or cell </w:t>
            </w:r>
            <w:r w:rsidRPr="00250A58" w:rsidR="00612CD7">
              <w:rPr>
                <w:rFonts w:cs="Arial"/>
              </w:rPr>
              <w:t>size</w:t>
            </w:r>
            <w:r w:rsidRPr="0016488C" w:rsidR="00612CD7">
              <w:rPr>
                <w:rFonts w:cs="Arial"/>
              </w:rPr>
              <w:t xml:space="preserve"> (if applicable) for one or more racial/ethnic </w:t>
            </w:r>
            <w:r w:rsidRPr="0016488C" w:rsidR="00BD65EA">
              <w:rPr>
                <w:rFonts w:cs="Arial"/>
              </w:rPr>
              <w:t>groups</w:t>
            </w:r>
            <w:r w:rsidRPr="000E5D2E">
              <w:rPr>
                <w:rFonts w:cs="Arial"/>
              </w:rPr>
              <w:t>)] times 100.</w:t>
            </w:r>
          </w:p>
          <w:p w:rsidRPr="000E5D2E" w:rsidR="000B5933" w:rsidP="000B5933" w:rsidRDefault="000B5933" w14:paraId="25CEE753" w14:textId="77777777">
            <w:pPr>
              <w:pStyle w:val="Header"/>
              <w:tabs>
                <w:tab w:val="clear" w:pos="4320"/>
                <w:tab w:val="clear" w:pos="8640"/>
              </w:tabs>
              <w:spacing w:before="120" w:after="120"/>
              <w:rPr>
                <w:rFonts w:cs="Arial"/>
              </w:rPr>
            </w:pPr>
            <w:r w:rsidRPr="000E5D2E">
              <w:rPr>
                <w:rFonts w:cs="Arial"/>
              </w:rPr>
              <w:t>Include State’s definition of “disproportionate representation.”</w:t>
            </w:r>
            <w:r w:rsidR="00814B41">
              <w:rPr>
                <w:rFonts w:cs="Arial"/>
              </w:rPr>
              <w:t xml:space="preserve">  Please specify in your definition: 1) the calculation method(s) being used (</w:t>
            </w:r>
            <w:r w:rsidRPr="00814B41" w:rsidR="00814B41">
              <w:rPr>
                <w:rFonts w:cs="Arial"/>
                <w:i/>
              </w:rPr>
              <w:t>i.</w:t>
            </w:r>
            <w:r w:rsidR="00814B41">
              <w:rPr>
                <w:rFonts w:cs="Arial"/>
                <w:i/>
              </w:rPr>
              <w:t>e.</w:t>
            </w:r>
            <w:r w:rsidR="00814B41">
              <w:rPr>
                <w:rFonts w:cs="Arial"/>
              </w:rPr>
              <w:t xml:space="preserve">, risk ratio, weighted risk ratio, e-formula, etc.); and 2) the threshold at which disproportionate representation is identified.  Also include, as appropriate, </w:t>
            </w:r>
            <w:r w:rsidR="004C6F64">
              <w:rPr>
                <w:rFonts w:cs="Arial"/>
              </w:rPr>
              <w:t>3</w:t>
            </w:r>
            <w:r w:rsidR="00814B41">
              <w:rPr>
                <w:rFonts w:cs="Arial"/>
              </w:rPr>
              <w:t xml:space="preserve">) the number of years of data used in the calculation; and </w:t>
            </w:r>
            <w:r w:rsidR="004C6F64">
              <w:rPr>
                <w:rFonts w:cs="Arial"/>
              </w:rPr>
              <w:lastRenderedPageBreak/>
              <w:t>4</w:t>
            </w:r>
            <w:r w:rsidR="00814B41">
              <w:rPr>
                <w:rFonts w:cs="Arial"/>
              </w:rPr>
              <w:t xml:space="preserve">) any minimum cell </w:t>
            </w:r>
            <w:r w:rsidR="00511699">
              <w:rPr>
                <w:rFonts w:cs="Arial"/>
              </w:rPr>
              <w:t>and/</w:t>
            </w:r>
            <w:r w:rsidR="00814B41">
              <w:rPr>
                <w:rFonts w:cs="Arial"/>
              </w:rPr>
              <w:t>or n-sizes (</w:t>
            </w:r>
            <w:r w:rsidRPr="00814B41" w:rsidR="00814B41">
              <w:rPr>
                <w:rFonts w:cs="Arial"/>
                <w:i/>
              </w:rPr>
              <w:t>i.e.</w:t>
            </w:r>
            <w:r w:rsidRPr="00814B41" w:rsidR="00814B41">
              <w:rPr>
                <w:rFonts w:cs="Arial"/>
              </w:rPr>
              <w:t>,</w:t>
            </w:r>
            <w:r w:rsidR="00814B41">
              <w:rPr>
                <w:rFonts w:cs="Arial"/>
              </w:rPr>
              <w:t xml:space="preserve"> risk numerator and/or risk denominator).</w:t>
            </w:r>
          </w:p>
          <w:p w:rsidRPr="000E5D2E" w:rsidR="000B5933" w:rsidP="00773500" w:rsidRDefault="000B5933" w14:paraId="25CEE754" w14:textId="77777777">
            <w:pPr>
              <w:pStyle w:val="BodyTextIndent2"/>
              <w:autoSpaceDE w:val="0"/>
              <w:autoSpaceDN w:val="0"/>
              <w:adjustRightInd w:val="0"/>
              <w:ind w:left="0"/>
              <w:rPr>
                <w:rFonts w:cs="Arial"/>
              </w:rPr>
            </w:pPr>
            <w:r w:rsidRPr="000E5D2E">
              <w:rPr>
                <w:rFonts w:cs="Arial"/>
              </w:rPr>
              <w:t xml:space="preserve">Based on its review of the 618 data for FFY </w:t>
            </w:r>
            <w:r w:rsidRPr="000E5D2E" w:rsidR="00203B43">
              <w:rPr>
                <w:rFonts w:cs="Arial"/>
              </w:rPr>
              <w:t>201</w:t>
            </w:r>
            <w:r w:rsidR="00E55E0B">
              <w:rPr>
                <w:rFonts w:cs="Arial"/>
              </w:rPr>
              <w:t>6</w:t>
            </w:r>
            <w:r w:rsidRPr="000E5D2E">
              <w:rPr>
                <w:rFonts w:cs="Arial"/>
              </w:rPr>
              <w:t xml:space="preserve">, describe how the State made its annual determination </w:t>
            </w:r>
            <w:r w:rsidR="00BA4A0C">
              <w:rPr>
                <w:rFonts w:cs="Arial"/>
              </w:rPr>
              <w:t xml:space="preserve">as to </w:t>
            </w:r>
            <w:r w:rsidR="003B2EF3">
              <w:rPr>
                <w:rFonts w:cs="Arial"/>
              </w:rPr>
              <w:t>whether</w:t>
            </w:r>
            <w:r w:rsidRPr="000E5D2E" w:rsidR="003B2EF3">
              <w:rPr>
                <w:rFonts w:cs="Arial"/>
              </w:rPr>
              <w:t xml:space="preserve"> </w:t>
            </w:r>
            <w:r w:rsidRPr="000E5D2E">
              <w:rPr>
                <w:rFonts w:cs="Arial"/>
              </w:rPr>
              <w:t xml:space="preserve">the disproportionate representation it identified of racial and ethnic groups in specific disability categories was the result of inappropriate identification as required by </w:t>
            </w:r>
            <w:r w:rsidRPr="000E5D2E" w:rsidR="005E4172">
              <w:rPr>
                <w:rFonts w:cs="Arial"/>
                <w:bCs/>
              </w:rPr>
              <w:t>34 CFR</w:t>
            </w:r>
            <w:r w:rsidR="005E4172">
              <w:rPr>
                <w:rFonts w:cs="Arial"/>
                <w:bCs/>
              </w:rPr>
              <w:t xml:space="preserve"> </w:t>
            </w:r>
            <w:r w:rsidRPr="000E5D2E">
              <w:rPr>
                <w:rFonts w:cs="Arial"/>
              </w:rPr>
              <w:t xml:space="preserve">§§300.600(d)(3) and 300.602(a) </w:t>
            </w:r>
            <w:r w:rsidR="00EC588A">
              <w:rPr>
                <w:rFonts w:cs="Arial"/>
              </w:rPr>
              <w:t>(</w:t>
            </w:r>
            <w:r w:rsidRPr="00744F0C">
              <w:rPr>
                <w:rFonts w:cs="Arial"/>
                <w:i/>
              </w:rPr>
              <w:t>e.g.</w:t>
            </w:r>
            <w:r w:rsidRPr="000E5D2E">
              <w:rPr>
                <w:rFonts w:cs="Arial"/>
              </w:rPr>
              <w:t>, using monitoring data; reviewing policies, practices and procedures, etc</w:t>
            </w:r>
            <w:r w:rsidR="00EC588A">
              <w:rPr>
                <w:rFonts w:cs="Arial"/>
              </w:rPr>
              <w:t>.)</w:t>
            </w:r>
            <w:r w:rsidRPr="000E5D2E">
              <w:rPr>
                <w:rFonts w:cs="Arial"/>
              </w:rPr>
              <w:t xml:space="preserve">.  In determining disproportionate representation, analyze data, for each district, for all racial and ethnic groups in the district, or all racial and ethnic groups in the district that meet a minimum n </w:t>
            </w:r>
            <w:r w:rsidR="00FA628B">
              <w:rPr>
                <w:rFonts w:cs="Arial"/>
              </w:rPr>
              <w:t>and/</w:t>
            </w:r>
            <w:r w:rsidR="00FA34C4">
              <w:rPr>
                <w:rFonts w:cs="Arial"/>
              </w:rPr>
              <w:t xml:space="preserve">or cell </w:t>
            </w:r>
            <w:r w:rsidRPr="000E5D2E">
              <w:rPr>
                <w:rFonts w:cs="Arial"/>
              </w:rPr>
              <w:t xml:space="preserve">size set by the State.  Report on the percent of districts in which disproportionate representation of racial and ethnic groups in specific disability categories is the result of inappropriate identification, even if the determination of inappropriate identification was made after the end of the FFY </w:t>
            </w:r>
            <w:r w:rsidRPr="000E5D2E" w:rsidR="00203B43">
              <w:rPr>
                <w:rFonts w:cs="Arial"/>
              </w:rPr>
              <w:t>201</w:t>
            </w:r>
            <w:r w:rsidR="00E55E0B">
              <w:rPr>
                <w:rFonts w:cs="Arial"/>
              </w:rPr>
              <w:t>6</w:t>
            </w:r>
            <w:r w:rsidRPr="000E5D2E">
              <w:rPr>
                <w:rFonts w:cs="Arial"/>
              </w:rPr>
              <w:t xml:space="preserve"> </w:t>
            </w:r>
            <w:r w:rsidR="00EC588A">
              <w:rPr>
                <w:rFonts w:cs="Arial"/>
              </w:rPr>
              <w:t>(</w:t>
            </w:r>
            <w:r w:rsidRPr="004A40A6">
              <w:rPr>
                <w:rFonts w:cs="Arial"/>
                <w:i/>
              </w:rPr>
              <w:t>i.e.</w:t>
            </w:r>
            <w:r w:rsidRPr="000E5D2E">
              <w:rPr>
                <w:rFonts w:cs="Arial"/>
              </w:rPr>
              <w:t xml:space="preserve">, after June 30, </w:t>
            </w:r>
            <w:r w:rsidRPr="000E5D2E" w:rsidR="00203B43">
              <w:rPr>
                <w:rFonts w:cs="Arial"/>
              </w:rPr>
              <w:t>201</w:t>
            </w:r>
            <w:r w:rsidR="00E55E0B">
              <w:rPr>
                <w:rFonts w:cs="Arial"/>
              </w:rPr>
              <w:t>7</w:t>
            </w:r>
            <w:r w:rsidR="00EC588A">
              <w:rPr>
                <w:rFonts w:cs="Arial"/>
              </w:rPr>
              <w:t>)</w:t>
            </w:r>
            <w:r w:rsidRPr="000E5D2E">
              <w:rPr>
                <w:rFonts w:cs="Arial"/>
              </w:rPr>
              <w:t xml:space="preserve">.  </w:t>
            </w:r>
          </w:p>
        </w:tc>
        <w:tc>
          <w:tcPr>
            <w:tcW w:w="4936" w:type="dxa"/>
            <w:shd w:val="clear" w:color="auto" w:fill="auto"/>
          </w:tcPr>
          <w:p w:rsidR="00CD70EE" w:rsidP="000B5933" w:rsidRDefault="000B5933" w14:paraId="25CEE755" w14:textId="77777777">
            <w:pPr>
              <w:pStyle w:val="BodyText"/>
              <w:spacing w:before="120" w:after="120"/>
              <w:rPr>
                <w:rFonts w:ascii="Arial" w:hAnsi="Arial" w:cs="Arial"/>
                <w:b w:val="0"/>
                <w:sz w:val="20"/>
                <w:u w:val="none"/>
              </w:rPr>
            </w:pPr>
            <w:r w:rsidRPr="000E5D2E">
              <w:rPr>
                <w:rFonts w:ascii="Arial" w:hAnsi="Arial" w:cs="Arial"/>
                <w:b w:val="0"/>
                <w:sz w:val="20"/>
                <w:u w:val="none"/>
              </w:rPr>
              <w:lastRenderedPageBreak/>
              <w:t xml:space="preserve">Provide racial/ethnic disproportionality data for children aged 6 through 21 served under IDEA.  Provide these data at a minimum for children in the following six disability categories: </w:t>
            </w:r>
            <w:r w:rsidR="00650218">
              <w:rPr>
                <w:rFonts w:ascii="Arial" w:hAnsi="Arial" w:cs="Arial"/>
                <w:b w:val="0"/>
                <w:sz w:val="20"/>
                <w:u w:val="none"/>
              </w:rPr>
              <w:t>intellectual disability</w:t>
            </w:r>
            <w:r w:rsidRPr="000E5D2E">
              <w:rPr>
                <w:rFonts w:ascii="Arial" w:hAnsi="Arial" w:cs="Arial"/>
                <w:b w:val="0"/>
                <w:sz w:val="20"/>
                <w:u w:val="none"/>
              </w:rPr>
              <w:t>, specific learning disabilities, emotional disturbance, speech or language impairments, other health impairments, and autism.  If a State has identified disproportionate representation of racial and ethnic groups in specific disability categories other than these six disability categories, the State must include these data and report on whether the State determined that the disproportionate representation of racial and ethnic groups in specific disability categories was the result of inappropriate identification.</w:t>
            </w:r>
            <w:r w:rsidR="00A309EC">
              <w:rPr>
                <w:rFonts w:ascii="Arial" w:hAnsi="Arial" w:cs="Arial"/>
                <w:b w:val="0"/>
                <w:sz w:val="20"/>
                <w:u w:val="none"/>
              </w:rPr>
              <w:t xml:space="preserve"> </w:t>
            </w:r>
          </w:p>
          <w:p w:rsidR="000B5933" w:rsidP="000B5933" w:rsidRDefault="00A309EC" w14:paraId="25CEE756" w14:textId="77777777">
            <w:pPr>
              <w:pStyle w:val="BodyText"/>
              <w:spacing w:before="120" w:after="120"/>
              <w:rPr>
                <w:rFonts w:ascii="Arial" w:hAnsi="Arial" w:cs="Arial"/>
                <w:b w:val="0"/>
                <w:sz w:val="20"/>
                <w:u w:val="none"/>
              </w:rPr>
            </w:pPr>
            <w:r w:rsidRPr="00CD70EE">
              <w:rPr>
                <w:rFonts w:ascii="Arial" w:hAnsi="Arial" w:cs="Arial"/>
                <w:b w:val="0"/>
                <w:sz w:val="20"/>
                <w:u w:val="none"/>
              </w:rPr>
              <w:t>States are not required to report on underrepresentation.</w:t>
            </w:r>
          </w:p>
          <w:p w:rsidRPr="000274C7" w:rsidR="000274C7" w:rsidP="000274C7" w:rsidRDefault="000274C7" w14:paraId="25CEE757" w14:textId="77777777">
            <w:pPr>
              <w:pStyle w:val="Header"/>
              <w:tabs>
                <w:tab w:val="clear" w:pos="4320"/>
                <w:tab w:val="clear" w:pos="8640"/>
              </w:tabs>
              <w:spacing w:after="120"/>
              <w:rPr>
                <w:rFonts w:cs="Arial"/>
              </w:rPr>
            </w:pPr>
            <w:r>
              <w:rPr>
                <w:rFonts w:cs="Arial"/>
              </w:rPr>
              <w:t>If the S</w:t>
            </w:r>
            <w:r w:rsidR="00A818B5">
              <w:rPr>
                <w:rFonts w:cs="Arial"/>
              </w:rPr>
              <w:t>tate has established a minimum n</w:t>
            </w:r>
            <w:r>
              <w:rPr>
                <w:rFonts w:cs="Arial"/>
              </w:rPr>
              <w:t xml:space="preserve"> </w:t>
            </w:r>
            <w:r w:rsidR="00511699">
              <w:rPr>
                <w:rFonts w:cs="Arial"/>
              </w:rPr>
              <w:t>and/</w:t>
            </w:r>
            <w:r w:rsidR="00FA34C4">
              <w:rPr>
                <w:rFonts w:cs="Arial"/>
              </w:rPr>
              <w:t xml:space="preserve">or cell </w:t>
            </w:r>
            <w:r>
              <w:rPr>
                <w:rFonts w:cs="Arial"/>
              </w:rPr>
              <w:t>size requirement, the State may only include, in</w:t>
            </w:r>
            <w:r w:rsidR="00D975C8">
              <w:rPr>
                <w:rFonts w:cs="Arial"/>
              </w:rPr>
              <w:t xml:space="preserve"> both</w:t>
            </w:r>
            <w:r>
              <w:rPr>
                <w:rFonts w:cs="Arial"/>
              </w:rPr>
              <w:t xml:space="preserve"> the numerator and the denominator, districts that met that State-established n</w:t>
            </w:r>
            <w:r w:rsidR="00FA34C4">
              <w:rPr>
                <w:rFonts w:cs="Arial"/>
              </w:rPr>
              <w:t xml:space="preserve"> </w:t>
            </w:r>
            <w:r w:rsidR="00511699">
              <w:rPr>
                <w:rFonts w:cs="Arial"/>
              </w:rPr>
              <w:t>and/</w:t>
            </w:r>
            <w:r w:rsidR="00FA34C4">
              <w:rPr>
                <w:rFonts w:cs="Arial"/>
              </w:rPr>
              <w:t>or cell</w:t>
            </w:r>
            <w:r>
              <w:rPr>
                <w:rFonts w:cs="Arial"/>
              </w:rPr>
              <w:t xml:space="preserve"> size.</w:t>
            </w:r>
            <w:r w:rsidR="00C20C8C">
              <w:t xml:space="preserve"> </w:t>
            </w:r>
            <w:r w:rsidRPr="00C20C8C" w:rsidR="00C20C8C">
              <w:rPr>
                <w:rFonts w:cs="Arial"/>
              </w:rPr>
              <w:t xml:space="preserve">If the State used a minimum n </w:t>
            </w:r>
            <w:r w:rsidR="00511699">
              <w:rPr>
                <w:rFonts w:cs="Arial"/>
              </w:rPr>
              <w:t>and/</w:t>
            </w:r>
            <w:r w:rsidR="00FA34C4">
              <w:rPr>
                <w:rFonts w:cs="Arial"/>
              </w:rPr>
              <w:t xml:space="preserve">or cell </w:t>
            </w:r>
            <w:r w:rsidRPr="00C20C8C" w:rsidR="00C20C8C">
              <w:rPr>
                <w:rFonts w:cs="Arial"/>
              </w:rPr>
              <w:t xml:space="preserve">size requirement, report the number of districts totally excluded from the calculation as a result of this requirement </w:t>
            </w:r>
            <w:r w:rsidRPr="00C20C8C" w:rsidR="00C20C8C">
              <w:rPr>
                <w:rFonts w:cs="Arial"/>
              </w:rPr>
              <w:lastRenderedPageBreak/>
              <w:t>because the district did not meet the minimum n</w:t>
            </w:r>
            <w:r w:rsidR="00FA34C4">
              <w:rPr>
                <w:rFonts w:cs="Arial"/>
              </w:rPr>
              <w:t xml:space="preserve"> </w:t>
            </w:r>
            <w:r w:rsidR="00511699">
              <w:rPr>
                <w:rFonts w:cs="Arial"/>
              </w:rPr>
              <w:t>and/</w:t>
            </w:r>
            <w:r w:rsidR="00FA34C4">
              <w:rPr>
                <w:rFonts w:cs="Arial"/>
              </w:rPr>
              <w:t>or cell</w:t>
            </w:r>
            <w:r w:rsidRPr="00C20C8C" w:rsidR="00C20C8C">
              <w:rPr>
                <w:rFonts w:cs="Arial"/>
              </w:rPr>
              <w:t xml:space="preserve"> size for any racial/ethnic group.</w:t>
            </w:r>
          </w:p>
          <w:p w:rsidRPr="000E5D2E" w:rsidR="008965AA" w:rsidP="008965AA" w:rsidRDefault="008965AA" w14:paraId="25CEE758" w14:textId="77777777">
            <w:pPr>
              <w:pStyle w:val="Header"/>
              <w:spacing w:after="120"/>
              <w:ind w:left="-4"/>
              <w:rPr>
                <w:rFonts w:cs="Arial"/>
                <w:u w:val="single"/>
              </w:rPr>
            </w:pPr>
            <w:r w:rsidRPr="000E5D2E">
              <w:rPr>
                <w:rStyle w:val="note1"/>
                <w:rFonts w:ascii="Arial" w:hAnsi="Arial" w:cs="Arial"/>
                <w:color w:val="auto"/>
                <w:sz w:val="20"/>
              </w:rPr>
              <w:t>Consider using multiple methods in calculating disproportionate representation of racial and ethnic groups to reduce the risk of overlooking potential problems.  Describe the method(s) used to calculate disproportionate representation.</w:t>
            </w:r>
          </w:p>
          <w:p w:rsidRPr="000E5D2E" w:rsidR="000B5933" w:rsidP="000B5933" w:rsidRDefault="000B5933" w14:paraId="25CEE759" w14:textId="77777777">
            <w:pPr>
              <w:pStyle w:val="BodyText"/>
              <w:spacing w:after="120"/>
              <w:ind w:left="-4"/>
              <w:rPr>
                <w:rFonts w:ascii="Arial" w:hAnsi="Arial" w:cs="Arial"/>
                <w:b w:val="0"/>
                <w:sz w:val="20"/>
                <w:u w:val="none"/>
              </w:rPr>
            </w:pPr>
            <w:r w:rsidRPr="000E5D2E">
              <w:rPr>
                <w:rFonts w:ascii="Arial" w:hAnsi="Arial" w:cs="Arial"/>
                <w:b w:val="0"/>
                <w:bCs/>
                <w:sz w:val="20"/>
                <w:u w:val="none"/>
              </w:rPr>
              <w:t xml:space="preserve">Provide the number of districts </w:t>
            </w:r>
            <w:r w:rsidR="0092222A">
              <w:rPr>
                <w:rFonts w:ascii="Arial" w:hAnsi="Arial" w:cs="Arial"/>
                <w:b w:val="0"/>
                <w:bCs/>
                <w:sz w:val="20"/>
                <w:u w:val="none"/>
              </w:rPr>
              <w:t xml:space="preserve">that met the State-established n </w:t>
            </w:r>
            <w:r w:rsidR="00511699">
              <w:rPr>
                <w:rFonts w:ascii="Arial" w:hAnsi="Arial" w:cs="Arial"/>
                <w:b w:val="0"/>
                <w:bCs/>
                <w:sz w:val="20"/>
                <w:u w:val="none"/>
              </w:rPr>
              <w:t>and/</w:t>
            </w:r>
            <w:r w:rsidR="00FA34C4">
              <w:rPr>
                <w:rFonts w:ascii="Arial" w:hAnsi="Arial" w:cs="Arial"/>
                <w:b w:val="0"/>
                <w:bCs/>
                <w:sz w:val="20"/>
                <w:u w:val="none"/>
              </w:rPr>
              <w:t xml:space="preserve">or cell </w:t>
            </w:r>
            <w:r w:rsidR="0092222A">
              <w:rPr>
                <w:rFonts w:ascii="Arial" w:hAnsi="Arial" w:cs="Arial"/>
                <w:b w:val="0"/>
                <w:bCs/>
                <w:sz w:val="20"/>
                <w:u w:val="none"/>
              </w:rPr>
              <w:t xml:space="preserve">size (if applicable) for one or more racial/ethnic groups </w:t>
            </w:r>
            <w:r w:rsidRPr="000E5D2E">
              <w:rPr>
                <w:rFonts w:ascii="Arial" w:hAnsi="Arial" w:cs="Arial"/>
                <w:b w:val="0"/>
                <w:bCs/>
                <w:sz w:val="20"/>
                <w:u w:val="none"/>
              </w:rPr>
              <w:t xml:space="preserve">identified with disproportionate representation </w:t>
            </w:r>
            <w:r w:rsidRPr="000E5D2E">
              <w:rPr>
                <w:rFonts w:ascii="Arial" w:hAnsi="Arial" w:cs="Arial"/>
                <w:b w:val="0"/>
                <w:sz w:val="20"/>
                <w:u w:val="none"/>
              </w:rPr>
              <w:t xml:space="preserve">of racial and ethnic groups in specific disability categories </w:t>
            </w:r>
            <w:r w:rsidRPr="000E5D2E">
              <w:rPr>
                <w:rFonts w:ascii="Arial" w:hAnsi="Arial" w:cs="Arial"/>
                <w:b w:val="0"/>
                <w:bCs/>
                <w:sz w:val="20"/>
                <w:u w:val="none"/>
              </w:rPr>
              <w:t xml:space="preserve">and the number of </w:t>
            </w:r>
            <w:r w:rsidR="0092222A">
              <w:rPr>
                <w:rFonts w:ascii="Arial" w:hAnsi="Arial" w:cs="Arial"/>
                <w:b w:val="0"/>
                <w:bCs/>
                <w:sz w:val="20"/>
                <w:u w:val="none"/>
              </w:rPr>
              <w:t xml:space="preserve">those </w:t>
            </w:r>
            <w:r w:rsidRPr="000E5D2E">
              <w:rPr>
                <w:rFonts w:ascii="Arial" w:hAnsi="Arial" w:cs="Arial"/>
                <w:b w:val="0"/>
                <w:bCs/>
                <w:sz w:val="20"/>
                <w:u w:val="none"/>
              </w:rPr>
              <w:t xml:space="preserve">districts identified with disproportionate representation that is the result of inappropriate identification. </w:t>
            </w:r>
            <w:r w:rsidRPr="000E5D2E">
              <w:rPr>
                <w:rFonts w:ascii="Arial" w:hAnsi="Arial" w:cs="Arial"/>
                <w:b w:val="0"/>
                <w:sz w:val="20"/>
                <w:u w:val="none"/>
              </w:rPr>
              <w:t xml:space="preserve">   </w:t>
            </w:r>
          </w:p>
          <w:p w:rsidRPr="000E5D2E" w:rsidR="000B5933" w:rsidP="000B5933" w:rsidRDefault="000B5933" w14:paraId="25CEE75A" w14:textId="77777777">
            <w:pPr>
              <w:pStyle w:val="Header"/>
              <w:spacing w:after="120"/>
              <w:ind w:left="-4"/>
              <w:rPr>
                <w:rFonts w:cs="Arial"/>
                <w:u w:val="single"/>
              </w:rPr>
            </w:pPr>
            <w:r w:rsidRPr="000E5D2E">
              <w:rPr>
                <w:rFonts w:cs="Arial"/>
              </w:rPr>
              <w:t>Targets must be 0%.</w:t>
            </w:r>
          </w:p>
          <w:p w:rsidRPr="00AC0731" w:rsidR="00306961" w:rsidP="004F0F61" w:rsidRDefault="000B5933" w14:paraId="25CEE75B" w14:textId="77777777">
            <w:pPr>
              <w:pStyle w:val="Header"/>
              <w:spacing w:after="120"/>
              <w:rPr>
                <w:rFonts w:cs="Arial"/>
              </w:rPr>
            </w:pPr>
            <w:r w:rsidRPr="000E5D2E">
              <w:rPr>
                <w:rFonts w:cs="Arial"/>
              </w:rPr>
              <w:t>Provide detailed information about the timely correction of noncompliance as noted in OSEP’s response for the previous</w:t>
            </w:r>
            <w:r w:rsidR="00852E51">
              <w:rPr>
                <w:rFonts w:cs="Arial"/>
              </w:rPr>
              <w:t xml:space="preserve"> SPP/</w:t>
            </w:r>
            <w:r w:rsidRPr="000E5D2E">
              <w:rPr>
                <w:rFonts w:cs="Arial"/>
              </w:rPr>
              <w:t>APR.  If the State did not ensure timely correction of the previous noncompliance, provide information on the extent to which noncompliance was subsequently corrected (more than one year after identification).</w:t>
            </w:r>
            <w:r w:rsidR="003E40FF">
              <w:rPr>
                <w:rFonts w:cs="Arial"/>
              </w:rPr>
              <w:t xml:space="preserve"> </w:t>
            </w:r>
            <w:r w:rsidRPr="000E5D2E">
              <w:rPr>
                <w:rFonts w:cs="Arial"/>
              </w:rPr>
              <w:t xml:space="preserve"> In addition, provide information regarding the nature of any continuing noncompliance, improvement activities completed (</w:t>
            </w:r>
            <w:r w:rsidRPr="00A818B5">
              <w:rPr>
                <w:rFonts w:cs="Arial"/>
                <w:i/>
              </w:rPr>
              <w:t>e.g.</w:t>
            </w:r>
            <w:r w:rsidRPr="000E5D2E">
              <w:rPr>
                <w:rFonts w:cs="Arial"/>
              </w:rPr>
              <w:t xml:space="preserve">, review of policies and procedures, technical assistance, training, etc.) and any </w:t>
            </w:r>
            <w:r w:rsidRPr="000274C7">
              <w:rPr>
                <w:rFonts w:cs="Arial"/>
              </w:rPr>
              <w:t>enforcement actions that were taken</w:t>
            </w:r>
            <w:r w:rsidRPr="000274C7" w:rsidR="00B03A61">
              <w:rPr>
                <w:rFonts w:cs="Arial"/>
              </w:rPr>
              <w:t>.</w:t>
            </w:r>
            <w:r w:rsidRPr="00AC0731" w:rsidR="00F02E48">
              <w:rPr>
                <w:rFonts w:cs="Arial"/>
              </w:rPr>
              <w:t xml:space="preserve">  </w:t>
            </w:r>
          </w:p>
          <w:p w:rsidRPr="000E5D2E" w:rsidR="00135380" w:rsidP="00106C9B" w:rsidRDefault="00135380" w14:paraId="25CEE75D" w14:textId="56A26830">
            <w:pPr>
              <w:pStyle w:val="Header"/>
              <w:rPr>
                <w:rFonts w:cs="Arial"/>
              </w:rPr>
            </w:pPr>
            <w:r w:rsidRPr="00135380">
              <w:rPr>
                <w:rFonts w:cs="Arial"/>
                <w:szCs w:val="24"/>
              </w:rPr>
              <w:t>If the State reported less than 100% compliance for the previous reporting period (e.g., for the FFY 20</w:t>
            </w:r>
            <w:r w:rsidR="0055044A">
              <w:rPr>
                <w:rFonts w:cs="Arial"/>
                <w:szCs w:val="24"/>
              </w:rPr>
              <w:t>20</w:t>
            </w:r>
            <w:r w:rsidRPr="00135380">
              <w:rPr>
                <w:rFonts w:cs="Arial"/>
                <w:szCs w:val="24"/>
              </w:rPr>
              <w:t xml:space="preserve"> SPP/APR, the data for FFY 20</w:t>
            </w:r>
            <w:r w:rsidR="0055044A">
              <w:rPr>
                <w:rFonts w:cs="Arial"/>
                <w:szCs w:val="24"/>
              </w:rPr>
              <w:t>19</w:t>
            </w:r>
            <w:r w:rsidRPr="00135380">
              <w:rPr>
                <w:rFonts w:cs="Arial"/>
                <w:szCs w:val="24"/>
              </w:rPr>
              <w:t>), and the State did not identify any findings of noncompliance, provide an explanation of why the State did not identify any findings of noncompliance.</w:t>
            </w:r>
          </w:p>
        </w:tc>
      </w:tr>
      <w:tr w:rsidRPr="000E5D2E" w:rsidR="00C27553" w:rsidTr="4332BCAA" w14:paraId="25CEE760" w14:textId="77777777">
        <w:tc>
          <w:tcPr>
            <w:tcW w:w="14080" w:type="dxa"/>
            <w:gridSpan w:val="3"/>
            <w:shd w:val="clear" w:color="auto" w:fill="auto"/>
          </w:tcPr>
          <w:p w:rsidRPr="000E5D2E" w:rsidR="000B5933" w:rsidRDefault="000B5933" w14:paraId="25CEE75F" w14:textId="77777777">
            <w:pPr>
              <w:pStyle w:val="Header"/>
              <w:tabs>
                <w:tab w:val="clear" w:pos="4320"/>
                <w:tab w:val="clear" w:pos="8640"/>
              </w:tabs>
              <w:spacing w:before="120" w:after="120"/>
              <w:rPr>
                <w:rFonts w:cs="Arial"/>
                <w:b/>
              </w:rPr>
            </w:pPr>
            <w:r w:rsidRPr="000E5D2E">
              <w:rPr>
                <w:rFonts w:cs="Arial"/>
                <w:b/>
              </w:rPr>
              <w:lastRenderedPageBreak/>
              <w:t xml:space="preserve">Monitoring Priority: Effective General Supervision Part B </w:t>
            </w:r>
          </w:p>
        </w:tc>
      </w:tr>
      <w:tr w:rsidRPr="000E5D2E" w:rsidR="00C27553" w:rsidTr="4332BCAA" w14:paraId="25CEE762" w14:textId="77777777">
        <w:tc>
          <w:tcPr>
            <w:tcW w:w="14080" w:type="dxa"/>
            <w:gridSpan w:val="3"/>
            <w:shd w:val="clear" w:color="auto" w:fill="auto"/>
          </w:tcPr>
          <w:p w:rsidRPr="000E5D2E" w:rsidR="000B5933" w:rsidP="00EB17CB" w:rsidRDefault="000B5933" w14:paraId="25CEE761" w14:textId="77777777">
            <w:pPr>
              <w:pStyle w:val="Header"/>
              <w:tabs>
                <w:tab w:val="clear" w:pos="4320"/>
                <w:tab w:val="clear" w:pos="8640"/>
              </w:tabs>
              <w:spacing w:before="120" w:after="120"/>
              <w:rPr>
                <w:rFonts w:cs="Arial"/>
                <w:b/>
              </w:rPr>
            </w:pPr>
            <w:r w:rsidRPr="000E5D2E">
              <w:rPr>
                <w:rFonts w:cs="Arial"/>
                <w:b/>
              </w:rPr>
              <w:lastRenderedPageBreak/>
              <w:t>Effective General Supervision Part B / Child Find</w:t>
            </w:r>
          </w:p>
        </w:tc>
      </w:tr>
      <w:tr w:rsidRPr="000E5D2E" w:rsidR="00C27553" w:rsidTr="4332BCAA" w14:paraId="25CEE772" w14:textId="77777777">
        <w:tc>
          <w:tcPr>
            <w:tcW w:w="4176" w:type="dxa"/>
            <w:shd w:val="clear" w:color="auto" w:fill="auto"/>
          </w:tcPr>
          <w:p w:rsidRPr="000E5D2E" w:rsidR="000B5933" w:rsidRDefault="000B5933" w14:paraId="25CEE763" w14:textId="77777777">
            <w:pPr>
              <w:spacing w:before="120" w:after="120"/>
              <w:ind w:left="392" w:hanging="360"/>
              <w:rPr>
                <w:rFonts w:cs="Arial"/>
              </w:rPr>
            </w:pPr>
            <w:r w:rsidRPr="000E5D2E">
              <w:rPr>
                <w:rFonts w:cs="Arial"/>
              </w:rPr>
              <w:t>11.  Percent of children who were evaluated within 60 days of receiving parental consent for initial evaluation or, if the State establishes a timeframe within which the evaluation must be conducted, within that timeframe.</w:t>
            </w:r>
          </w:p>
          <w:p w:rsidRPr="000E5D2E" w:rsidR="000B5933" w:rsidRDefault="000B5933" w14:paraId="25CEE764" w14:textId="77777777">
            <w:pPr>
              <w:spacing w:before="120" w:after="120"/>
              <w:ind w:left="392"/>
              <w:rPr>
                <w:rFonts w:cs="Arial"/>
              </w:rPr>
            </w:pPr>
            <w:r w:rsidRPr="000E5D2E">
              <w:rPr>
                <w:rFonts w:cs="Arial"/>
              </w:rPr>
              <w:t>(20 U.S.C. 1416(a)(3)(B))</w:t>
            </w:r>
          </w:p>
        </w:tc>
        <w:tc>
          <w:tcPr>
            <w:tcW w:w="4968" w:type="dxa"/>
            <w:shd w:val="clear" w:color="auto" w:fill="auto"/>
          </w:tcPr>
          <w:p w:rsidRPr="000E5D2E" w:rsidR="000B5933" w:rsidRDefault="000B5933" w14:paraId="25CEE765" w14:textId="77777777">
            <w:pPr>
              <w:pStyle w:val="Header"/>
              <w:tabs>
                <w:tab w:val="clear" w:pos="4320"/>
                <w:tab w:val="clear" w:pos="8640"/>
              </w:tabs>
              <w:spacing w:before="120" w:after="120"/>
              <w:ind w:left="-4"/>
              <w:rPr>
                <w:rFonts w:cs="Arial"/>
                <w:b/>
              </w:rPr>
            </w:pPr>
            <w:r w:rsidRPr="000E5D2E">
              <w:rPr>
                <w:rFonts w:cs="Arial"/>
                <w:b/>
              </w:rPr>
              <w:t>Data Source:</w:t>
            </w:r>
          </w:p>
          <w:p w:rsidRPr="000E5D2E" w:rsidR="000B5933" w:rsidRDefault="000B5933" w14:paraId="25CEE766" w14:textId="77777777">
            <w:pPr>
              <w:pStyle w:val="Header"/>
              <w:tabs>
                <w:tab w:val="clear" w:pos="4320"/>
                <w:tab w:val="clear" w:pos="8640"/>
              </w:tabs>
              <w:spacing w:before="120" w:after="120"/>
              <w:ind w:left="-4"/>
              <w:rPr>
                <w:rFonts w:cs="Arial"/>
              </w:rPr>
            </w:pPr>
            <w:r w:rsidRPr="000E5D2E">
              <w:rPr>
                <w:rFonts w:cs="Arial"/>
              </w:rPr>
              <w:t>Data to be taken from State monitoring or State data system and must be based on actual, not an average, number of days.  Indicate if the State has established a timeline and, if so, what is the State’s timeline for initial evaluations.</w:t>
            </w:r>
          </w:p>
          <w:p w:rsidRPr="000E5D2E" w:rsidR="000B5933" w:rsidRDefault="000B5933" w14:paraId="25CEE767" w14:textId="77777777">
            <w:pPr>
              <w:pStyle w:val="Header"/>
              <w:tabs>
                <w:tab w:val="clear" w:pos="4320"/>
                <w:tab w:val="clear" w:pos="8640"/>
              </w:tabs>
              <w:spacing w:before="120" w:after="120"/>
              <w:ind w:left="-4"/>
              <w:rPr>
                <w:rFonts w:cs="Arial"/>
                <w:b/>
              </w:rPr>
            </w:pPr>
            <w:r w:rsidRPr="000E5D2E">
              <w:rPr>
                <w:rFonts w:cs="Arial"/>
                <w:b/>
              </w:rPr>
              <w:t>Measurement:</w:t>
            </w:r>
          </w:p>
          <w:p w:rsidRPr="000E5D2E" w:rsidR="000B5933" w:rsidP="00075E81" w:rsidRDefault="000B5933" w14:paraId="25CEE768" w14:textId="77777777">
            <w:pPr>
              <w:pStyle w:val="Header"/>
              <w:numPr>
                <w:ilvl w:val="0"/>
                <w:numId w:val="3"/>
              </w:numPr>
              <w:tabs>
                <w:tab w:val="clear" w:pos="452"/>
                <w:tab w:val="clear" w:pos="4320"/>
                <w:tab w:val="clear" w:pos="8640"/>
              </w:tabs>
              <w:ind w:left="302" w:hanging="302"/>
              <w:rPr>
                <w:rFonts w:cs="Arial"/>
              </w:rPr>
            </w:pPr>
            <w:r w:rsidRPr="000E5D2E">
              <w:rPr>
                <w:rFonts w:cs="Arial"/>
              </w:rPr>
              <w:t># of children for whom parental consent to evaluate was received.</w:t>
            </w:r>
          </w:p>
          <w:p w:rsidRPr="000E5D2E" w:rsidR="000B5933" w:rsidP="00075E81" w:rsidRDefault="000B5933" w14:paraId="25CEE769" w14:textId="77777777">
            <w:pPr>
              <w:pStyle w:val="Header"/>
              <w:numPr>
                <w:ilvl w:val="0"/>
                <w:numId w:val="3"/>
              </w:numPr>
              <w:tabs>
                <w:tab w:val="clear" w:pos="452"/>
                <w:tab w:val="clear" w:pos="4320"/>
                <w:tab w:val="clear" w:pos="8640"/>
              </w:tabs>
              <w:ind w:left="302" w:hanging="302"/>
              <w:rPr>
                <w:rFonts w:cs="Arial"/>
              </w:rPr>
            </w:pPr>
            <w:r w:rsidRPr="000E5D2E">
              <w:rPr>
                <w:rFonts w:cs="Arial"/>
              </w:rPr>
              <w:t># of children whose evaluations were completed within 60 days (or State-established timeline).</w:t>
            </w:r>
          </w:p>
          <w:p w:rsidRPr="000E5D2E" w:rsidR="000B5933" w:rsidRDefault="000B5933" w14:paraId="25CEE76A" w14:textId="77777777">
            <w:pPr>
              <w:pStyle w:val="Header"/>
              <w:tabs>
                <w:tab w:val="clear" w:pos="4320"/>
                <w:tab w:val="clear" w:pos="8640"/>
              </w:tabs>
              <w:spacing w:before="120" w:after="120"/>
              <w:ind w:left="-4"/>
              <w:rPr>
                <w:rFonts w:cs="Arial"/>
              </w:rPr>
            </w:pPr>
            <w:r w:rsidRPr="000E5D2E">
              <w:rPr>
                <w:rFonts w:cs="Arial"/>
              </w:rPr>
              <w:t xml:space="preserve">Account for children included in </w:t>
            </w:r>
            <w:r w:rsidR="008179AF">
              <w:rPr>
                <w:rFonts w:cs="Arial"/>
              </w:rPr>
              <w:t>(</w:t>
            </w:r>
            <w:r w:rsidRPr="000E5D2E">
              <w:rPr>
                <w:rFonts w:cs="Arial"/>
              </w:rPr>
              <w:t>a</w:t>
            </w:r>
            <w:r w:rsidR="008179AF">
              <w:rPr>
                <w:rFonts w:cs="Arial"/>
              </w:rPr>
              <w:t>),</w:t>
            </w:r>
            <w:r w:rsidRPr="000E5D2E">
              <w:rPr>
                <w:rFonts w:cs="Arial"/>
              </w:rPr>
              <w:t xml:space="preserve"> but not included in </w:t>
            </w:r>
            <w:r w:rsidR="00A50DAF">
              <w:rPr>
                <w:rFonts w:cs="Arial"/>
              </w:rPr>
              <w:t>(</w:t>
            </w:r>
            <w:r w:rsidRPr="000E5D2E">
              <w:rPr>
                <w:rFonts w:cs="Arial"/>
              </w:rPr>
              <w:t>b</w:t>
            </w:r>
            <w:r w:rsidR="00A50DAF">
              <w:rPr>
                <w:rFonts w:cs="Arial"/>
              </w:rPr>
              <w:t>)</w:t>
            </w:r>
            <w:r w:rsidRPr="000E5D2E">
              <w:rPr>
                <w:rFonts w:cs="Arial"/>
              </w:rPr>
              <w:t>.  Indicate the range of days beyond the timeline when the evaluation was completed and any reasons for the delays.</w:t>
            </w:r>
          </w:p>
          <w:p w:rsidRPr="000E5D2E" w:rsidR="000B5933" w:rsidRDefault="000B5933" w14:paraId="25CEE76B" w14:textId="77777777">
            <w:pPr>
              <w:spacing w:before="120" w:after="120"/>
              <w:ind w:left="-4"/>
              <w:rPr>
                <w:rFonts w:cs="Arial"/>
              </w:rPr>
            </w:pPr>
            <w:r w:rsidRPr="000E5D2E">
              <w:rPr>
                <w:rFonts w:cs="Arial"/>
              </w:rPr>
              <w:t>Percent = [(b) divided by (a)] times 100.</w:t>
            </w:r>
          </w:p>
        </w:tc>
        <w:tc>
          <w:tcPr>
            <w:tcW w:w="4936" w:type="dxa"/>
            <w:shd w:val="clear" w:color="auto" w:fill="auto"/>
          </w:tcPr>
          <w:p w:rsidRPr="000E5D2E" w:rsidR="000B5933" w:rsidRDefault="000B5933" w14:paraId="25CEE76C" w14:textId="77777777">
            <w:pPr>
              <w:pStyle w:val="Header"/>
              <w:tabs>
                <w:tab w:val="clear" w:pos="4320"/>
                <w:tab w:val="clear" w:pos="8640"/>
              </w:tabs>
              <w:spacing w:before="120" w:after="120"/>
              <w:ind w:left="-4"/>
              <w:rPr>
                <w:rFonts w:cs="Arial"/>
                <w:i/>
              </w:rPr>
            </w:pPr>
            <w:r w:rsidRPr="000E5D2E">
              <w:rPr>
                <w:rFonts w:cs="Arial"/>
                <w:i/>
              </w:rPr>
              <w:t xml:space="preserve">If data are from State monitoring, describe the method used to select LEAs for monitoring.  If data are from a State database, include data for the entire reporting year. </w:t>
            </w:r>
          </w:p>
          <w:p w:rsidRPr="000E5D2E" w:rsidR="000B5933" w:rsidRDefault="000B5933" w14:paraId="25CEE76D" w14:textId="77777777">
            <w:pPr>
              <w:pStyle w:val="Header"/>
              <w:tabs>
                <w:tab w:val="clear" w:pos="4320"/>
                <w:tab w:val="clear" w:pos="8640"/>
              </w:tabs>
              <w:spacing w:before="120" w:after="120"/>
              <w:ind w:left="28"/>
              <w:rPr>
                <w:rFonts w:cs="Arial"/>
                <w:bCs/>
              </w:rPr>
            </w:pPr>
            <w:r w:rsidRPr="000E5D2E">
              <w:rPr>
                <w:rFonts w:cs="Arial"/>
              </w:rPr>
              <w:t>Describe the results of the calculations and compare the results to the target.  Describe the method used to collect these data</w:t>
            </w:r>
            <w:r w:rsidR="008179AF">
              <w:rPr>
                <w:rFonts w:cs="Arial"/>
              </w:rPr>
              <w:t>,</w:t>
            </w:r>
            <w:r w:rsidRPr="000E5D2E">
              <w:rPr>
                <w:rFonts w:cs="Arial"/>
              </w:rPr>
              <w:t xml:space="preserve"> and if data are from the State’s monitoring, describe the procedures used to collect these data.  Provide the actual numbers used in the calculation.</w:t>
            </w:r>
          </w:p>
          <w:p w:rsidRPr="000E5D2E" w:rsidR="000B5933" w:rsidRDefault="000B5933" w14:paraId="25CEE76E" w14:textId="77777777">
            <w:pPr>
              <w:pStyle w:val="Header"/>
              <w:tabs>
                <w:tab w:val="clear" w:pos="4320"/>
                <w:tab w:val="clear" w:pos="8640"/>
              </w:tabs>
              <w:spacing w:before="120" w:after="120"/>
              <w:ind w:left="28"/>
              <w:rPr>
                <w:rFonts w:cs="Arial"/>
              </w:rPr>
            </w:pPr>
            <w:r w:rsidRPr="000E5D2E">
              <w:rPr>
                <w:rFonts w:cs="Arial"/>
                <w:bCs/>
              </w:rPr>
              <w:t>Note that under 34 CFR §300.301(d)</w:t>
            </w:r>
            <w:r w:rsidR="008179AF">
              <w:rPr>
                <w:rFonts w:cs="Arial"/>
                <w:bCs/>
              </w:rPr>
              <w:t>,</w:t>
            </w:r>
            <w:r w:rsidRPr="000E5D2E">
              <w:rPr>
                <w:rFonts w:cs="Arial"/>
                <w:bCs/>
              </w:rPr>
              <w:t xml:space="preserve"> the timeframe set for initial evaluation does not apply to a public agency if: (1) </w:t>
            </w:r>
            <w:r w:rsidR="00CA609F">
              <w:rPr>
                <w:rFonts w:cs="Arial"/>
                <w:bCs/>
              </w:rPr>
              <w:t>t</w:t>
            </w:r>
            <w:r w:rsidRPr="000E5D2E" w:rsidR="00CA609F">
              <w:rPr>
                <w:rFonts w:cs="Arial"/>
                <w:bCs/>
              </w:rPr>
              <w:t xml:space="preserve">he </w:t>
            </w:r>
            <w:r w:rsidRPr="000E5D2E">
              <w:rPr>
                <w:rFonts w:cs="Arial"/>
                <w:bCs/>
              </w:rPr>
              <w:t xml:space="preserve">parent of a child repeatedly fails or refuses to produce the child for the evaluation; or (2) </w:t>
            </w:r>
            <w:r w:rsidR="00CA609F">
              <w:rPr>
                <w:rFonts w:cs="Arial"/>
                <w:bCs/>
              </w:rPr>
              <w:t>a</w:t>
            </w:r>
            <w:r w:rsidRPr="000E5D2E" w:rsidR="00CA609F">
              <w:rPr>
                <w:rFonts w:cs="Arial"/>
                <w:bCs/>
              </w:rPr>
              <w:t xml:space="preserve"> </w:t>
            </w:r>
            <w:r w:rsidRPr="000E5D2E">
              <w:rPr>
                <w:rFonts w:cs="Arial"/>
                <w:bCs/>
              </w:rPr>
              <w:t xml:space="preserve">child enrolls in a school of another public agency after the timeframe for initial evaluations has begun, and prior to a determination by the child’s previous public agency as to whether the child is a child with a disability.  States should not report these exceptions in either the numerator (b) or denominator (a).  </w:t>
            </w:r>
            <w:r w:rsidRPr="000E5D2E">
              <w:rPr>
                <w:rFonts w:cs="Arial"/>
              </w:rPr>
              <w:t>If the State</w:t>
            </w:r>
            <w:r w:rsidR="008179AF">
              <w:rPr>
                <w:rFonts w:cs="Arial"/>
              </w:rPr>
              <w:t>-</w:t>
            </w:r>
            <w:r w:rsidRPr="000E5D2E">
              <w:rPr>
                <w:rFonts w:cs="Arial"/>
              </w:rPr>
              <w:t>established timeframe provides for exceptions through State regulation or policy, describe cases falling within those exceptions and include in b.</w:t>
            </w:r>
          </w:p>
          <w:p w:rsidRPr="000E5D2E" w:rsidR="000B5933" w:rsidRDefault="000B5933" w14:paraId="25CEE76F" w14:textId="77777777">
            <w:pPr>
              <w:pStyle w:val="Header"/>
              <w:tabs>
                <w:tab w:val="clear" w:pos="4320"/>
                <w:tab w:val="clear" w:pos="8640"/>
              </w:tabs>
              <w:spacing w:before="120" w:after="120"/>
              <w:ind w:left="28"/>
              <w:rPr>
                <w:rFonts w:cs="Arial"/>
              </w:rPr>
            </w:pPr>
            <w:r w:rsidRPr="000E5D2E">
              <w:rPr>
                <w:rFonts w:cs="Arial"/>
              </w:rPr>
              <w:t>Targets must be 100%.</w:t>
            </w:r>
          </w:p>
          <w:p w:rsidR="00306961" w:rsidP="00596ED7" w:rsidRDefault="000B5933" w14:paraId="25CEE770" w14:textId="77777777">
            <w:pPr>
              <w:pStyle w:val="Header"/>
              <w:tabs>
                <w:tab w:val="clear" w:pos="4320"/>
                <w:tab w:val="clear" w:pos="8640"/>
              </w:tabs>
              <w:spacing w:before="120" w:after="120"/>
              <w:ind w:left="28"/>
              <w:rPr>
                <w:rFonts w:cs="Arial"/>
              </w:rPr>
            </w:pPr>
            <w:r w:rsidRPr="000E5D2E">
              <w:rPr>
                <w:rFonts w:cs="Arial"/>
              </w:rPr>
              <w:t xml:space="preserve">Provide detailed information about the timely correction of noncompliance as noted in OSEP’s response for the previous </w:t>
            </w:r>
            <w:r w:rsidR="00852E51">
              <w:rPr>
                <w:rFonts w:cs="Arial"/>
              </w:rPr>
              <w:t>SPP/</w:t>
            </w:r>
            <w:r w:rsidRPr="000E5D2E">
              <w:rPr>
                <w:rFonts w:cs="Arial"/>
              </w:rPr>
              <w:t>APR.  If the State did not ensure timely correction of the previous noncompliance, provide information on the extent to which noncompliance was subsequently corrected (more than one year after identification).</w:t>
            </w:r>
            <w:r w:rsidR="008179AF">
              <w:rPr>
                <w:rFonts w:cs="Arial"/>
              </w:rPr>
              <w:t xml:space="preserve"> </w:t>
            </w:r>
            <w:r w:rsidRPr="000E5D2E">
              <w:rPr>
                <w:rFonts w:cs="Arial"/>
              </w:rPr>
              <w:t xml:space="preserve"> In addition, provide information regarding the nature of any continuing noncompliance, improvement activities completed (</w:t>
            </w:r>
            <w:r w:rsidRPr="00D64E7E">
              <w:rPr>
                <w:rFonts w:cs="Arial"/>
                <w:i/>
              </w:rPr>
              <w:t>e.g.</w:t>
            </w:r>
            <w:r w:rsidRPr="000E5D2E">
              <w:rPr>
                <w:rFonts w:cs="Arial"/>
              </w:rPr>
              <w:t xml:space="preserve">, review of policies and procedures, </w:t>
            </w:r>
            <w:r w:rsidRPr="000E5D2E">
              <w:rPr>
                <w:rFonts w:cs="Arial"/>
              </w:rPr>
              <w:lastRenderedPageBreak/>
              <w:t>technical assistance, training, etc.) and any enforcement actions that were taken.</w:t>
            </w:r>
            <w:r w:rsidR="00F02E48">
              <w:rPr>
                <w:rFonts w:cs="Arial"/>
              </w:rPr>
              <w:t xml:space="preserve">  </w:t>
            </w:r>
          </w:p>
          <w:p w:rsidRPr="000E5D2E" w:rsidR="00135380" w:rsidP="00106C9B" w:rsidRDefault="00135380" w14:paraId="25CEE771" w14:textId="08D17D35">
            <w:pPr>
              <w:pStyle w:val="Header"/>
              <w:tabs>
                <w:tab w:val="clear" w:pos="4320"/>
                <w:tab w:val="clear" w:pos="8640"/>
              </w:tabs>
              <w:spacing w:before="120" w:after="120"/>
              <w:rPr>
                <w:rFonts w:cs="Arial"/>
              </w:rPr>
            </w:pPr>
            <w:r w:rsidRPr="00135380">
              <w:rPr>
                <w:rFonts w:cs="Arial"/>
              </w:rPr>
              <w:t>If the State reported less than 100% compliance for the previous reporting period (e.g., for the FFY 20</w:t>
            </w:r>
            <w:r w:rsidR="0055044A">
              <w:rPr>
                <w:rFonts w:cs="Arial"/>
              </w:rPr>
              <w:t>20</w:t>
            </w:r>
            <w:r w:rsidRPr="00135380">
              <w:rPr>
                <w:rFonts w:cs="Arial"/>
              </w:rPr>
              <w:t xml:space="preserve"> SPP/APR, the data for FFY 20</w:t>
            </w:r>
            <w:r w:rsidR="0055044A">
              <w:rPr>
                <w:rFonts w:cs="Arial"/>
              </w:rPr>
              <w:t>19</w:t>
            </w:r>
            <w:r w:rsidRPr="00135380">
              <w:rPr>
                <w:rFonts w:cs="Arial"/>
              </w:rPr>
              <w:t>), and the State did not identify any findings of noncompliance, provide an explanation of why the State did not identify any findings of noncompliance.</w:t>
            </w:r>
          </w:p>
        </w:tc>
      </w:tr>
      <w:tr w:rsidRPr="000E5D2E" w:rsidR="00C27553" w:rsidTr="4332BCAA" w14:paraId="25CEE774" w14:textId="77777777">
        <w:tc>
          <w:tcPr>
            <w:tcW w:w="14080" w:type="dxa"/>
            <w:gridSpan w:val="3"/>
            <w:shd w:val="clear" w:color="auto" w:fill="auto"/>
          </w:tcPr>
          <w:p w:rsidRPr="000E5D2E" w:rsidR="000B5933" w:rsidRDefault="000B5933" w14:paraId="25CEE773" w14:textId="77777777">
            <w:pPr>
              <w:pStyle w:val="Header"/>
              <w:tabs>
                <w:tab w:val="clear" w:pos="4320"/>
                <w:tab w:val="clear" w:pos="8640"/>
              </w:tabs>
              <w:spacing w:before="120" w:after="120"/>
              <w:rPr>
                <w:rFonts w:cs="Arial"/>
                <w:b/>
              </w:rPr>
            </w:pPr>
            <w:r w:rsidRPr="000E5D2E">
              <w:rPr>
                <w:rFonts w:cs="Arial"/>
                <w:b/>
              </w:rPr>
              <w:lastRenderedPageBreak/>
              <w:t>Effective General Supervision Part B / Effective Transition</w:t>
            </w:r>
          </w:p>
        </w:tc>
      </w:tr>
      <w:tr w:rsidRPr="000E5D2E" w:rsidR="00C27553" w:rsidTr="4332BCAA" w14:paraId="25CEE789" w14:textId="77777777">
        <w:tc>
          <w:tcPr>
            <w:tcW w:w="4176" w:type="dxa"/>
            <w:shd w:val="clear" w:color="auto" w:fill="auto"/>
          </w:tcPr>
          <w:p w:rsidRPr="000E5D2E" w:rsidR="000B5933" w:rsidRDefault="000B5933" w14:paraId="25CEE775" w14:textId="77777777">
            <w:pPr>
              <w:pStyle w:val="Header"/>
              <w:spacing w:before="120" w:after="120"/>
              <w:ind w:left="392" w:right="88" w:hanging="360"/>
              <w:rPr>
                <w:rFonts w:cs="Arial"/>
              </w:rPr>
            </w:pPr>
            <w:r w:rsidRPr="000E5D2E">
              <w:rPr>
                <w:rFonts w:cs="Arial"/>
              </w:rPr>
              <w:t>12.</w:t>
            </w:r>
            <w:r w:rsidRPr="000E5D2E">
              <w:rPr>
                <w:rFonts w:cs="Arial"/>
              </w:rPr>
              <w:tab/>
              <w:t>Percent of children referred by Part C prior to age 3, who are found eligible for Part B, and who have an IEP developed and implemented by their third birthdays.</w:t>
            </w:r>
          </w:p>
          <w:p w:rsidRPr="000E5D2E" w:rsidR="000B5933" w:rsidRDefault="000B5933" w14:paraId="25CEE776" w14:textId="77777777">
            <w:pPr>
              <w:pStyle w:val="Header"/>
              <w:spacing w:before="120" w:after="120"/>
              <w:ind w:left="392" w:right="88"/>
              <w:rPr>
                <w:rFonts w:cs="Arial"/>
              </w:rPr>
            </w:pPr>
            <w:r w:rsidRPr="000E5D2E">
              <w:rPr>
                <w:rFonts w:cs="Arial"/>
              </w:rPr>
              <w:t>(20 U.S.C. 1416(a)(3)(B))</w:t>
            </w:r>
          </w:p>
        </w:tc>
        <w:tc>
          <w:tcPr>
            <w:tcW w:w="4968" w:type="dxa"/>
            <w:shd w:val="clear" w:color="auto" w:fill="auto"/>
          </w:tcPr>
          <w:p w:rsidRPr="000E5D2E" w:rsidR="000B5933" w:rsidRDefault="000B5933" w14:paraId="25CEE777" w14:textId="77777777">
            <w:pPr>
              <w:pStyle w:val="Header"/>
              <w:tabs>
                <w:tab w:val="clear" w:pos="4320"/>
                <w:tab w:val="clear" w:pos="8640"/>
              </w:tabs>
              <w:spacing w:before="120" w:after="120"/>
              <w:ind w:left="-4"/>
              <w:rPr>
                <w:rFonts w:cs="Arial"/>
                <w:b/>
              </w:rPr>
            </w:pPr>
            <w:r w:rsidRPr="000E5D2E">
              <w:rPr>
                <w:rFonts w:cs="Arial"/>
                <w:b/>
              </w:rPr>
              <w:t>Data Source:</w:t>
            </w:r>
          </w:p>
          <w:p w:rsidRPr="000E5D2E" w:rsidR="000B5933" w:rsidRDefault="000B5933" w14:paraId="25CEE778" w14:textId="77777777">
            <w:pPr>
              <w:pStyle w:val="Header"/>
              <w:tabs>
                <w:tab w:val="clear" w:pos="4320"/>
                <w:tab w:val="clear" w:pos="8640"/>
              </w:tabs>
              <w:spacing w:before="120" w:after="120"/>
              <w:ind w:left="-4"/>
              <w:rPr>
                <w:rFonts w:cs="Arial"/>
              </w:rPr>
            </w:pPr>
            <w:r w:rsidRPr="000E5D2E">
              <w:rPr>
                <w:rFonts w:cs="Arial"/>
              </w:rPr>
              <w:t>Data to be taken from State monitoring or State data system.</w:t>
            </w:r>
          </w:p>
          <w:p w:rsidRPr="000E5D2E" w:rsidR="000B5933" w:rsidRDefault="000B5933" w14:paraId="25CEE779" w14:textId="77777777">
            <w:pPr>
              <w:pStyle w:val="Header"/>
              <w:tabs>
                <w:tab w:val="clear" w:pos="4320"/>
                <w:tab w:val="clear" w:pos="8640"/>
              </w:tabs>
              <w:spacing w:before="120" w:after="120"/>
              <w:ind w:left="-4"/>
              <w:rPr>
                <w:rFonts w:cs="Arial"/>
                <w:b/>
              </w:rPr>
            </w:pPr>
            <w:r w:rsidRPr="000E5D2E">
              <w:rPr>
                <w:rFonts w:cs="Arial"/>
                <w:b/>
              </w:rPr>
              <w:t>Measurement:</w:t>
            </w:r>
          </w:p>
          <w:p w:rsidRPr="000E5D2E" w:rsidR="000B5933" w:rsidRDefault="000B5933" w14:paraId="25CEE77A" w14:textId="77777777">
            <w:pPr>
              <w:pStyle w:val="Header"/>
              <w:numPr>
                <w:ilvl w:val="1"/>
                <w:numId w:val="1"/>
              </w:numPr>
              <w:tabs>
                <w:tab w:val="clear" w:pos="1440"/>
                <w:tab w:val="clear" w:pos="4320"/>
                <w:tab w:val="clear" w:pos="8640"/>
              </w:tabs>
              <w:spacing w:before="120"/>
              <w:ind w:left="288" w:hanging="274"/>
              <w:rPr>
                <w:rFonts w:cs="Arial"/>
              </w:rPr>
            </w:pPr>
            <w:r w:rsidRPr="000E5D2E">
              <w:rPr>
                <w:rFonts w:cs="Arial"/>
              </w:rPr>
              <w:t># of children who have been served in Part C and referred to Part B for Part B eligibility determination.</w:t>
            </w:r>
          </w:p>
          <w:p w:rsidRPr="000E5D2E" w:rsidR="000B5933" w:rsidRDefault="000B5933" w14:paraId="25CEE77B" w14:textId="77777777">
            <w:pPr>
              <w:pStyle w:val="Header"/>
              <w:numPr>
                <w:ilvl w:val="1"/>
                <w:numId w:val="1"/>
              </w:numPr>
              <w:tabs>
                <w:tab w:val="clear" w:pos="1440"/>
                <w:tab w:val="clear" w:pos="4320"/>
                <w:tab w:val="clear" w:pos="8640"/>
              </w:tabs>
              <w:ind w:left="288" w:hanging="274"/>
              <w:rPr>
                <w:rFonts w:cs="Arial"/>
              </w:rPr>
            </w:pPr>
            <w:r w:rsidRPr="000E5D2E">
              <w:rPr>
                <w:rFonts w:cs="Arial"/>
              </w:rPr>
              <w:t># of those referred determined to be NOT eligible and whose eligibility was determined prior to their third birthdays.</w:t>
            </w:r>
          </w:p>
          <w:p w:rsidRPr="000E5D2E" w:rsidR="000B5933" w:rsidRDefault="000B5933" w14:paraId="25CEE77C" w14:textId="77777777">
            <w:pPr>
              <w:pStyle w:val="Header"/>
              <w:numPr>
                <w:ilvl w:val="1"/>
                <w:numId w:val="1"/>
              </w:numPr>
              <w:tabs>
                <w:tab w:val="clear" w:pos="1440"/>
                <w:tab w:val="clear" w:pos="4320"/>
                <w:tab w:val="clear" w:pos="8640"/>
              </w:tabs>
              <w:ind w:left="288" w:hanging="274"/>
              <w:rPr>
                <w:rFonts w:cs="Arial"/>
              </w:rPr>
            </w:pPr>
            <w:r w:rsidRPr="000E5D2E">
              <w:rPr>
                <w:rFonts w:cs="Arial"/>
              </w:rPr>
              <w:t># of those found eligible who have an IEP developed and implemented by their third birthdays.</w:t>
            </w:r>
          </w:p>
          <w:p w:rsidRPr="000E5D2E" w:rsidR="000B5933" w:rsidRDefault="000B5933" w14:paraId="25CEE77D" w14:textId="77777777">
            <w:pPr>
              <w:pStyle w:val="Header"/>
              <w:numPr>
                <w:ilvl w:val="1"/>
                <w:numId w:val="1"/>
              </w:numPr>
              <w:tabs>
                <w:tab w:val="clear" w:pos="1440"/>
                <w:tab w:val="clear" w:pos="4320"/>
                <w:tab w:val="clear" w:pos="8640"/>
              </w:tabs>
              <w:ind w:left="288" w:hanging="274"/>
              <w:rPr>
                <w:rFonts w:cs="Arial"/>
              </w:rPr>
            </w:pPr>
            <w:r w:rsidRPr="000E5D2E">
              <w:rPr>
                <w:rFonts w:cs="Arial"/>
              </w:rPr>
              <w:t># of children for whom parent refusal to provide consent caused delays in evaluation or initial services or to whom exceptions under 34 CFR §300.301(d) applied.</w:t>
            </w:r>
          </w:p>
          <w:p w:rsidR="000B5933" w:rsidRDefault="000B5933" w14:paraId="25CEE77E" w14:textId="77777777">
            <w:pPr>
              <w:pStyle w:val="Header"/>
              <w:numPr>
                <w:ilvl w:val="1"/>
                <w:numId w:val="1"/>
              </w:numPr>
              <w:tabs>
                <w:tab w:val="clear" w:pos="1440"/>
                <w:tab w:val="clear" w:pos="4320"/>
                <w:tab w:val="clear" w:pos="8640"/>
              </w:tabs>
              <w:ind w:left="288" w:hanging="274"/>
              <w:rPr>
                <w:rFonts w:cs="Arial"/>
              </w:rPr>
            </w:pPr>
            <w:r w:rsidRPr="000E5D2E">
              <w:rPr>
                <w:rFonts w:cs="Arial"/>
              </w:rPr>
              <w:t xml:space="preserve"># of children </w:t>
            </w:r>
            <w:r w:rsidRPr="000E5D2E" w:rsidR="0007174D">
              <w:rPr>
                <w:rFonts w:cs="Arial"/>
              </w:rPr>
              <w:t>determined to be eligible for early intervention services under Part C less than 90</w:t>
            </w:r>
            <w:r w:rsidRPr="000E5D2E">
              <w:rPr>
                <w:rFonts w:cs="Arial"/>
              </w:rPr>
              <w:t xml:space="preserve"> days before their third birthdays.</w:t>
            </w:r>
          </w:p>
          <w:p w:rsidRPr="00D64E7E" w:rsidR="00EF4107" w:rsidP="00EF4107" w:rsidRDefault="00AC0731" w14:paraId="25CEE77F" w14:textId="77777777">
            <w:pPr>
              <w:pStyle w:val="Header"/>
              <w:numPr>
                <w:ilvl w:val="1"/>
                <w:numId w:val="1"/>
              </w:numPr>
              <w:tabs>
                <w:tab w:val="clear" w:pos="1440"/>
                <w:tab w:val="clear" w:pos="4320"/>
                <w:tab w:val="clear" w:pos="8640"/>
              </w:tabs>
              <w:ind w:left="288" w:hanging="274"/>
              <w:rPr>
                <w:rFonts w:cs="Arial"/>
              </w:rPr>
            </w:pPr>
            <w:r w:rsidRPr="00D64E7E">
              <w:t># of children whose parents chose to continue early intervention services beyond the child’s third birthday through a State’s policy under 34 CFR §303.211 or a similar State option.</w:t>
            </w:r>
          </w:p>
          <w:p w:rsidRPr="000E5D2E" w:rsidR="00EF4107" w:rsidP="00EF4107" w:rsidRDefault="00EF4107" w14:paraId="25CEE780" w14:textId="77777777">
            <w:pPr>
              <w:pStyle w:val="Header"/>
              <w:tabs>
                <w:tab w:val="clear" w:pos="4320"/>
                <w:tab w:val="clear" w:pos="8640"/>
              </w:tabs>
              <w:rPr>
                <w:rFonts w:cs="Arial"/>
              </w:rPr>
            </w:pPr>
          </w:p>
          <w:p w:rsidRPr="000E5D2E" w:rsidR="000B5933" w:rsidRDefault="000B5933" w14:paraId="25CEE781" w14:textId="77777777">
            <w:pPr>
              <w:pStyle w:val="Header"/>
              <w:tabs>
                <w:tab w:val="clear" w:pos="4320"/>
                <w:tab w:val="clear" w:pos="8640"/>
              </w:tabs>
              <w:spacing w:before="120" w:after="120"/>
              <w:ind w:left="-4"/>
              <w:rPr>
                <w:rFonts w:cs="Arial"/>
              </w:rPr>
            </w:pPr>
            <w:r w:rsidRPr="000E5D2E">
              <w:rPr>
                <w:rFonts w:cs="Arial"/>
              </w:rPr>
              <w:lastRenderedPageBreak/>
              <w:t xml:space="preserve">Account for children included in </w:t>
            </w:r>
            <w:r w:rsidR="003A6200">
              <w:rPr>
                <w:rFonts w:cs="Arial"/>
              </w:rPr>
              <w:t>(</w:t>
            </w:r>
            <w:r w:rsidRPr="000E5D2E">
              <w:rPr>
                <w:rFonts w:cs="Arial"/>
              </w:rPr>
              <w:t>a</w:t>
            </w:r>
            <w:r w:rsidR="003A6200">
              <w:rPr>
                <w:rFonts w:cs="Arial"/>
              </w:rPr>
              <w:t>),</w:t>
            </w:r>
            <w:r w:rsidRPr="000E5D2E">
              <w:rPr>
                <w:rFonts w:cs="Arial"/>
              </w:rPr>
              <w:t xml:space="preserve"> but not included in b, c, d</w:t>
            </w:r>
            <w:r w:rsidR="003A6200">
              <w:rPr>
                <w:rFonts w:cs="Arial"/>
              </w:rPr>
              <w:t>,</w:t>
            </w:r>
            <w:r w:rsidRPr="000E5D2E">
              <w:rPr>
                <w:rFonts w:cs="Arial"/>
              </w:rPr>
              <w:t xml:space="preserve"> e</w:t>
            </w:r>
            <w:r w:rsidR="00EF4107">
              <w:rPr>
                <w:rFonts w:cs="Arial"/>
              </w:rPr>
              <w:t>, or f</w:t>
            </w:r>
            <w:r w:rsidRPr="000E5D2E">
              <w:rPr>
                <w:rFonts w:cs="Arial"/>
              </w:rPr>
              <w:t>.  Indicate the range of days beyond the third birthday when eligibility was determined and the IEP developed</w:t>
            </w:r>
            <w:r w:rsidR="003A6200">
              <w:rPr>
                <w:rFonts w:cs="Arial"/>
              </w:rPr>
              <w:t>,</w:t>
            </w:r>
            <w:r w:rsidRPr="000E5D2E">
              <w:rPr>
                <w:rFonts w:cs="Arial"/>
              </w:rPr>
              <w:t xml:space="preserve"> and the reasons for the delays.</w:t>
            </w:r>
          </w:p>
          <w:p w:rsidRPr="000E5D2E" w:rsidR="000B5933" w:rsidRDefault="000B5933" w14:paraId="25CEE782" w14:textId="77777777">
            <w:pPr>
              <w:pStyle w:val="Header"/>
              <w:tabs>
                <w:tab w:val="clear" w:pos="4320"/>
                <w:tab w:val="clear" w:pos="8640"/>
              </w:tabs>
              <w:spacing w:before="120" w:after="120"/>
              <w:rPr>
                <w:rFonts w:cs="Arial"/>
              </w:rPr>
            </w:pPr>
            <w:r w:rsidRPr="000E5D2E">
              <w:rPr>
                <w:rFonts w:cs="Arial"/>
              </w:rPr>
              <w:t>Percent = [(c) divided by (a - b - d - e</w:t>
            </w:r>
            <w:r w:rsidR="00EF4107">
              <w:rPr>
                <w:rFonts w:cs="Arial"/>
              </w:rPr>
              <w:t xml:space="preserve"> - f</w:t>
            </w:r>
            <w:r w:rsidRPr="000E5D2E">
              <w:rPr>
                <w:rFonts w:cs="Arial"/>
              </w:rPr>
              <w:t>)] times 100.</w:t>
            </w:r>
          </w:p>
        </w:tc>
        <w:tc>
          <w:tcPr>
            <w:tcW w:w="4936" w:type="dxa"/>
            <w:shd w:val="clear" w:color="auto" w:fill="auto"/>
          </w:tcPr>
          <w:p w:rsidRPr="000E5D2E" w:rsidR="000B5933" w:rsidRDefault="000B5933" w14:paraId="25CEE783" w14:textId="77777777">
            <w:pPr>
              <w:pStyle w:val="Header"/>
              <w:tabs>
                <w:tab w:val="clear" w:pos="4320"/>
                <w:tab w:val="clear" w:pos="8640"/>
              </w:tabs>
              <w:spacing w:before="120" w:after="120"/>
              <w:ind w:left="-4"/>
              <w:rPr>
                <w:rFonts w:cs="Arial"/>
                <w:i/>
              </w:rPr>
            </w:pPr>
            <w:r w:rsidRPr="000E5D2E">
              <w:rPr>
                <w:rFonts w:cs="Arial"/>
                <w:i/>
              </w:rPr>
              <w:lastRenderedPageBreak/>
              <w:t xml:space="preserve">If data are from State monitoring, describe the method used to select LEAs for monitoring.  If data are from a State database, include data for the entire reporting year. </w:t>
            </w:r>
          </w:p>
          <w:p w:rsidRPr="000E5D2E" w:rsidR="000B5933" w:rsidRDefault="000B5933" w14:paraId="25CEE784" w14:textId="77777777">
            <w:pPr>
              <w:pStyle w:val="Header"/>
              <w:tabs>
                <w:tab w:val="clear" w:pos="4320"/>
                <w:tab w:val="clear" w:pos="8640"/>
              </w:tabs>
              <w:spacing w:before="120" w:after="120"/>
              <w:ind w:left="28"/>
              <w:rPr>
                <w:rFonts w:cs="Arial"/>
              </w:rPr>
            </w:pPr>
            <w:r w:rsidRPr="000E5D2E">
              <w:rPr>
                <w:rFonts w:cs="Arial"/>
              </w:rPr>
              <w:t xml:space="preserve">Describe the results of the calculations and compare the results to the target. </w:t>
            </w:r>
            <w:r w:rsidR="003A6200">
              <w:rPr>
                <w:rFonts w:cs="Arial"/>
              </w:rPr>
              <w:t xml:space="preserve"> </w:t>
            </w:r>
            <w:r w:rsidRPr="000E5D2E">
              <w:rPr>
                <w:rFonts w:cs="Arial"/>
              </w:rPr>
              <w:t xml:space="preserve">Describe the method used to collect these data and if data are from the State’s monitoring, describe the procedures used to collect these data.  Provide the actual numbers used in the calculation. </w:t>
            </w:r>
          </w:p>
          <w:p w:rsidR="000B5933" w:rsidRDefault="000B5933" w14:paraId="25CEE785" w14:textId="77777777">
            <w:pPr>
              <w:pStyle w:val="Header"/>
              <w:tabs>
                <w:tab w:val="clear" w:pos="4320"/>
                <w:tab w:val="clear" w:pos="8640"/>
              </w:tabs>
              <w:spacing w:before="120" w:after="120"/>
              <w:ind w:left="28"/>
              <w:rPr>
                <w:rFonts w:cs="Arial"/>
              </w:rPr>
            </w:pPr>
            <w:r w:rsidRPr="000E5D2E">
              <w:rPr>
                <w:rFonts w:cs="Arial"/>
              </w:rPr>
              <w:t>Targets must be 100%.</w:t>
            </w:r>
          </w:p>
          <w:p w:rsidRPr="000E5D2E" w:rsidR="00AC0731" w:rsidP="00AC0731" w:rsidRDefault="00AC0731" w14:paraId="25CEE786" w14:textId="77777777">
            <w:pPr>
              <w:pStyle w:val="Header"/>
              <w:spacing w:before="120" w:after="120"/>
              <w:ind w:left="28"/>
              <w:rPr>
                <w:rFonts w:cs="Arial"/>
              </w:rPr>
            </w:pPr>
            <w:r w:rsidRPr="00AC0731">
              <w:rPr>
                <w:rFonts w:cs="Arial"/>
              </w:rPr>
              <w:t>Category f is to be used only by States that have an approved policy for providing parents the option of continuing early intervention services beyond the child’s third birthday under 34 CFR §303.211 or a similar State option.   </w:t>
            </w:r>
          </w:p>
          <w:p w:rsidR="00306961" w:rsidP="00596ED7" w:rsidRDefault="000B5933" w14:paraId="25CEE787" w14:textId="77777777">
            <w:pPr>
              <w:pStyle w:val="Header"/>
              <w:tabs>
                <w:tab w:val="clear" w:pos="4320"/>
                <w:tab w:val="clear" w:pos="8640"/>
              </w:tabs>
              <w:spacing w:before="120" w:after="120"/>
              <w:ind w:left="28"/>
              <w:rPr>
                <w:rFonts w:cs="Arial"/>
              </w:rPr>
            </w:pPr>
            <w:r w:rsidRPr="000E5D2E">
              <w:rPr>
                <w:rFonts w:cs="Arial"/>
              </w:rPr>
              <w:t xml:space="preserve">Provide detailed information about the timely correction of noncompliance as noted in OSEP’s response for the previous </w:t>
            </w:r>
            <w:r w:rsidR="00852E51">
              <w:rPr>
                <w:rFonts w:cs="Arial"/>
              </w:rPr>
              <w:t>SPP/</w:t>
            </w:r>
            <w:r w:rsidRPr="000E5D2E">
              <w:rPr>
                <w:rFonts w:cs="Arial"/>
              </w:rPr>
              <w:t xml:space="preserve">APR.  If the State did not ensure timely correction of the previous noncompliance, provide information on the extent to which noncompliance was subsequently corrected (more than one year after identification). </w:t>
            </w:r>
            <w:r w:rsidR="003A6200">
              <w:rPr>
                <w:rFonts w:cs="Arial"/>
              </w:rPr>
              <w:t xml:space="preserve"> </w:t>
            </w:r>
            <w:r w:rsidRPr="000E5D2E">
              <w:rPr>
                <w:rFonts w:cs="Arial"/>
              </w:rPr>
              <w:t>In addition, provide information regarding the nature of any continuing noncompliance, improvement activities completed (</w:t>
            </w:r>
            <w:r w:rsidRPr="004A40A6">
              <w:rPr>
                <w:rFonts w:cs="Arial"/>
                <w:i/>
              </w:rPr>
              <w:t>e.g.</w:t>
            </w:r>
            <w:r w:rsidRPr="000E5D2E">
              <w:rPr>
                <w:rFonts w:cs="Arial"/>
              </w:rPr>
              <w:t xml:space="preserve">, review of policies and procedures, </w:t>
            </w:r>
            <w:r w:rsidRPr="000E5D2E">
              <w:rPr>
                <w:rFonts w:cs="Arial"/>
              </w:rPr>
              <w:lastRenderedPageBreak/>
              <w:t>technical assistance, training, etc.) and any enforcement actions that were taken.</w:t>
            </w:r>
            <w:r w:rsidR="00F02E48">
              <w:rPr>
                <w:rFonts w:cs="Arial"/>
              </w:rPr>
              <w:t xml:space="preserve">  </w:t>
            </w:r>
          </w:p>
          <w:p w:rsidRPr="000E5D2E" w:rsidR="00135380" w:rsidP="00106C9B" w:rsidRDefault="00135380" w14:paraId="25CEE788" w14:textId="1884F7F4">
            <w:pPr>
              <w:pStyle w:val="Header"/>
              <w:tabs>
                <w:tab w:val="clear" w:pos="4320"/>
                <w:tab w:val="clear" w:pos="8640"/>
              </w:tabs>
              <w:spacing w:before="120" w:after="120"/>
              <w:rPr>
                <w:rFonts w:cs="Arial"/>
              </w:rPr>
            </w:pPr>
            <w:r w:rsidRPr="00135380">
              <w:rPr>
                <w:rFonts w:cs="Arial"/>
              </w:rPr>
              <w:t>If the State reported less than 100% compliance for the previous reporting period (e.g., for the FFY 20</w:t>
            </w:r>
            <w:r w:rsidR="007911DD">
              <w:rPr>
                <w:rFonts w:cs="Arial"/>
              </w:rPr>
              <w:t>20</w:t>
            </w:r>
            <w:r w:rsidRPr="00135380">
              <w:rPr>
                <w:rFonts w:cs="Arial"/>
              </w:rPr>
              <w:t xml:space="preserve"> SPP/APR, the data for FFY 20</w:t>
            </w:r>
            <w:r w:rsidR="007911DD">
              <w:rPr>
                <w:rFonts w:cs="Arial"/>
              </w:rPr>
              <w:t>19</w:t>
            </w:r>
            <w:r w:rsidRPr="00135380">
              <w:rPr>
                <w:rFonts w:cs="Arial"/>
              </w:rPr>
              <w:t>), and the State did not identify any findings of noncompliance, provide an explanation of why the State did not identify any findings of noncompliance.</w:t>
            </w:r>
          </w:p>
        </w:tc>
      </w:tr>
      <w:tr w:rsidRPr="000E5D2E" w:rsidR="00C27553" w:rsidTr="4332BCAA" w14:paraId="25CEE79A" w14:textId="77777777">
        <w:tc>
          <w:tcPr>
            <w:tcW w:w="4176" w:type="dxa"/>
            <w:shd w:val="clear" w:color="auto" w:fill="auto"/>
          </w:tcPr>
          <w:p w:rsidRPr="000E5D2E" w:rsidR="000B5933" w:rsidRDefault="000B5933" w14:paraId="25CEE78A" w14:textId="675608F0">
            <w:pPr>
              <w:spacing w:before="120" w:after="120"/>
              <w:ind w:left="392" w:hanging="392"/>
              <w:rPr>
                <w:rFonts w:cs="Arial"/>
              </w:rPr>
            </w:pPr>
            <w:r w:rsidRPr="000E5D2E">
              <w:rPr>
                <w:rFonts w:cs="Arial"/>
              </w:rPr>
              <w:lastRenderedPageBreak/>
              <w:t>13.</w:t>
            </w:r>
            <w:r w:rsidRPr="000E5D2E">
              <w:rPr>
                <w:rFonts w:cs="Arial"/>
              </w:rPr>
              <w:tab/>
              <w:t xml:space="preserve">Percent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0E5D2E">
              <w:rPr>
                <w:rFonts w:cs="Arial"/>
              </w:rPr>
              <w:t>services</w:t>
            </w:r>
            <w:proofErr w:type="spellEnd"/>
            <w:r w:rsidRPr="000E5D2E">
              <w:rPr>
                <w:rFonts w:cs="Arial"/>
              </w:rPr>
              <w:t xml:space="preserve"> needs. There also must be evidence that the student was invited to the IEP Team meeting where transition services are to be discussed and evidence that, if appropriate, a representative of any participating agency</w:t>
            </w:r>
            <w:r w:rsidR="000911B5">
              <w:rPr>
                <w:rFonts w:cs="Arial"/>
              </w:rPr>
              <w:t xml:space="preserve"> that is likely to be</w:t>
            </w:r>
            <w:r w:rsidR="008B4E55">
              <w:rPr>
                <w:rFonts w:cs="Arial"/>
              </w:rPr>
              <w:t xml:space="preserve"> responsible for providing or </w:t>
            </w:r>
            <w:r w:rsidR="000911B5">
              <w:rPr>
                <w:rFonts w:cs="Arial"/>
              </w:rPr>
              <w:t>paying for transition services, including, if appropriate,</w:t>
            </w:r>
            <w:r w:rsidRPr="000E5D2E">
              <w:rPr>
                <w:rFonts w:cs="Arial"/>
              </w:rPr>
              <w:t xml:space="preserve"> </w:t>
            </w:r>
            <w:r w:rsidRPr="00166346" w:rsidR="00457734">
              <w:rPr>
                <w:rFonts w:cs="Arial"/>
              </w:rPr>
              <w:t>pre-employment transition services</w:t>
            </w:r>
            <w:r w:rsidRPr="00457734" w:rsidR="00457734">
              <w:rPr>
                <w:rFonts w:cs="Arial"/>
              </w:rPr>
              <w:t>,</w:t>
            </w:r>
            <w:r w:rsidR="00457734">
              <w:rPr>
                <w:rFonts w:cs="Arial"/>
              </w:rPr>
              <w:t xml:space="preserve"> </w:t>
            </w:r>
            <w:r w:rsidRPr="000E5D2E">
              <w:rPr>
                <w:rFonts w:cs="Arial"/>
              </w:rPr>
              <w:t>was invited to the IEP Team meeting with the prior consent of the parent or student who has reached the age of majority.</w:t>
            </w:r>
          </w:p>
          <w:p w:rsidRPr="000E5D2E" w:rsidR="000B5933" w:rsidRDefault="000B5933" w14:paraId="25CEE78B" w14:textId="77777777">
            <w:pPr>
              <w:pStyle w:val="Header"/>
              <w:tabs>
                <w:tab w:val="clear" w:pos="4320"/>
                <w:tab w:val="clear" w:pos="8640"/>
              </w:tabs>
              <w:spacing w:before="120" w:after="120"/>
              <w:ind w:left="392"/>
              <w:rPr>
                <w:rFonts w:cs="Arial"/>
              </w:rPr>
            </w:pPr>
            <w:r w:rsidRPr="000E5D2E">
              <w:rPr>
                <w:rFonts w:cs="Arial"/>
              </w:rPr>
              <w:t>(20 U.S.C. 1416(a)(3)(B))</w:t>
            </w:r>
          </w:p>
          <w:p w:rsidRPr="000E5D2E" w:rsidR="000B5933" w:rsidRDefault="000B5933" w14:paraId="25CEE78C" w14:textId="77777777">
            <w:pPr>
              <w:rPr>
                <w:rFonts w:cs="Arial"/>
              </w:rPr>
            </w:pPr>
          </w:p>
          <w:p w:rsidRPr="000E5D2E" w:rsidR="000B5933" w:rsidRDefault="000B5933" w14:paraId="25CEE78D" w14:textId="77777777">
            <w:pPr>
              <w:tabs>
                <w:tab w:val="left" w:pos="2745"/>
              </w:tabs>
              <w:rPr>
                <w:rFonts w:cs="Arial"/>
              </w:rPr>
            </w:pPr>
            <w:r w:rsidRPr="000E5D2E">
              <w:rPr>
                <w:rFonts w:cs="Arial"/>
              </w:rPr>
              <w:tab/>
            </w:r>
          </w:p>
        </w:tc>
        <w:tc>
          <w:tcPr>
            <w:tcW w:w="4968" w:type="dxa"/>
            <w:shd w:val="clear" w:color="auto" w:fill="auto"/>
          </w:tcPr>
          <w:p w:rsidRPr="000E5D2E" w:rsidR="000B5933" w:rsidRDefault="000B5933" w14:paraId="25CEE78E" w14:textId="77777777">
            <w:pPr>
              <w:pStyle w:val="Header"/>
              <w:tabs>
                <w:tab w:val="clear" w:pos="4320"/>
                <w:tab w:val="clear" w:pos="8640"/>
              </w:tabs>
              <w:spacing w:before="120" w:after="120"/>
              <w:ind w:left="-4"/>
              <w:rPr>
                <w:rFonts w:cs="Arial"/>
                <w:b/>
              </w:rPr>
            </w:pPr>
            <w:r w:rsidRPr="000E5D2E">
              <w:rPr>
                <w:rFonts w:cs="Arial"/>
                <w:b/>
              </w:rPr>
              <w:t>Data Source:</w:t>
            </w:r>
          </w:p>
          <w:p w:rsidRPr="000E5D2E" w:rsidR="000B5933" w:rsidRDefault="000B5933" w14:paraId="25CEE78F" w14:textId="77777777">
            <w:pPr>
              <w:pStyle w:val="Header"/>
              <w:tabs>
                <w:tab w:val="clear" w:pos="4320"/>
                <w:tab w:val="clear" w:pos="8640"/>
              </w:tabs>
              <w:spacing w:before="120" w:after="120"/>
              <w:ind w:left="-4"/>
              <w:rPr>
                <w:rFonts w:cs="Arial"/>
              </w:rPr>
            </w:pPr>
            <w:r w:rsidRPr="000E5D2E">
              <w:rPr>
                <w:rFonts w:cs="Arial"/>
              </w:rPr>
              <w:t>Data to be taken from State monitoring or State data system.</w:t>
            </w:r>
          </w:p>
          <w:p w:rsidRPr="000E5D2E" w:rsidR="000B5933" w:rsidRDefault="000B5933" w14:paraId="25CEE790" w14:textId="77777777">
            <w:pPr>
              <w:pStyle w:val="Header"/>
              <w:tabs>
                <w:tab w:val="clear" w:pos="4320"/>
                <w:tab w:val="clear" w:pos="8640"/>
              </w:tabs>
              <w:spacing w:before="120" w:after="120"/>
              <w:ind w:left="-4"/>
              <w:rPr>
                <w:rFonts w:cs="Arial"/>
                <w:b/>
              </w:rPr>
            </w:pPr>
            <w:r w:rsidRPr="000E5D2E">
              <w:rPr>
                <w:rFonts w:cs="Arial"/>
                <w:b/>
              </w:rPr>
              <w:t>Measurement:</w:t>
            </w:r>
          </w:p>
          <w:p w:rsidR="000B5933" w:rsidRDefault="000B5933" w14:paraId="25CEE791" w14:textId="44FDEFB8">
            <w:pPr>
              <w:rPr>
                <w:rFonts w:cs="Arial"/>
              </w:rPr>
            </w:pPr>
            <w:r w:rsidRPr="000E5D2E">
              <w:rPr>
                <w:rFonts w:cs="Arial"/>
              </w:rPr>
              <w:t xml:space="preserve">Percent = [(#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0E5D2E">
              <w:rPr>
                <w:rFonts w:cs="Arial"/>
              </w:rPr>
              <w:t>services</w:t>
            </w:r>
            <w:proofErr w:type="spellEnd"/>
            <w:r w:rsidRPr="000E5D2E">
              <w:rPr>
                <w:rFonts w:cs="Arial"/>
              </w:rPr>
              <w:t xml:space="preserve"> needs. There also must be evidence that the student was invited to the IEP Team meeting where transition services are to be discussed and evidence that, if appropriate, a representative of any participating agency</w:t>
            </w:r>
            <w:r w:rsidR="00C01DBC">
              <w:rPr>
                <w:rFonts w:cs="Arial"/>
              </w:rPr>
              <w:t xml:space="preserve"> </w:t>
            </w:r>
            <w:r w:rsidR="00CE364B">
              <w:rPr>
                <w:rFonts w:cs="Arial"/>
              </w:rPr>
              <w:t>that is likely to be responsible for providing or paying for transition services, including, if appropriate,</w:t>
            </w:r>
            <w:r w:rsidRPr="000E5D2E" w:rsidR="00CE364B">
              <w:rPr>
                <w:rFonts w:cs="Arial"/>
              </w:rPr>
              <w:t xml:space="preserve"> </w:t>
            </w:r>
            <w:r w:rsidRPr="00457734" w:rsidR="00457734">
              <w:rPr>
                <w:rFonts w:cs="Arial"/>
              </w:rPr>
              <w:t>pre-employment transition services</w:t>
            </w:r>
            <w:r w:rsidR="00457734">
              <w:rPr>
                <w:rFonts w:cs="Arial"/>
              </w:rPr>
              <w:t xml:space="preserve">, </w:t>
            </w:r>
            <w:r w:rsidRPr="000E5D2E" w:rsidR="00CE364B">
              <w:rPr>
                <w:rFonts w:cs="Arial"/>
              </w:rPr>
              <w:t>was invited to the IEP Team meeting with the prior consent of the parent or student who has reached the age of majority</w:t>
            </w:r>
            <w:r w:rsidRPr="000E5D2E">
              <w:rPr>
                <w:rFonts w:cs="Arial"/>
              </w:rPr>
              <w:t>) divided by the (# of youth with an IEP age 16 and above)] times 100.</w:t>
            </w:r>
          </w:p>
          <w:p w:rsidR="0008491F" w:rsidRDefault="0008491F" w14:paraId="25CEE792" w14:textId="77777777">
            <w:pPr>
              <w:rPr>
                <w:rFonts w:cs="Arial"/>
              </w:rPr>
            </w:pPr>
          </w:p>
          <w:p w:rsidRPr="0008491F" w:rsidR="0008491F" w:rsidP="0008491F" w:rsidRDefault="0008491F" w14:paraId="25CEE793" w14:textId="77777777">
            <w:pPr>
              <w:rPr>
                <w:rFonts w:cs="Arial"/>
              </w:rPr>
            </w:pPr>
            <w:r w:rsidRPr="0008491F">
              <w:rPr>
                <w:rFonts w:cs="Arial"/>
              </w:rPr>
              <w:t xml:space="preserve">If a State’s policies and procedures provide that public agencies must meet these requirements at an age younger than 16, the State may, but is not required to, choose to include youth beginning at that </w:t>
            </w:r>
            <w:r w:rsidRPr="0008491F">
              <w:rPr>
                <w:rFonts w:cs="Arial"/>
              </w:rPr>
              <w:lastRenderedPageBreak/>
              <w:t xml:space="preserve">younger age in its data for this indicator.  If </w:t>
            </w:r>
            <w:r w:rsidR="00F66858">
              <w:rPr>
                <w:rFonts w:cs="Arial"/>
              </w:rPr>
              <w:t xml:space="preserve">a </w:t>
            </w:r>
            <w:r w:rsidRPr="0008491F">
              <w:rPr>
                <w:rFonts w:cs="Arial"/>
              </w:rPr>
              <w:t>State chooses to do this, it must state this clearly in its SPP/</w:t>
            </w:r>
            <w:proofErr w:type="gramStart"/>
            <w:r w:rsidRPr="0008491F">
              <w:rPr>
                <w:rFonts w:cs="Arial"/>
              </w:rPr>
              <w:t>APR, and</w:t>
            </w:r>
            <w:proofErr w:type="gramEnd"/>
            <w:r w:rsidRPr="0008491F">
              <w:rPr>
                <w:rFonts w:cs="Arial"/>
              </w:rPr>
              <w:t xml:space="preserve"> ensure that its baseline data are based on youth beginning at that younger age.  </w:t>
            </w:r>
          </w:p>
          <w:p w:rsidRPr="000E5D2E" w:rsidR="0008491F" w:rsidRDefault="0008491F" w14:paraId="25CEE794" w14:textId="77777777">
            <w:pPr>
              <w:rPr>
                <w:rFonts w:cs="Arial"/>
              </w:rPr>
            </w:pPr>
          </w:p>
        </w:tc>
        <w:tc>
          <w:tcPr>
            <w:tcW w:w="4936" w:type="dxa"/>
            <w:shd w:val="clear" w:color="auto" w:fill="auto"/>
          </w:tcPr>
          <w:p w:rsidRPr="000E5D2E" w:rsidR="000B5933" w:rsidRDefault="000B5933" w14:paraId="25CEE795" w14:textId="77777777">
            <w:pPr>
              <w:pStyle w:val="Header"/>
              <w:tabs>
                <w:tab w:val="clear" w:pos="4320"/>
                <w:tab w:val="clear" w:pos="8640"/>
              </w:tabs>
              <w:spacing w:before="120" w:after="120"/>
              <w:ind w:left="-4"/>
              <w:rPr>
                <w:rFonts w:cs="Arial"/>
                <w:i/>
              </w:rPr>
            </w:pPr>
            <w:r w:rsidRPr="000E5D2E">
              <w:rPr>
                <w:rFonts w:cs="Arial"/>
                <w:i/>
              </w:rPr>
              <w:lastRenderedPageBreak/>
              <w:t xml:space="preserve">If data are from State monitoring, describe the method used to select LEAs for monitoring.  If data are from a State database, include data for the entire reporting year. </w:t>
            </w:r>
          </w:p>
          <w:p w:rsidRPr="000E5D2E" w:rsidR="000B5933" w:rsidRDefault="000B5933" w14:paraId="25CEE796" w14:textId="77777777">
            <w:pPr>
              <w:pStyle w:val="Header"/>
              <w:tabs>
                <w:tab w:val="clear" w:pos="4320"/>
                <w:tab w:val="clear" w:pos="8640"/>
              </w:tabs>
              <w:spacing w:before="120" w:after="120"/>
              <w:rPr>
                <w:rFonts w:cs="Arial"/>
              </w:rPr>
            </w:pPr>
            <w:r w:rsidRPr="000E5D2E">
              <w:rPr>
                <w:rFonts w:cs="Arial"/>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rsidRPr="000E5D2E" w:rsidR="000B5933" w:rsidRDefault="000B5933" w14:paraId="25CEE797" w14:textId="77777777">
            <w:pPr>
              <w:pStyle w:val="Header"/>
              <w:tabs>
                <w:tab w:val="clear" w:pos="4320"/>
                <w:tab w:val="clear" w:pos="8640"/>
              </w:tabs>
              <w:spacing w:before="120" w:after="120"/>
              <w:rPr>
                <w:rFonts w:cs="Arial"/>
              </w:rPr>
            </w:pPr>
            <w:r w:rsidRPr="000E5D2E">
              <w:rPr>
                <w:rFonts w:cs="Arial"/>
              </w:rPr>
              <w:t>Targets must be 100%.</w:t>
            </w:r>
          </w:p>
          <w:p w:rsidR="000307FB" w:rsidP="00596ED7" w:rsidRDefault="000B5933" w14:paraId="25CEE798" w14:textId="77777777">
            <w:pPr>
              <w:pStyle w:val="Header"/>
              <w:spacing w:after="120"/>
              <w:ind w:left="-4"/>
              <w:rPr>
                <w:rFonts w:cs="Arial"/>
              </w:rPr>
            </w:pPr>
            <w:r w:rsidRPr="000E5D2E">
              <w:rPr>
                <w:rFonts w:cs="Arial"/>
              </w:rPr>
              <w:t xml:space="preserve">Provide detailed information about the timely correction of noncompliance as noted in OSEP’s response for the previous </w:t>
            </w:r>
            <w:r w:rsidR="00852E51">
              <w:rPr>
                <w:rFonts w:cs="Arial"/>
              </w:rPr>
              <w:t>SPP/</w:t>
            </w:r>
            <w:r w:rsidRPr="000E5D2E">
              <w:rPr>
                <w:rFonts w:cs="Arial"/>
              </w:rPr>
              <w:t xml:space="preserve">APR.  If the State did not ensure timely correction of the previous noncompliance, provide information on the extent to which noncompliance was subsequently corrected (more than one year after identification). </w:t>
            </w:r>
            <w:r w:rsidR="003A6200">
              <w:rPr>
                <w:rFonts w:cs="Arial"/>
              </w:rPr>
              <w:t xml:space="preserve"> </w:t>
            </w:r>
            <w:r w:rsidRPr="000E5D2E">
              <w:rPr>
                <w:rFonts w:cs="Arial"/>
              </w:rPr>
              <w:t>In addition, provide information regarding the nature of any continuing noncompliance, improvement activities completed (</w:t>
            </w:r>
            <w:r w:rsidRPr="004A40A6">
              <w:rPr>
                <w:rFonts w:cs="Arial"/>
                <w:i/>
              </w:rPr>
              <w:t>e.g.</w:t>
            </w:r>
            <w:r w:rsidRPr="000E5D2E">
              <w:rPr>
                <w:rFonts w:cs="Arial"/>
              </w:rPr>
              <w:t>, review of policies and procedures, technical assistance, training, etc.) and any enforcement actions that were taken.</w:t>
            </w:r>
            <w:r w:rsidR="00F02E48">
              <w:rPr>
                <w:rFonts w:cs="Arial"/>
              </w:rPr>
              <w:t xml:space="preserve">  </w:t>
            </w:r>
          </w:p>
          <w:p w:rsidRPr="000E5D2E" w:rsidR="00135380" w:rsidP="00106C9B" w:rsidRDefault="00135380" w14:paraId="25CEE799" w14:textId="3C40F47F">
            <w:pPr>
              <w:pStyle w:val="Header"/>
              <w:spacing w:after="120"/>
              <w:rPr>
                <w:rFonts w:cs="Arial"/>
              </w:rPr>
            </w:pPr>
            <w:r w:rsidRPr="00135380">
              <w:rPr>
                <w:rFonts w:cs="Arial"/>
              </w:rPr>
              <w:t>If the State reported less than 100% compliance for the previous reporting period (e.g., for the FFY 20</w:t>
            </w:r>
            <w:r w:rsidR="007911DD">
              <w:rPr>
                <w:rFonts w:cs="Arial"/>
              </w:rPr>
              <w:t>20</w:t>
            </w:r>
            <w:r w:rsidRPr="00135380">
              <w:rPr>
                <w:rFonts w:cs="Arial"/>
              </w:rPr>
              <w:t xml:space="preserve"> SPP/APR, the data for FFY 20</w:t>
            </w:r>
            <w:r w:rsidR="007911DD">
              <w:rPr>
                <w:rFonts w:cs="Arial"/>
              </w:rPr>
              <w:t>19</w:t>
            </w:r>
            <w:r w:rsidRPr="00135380">
              <w:rPr>
                <w:rFonts w:cs="Arial"/>
              </w:rPr>
              <w:t xml:space="preserve">), and the State did not identify any findings of noncompliance, provide </w:t>
            </w:r>
            <w:r w:rsidRPr="00135380">
              <w:rPr>
                <w:rFonts w:cs="Arial"/>
              </w:rPr>
              <w:lastRenderedPageBreak/>
              <w:t>an explanation of why the State did not identify any findings of noncompliance.</w:t>
            </w:r>
          </w:p>
        </w:tc>
      </w:tr>
      <w:tr w:rsidRPr="000E5D2E" w:rsidR="00C27553" w:rsidTr="4332BCAA" w14:paraId="25CEE7BF" w14:textId="77777777">
        <w:tc>
          <w:tcPr>
            <w:tcW w:w="4176" w:type="dxa"/>
            <w:shd w:val="clear" w:color="auto" w:fill="auto"/>
          </w:tcPr>
          <w:p w:rsidRPr="000E5D2E" w:rsidR="000B5933" w:rsidRDefault="000B5933" w14:paraId="25CEE79B" w14:textId="77777777">
            <w:pPr>
              <w:pStyle w:val="Header"/>
              <w:tabs>
                <w:tab w:val="clear" w:pos="4320"/>
                <w:tab w:val="clear" w:pos="8640"/>
              </w:tabs>
              <w:spacing w:before="120" w:after="120"/>
              <w:ind w:left="392" w:hanging="360"/>
              <w:rPr>
                <w:rFonts w:cs="Arial"/>
              </w:rPr>
            </w:pPr>
            <w:r w:rsidRPr="000E5D2E">
              <w:rPr>
                <w:rFonts w:cs="Arial"/>
              </w:rPr>
              <w:lastRenderedPageBreak/>
              <w:t>14.</w:t>
            </w:r>
            <w:r w:rsidRPr="000E5D2E">
              <w:rPr>
                <w:rFonts w:cs="Arial"/>
              </w:rPr>
              <w:tab/>
              <w:t>Percent of youth who are no longer in secondary school, had IEPs in effect at the time they left school, and were:</w:t>
            </w:r>
          </w:p>
          <w:p w:rsidRPr="000E5D2E" w:rsidR="000B5933" w:rsidRDefault="000B5933" w14:paraId="25CEE79C" w14:textId="77777777">
            <w:pPr>
              <w:pStyle w:val="Header"/>
              <w:tabs>
                <w:tab w:val="clear" w:pos="4320"/>
                <w:tab w:val="clear" w:pos="8640"/>
                <w:tab w:val="left" w:pos="727"/>
              </w:tabs>
              <w:spacing w:before="120" w:after="120"/>
              <w:ind w:left="412"/>
              <w:rPr>
                <w:rFonts w:cs="Arial"/>
              </w:rPr>
            </w:pPr>
            <w:r w:rsidRPr="000E5D2E">
              <w:rPr>
                <w:rFonts w:cs="Arial"/>
              </w:rPr>
              <w:t>A.  Enrolled in higher education within one year of leaving high school.</w:t>
            </w:r>
          </w:p>
          <w:p w:rsidRPr="000E5D2E" w:rsidR="000B5933" w:rsidRDefault="000B5933" w14:paraId="25CEE79D" w14:textId="77777777">
            <w:pPr>
              <w:pStyle w:val="Header"/>
              <w:tabs>
                <w:tab w:val="clear" w:pos="4320"/>
                <w:tab w:val="clear" w:pos="8640"/>
                <w:tab w:val="left" w:pos="727"/>
              </w:tabs>
              <w:spacing w:before="120" w:after="120"/>
              <w:ind w:left="392" w:firstLine="20"/>
              <w:rPr>
                <w:rFonts w:cs="Arial"/>
              </w:rPr>
            </w:pPr>
            <w:r w:rsidRPr="000E5D2E">
              <w:rPr>
                <w:rFonts w:cs="Arial"/>
              </w:rPr>
              <w:t>B.  Enrolled in higher education or competitively employed within one year of leaving high school.</w:t>
            </w:r>
          </w:p>
          <w:p w:rsidRPr="000E5D2E" w:rsidR="000B5933" w:rsidRDefault="000B5933" w14:paraId="25CEE79E" w14:textId="77777777">
            <w:pPr>
              <w:pStyle w:val="Header"/>
              <w:tabs>
                <w:tab w:val="clear" w:pos="4320"/>
                <w:tab w:val="clear" w:pos="8640"/>
              </w:tabs>
              <w:spacing w:before="120" w:after="120"/>
              <w:ind w:left="392"/>
              <w:rPr>
                <w:rFonts w:cs="Arial"/>
              </w:rPr>
            </w:pPr>
            <w:r w:rsidRPr="000E5D2E">
              <w:rPr>
                <w:rFonts w:cs="Arial"/>
              </w:rPr>
              <w:t>C.  Enrolled in higher education or in some other postsecondary education or training program; or competitively employed or in some other employment within one year of leaving high school.</w:t>
            </w:r>
          </w:p>
          <w:p w:rsidRPr="000E5D2E" w:rsidR="000B5933" w:rsidRDefault="000B5933" w14:paraId="25CEE79F" w14:textId="77777777">
            <w:pPr>
              <w:pStyle w:val="Header"/>
              <w:tabs>
                <w:tab w:val="clear" w:pos="4320"/>
                <w:tab w:val="clear" w:pos="8640"/>
              </w:tabs>
              <w:spacing w:before="120" w:after="120"/>
              <w:ind w:left="392"/>
              <w:rPr>
                <w:rFonts w:cs="Arial"/>
              </w:rPr>
            </w:pPr>
            <w:r w:rsidRPr="000E5D2E">
              <w:rPr>
                <w:rFonts w:cs="Arial"/>
              </w:rPr>
              <w:t>(20 U.S.C. 1416(a)(3)(B))</w:t>
            </w:r>
          </w:p>
          <w:p w:rsidRPr="000E5D2E" w:rsidR="000B5933" w:rsidRDefault="000B5933" w14:paraId="25CEE7A0" w14:textId="77777777">
            <w:pPr>
              <w:pStyle w:val="Header"/>
              <w:tabs>
                <w:tab w:val="clear" w:pos="4320"/>
                <w:tab w:val="clear" w:pos="8640"/>
              </w:tabs>
              <w:spacing w:before="120" w:after="120"/>
              <w:rPr>
                <w:rFonts w:cs="Arial"/>
              </w:rPr>
            </w:pPr>
          </w:p>
        </w:tc>
        <w:tc>
          <w:tcPr>
            <w:tcW w:w="4968" w:type="dxa"/>
            <w:shd w:val="clear" w:color="auto" w:fill="auto"/>
          </w:tcPr>
          <w:p w:rsidRPr="000E5D2E" w:rsidR="000B5933" w:rsidRDefault="000B5933" w14:paraId="25CEE7A1" w14:textId="77777777">
            <w:pPr>
              <w:pStyle w:val="Header"/>
              <w:tabs>
                <w:tab w:val="clear" w:pos="4320"/>
                <w:tab w:val="clear" w:pos="8640"/>
              </w:tabs>
              <w:spacing w:before="120" w:after="120"/>
              <w:ind w:left="-4"/>
              <w:rPr>
                <w:rFonts w:cs="Arial"/>
                <w:b/>
              </w:rPr>
            </w:pPr>
            <w:r w:rsidRPr="000E5D2E">
              <w:rPr>
                <w:rFonts w:cs="Arial"/>
                <w:b/>
              </w:rPr>
              <w:t>Data Source:</w:t>
            </w:r>
          </w:p>
          <w:p w:rsidRPr="000E5D2E" w:rsidR="000B5933" w:rsidRDefault="000B5933" w14:paraId="25CEE7A2" w14:textId="2C1AFCAF">
            <w:pPr>
              <w:pStyle w:val="Header"/>
              <w:tabs>
                <w:tab w:val="clear" w:pos="4320"/>
                <w:tab w:val="clear" w:pos="8640"/>
              </w:tabs>
              <w:spacing w:before="120" w:after="120"/>
              <w:ind w:left="-4"/>
              <w:rPr>
                <w:rFonts w:cs="Arial"/>
              </w:rPr>
            </w:pPr>
            <w:r w:rsidRPr="000E5D2E">
              <w:rPr>
                <w:rFonts w:cs="Arial"/>
              </w:rPr>
              <w:t>State</w:t>
            </w:r>
            <w:r w:rsidR="000C4EED">
              <w:rPr>
                <w:rFonts w:cs="Arial"/>
              </w:rPr>
              <w:t>-</w:t>
            </w:r>
            <w:r w:rsidRPr="000E5D2E">
              <w:rPr>
                <w:rFonts w:cs="Arial"/>
              </w:rPr>
              <w:t>selected data source.</w:t>
            </w:r>
          </w:p>
          <w:p w:rsidRPr="000E5D2E" w:rsidR="000B5933" w:rsidRDefault="000B5933" w14:paraId="25CEE7A3" w14:textId="77777777">
            <w:pPr>
              <w:pStyle w:val="Header"/>
              <w:tabs>
                <w:tab w:val="clear" w:pos="4320"/>
                <w:tab w:val="clear" w:pos="8640"/>
              </w:tabs>
              <w:spacing w:before="120" w:after="120"/>
              <w:ind w:left="-4"/>
              <w:rPr>
                <w:rFonts w:cs="Arial"/>
                <w:b/>
              </w:rPr>
            </w:pPr>
            <w:r w:rsidRPr="000E5D2E">
              <w:rPr>
                <w:rFonts w:cs="Arial"/>
                <w:b/>
              </w:rPr>
              <w:t>Measurement:</w:t>
            </w:r>
          </w:p>
          <w:p w:rsidRPr="000E5D2E" w:rsidR="000B5933" w:rsidRDefault="000B5933" w14:paraId="25CEE7A4" w14:textId="77777777">
            <w:pPr>
              <w:pStyle w:val="Header"/>
              <w:tabs>
                <w:tab w:val="clear" w:pos="4320"/>
                <w:tab w:val="clear" w:pos="8640"/>
              </w:tabs>
              <w:spacing w:before="120" w:after="120"/>
              <w:ind w:left="-4"/>
              <w:rPr>
                <w:rFonts w:cs="Arial"/>
              </w:rPr>
            </w:pPr>
            <w:r w:rsidRPr="000E5D2E">
              <w:rPr>
                <w:rFonts w:cs="Arial"/>
              </w:rPr>
              <w:t>A.  Percent enrolled in higher education = [(# of youth who are no longer in secondary school, had IEPs in effect at the time they left school and were enrolled in higher education within one year of leaving high school) divided by the (# of respondent youth who are no longer in secondary school and had IEPs in effect at the time they left school)] times 100.</w:t>
            </w:r>
          </w:p>
          <w:p w:rsidRPr="000E5D2E" w:rsidR="000B5933" w:rsidRDefault="000B5933" w14:paraId="25CEE7A5" w14:textId="77777777">
            <w:pPr>
              <w:pStyle w:val="Header"/>
              <w:tabs>
                <w:tab w:val="clear" w:pos="4320"/>
                <w:tab w:val="clear" w:pos="8640"/>
              </w:tabs>
              <w:spacing w:before="120" w:after="120"/>
              <w:ind w:left="-4"/>
              <w:rPr>
                <w:rFonts w:cs="Arial"/>
              </w:rPr>
            </w:pPr>
            <w:r w:rsidRPr="000E5D2E">
              <w:rPr>
                <w:rFonts w:cs="Arial"/>
              </w:rPr>
              <w:t>B.   Percent enrolled in higher education or competitively employed within one year of leaving high school = [(# of youth who are no longer in secondary school, had IEPs in effect at the time they left school and were enrolled in higher education or competitively employed within one year of leaving high school) divided by the (# of respondent youth who are no longer in secondary school and had IEPs in effect at the time they left school)] times 100.</w:t>
            </w:r>
          </w:p>
          <w:p w:rsidRPr="000E5D2E" w:rsidR="000B5933" w:rsidRDefault="000B5933" w14:paraId="25CEE7A6" w14:textId="77777777">
            <w:pPr>
              <w:pStyle w:val="Header"/>
              <w:tabs>
                <w:tab w:val="clear" w:pos="4320"/>
                <w:tab w:val="clear" w:pos="8640"/>
              </w:tabs>
              <w:spacing w:before="120" w:after="120"/>
              <w:ind w:left="-4"/>
              <w:rPr>
                <w:rFonts w:cs="Arial"/>
              </w:rPr>
            </w:pPr>
            <w:r w:rsidRPr="000E5D2E">
              <w:rPr>
                <w:rFonts w:cs="Arial"/>
              </w:rPr>
              <w:t>C.  Percent enrolled in higher education, or in some other postsecondary education or training program; or competitively employed or in some other employment = [(# of youth who are no longer in secondary school, had IEPs in effect at the time they left school and were enrolled in higher education, or in some other postsecondary education or training program; or competitively employed or in some other employment) divided by the (# of respondent youth who are no longer in secondary school and had IEPs in effect at the time they left school)] times 100.</w:t>
            </w:r>
          </w:p>
        </w:tc>
        <w:tc>
          <w:tcPr>
            <w:tcW w:w="4936" w:type="dxa"/>
            <w:shd w:val="clear" w:color="auto" w:fill="auto"/>
          </w:tcPr>
          <w:p w:rsidRPr="000E5D2E" w:rsidR="000B5933" w:rsidRDefault="000B5933" w14:paraId="25CEE7A7" w14:textId="77777777">
            <w:pPr>
              <w:pStyle w:val="Header"/>
              <w:tabs>
                <w:tab w:val="clear" w:pos="4320"/>
                <w:tab w:val="clear" w:pos="8640"/>
              </w:tabs>
              <w:spacing w:before="120" w:after="120"/>
              <w:ind w:left="-4"/>
              <w:rPr>
                <w:rFonts w:cs="Arial"/>
                <w:i/>
              </w:rPr>
            </w:pPr>
            <w:r w:rsidRPr="000E5D2E">
              <w:rPr>
                <w:rFonts w:cs="Arial"/>
                <w:i/>
              </w:rPr>
              <w:t xml:space="preserve">Sampling </w:t>
            </w:r>
            <w:r w:rsidRPr="000E5D2E">
              <w:rPr>
                <w:rFonts w:cs="Arial"/>
                <w:b/>
                <w:i/>
              </w:rPr>
              <w:t xml:space="preserve">of youth who had IEPs and are no longer in secondary school </w:t>
            </w:r>
            <w:r w:rsidRPr="000E5D2E">
              <w:rPr>
                <w:rFonts w:cs="Arial"/>
                <w:i/>
              </w:rPr>
              <w:t>is allowed. When sampling is used, submit a description of the sampling methodology outlining how the design will yield valid and reliable estimates of the target population. (</w:t>
            </w:r>
            <w:r w:rsidRPr="0011321E">
              <w:rPr>
                <w:rFonts w:cs="Arial"/>
                <w:i/>
              </w:rPr>
              <w:t xml:space="preserve">See </w:t>
            </w:r>
            <w:r w:rsidRPr="0011321E">
              <w:rPr>
                <w:rFonts w:cs="Arial"/>
                <w:i/>
                <w:u w:val="single"/>
              </w:rPr>
              <w:t xml:space="preserve">General </w:t>
            </w:r>
            <w:r w:rsidRPr="0011321E" w:rsidR="003A6200">
              <w:rPr>
                <w:rFonts w:cs="Arial"/>
                <w:i/>
                <w:u w:val="single"/>
              </w:rPr>
              <w:t>Instructions</w:t>
            </w:r>
            <w:r w:rsidRPr="0011321E" w:rsidR="003A6200">
              <w:rPr>
                <w:rFonts w:cs="Arial"/>
                <w:i/>
              </w:rPr>
              <w:t xml:space="preserve"> on </w:t>
            </w:r>
            <w:r w:rsidRPr="0011321E">
              <w:rPr>
                <w:rFonts w:cs="Arial"/>
                <w:i/>
              </w:rPr>
              <w:t>page 2</w:t>
            </w:r>
            <w:r w:rsidRPr="000E5D2E">
              <w:rPr>
                <w:rFonts w:cs="Arial"/>
                <w:i/>
              </w:rPr>
              <w:t xml:space="preserve"> for additional instructions on sampling.)</w:t>
            </w:r>
          </w:p>
          <w:p w:rsidRPr="000E5D2E" w:rsidR="000B5933" w:rsidRDefault="000B5933" w14:paraId="25CEE7A8" w14:textId="446F2351">
            <w:pPr>
              <w:pStyle w:val="Header"/>
              <w:tabs>
                <w:tab w:val="clear" w:pos="4320"/>
                <w:tab w:val="clear" w:pos="8640"/>
              </w:tabs>
              <w:spacing w:before="120" w:after="120"/>
              <w:ind w:left="28"/>
              <w:rPr>
                <w:rFonts w:cs="Arial"/>
              </w:rPr>
            </w:pPr>
            <w:r w:rsidRPr="000E5D2E">
              <w:rPr>
                <w:rFonts w:cs="Arial"/>
              </w:rPr>
              <w:t xml:space="preserve">Collect data by September </w:t>
            </w:r>
            <w:r w:rsidRPr="000E5D2E" w:rsidR="00AF637B">
              <w:rPr>
                <w:rFonts w:cs="Arial"/>
              </w:rPr>
              <w:t>20</w:t>
            </w:r>
            <w:r w:rsidR="00106C9B">
              <w:rPr>
                <w:rFonts w:cs="Arial"/>
              </w:rPr>
              <w:t>2</w:t>
            </w:r>
            <w:r w:rsidR="0013197E">
              <w:rPr>
                <w:rFonts w:cs="Arial"/>
              </w:rPr>
              <w:t>1</w:t>
            </w:r>
            <w:r w:rsidRPr="000E5D2E" w:rsidR="00AF637B">
              <w:rPr>
                <w:rFonts w:cs="Arial"/>
              </w:rPr>
              <w:t xml:space="preserve"> </w:t>
            </w:r>
            <w:r w:rsidRPr="000E5D2E">
              <w:rPr>
                <w:rFonts w:cs="Arial"/>
              </w:rPr>
              <w:t xml:space="preserve">on students who left school during </w:t>
            </w:r>
            <w:r w:rsidRPr="000E5D2E" w:rsidR="00AF637B">
              <w:rPr>
                <w:rFonts w:cs="Arial"/>
              </w:rPr>
              <w:t>20</w:t>
            </w:r>
            <w:r w:rsidR="00C963D7">
              <w:rPr>
                <w:rFonts w:cs="Arial"/>
              </w:rPr>
              <w:t>19</w:t>
            </w:r>
            <w:r w:rsidRPr="000E5D2E">
              <w:rPr>
                <w:rFonts w:cs="Arial"/>
              </w:rPr>
              <w:t>-</w:t>
            </w:r>
            <w:r w:rsidRPr="000E5D2E" w:rsidR="00AF637B">
              <w:rPr>
                <w:rFonts w:cs="Arial"/>
              </w:rPr>
              <w:t>20</w:t>
            </w:r>
            <w:r w:rsidR="00D322CB">
              <w:rPr>
                <w:rFonts w:cs="Arial"/>
              </w:rPr>
              <w:t>2</w:t>
            </w:r>
            <w:r w:rsidR="00C963D7">
              <w:rPr>
                <w:rFonts w:cs="Arial"/>
              </w:rPr>
              <w:t>0</w:t>
            </w:r>
            <w:r w:rsidRPr="000E5D2E">
              <w:rPr>
                <w:rFonts w:cs="Arial"/>
              </w:rPr>
              <w:t xml:space="preserve">, timing the data collection so that at least one year has passed since the students left school.  Include students who dropped out during </w:t>
            </w:r>
            <w:r w:rsidRPr="000E5D2E" w:rsidR="00AF637B">
              <w:rPr>
                <w:rFonts w:cs="Arial"/>
              </w:rPr>
              <w:t>20</w:t>
            </w:r>
            <w:r w:rsidR="00D322CB">
              <w:rPr>
                <w:rFonts w:cs="Arial"/>
              </w:rPr>
              <w:t>19</w:t>
            </w:r>
            <w:r w:rsidRPr="000E5D2E">
              <w:rPr>
                <w:rFonts w:cs="Arial"/>
              </w:rPr>
              <w:t>-</w:t>
            </w:r>
            <w:r w:rsidRPr="000E5D2E" w:rsidR="00AF637B">
              <w:rPr>
                <w:rFonts w:cs="Arial"/>
              </w:rPr>
              <w:t>20</w:t>
            </w:r>
            <w:r w:rsidR="00D322CB">
              <w:rPr>
                <w:rFonts w:cs="Arial"/>
              </w:rPr>
              <w:t>20</w:t>
            </w:r>
            <w:r w:rsidR="00AF637B">
              <w:rPr>
                <w:rFonts w:cs="Arial"/>
              </w:rPr>
              <w:t xml:space="preserve"> </w:t>
            </w:r>
            <w:r w:rsidRPr="000E5D2E">
              <w:rPr>
                <w:rFonts w:cs="Arial"/>
              </w:rPr>
              <w:t xml:space="preserve">or who were expected to return but did not return for the current school year. This includes all youth who had an IEP in effect at the time they left school, including those who graduated with a regular diploma or some other credential, dropped out, or aged out.  </w:t>
            </w:r>
          </w:p>
          <w:p w:rsidRPr="000E5D2E" w:rsidR="000B5933" w:rsidRDefault="000B5933" w14:paraId="25CEE7A9" w14:textId="77777777">
            <w:pPr>
              <w:pStyle w:val="Header"/>
              <w:tabs>
                <w:tab w:val="clear" w:pos="4320"/>
                <w:tab w:val="clear" w:pos="8640"/>
              </w:tabs>
              <w:spacing w:before="120" w:after="120"/>
              <w:ind w:left="28"/>
              <w:rPr>
                <w:rFonts w:cs="Arial"/>
                <w:b/>
              </w:rPr>
            </w:pPr>
            <w:r w:rsidRPr="000E5D2E">
              <w:rPr>
                <w:rFonts w:cs="Arial"/>
                <w:b/>
              </w:rPr>
              <w:t>I</w:t>
            </w:r>
            <w:r w:rsidRPr="00CA2F77">
              <w:rPr>
                <w:rFonts w:cs="Arial"/>
                <w:b/>
                <w:i/>
              </w:rPr>
              <w:t>.  Definitions</w:t>
            </w:r>
          </w:p>
          <w:p w:rsidRPr="000E5D2E" w:rsidR="000B5933" w:rsidRDefault="000B5933" w14:paraId="25CEE7AA" w14:textId="77777777">
            <w:pPr>
              <w:pStyle w:val="Header"/>
              <w:tabs>
                <w:tab w:val="clear" w:pos="4320"/>
                <w:tab w:val="clear" w:pos="8640"/>
              </w:tabs>
              <w:spacing w:before="120" w:after="120"/>
              <w:ind w:left="28"/>
              <w:rPr>
                <w:rFonts w:cs="Arial"/>
              </w:rPr>
            </w:pPr>
            <w:r w:rsidRPr="000E5D2E">
              <w:rPr>
                <w:rFonts w:cs="Arial"/>
                <w:u w:val="single"/>
              </w:rPr>
              <w:t>Enrolled in higher education</w:t>
            </w:r>
            <w:r w:rsidRPr="000E5D2E">
              <w:rPr>
                <w:rFonts w:cs="Arial"/>
              </w:rPr>
              <w:t xml:space="preserve"> as used in measures A, B</w:t>
            </w:r>
            <w:r w:rsidR="00D861DF">
              <w:rPr>
                <w:rFonts w:cs="Arial"/>
              </w:rPr>
              <w:t>,</w:t>
            </w:r>
            <w:r w:rsidRPr="000E5D2E">
              <w:rPr>
                <w:rFonts w:cs="Arial"/>
              </w:rPr>
              <w:t xml:space="preserve"> and C means youth have been enrolled on a full- or part-time basis in a community college (two year program) or college/university (four or more year program) for at least one complete term, at any</w:t>
            </w:r>
            <w:r w:rsidR="00D861DF">
              <w:rPr>
                <w:rFonts w:cs="Arial"/>
              </w:rPr>
              <w:t xml:space="preserve"> </w:t>
            </w:r>
            <w:r w:rsidRPr="000E5D2E">
              <w:rPr>
                <w:rFonts w:cs="Arial"/>
              </w:rPr>
              <w:t>time in the year since leaving high school.</w:t>
            </w:r>
          </w:p>
          <w:p w:rsidR="00FB157C" w:rsidRDefault="000B5933" w14:paraId="25CEE7AB" w14:textId="75CEEB6C">
            <w:pPr>
              <w:pStyle w:val="Header"/>
              <w:tabs>
                <w:tab w:val="clear" w:pos="4320"/>
                <w:tab w:val="clear" w:pos="8640"/>
              </w:tabs>
              <w:spacing w:before="120" w:after="120"/>
              <w:rPr>
                <w:rFonts w:cs="Arial"/>
              </w:rPr>
            </w:pPr>
            <w:r w:rsidRPr="000E5D2E">
              <w:rPr>
                <w:rFonts w:cs="Arial"/>
                <w:u w:val="single"/>
              </w:rPr>
              <w:t>Competitive employment</w:t>
            </w:r>
            <w:r w:rsidRPr="000E5D2E">
              <w:rPr>
                <w:rFonts w:cs="Arial"/>
              </w:rPr>
              <w:t xml:space="preserve"> as used in measures B and </w:t>
            </w:r>
            <w:r w:rsidRPr="000E5D2E" w:rsidR="00291E7E">
              <w:rPr>
                <w:rFonts w:cs="Arial"/>
              </w:rPr>
              <w:t>C</w:t>
            </w:r>
            <w:r w:rsidR="00FB157C">
              <w:rPr>
                <w:rFonts w:cs="Arial"/>
              </w:rPr>
              <w:t>: States have two options to report data under “competitive employment”:</w:t>
            </w:r>
          </w:p>
          <w:p w:rsidR="000B5933" w:rsidRDefault="00FB157C" w14:paraId="25CEE7AC" w14:textId="77777777">
            <w:pPr>
              <w:pStyle w:val="Header"/>
              <w:tabs>
                <w:tab w:val="clear" w:pos="4320"/>
                <w:tab w:val="clear" w:pos="8640"/>
              </w:tabs>
              <w:spacing w:before="120" w:after="120"/>
              <w:rPr>
                <w:rFonts w:cs="Arial"/>
              </w:rPr>
            </w:pPr>
            <w:r w:rsidRPr="009803C9">
              <w:rPr>
                <w:rFonts w:cs="Arial"/>
              </w:rPr>
              <w:t>Option 1</w:t>
            </w:r>
            <w:r>
              <w:rPr>
                <w:rFonts w:cs="Arial"/>
              </w:rPr>
              <w:t xml:space="preserve">: </w:t>
            </w:r>
            <w:r w:rsidR="009803C9">
              <w:rPr>
                <w:rFonts w:cs="Arial"/>
              </w:rPr>
              <w:t xml:space="preserve"> </w:t>
            </w:r>
            <w:r>
              <w:rPr>
                <w:rFonts w:cs="Arial"/>
              </w:rPr>
              <w:t xml:space="preserve">Use the same definition as used to report in the FFY 2015 SPP/APR, </w:t>
            </w:r>
            <w:r>
              <w:rPr>
                <w:rFonts w:cs="Arial"/>
                <w:i/>
              </w:rPr>
              <w:t>i.e.</w:t>
            </w:r>
            <w:r>
              <w:rPr>
                <w:rFonts w:cs="Arial"/>
              </w:rPr>
              <w:t>, competitive employment</w:t>
            </w:r>
            <w:r w:rsidR="00152425">
              <w:rPr>
                <w:rFonts w:cs="Arial"/>
              </w:rPr>
              <w:t xml:space="preserve"> </w:t>
            </w:r>
            <w:r w:rsidRPr="000E5D2E" w:rsidR="000B5933">
              <w:rPr>
                <w:rFonts w:cs="Arial"/>
              </w:rPr>
              <w:t xml:space="preserve">means that youth have worked for pay at or above the minimum wage in a setting with </w:t>
            </w:r>
            <w:r w:rsidRPr="000E5D2E" w:rsidR="000B5933">
              <w:rPr>
                <w:rFonts w:cs="Arial"/>
              </w:rPr>
              <w:lastRenderedPageBreak/>
              <w:t xml:space="preserve">others who are nondisabled for a period of 20 hours a week for at least 90 days at any time in the year since leaving high school.  This includes military employment.  </w:t>
            </w:r>
          </w:p>
          <w:p w:rsidRPr="00606BE3" w:rsidR="009949C7" w:rsidP="00606BE3" w:rsidRDefault="00FB157C" w14:paraId="25CEE7AE" w14:textId="46B8F453">
            <w:pPr>
              <w:pStyle w:val="Header"/>
              <w:tabs>
                <w:tab w:val="clear" w:pos="4320"/>
                <w:tab w:val="clear" w:pos="8640"/>
              </w:tabs>
              <w:spacing w:before="120" w:after="120"/>
              <w:rPr>
                <w:rFonts w:cs="Arial"/>
              </w:rPr>
            </w:pPr>
            <w:r w:rsidRPr="009803C9">
              <w:rPr>
                <w:rFonts w:cs="Arial"/>
              </w:rPr>
              <w:t>Option 2</w:t>
            </w:r>
            <w:r>
              <w:rPr>
                <w:rFonts w:cs="Arial"/>
              </w:rPr>
              <w:t xml:space="preserve">: </w:t>
            </w:r>
            <w:r w:rsidR="009803C9">
              <w:rPr>
                <w:rFonts w:cs="Arial"/>
              </w:rPr>
              <w:t xml:space="preserve"> </w:t>
            </w:r>
            <w:r>
              <w:rPr>
                <w:rFonts w:cs="Arial"/>
              </w:rPr>
              <w:t>States report in alignment with the</w:t>
            </w:r>
            <w:r w:rsidRPr="00FB157C">
              <w:rPr>
                <w:rFonts w:cs="Arial"/>
              </w:rPr>
              <w:t xml:space="preserve"> term “competitive integrated employment” and its definition, in section 7(5) of the Rehabilitation Act</w:t>
            </w:r>
            <w:r w:rsidR="001C4DD0">
              <w:rPr>
                <w:rFonts w:cs="Arial"/>
              </w:rPr>
              <w:t xml:space="preserve"> of 1973</w:t>
            </w:r>
            <w:r w:rsidRPr="00FB157C">
              <w:rPr>
                <w:rFonts w:cs="Arial"/>
              </w:rPr>
              <w:t>, as amended by W</w:t>
            </w:r>
            <w:r w:rsidR="009803C9">
              <w:rPr>
                <w:rFonts w:cs="Arial"/>
              </w:rPr>
              <w:t xml:space="preserve">orkforce </w:t>
            </w:r>
            <w:r w:rsidRPr="00FB157C">
              <w:rPr>
                <w:rFonts w:cs="Arial"/>
              </w:rPr>
              <w:t>I</w:t>
            </w:r>
            <w:r w:rsidR="009803C9">
              <w:rPr>
                <w:rFonts w:cs="Arial"/>
              </w:rPr>
              <w:t xml:space="preserve">nnovation and </w:t>
            </w:r>
            <w:r w:rsidRPr="00FB157C">
              <w:rPr>
                <w:rFonts w:cs="Arial"/>
              </w:rPr>
              <w:t>O</w:t>
            </w:r>
            <w:r w:rsidR="009803C9">
              <w:rPr>
                <w:rFonts w:cs="Arial"/>
              </w:rPr>
              <w:t xml:space="preserve">pportunity </w:t>
            </w:r>
            <w:r w:rsidRPr="00FB157C">
              <w:rPr>
                <w:rFonts w:cs="Arial"/>
              </w:rPr>
              <w:t>A</w:t>
            </w:r>
            <w:r w:rsidR="009803C9">
              <w:rPr>
                <w:rFonts w:cs="Arial"/>
              </w:rPr>
              <w:t>ct (WIOA).  F</w:t>
            </w:r>
            <w:r>
              <w:rPr>
                <w:rFonts w:cs="Arial"/>
              </w:rPr>
              <w:t>or the purpose of defining the rate of compensation</w:t>
            </w:r>
            <w:r w:rsidR="009803C9">
              <w:rPr>
                <w:rFonts w:cs="Arial"/>
              </w:rPr>
              <w:t xml:space="preserve"> for </w:t>
            </w:r>
            <w:r w:rsidR="00152425">
              <w:rPr>
                <w:rFonts w:cs="Arial"/>
              </w:rPr>
              <w:t xml:space="preserve">students </w:t>
            </w:r>
            <w:r>
              <w:rPr>
                <w:rFonts w:cs="Arial"/>
              </w:rPr>
              <w:t>working on a “</w:t>
            </w:r>
            <w:r w:rsidR="00152425">
              <w:rPr>
                <w:rFonts w:cs="Arial"/>
              </w:rPr>
              <w:t>part-time basis</w:t>
            </w:r>
            <w:r>
              <w:rPr>
                <w:rFonts w:cs="Arial"/>
              </w:rPr>
              <w:t>”</w:t>
            </w:r>
            <w:r w:rsidR="00152425">
              <w:rPr>
                <w:rFonts w:cs="Arial"/>
              </w:rPr>
              <w:t xml:space="preserve"> under this category, </w:t>
            </w:r>
            <w:r>
              <w:rPr>
                <w:rFonts w:cs="Arial"/>
              </w:rPr>
              <w:t xml:space="preserve">OSEP maintains the standard </w:t>
            </w:r>
            <w:r w:rsidRPr="00FB157C">
              <w:rPr>
                <w:rFonts w:cs="Arial"/>
              </w:rPr>
              <w:t>of 20 hours a week for at least 90 days at any time in the year since le</w:t>
            </w:r>
            <w:r w:rsidR="009803C9">
              <w:rPr>
                <w:rFonts w:cs="Arial"/>
              </w:rPr>
              <w:t>aving high school.  This definition applie</w:t>
            </w:r>
            <w:r w:rsidRPr="00FB157C">
              <w:rPr>
                <w:rFonts w:cs="Arial"/>
              </w:rPr>
              <w:t>s</w:t>
            </w:r>
            <w:r w:rsidR="009803C9">
              <w:rPr>
                <w:rFonts w:cs="Arial"/>
              </w:rPr>
              <w:t xml:space="preserve"> to </w:t>
            </w:r>
            <w:r w:rsidRPr="00FB157C">
              <w:rPr>
                <w:rFonts w:cs="Arial"/>
              </w:rPr>
              <w:t xml:space="preserve">military employment.  </w:t>
            </w:r>
          </w:p>
          <w:p w:rsidRPr="000E5D2E" w:rsidR="000B5933" w:rsidRDefault="000B5933" w14:paraId="25CEE7AF" w14:textId="77777777">
            <w:pPr>
              <w:pStyle w:val="Header"/>
              <w:tabs>
                <w:tab w:val="clear" w:pos="4320"/>
                <w:tab w:val="clear" w:pos="8640"/>
              </w:tabs>
              <w:spacing w:before="120" w:after="120"/>
              <w:rPr>
                <w:rFonts w:cs="Arial"/>
              </w:rPr>
            </w:pPr>
            <w:r w:rsidRPr="000E5D2E">
              <w:rPr>
                <w:rFonts w:cs="Arial"/>
                <w:u w:val="single"/>
              </w:rPr>
              <w:t>Enrolled in other postsecondary education or training</w:t>
            </w:r>
            <w:r w:rsidRPr="000E5D2E">
              <w:rPr>
                <w:rFonts w:cs="Arial"/>
              </w:rPr>
              <w:t xml:space="preserve"> as used in measure C, means youth have been enrolled on a full- or part-time basis for at least 1 complete term at any time in the year since leaving high school in an education or training program (</w:t>
            </w:r>
            <w:r w:rsidRPr="009803C9">
              <w:rPr>
                <w:rFonts w:cs="Arial"/>
                <w:i/>
              </w:rPr>
              <w:t>e.g.</w:t>
            </w:r>
            <w:r w:rsidRPr="000E5D2E">
              <w:rPr>
                <w:rFonts w:cs="Arial"/>
              </w:rPr>
              <w:t>, Job Corps, adult education, workforce development program, vocational technical school which is less than a two year program).</w:t>
            </w:r>
          </w:p>
          <w:p w:rsidRPr="000E5D2E" w:rsidR="000B5933" w:rsidRDefault="000B5933" w14:paraId="25CEE7B0" w14:textId="77777777">
            <w:pPr>
              <w:pStyle w:val="Header"/>
              <w:spacing w:before="120" w:after="120"/>
              <w:rPr>
                <w:rFonts w:cs="Arial"/>
              </w:rPr>
            </w:pPr>
            <w:r w:rsidRPr="000E5D2E">
              <w:rPr>
                <w:rFonts w:cs="Arial"/>
                <w:u w:val="single"/>
              </w:rPr>
              <w:t>Some other employment</w:t>
            </w:r>
            <w:r w:rsidRPr="000E5D2E">
              <w:rPr>
                <w:rFonts w:cs="Arial"/>
              </w:rPr>
              <w:t xml:space="preserve"> as used in measure C means youth have worked for pay or been self-employed for a period of at least 90 days at any time in the year since leaving high school.  This includes working in a family business (</w:t>
            </w:r>
            <w:r w:rsidRPr="009803C9">
              <w:rPr>
                <w:rFonts w:cs="Arial"/>
                <w:i/>
              </w:rPr>
              <w:t>e.g.</w:t>
            </w:r>
            <w:r w:rsidRPr="000E5D2E">
              <w:rPr>
                <w:rFonts w:cs="Arial"/>
              </w:rPr>
              <w:t>, farm, store, fishing, ranching, catering services, etc.).</w:t>
            </w:r>
          </w:p>
          <w:p w:rsidR="000B5933" w:rsidRDefault="000B5933" w14:paraId="25CEE7B1" w14:textId="5CF1ED7F">
            <w:pPr>
              <w:pStyle w:val="Header"/>
              <w:tabs>
                <w:tab w:val="clear" w:pos="4320"/>
                <w:tab w:val="clear" w:pos="8640"/>
              </w:tabs>
              <w:spacing w:before="120" w:after="120"/>
              <w:ind w:left="28"/>
              <w:rPr>
                <w:rFonts w:cs="Arial"/>
                <w:b/>
                <w:bCs/>
                <w:i/>
                <w:iCs/>
              </w:rPr>
            </w:pPr>
            <w:r w:rsidRPr="000E5D2E">
              <w:rPr>
                <w:rFonts w:cs="Arial"/>
                <w:b/>
                <w:bCs/>
                <w:i/>
                <w:iCs/>
              </w:rPr>
              <w:t>II. Data Reporting</w:t>
            </w:r>
          </w:p>
          <w:p w:rsidRPr="000E5D2E" w:rsidR="000F2968" w:rsidRDefault="000F2968" w14:paraId="48310A1C" w14:textId="1C5DC05F">
            <w:pPr>
              <w:pStyle w:val="Header"/>
              <w:tabs>
                <w:tab w:val="clear" w:pos="4320"/>
                <w:tab w:val="clear" w:pos="8640"/>
              </w:tabs>
              <w:spacing w:before="120" w:after="120"/>
              <w:ind w:left="28"/>
              <w:rPr>
                <w:rFonts w:cs="Arial"/>
                <w:b/>
                <w:bCs/>
                <w:i/>
                <w:iCs/>
              </w:rPr>
            </w:pPr>
            <w:r w:rsidRPr="00C401EA">
              <w:t>States must describe the</w:t>
            </w:r>
            <w:r>
              <w:rPr>
                <w:u w:val="single"/>
              </w:rPr>
              <w:t xml:space="preserve"> </w:t>
            </w:r>
            <w:r w:rsidRPr="00C401EA">
              <w:t>metric used to determine representativeness</w:t>
            </w:r>
            <w:r>
              <w:t xml:space="preserve"> </w:t>
            </w:r>
            <w:r w:rsidRPr="00C401EA">
              <w:t>(e.g., +/- 3% discrepancy in the proportion of responders compared to target group).</w:t>
            </w:r>
          </w:p>
          <w:p w:rsidR="00B6490E" w:rsidP="00B6490E" w:rsidRDefault="00B6490E" w14:paraId="7441B382" w14:textId="54AD2E52">
            <w:pPr>
              <w:pStyle w:val="Header"/>
              <w:spacing w:before="120" w:after="120"/>
              <w:ind w:left="28"/>
              <w:rPr>
                <w:rFonts w:cs="Arial"/>
              </w:rPr>
            </w:pPr>
            <w:r w:rsidRPr="00E86C2B">
              <w:rPr>
                <w:rFonts w:cs="Arial"/>
              </w:rPr>
              <w:t xml:space="preserve">Provide the total number of targeted </w:t>
            </w:r>
            <w:proofErr w:type="gramStart"/>
            <w:r w:rsidRPr="00E86C2B">
              <w:rPr>
                <w:rFonts w:cs="Arial"/>
              </w:rPr>
              <w:t>youth</w:t>
            </w:r>
            <w:proofErr w:type="gramEnd"/>
            <w:r w:rsidRPr="00E86C2B">
              <w:rPr>
                <w:rFonts w:cs="Arial"/>
              </w:rPr>
              <w:t xml:space="preserve"> in the sample or census.</w:t>
            </w:r>
            <w:r>
              <w:rPr>
                <w:rFonts w:cs="Arial"/>
              </w:rPr>
              <w:t xml:space="preserve">  </w:t>
            </w:r>
          </w:p>
          <w:p w:rsidRPr="000E5D2E" w:rsidR="000B5933" w:rsidP="00B6490E" w:rsidRDefault="000B5933" w14:paraId="25CEE7B2" w14:textId="041D548F">
            <w:pPr>
              <w:pStyle w:val="Header"/>
              <w:spacing w:before="120" w:after="120"/>
              <w:ind w:left="28"/>
              <w:rPr>
                <w:rFonts w:cs="Arial"/>
              </w:rPr>
            </w:pPr>
            <w:r w:rsidRPr="000E5D2E">
              <w:rPr>
                <w:rFonts w:cs="Arial"/>
              </w:rPr>
              <w:lastRenderedPageBreak/>
              <w:t>Provide the actual numbers for each of the following mutually exclusive categories.  The actual number of “leavers” who are:</w:t>
            </w:r>
          </w:p>
          <w:p w:rsidRPr="000E5D2E" w:rsidR="000B5933" w:rsidRDefault="000B5933" w14:paraId="25CEE7B3" w14:textId="77777777">
            <w:pPr>
              <w:pStyle w:val="Header"/>
              <w:tabs>
                <w:tab w:val="clear" w:pos="4320"/>
                <w:tab w:val="clear" w:pos="8640"/>
              </w:tabs>
              <w:spacing w:before="120" w:after="120"/>
              <w:ind w:left="28"/>
              <w:rPr>
                <w:rFonts w:cs="Arial"/>
              </w:rPr>
            </w:pPr>
            <w:r w:rsidRPr="000E5D2E">
              <w:rPr>
                <w:rFonts w:cs="Arial"/>
              </w:rPr>
              <w:t xml:space="preserve">1. Enrolled in higher education within one year of leaving high </w:t>
            </w:r>
            <w:proofErr w:type="gramStart"/>
            <w:r w:rsidRPr="000E5D2E">
              <w:rPr>
                <w:rFonts w:cs="Arial"/>
              </w:rPr>
              <w:t>school;</w:t>
            </w:r>
            <w:proofErr w:type="gramEnd"/>
          </w:p>
          <w:p w:rsidRPr="000E5D2E" w:rsidR="000B5933" w:rsidRDefault="000B5933" w14:paraId="25CEE7B4" w14:textId="77777777">
            <w:pPr>
              <w:pStyle w:val="Header"/>
              <w:tabs>
                <w:tab w:val="clear" w:pos="4320"/>
                <w:tab w:val="clear" w:pos="8640"/>
              </w:tabs>
              <w:spacing w:before="120" w:after="120"/>
              <w:ind w:left="28"/>
              <w:rPr>
                <w:rFonts w:cs="Arial"/>
              </w:rPr>
            </w:pPr>
            <w:r w:rsidRPr="000E5D2E">
              <w:rPr>
                <w:rFonts w:cs="Arial"/>
              </w:rPr>
              <w:t>2. Competitively employed within one year of leaving high school (but not enrolled in higher education</w:t>
            </w:r>
            <w:proofErr w:type="gramStart"/>
            <w:r w:rsidRPr="000E5D2E">
              <w:rPr>
                <w:rFonts w:cs="Arial"/>
              </w:rPr>
              <w:t>);</w:t>
            </w:r>
            <w:proofErr w:type="gramEnd"/>
          </w:p>
          <w:p w:rsidRPr="000E5D2E" w:rsidR="000B5933" w:rsidRDefault="000B5933" w14:paraId="25CEE7B5" w14:textId="77777777">
            <w:pPr>
              <w:pStyle w:val="Header"/>
              <w:tabs>
                <w:tab w:val="clear" w:pos="4320"/>
                <w:tab w:val="clear" w:pos="8640"/>
              </w:tabs>
              <w:spacing w:before="120" w:after="120"/>
              <w:ind w:left="28"/>
              <w:rPr>
                <w:rFonts w:cs="Arial"/>
              </w:rPr>
            </w:pPr>
            <w:r w:rsidRPr="000E5D2E">
              <w:rPr>
                <w:rFonts w:cs="Arial"/>
              </w:rPr>
              <w:t>3. Enrolled in some other postsecondary education or training program within one year of leaving high school (but not enrolled in higher education or competitively employed</w:t>
            </w:r>
            <w:proofErr w:type="gramStart"/>
            <w:r w:rsidRPr="000E5D2E">
              <w:rPr>
                <w:rFonts w:cs="Arial"/>
              </w:rPr>
              <w:t>);</w:t>
            </w:r>
            <w:proofErr w:type="gramEnd"/>
          </w:p>
          <w:p w:rsidRPr="000E5D2E" w:rsidR="000B5933" w:rsidRDefault="000B5933" w14:paraId="25CEE7B6" w14:textId="77777777">
            <w:pPr>
              <w:pStyle w:val="Header"/>
              <w:tabs>
                <w:tab w:val="clear" w:pos="4320"/>
                <w:tab w:val="clear" w:pos="8640"/>
              </w:tabs>
              <w:spacing w:before="120" w:after="120"/>
              <w:ind w:left="28"/>
              <w:rPr>
                <w:rFonts w:cs="Arial"/>
              </w:rPr>
            </w:pPr>
            <w:r w:rsidRPr="000E5D2E">
              <w:rPr>
                <w:rFonts w:cs="Arial"/>
              </w:rPr>
              <w:t>4. In some other employment within one year of leaving high school (but not enrolled in higher education, some other postsecondary education or training program, or competitively employed).</w:t>
            </w:r>
          </w:p>
          <w:p w:rsidR="000B5933" w:rsidRDefault="000B5933" w14:paraId="25CEE7B7" w14:textId="12D6D4FC">
            <w:pPr>
              <w:pStyle w:val="Header"/>
              <w:tabs>
                <w:tab w:val="clear" w:pos="4320"/>
                <w:tab w:val="clear" w:pos="8640"/>
              </w:tabs>
              <w:spacing w:before="120" w:after="120"/>
              <w:ind w:left="28"/>
              <w:rPr>
                <w:rFonts w:cs="Arial"/>
              </w:rPr>
            </w:pPr>
            <w:r w:rsidRPr="000E5D2E">
              <w:rPr>
                <w:rFonts w:cs="Arial"/>
              </w:rPr>
              <w:t xml:space="preserve">“Leavers” should only be counted in one of the above categories, and the categories are organized hierarchically.  So, for example, “leavers” who are enrolled in full- or part-time higher education within one year of leaving high school should only be reported in category 1, even if they also happen to be employed.  Likewise, “leavers” who are not enrolled in either part- or full-time higher education, but who are competitively employed, should only be reported under category 2, even if they happen to be enrolled in some other postsecondary education or training program.    </w:t>
            </w:r>
          </w:p>
          <w:p w:rsidRPr="00EF14EA" w:rsidR="005F7E35" w:rsidP="005F7E35" w:rsidRDefault="00956E0C" w14:paraId="0E42A411" w14:textId="20C13F27">
            <w:pPr>
              <w:pStyle w:val="Header"/>
              <w:spacing w:before="120" w:after="120"/>
              <w:ind w:left="28"/>
            </w:pPr>
            <w:r w:rsidRPr="00C00905">
              <w:t xml:space="preserve">States must </w:t>
            </w:r>
            <w:r>
              <w:t>compare the response rate for the reporting year to the response rate for the previous year (e.g., in the FFY 202</w:t>
            </w:r>
            <w:r w:rsidR="000200AA">
              <w:t>0</w:t>
            </w:r>
            <w:r>
              <w:t xml:space="preserve"> SPP/APR, </w:t>
            </w:r>
            <w:r w:rsidRPr="00C00905">
              <w:t>compare the FFY 202</w:t>
            </w:r>
            <w:r w:rsidR="000200AA">
              <w:t>0</w:t>
            </w:r>
            <w:r w:rsidRPr="00C00905">
              <w:t xml:space="preserve"> response rate to the FFY 20</w:t>
            </w:r>
            <w:r w:rsidR="000200AA">
              <w:t>19</w:t>
            </w:r>
            <w:r w:rsidRPr="00C00905">
              <w:t xml:space="preserve"> response rate</w:t>
            </w:r>
            <w:r>
              <w:t>)</w:t>
            </w:r>
            <w:r w:rsidRPr="00E86C2B" w:rsidR="005F7E35">
              <w:t>, and describe strategies that will be implemented which are expected to increase the response rate year over year, particularly for those groups that are underrepresented.</w:t>
            </w:r>
            <w:r w:rsidRPr="00EF14EA" w:rsidR="005F7E35">
              <w:t xml:space="preserve"> </w:t>
            </w:r>
          </w:p>
          <w:p w:rsidR="005F7E35" w:rsidP="00606BE3" w:rsidRDefault="005F4435" w14:paraId="193A7897" w14:textId="1A70F9B9">
            <w:pPr>
              <w:pStyle w:val="Header"/>
              <w:tabs>
                <w:tab w:val="left" w:pos="720"/>
              </w:tabs>
              <w:spacing w:before="120" w:after="120"/>
              <w:ind w:left="28"/>
              <w:rPr>
                <w:rFonts w:cs="Arial"/>
              </w:rPr>
            </w:pPr>
            <w:r w:rsidRPr="00E86C2B">
              <w:lastRenderedPageBreak/>
              <w:t xml:space="preserve">The State must also analyze the response rate to identify potential nonresponse bias and take steps to reduce any identified bias and promote response from a broad cross section of </w:t>
            </w:r>
            <w:r w:rsidRPr="00EF14EA" w:rsidR="00905589">
              <w:t xml:space="preserve">youth </w:t>
            </w:r>
            <w:r w:rsidRPr="00EF14EA" w:rsidR="00905589">
              <w:rPr>
                <w:rFonts w:cs="Arial"/>
              </w:rPr>
              <w:t>who are no longer in secondary school and had IEPs in effect at the time they left school</w:t>
            </w:r>
            <w:r w:rsidRPr="00EF14EA" w:rsidR="00905589">
              <w:t>.</w:t>
            </w:r>
            <w:r w:rsidRPr="00E86C2B" w:rsidDel="00905589" w:rsidR="00905589">
              <w:t xml:space="preserve"> </w:t>
            </w:r>
          </w:p>
          <w:p w:rsidRPr="000E5D2E" w:rsidR="000B5933" w:rsidRDefault="000B5933" w14:paraId="25CEE7B8" w14:textId="77777777">
            <w:pPr>
              <w:pStyle w:val="Header"/>
              <w:tabs>
                <w:tab w:val="clear" w:pos="4320"/>
                <w:tab w:val="clear" w:pos="8640"/>
              </w:tabs>
              <w:spacing w:before="120" w:after="120"/>
              <w:ind w:left="28"/>
              <w:rPr>
                <w:rFonts w:cs="Arial"/>
                <w:b/>
                <w:bCs/>
                <w:i/>
                <w:iCs/>
              </w:rPr>
            </w:pPr>
            <w:r w:rsidRPr="000E5D2E">
              <w:rPr>
                <w:rFonts w:cs="Arial"/>
                <w:b/>
                <w:bCs/>
                <w:i/>
                <w:iCs/>
              </w:rPr>
              <w:t xml:space="preserve">III. Reporting </w:t>
            </w:r>
            <w:proofErr w:type="gramStart"/>
            <w:r w:rsidRPr="000E5D2E">
              <w:rPr>
                <w:rFonts w:cs="Arial"/>
                <w:b/>
                <w:bCs/>
                <w:i/>
                <w:iCs/>
              </w:rPr>
              <w:t>On</w:t>
            </w:r>
            <w:proofErr w:type="gramEnd"/>
            <w:r w:rsidRPr="000E5D2E">
              <w:rPr>
                <w:rFonts w:cs="Arial"/>
                <w:b/>
                <w:bCs/>
                <w:i/>
                <w:iCs/>
              </w:rPr>
              <w:t xml:space="preserve"> the Measures/Indicators</w:t>
            </w:r>
          </w:p>
          <w:p w:rsidRPr="000E5D2E" w:rsidR="000B5933" w:rsidRDefault="000B5933" w14:paraId="25CEE7B9" w14:textId="77777777">
            <w:pPr>
              <w:pStyle w:val="Header"/>
              <w:tabs>
                <w:tab w:val="clear" w:pos="4320"/>
                <w:tab w:val="clear" w:pos="8640"/>
              </w:tabs>
              <w:spacing w:before="120" w:after="120"/>
              <w:ind w:left="28"/>
              <w:rPr>
                <w:rFonts w:cs="Arial"/>
              </w:rPr>
            </w:pPr>
            <w:r w:rsidRPr="000E5D2E">
              <w:rPr>
                <w:rFonts w:cs="Arial"/>
              </w:rPr>
              <w:t xml:space="preserve">Targets must be established for measures A, B, and C.  </w:t>
            </w:r>
          </w:p>
          <w:p w:rsidRPr="000E5D2E" w:rsidR="000B5933" w:rsidRDefault="000B5933" w14:paraId="25CEE7BA" w14:textId="77777777">
            <w:pPr>
              <w:pStyle w:val="Header"/>
              <w:tabs>
                <w:tab w:val="clear" w:pos="4320"/>
                <w:tab w:val="clear" w:pos="8640"/>
              </w:tabs>
              <w:spacing w:before="120" w:after="120"/>
              <w:ind w:left="28"/>
              <w:rPr>
                <w:rFonts w:cs="Arial"/>
              </w:rPr>
            </w:pPr>
            <w:r w:rsidRPr="000E5D2E">
              <w:rPr>
                <w:rFonts w:cs="Arial"/>
              </w:rPr>
              <w:t xml:space="preserve">Measure A:  For purposes of reporting on the measures/indicators, please note that any youth enrolled in an institution of higher education (that meets any definition of this term in the </w:t>
            </w:r>
            <w:r w:rsidR="00291E7E">
              <w:rPr>
                <w:rFonts w:cs="Arial"/>
              </w:rPr>
              <w:t>Higher Education Act (</w:t>
            </w:r>
            <w:r w:rsidRPr="000E5D2E">
              <w:rPr>
                <w:rFonts w:cs="Arial"/>
              </w:rPr>
              <w:t>HEA</w:t>
            </w:r>
            <w:r w:rsidR="00291E7E">
              <w:rPr>
                <w:rFonts w:cs="Arial"/>
              </w:rPr>
              <w:t>)</w:t>
            </w:r>
            <w:r w:rsidRPr="000E5D2E">
              <w:rPr>
                <w:rFonts w:cs="Arial"/>
              </w:rPr>
              <w:t xml:space="preserve">) within one year of leaving high school </w:t>
            </w:r>
            <w:r w:rsidRPr="000E5D2E">
              <w:rPr>
                <w:rFonts w:cs="Arial"/>
                <w:i/>
                <w:iCs/>
              </w:rPr>
              <w:t>must</w:t>
            </w:r>
            <w:r w:rsidRPr="000E5D2E">
              <w:rPr>
                <w:rFonts w:cs="Arial"/>
              </w:rPr>
              <w:t xml:space="preserve"> be reported under measure A.  This could include youth who also happen to be competitively employed, or in some other training program; however, the key outcome we are interested in here is enrollment in higher education.</w:t>
            </w:r>
          </w:p>
          <w:p w:rsidRPr="000E5D2E" w:rsidR="000B5933" w:rsidRDefault="000B5933" w14:paraId="25CEE7BB" w14:textId="77777777">
            <w:pPr>
              <w:pStyle w:val="Header"/>
              <w:tabs>
                <w:tab w:val="clear" w:pos="4320"/>
                <w:tab w:val="clear" w:pos="8640"/>
              </w:tabs>
              <w:spacing w:before="120" w:after="120"/>
              <w:ind w:left="28"/>
              <w:rPr>
                <w:rFonts w:cs="Arial"/>
              </w:rPr>
            </w:pPr>
            <w:r w:rsidRPr="000E5D2E">
              <w:rPr>
                <w:rFonts w:cs="Arial"/>
              </w:rPr>
              <w:t>Measure B:  All youth reported under measure A should also be reported under measure B, in addition to all youth that obtain competitive employment within one year of leaving high school.</w:t>
            </w:r>
          </w:p>
          <w:p w:rsidR="000B5933" w:rsidRDefault="000B5933" w14:paraId="25CEE7BC" w14:textId="77777777">
            <w:pPr>
              <w:pStyle w:val="Header"/>
              <w:tabs>
                <w:tab w:val="clear" w:pos="4320"/>
                <w:tab w:val="clear" w:pos="8640"/>
              </w:tabs>
              <w:spacing w:before="120" w:after="120"/>
              <w:ind w:left="28"/>
              <w:rPr>
                <w:rFonts w:cs="Arial"/>
              </w:rPr>
            </w:pPr>
            <w:r w:rsidRPr="000E5D2E">
              <w:rPr>
                <w:rFonts w:cs="Arial"/>
              </w:rPr>
              <w:t xml:space="preserve">Measure C: </w:t>
            </w:r>
            <w:r w:rsidR="00291E7E">
              <w:rPr>
                <w:rFonts w:cs="Arial"/>
              </w:rPr>
              <w:t xml:space="preserve"> </w:t>
            </w:r>
            <w:r w:rsidRPr="000E5D2E">
              <w:rPr>
                <w:rFonts w:cs="Arial"/>
              </w:rPr>
              <w:t>All youth reported under measures A and B should also be reported under measure C, in addition to youth that are enrolled in some other postsecondary education or training program</w:t>
            </w:r>
            <w:r w:rsidR="00291E7E">
              <w:rPr>
                <w:rFonts w:cs="Arial"/>
              </w:rPr>
              <w:t>,</w:t>
            </w:r>
            <w:r w:rsidRPr="000E5D2E">
              <w:rPr>
                <w:rFonts w:cs="Arial"/>
              </w:rPr>
              <w:t xml:space="preserve"> or in some other employment.</w:t>
            </w:r>
          </w:p>
          <w:p w:rsidR="0009318E" w:rsidP="0009318E" w:rsidRDefault="0009318E" w14:paraId="25CEE7BD" w14:textId="508AA830">
            <w:pPr>
              <w:pStyle w:val="Header"/>
              <w:tabs>
                <w:tab w:val="clear" w:pos="4320"/>
                <w:tab w:val="clear" w:pos="8640"/>
              </w:tabs>
              <w:spacing w:before="120" w:after="120"/>
              <w:ind w:left="28"/>
            </w:pPr>
            <w:r>
              <w:t xml:space="preserve">Include the State’s analysis of the extent to which the response data are </w:t>
            </w:r>
            <w:r w:rsidRPr="009B0AB8">
              <w:t>represent</w:t>
            </w:r>
            <w:r>
              <w:t>ative</w:t>
            </w:r>
            <w:r w:rsidRPr="009B0AB8">
              <w:t xml:space="preserve"> </w:t>
            </w:r>
            <w:r>
              <w:t xml:space="preserve">of </w:t>
            </w:r>
            <w:r w:rsidRPr="009B0AB8">
              <w:t xml:space="preserve">the demographics of </w:t>
            </w:r>
            <w:r w:rsidR="00F66858">
              <w:t xml:space="preserve">youth </w:t>
            </w:r>
            <w:r>
              <w:rPr>
                <w:rFonts w:cs="Arial"/>
              </w:rPr>
              <w:t>who are no longer in secondary school and had IEPs in effect at the time they left school</w:t>
            </w:r>
            <w:r>
              <w:t>. States should consider categories such as</w:t>
            </w:r>
            <w:r w:rsidRPr="00D44662">
              <w:t xml:space="preserve"> </w:t>
            </w:r>
            <w:r>
              <w:t>race and ethnicity, disability category,</w:t>
            </w:r>
            <w:r w:rsidR="00D955EC">
              <w:t xml:space="preserve"> gender,</w:t>
            </w:r>
            <w:r>
              <w:t xml:space="preserve"> and geographic location in the State</w:t>
            </w:r>
            <w:r w:rsidRPr="00D44662">
              <w:t>. </w:t>
            </w:r>
          </w:p>
          <w:p w:rsidR="003E60E4" w:rsidP="00C854E3" w:rsidRDefault="0009318E" w14:paraId="0E0442A2" w14:textId="2F9D3B79">
            <w:pPr>
              <w:pStyle w:val="Header"/>
              <w:tabs>
                <w:tab w:val="clear" w:pos="4320"/>
                <w:tab w:val="clear" w:pos="8640"/>
              </w:tabs>
              <w:spacing w:before="120" w:after="120"/>
              <w:ind w:left="28"/>
            </w:pPr>
            <w:r>
              <w:lastRenderedPageBreak/>
              <w:t xml:space="preserve">If the analysis shows that the response data are not representative of the demographics </w:t>
            </w:r>
            <w:r w:rsidRPr="009B0AB8">
              <w:t xml:space="preserve">of </w:t>
            </w:r>
            <w:r w:rsidR="00182721">
              <w:t>youth</w:t>
            </w:r>
            <w:r>
              <w:t xml:space="preserve"> </w:t>
            </w:r>
            <w:r>
              <w:rPr>
                <w:rFonts w:cs="Arial"/>
              </w:rPr>
              <w:t>who are no longer in secondary school and had IEPs in effect at the time they left school</w:t>
            </w:r>
            <w:r>
              <w:t>, describe the strategies that the State will use to ensure that in the future the response data are representative of those demographics. In identifying such strategies, the</w:t>
            </w:r>
            <w:r w:rsidR="00D64E7E">
              <w:t xml:space="preserve"> </w:t>
            </w:r>
            <w:r>
              <w:t>State should consider factors such as how the State</w:t>
            </w:r>
            <w:r w:rsidR="00F875A6">
              <w:t xml:space="preserve"> collected the data.</w:t>
            </w:r>
            <w:r>
              <w:t xml:space="preserve"> </w:t>
            </w:r>
          </w:p>
          <w:p w:rsidRPr="00C401EA" w:rsidR="00F470CD" w:rsidP="00F470CD" w:rsidRDefault="00F470CD" w14:paraId="068F1561" w14:textId="736F7BDA">
            <w:pPr>
              <w:pStyle w:val="Header"/>
              <w:tabs>
                <w:tab w:val="clear" w:pos="4320"/>
                <w:tab w:val="clear" w:pos="8640"/>
              </w:tabs>
            </w:pPr>
          </w:p>
          <w:p w:rsidR="00F470CD" w:rsidP="00F470CD" w:rsidRDefault="00F470CD" w14:paraId="3A33CB48" w14:textId="77777777">
            <w:pPr>
              <w:pStyle w:val="Header"/>
              <w:tabs>
                <w:tab w:val="clear" w:pos="4320"/>
                <w:tab w:val="clear" w:pos="8640"/>
              </w:tabs>
            </w:pPr>
          </w:p>
          <w:p w:rsidRPr="00F470CD" w:rsidR="005F7E35" w:rsidP="005F7E35" w:rsidRDefault="00F470CD" w14:paraId="25CEE7BE" w14:textId="1893D474">
            <w:pPr>
              <w:pStyle w:val="Header"/>
              <w:tabs>
                <w:tab w:val="left" w:pos="720"/>
              </w:tabs>
              <w:spacing w:before="120" w:after="120"/>
              <w:ind w:left="28"/>
            </w:pPr>
            <w:r w:rsidRPr="00D67BA0">
              <w:rPr>
                <w:b/>
                <w:bCs/>
              </w:rPr>
              <w:t xml:space="preserve">Beginning with the FFY 2021 SPP/APR, due Feb. </w:t>
            </w:r>
            <w:r w:rsidRPr="000E65E8">
              <w:rPr>
                <w:b/>
                <w:bCs/>
              </w:rPr>
              <w:t>1</w:t>
            </w:r>
            <w:r w:rsidR="00D30316">
              <w:rPr>
                <w:b/>
                <w:bCs/>
              </w:rPr>
              <w:t>,</w:t>
            </w:r>
            <w:r w:rsidRPr="000E65E8">
              <w:rPr>
                <w:b/>
                <w:bCs/>
              </w:rPr>
              <w:t xml:space="preserve"> 2023,</w:t>
            </w:r>
            <w:r w:rsidRPr="000E65E8">
              <w:t xml:space="preserve"> </w:t>
            </w:r>
            <w:r w:rsidRPr="000E65E8" w:rsidR="005F7E35">
              <w:t xml:space="preserve">when reporting the extent to which the demographics of respondents are representative of the demographics of youth </w:t>
            </w:r>
            <w:r w:rsidRPr="000E65E8" w:rsidR="005F7E35">
              <w:rPr>
                <w:rFonts w:cs="Arial"/>
              </w:rPr>
              <w:t>who are no longer in secondary school and had IEPs in effect at the time they left school,</w:t>
            </w:r>
            <w:r w:rsidRPr="000E65E8" w:rsidR="005F7E35">
              <w:t xml:space="preserve"> </w:t>
            </w:r>
            <w:r w:rsidRPr="000E65E8">
              <w:t xml:space="preserve">States must </w:t>
            </w:r>
            <w:r w:rsidRPr="000E65E8" w:rsidR="005F7E35">
              <w:t>include race and ethnicity in its analysis. I</w:t>
            </w:r>
            <w:r w:rsidRPr="000E65E8">
              <w:t>n addition</w:t>
            </w:r>
            <w:r w:rsidRPr="000E65E8" w:rsidR="005F7E35">
              <w:t>, the State’s analysis must include</w:t>
            </w:r>
            <w:r w:rsidRPr="000E65E8">
              <w:t xml:space="preserve"> at least one of the following demographics: disability category, gender, geographic location, and/or another demographic category approved through the stakeholder input process.</w:t>
            </w:r>
          </w:p>
        </w:tc>
      </w:tr>
      <w:tr w:rsidRPr="000E5D2E" w:rsidR="00C27553" w:rsidTr="4332BCAA" w14:paraId="25CEE7C1" w14:textId="77777777">
        <w:tc>
          <w:tcPr>
            <w:tcW w:w="14080" w:type="dxa"/>
            <w:gridSpan w:val="3"/>
            <w:shd w:val="clear" w:color="auto" w:fill="auto"/>
          </w:tcPr>
          <w:p w:rsidRPr="000E5D2E" w:rsidR="000B5933" w:rsidRDefault="000B5933" w14:paraId="25CEE7C0" w14:textId="77777777">
            <w:pPr>
              <w:pStyle w:val="Header"/>
              <w:tabs>
                <w:tab w:val="clear" w:pos="4320"/>
                <w:tab w:val="clear" w:pos="8640"/>
              </w:tabs>
              <w:spacing w:before="120" w:after="120"/>
              <w:rPr>
                <w:rFonts w:cs="Arial"/>
                <w:b/>
              </w:rPr>
            </w:pPr>
            <w:r w:rsidRPr="000E5D2E">
              <w:rPr>
                <w:rFonts w:cs="Arial"/>
                <w:b/>
              </w:rPr>
              <w:lastRenderedPageBreak/>
              <w:t>Effective General Supervision Part B / General Supervision</w:t>
            </w:r>
          </w:p>
        </w:tc>
      </w:tr>
      <w:tr w:rsidRPr="000E5D2E" w:rsidR="00C27553" w:rsidTr="4332BCAA" w14:paraId="25CEE7CE" w14:textId="77777777">
        <w:tc>
          <w:tcPr>
            <w:tcW w:w="4176" w:type="dxa"/>
            <w:shd w:val="clear" w:color="auto" w:fill="auto"/>
          </w:tcPr>
          <w:p w:rsidRPr="000E5D2E" w:rsidR="000B5933" w:rsidP="000B5933" w:rsidRDefault="000B5933" w14:paraId="25CEE7C2" w14:textId="77777777">
            <w:pPr>
              <w:spacing w:before="120" w:after="120"/>
              <w:ind w:left="392" w:hanging="392"/>
              <w:rPr>
                <w:rFonts w:cs="Arial"/>
              </w:rPr>
            </w:pPr>
            <w:r w:rsidRPr="000E5D2E">
              <w:rPr>
                <w:rFonts w:cs="Arial"/>
              </w:rPr>
              <w:t>1</w:t>
            </w:r>
            <w:r w:rsidRPr="000E5D2E" w:rsidR="001E4A3F">
              <w:rPr>
                <w:rFonts w:cs="Arial"/>
              </w:rPr>
              <w:t>5</w:t>
            </w:r>
            <w:r w:rsidRPr="000E5D2E">
              <w:rPr>
                <w:rFonts w:cs="Arial"/>
              </w:rPr>
              <w:t>.</w:t>
            </w:r>
            <w:r w:rsidRPr="000E5D2E">
              <w:rPr>
                <w:rFonts w:cs="Arial"/>
              </w:rPr>
              <w:tab/>
              <w:t>Percent of hearing requests that went to resolution sessions that were resolved through resolution session settlement agreements.</w:t>
            </w:r>
          </w:p>
          <w:p w:rsidRPr="000E5D2E" w:rsidR="000B5933" w:rsidP="00543DC1" w:rsidRDefault="000B5933" w14:paraId="25CEE7C3" w14:textId="77777777">
            <w:pPr>
              <w:spacing w:before="120" w:after="120"/>
              <w:ind w:left="392"/>
              <w:rPr>
                <w:rFonts w:cs="Arial"/>
              </w:rPr>
            </w:pPr>
            <w:r w:rsidRPr="000E5D2E">
              <w:rPr>
                <w:rFonts w:cs="Arial"/>
              </w:rPr>
              <w:t>(20 U.S.C. 1416(a)(3(B))</w:t>
            </w:r>
          </w:p>
        </w:tc>
        <w:tc>
          <w:tcPr>
            <w:tcW w:w="4968" w:type="dxa"/>
            <w:shd w:val="clear" w:color="auto" w:fill="auto"/>
          </w:tcPr>
          <w:p w:rsidRPr="000E5D2E" w:rsidR="000B5933" w:rsidP="00543DC1" w:rsidRDefault="000B5933" w14:paraId="25CEE7C4" w14:textId="77777777">
            <w:pPr>
              <w:pStyle w:val="Header"/>
              <w:tabs>
                <w:tab w:val="clear" w:pos="4320"/>
                <w:tab w:val="clear" w:pos="8640"/>
              </w:tabs>
              <w:spacing w:before="120" w:after="120"/>
              <w:ind w:left="-4"/>
              <w:rPr>
                <w:rFonts w:cs="Arial"/>
                <w:b/>
              </w:rPr>
            </w:pPr>
            <w:r w:rsidRPr="000E5D2E">
              <w:rPr>
                <w:rFonts w:cs="Arial"/>
                <w:b/>
              </w:rPr>
              <w:t>Data Source:</w:t>
            </w:r>
          </w:p>
          <w:p w:rsidRPr="000E5D2E" w:rsidR="000B5933" w:rsidP="00F648EF" w:rsidRDefault="000B5933" w14:paraId="25CEE7C5" w14:textId="77777777">
            <w:pPr>
              <w:pStyle w:val="Header"/>
              <w:tabs>
                <w:tab w:val="clear" w:pos="4320"/>
                <w:tab w:val="clear" w:pos="8640"/>
              </w:tabs>
              <w:spacing w:before="120" w:after="120"/>
              <w:ind w:left="-4"/>
              <w:rPr>
                <w:rFonts w:cs="Arial"/>
              </w:rPr>
            </w:pPr>
            <w:r w:rsidRPr="000E5D2E">
              <w:rPr>
                <w:rFonts w:cs="Arial"/>
              </w:rPr>
              <w:t xml:space="preserve">Data collected under </w:t>
            </w:r>
            <w:r w:rsidR="00F93131">
              <w:rPr>
                <w:rFonts w:cs="Arial"/>
              </w:rPr>
              <w:t xml:space="preserve">section 618 of the </w:t>
            </w:r>
            <w:r w:rsidRPr="000E5D2E">
              <w:rPr>
                <w:rFonts w:cs="Arial"/>
              </w:rPr>
              <w:t>IDEA</w:t>
            </w:r>
            <w:r w:rsidR="004E3F4F">
              <w:rPr>
                <w:rFonts w:cs="Arial"/>
              </w:rPr>
              <w:t xml:space="preserve"> (</w:t>
            </w:r>
            <w:r w:rsidRPr="004E3F4F" w:rsidR="004E3F4F">
              <w:rPr>
                <w:rFonts w:cs="Arial"/>
              </w:rPr>
              <w:t>IDEA Part B Dispute Resolution Survey in the ED</w:t>
            </w:r>
            <w:r w:rsidRPr="00BF48FC" w:rsidR="004E3F4F">
              <w:rPr>
                <w:rFonts w:cs="Arial"/>
                <w:i/>
              </w:rPr>
              <w:t>Facts</w:t>
            </w:r>
            <w:r w:rsidRPr="004E3F4F" w:rsidR="004E3F4F">
              <w:rPr>
                <w:rFonts w:cs="Arial"/>
              </w:rPr>
              <w:t xml:space="preserve"> Metadata and Process System (EMAPS)</w:t>
            </w:r>
            <w:r w:rsidR="004E3F4F">
              <w:rPr>
                <w:rFonts w:cs="Arial"/>
              </w:rPr>
              <w:t>)</w:t>
            </w:r>
            <w:r w:rsidRPr="000E5D2E">
              <w:rPr>
                <w:rFonts w:cs="Arial"/>
              </w:rPr>
              <w:t>.</w:t>
            </w:r>
          </w:p>
          <w:p w:rsidRPr="000E5D2E" w:rsidR="000B5933" w:rsidP="00543DC1" w:rsidRDefault="000B5933" w14:paraId="25CEE7C6" w14:textId="77777777">
            <w:pPr>
              <w:pStyle w:val="Header"/>
              <w:tabs>
                <w:tab w:val="clear" w:pos="4320"/>
                <w:tab w:val="clear" w:pos="8640"/>
              </w:tabs>
              <w:spacing w:before="120" w:after="120"/>
              <w:ind w:left="-4"/>
              <w:rPr>
                <w:rFonts w:cs="Arial"/>
                <w:b/>
              </w:rPr>
            </w:pPr>
            <w:r w:rsidRPr="000E5D2E">
              <w:rPr>
                <w:rFonts w:cs="Arial"/>
                <w:b/>
              </w:rPr>
              <w:t>Measurement:</w:t>
            </w:r>
          </w:p>
          <w:p w:rsidRPr="000E5D2E" w:rsidR="000B5933" w:rsidP="000B5933" w:rsidRDefault="000B5933" w14:paraId="25CEE7C7" w14:textId="77777777">
            <w:pPr>
              <w:spacing w:before="120" w:after="120"/>
              <w:rPr>
                <w:rFonts w:cs="Arial"/>
              </w:rPr>
            </w:pPr>
            <w:r w:rsidRPr="000E5D2E">
              <w:rPr>
                <w:rFonts w:cs="Arial"/>
              </w:rPr>
              <w:t>Percent = (3.1(a) divided by 3.1) times 100.</w:t>
            </w:r>
          </w:p>
        </w:tc>
        <w:tc>
          <w:tcPr>
            <w:tcW w:w="4936" w:type="dxa"/>
            <w:shd w:val="clear" w:color="auto" w:fill="auto"/>
          </w:tcPr>
          <w:p w:rsidRPr="000E5D2E" w:rsidR="000B5933" w:rsidP="00543DC1" w:rsidRDefault="000B5933" w14:paraId="25CEE7C8" w14:textId="77777777">
            <w:pPr>
              <w:spacing w:before="120" w:after="120"/>
              <w:ind w:left="-4"/>
              <w:rPr>
                <w:rFonts w:cs="Arial"/>
                <w:i/>
              </w:rPr>
            </w:pPr>
            <w:r w:rsidRPr="000E5D2E">
              <w:rPr>
                <w:rFonts w:cs="Arial"/>
                <w:i/>
              </w:rPr>
              <w:t>Sampling is not allowed.</w:t>
            </w:r>
          </w:p>
          <w:p w:rsidRPr="000E5D2E" w:rsidR="000B5933" w:rsidP="00543DC1" w:rsidRDefault="000B5933" w14:paraId="25CEE7C9" w14:textId="77777777">
            <w:pPr>
              <w:pStyle w:val="Header"/>
              <w:tabs>
                <w:tab w:val="clear" w:pos="4320"/>
                <w:tab w:val="clear" w:pos="8640"/>
              </w:tabs>
              <w:spacing w:before="120" w:after="120"/>
              <w:ind w:left="28"/>
              <w:rPr>
                <w:rFonts w:cs="Arial"/>
              </w:rPr>
            </w:pPr>
            <w:r w:rsidRPr="000E5D2E">
              <w:rPr>
                <w:rFonts w:cs="Arial"/>
              </w:rPr>
              <w:t xml:space="preserve">Describe the results of the calculations and compare the results to the target.  </w:t>
            </w:r>
          </w:p>
          <w:p w:rsidRPr="000E5D2E" w:rsidR="000B5933" w:rsidP="00543DC1" w:rsidRDefault="000B5933" w14:paraId="25CEE7CA" w14:textId="77777777">
            <w:pPr>
              <w:pStyle w:val="Header"/>
              <w:tabs>
                <w:tab w:val="clear" w:pos="4320"/>
                <w:tab w:val="clear" w:pos="8640"/>
              </w:tabs>
              <w:spacing w:before="120" w:after="120"/>
              <w:ind w:left="28"/>
              <w:rPr>
                <w:rFonts w:cs="Arial"/>
              </w:rPr>
            </w:pPr>
            <w:r w:rsidRPr="000E5D2E">
              <w:rPr>
                <w:rFonts w:cs="Arial"/>
              </w:rPr>
              <w:t xml:space="preserve">States are not required to establish baseline or targets if the number of resolution sessions is less than 10.  In a reporting period when the number of resolution sessions reaches 10 or greater, develop baseline, targets and improvement activities, and report on them in the corresponding </w:t>
            </w:r>
            <w:r w:rsidR="004F062C">
              <w:rPr>
                <w:rFonts w:cs="Arial"/>
              </w:rPr>
              <w:t>SPP/</w:t>
            </w:r>
            <w:r w:rsidRPr="000E5D2E">
              <w:rPr>
                <w:rFonts w:cs="Arial"/>
              </w:rPr>
              <w:t xml:space="preserve">APR. </w:t>
            </w:r>
          </w:p>
          <w:p w:rsidRPr="000E5D2E" w:rsidR="000B5933" w:rsidP="00543DC1" w:rsidRDefault="000B5933" w14:paraId="25CEE7CB" w14:textId="77777777">
            <w:pPr>
              <w:pStyle w:val="Header"/>
              <w:tabs>
                <w:tab w:val="clear" w:pos="4320"/>
                <w:tab w:val="clear" w:pos="8640"/>
              </w:tabs>
              <w:spacing w:before="120" w:after="120"/>
              <w:rPr>
                <w:rFonts w:cs="Arial"/>
              </w:rPr>
            </w:pPr>
            <w:r w:rsidRPr="000E5D2E">
              <w:rPr>
                <w:rFonts w:cs="Arial"/>
                <w:iCs/>
              </w:rPr>
              <w:lastRenderedPageBreak/>
              <w:t xml:space="preserve">States may express their targets in a range </w:t>
            </w:r>
            <w:r w:rsidR="00EC588A">
              <w:rPr>
                <w:rFonts w:cs="Arial"/>
                <w:iCs/>
              </w:rPr>
              <w:t>(</w:t>
            </w:r>
            <w:r w:rsidRPr="00C854E3">
              <w:rPr>
                <w:rFonts w:cs="Arial"/>
                <w:i/>
                <w:iCs/>
              </w:rPr>
              <w:t>e.g.</w:t>
            </w:r>
            <w:r w:rsidRPr="000E5D2E">
              <w:rPr>
                <w:rFonts w:cs="Arial"/>
                <w:iCs/>
              </w:rPr>
              <w:t>, 75-85%</w:t>
            </w:r>
            <w:r w:rsidR="00EC588A">
              <w:rPr>
                <w:rFonts w:cs="Arial"/>
                <w:iCs/>
              </w:rPr>
              <w:t>)</w:t>
            </w:r>
            <w:r w:rsidRPr="000E5D2E">
              <w:rPr>
                <w:rFonts w:cs="Arial"/>
                <w:iCs/>
              </w:rPr>
              <w:t>.</w:t>
            </w:r>
          </w:p>
          <w:p w:rsidRPr="000E5D2E" w:rsidR="000B5933" w:rsidP="00543DC1" w:rsidRDefault="000B5933" w14:paraId="25CEE7CC" w14:textId="77777777">
            <w:pPr>
              <w:pStyle w:val="Header"/>
              <w:tabs>
                <w:tab w:val="clear" w:pos="4320"/>
                <w:tab w:val="clear" w:pos="8640"/>
              </w:tabs>
              <w:spacing w:before="120" w:after="120"/>
              <w:ind w:left="28"/>
              <w:rPr>
                <w:rFonts w:cs="Arial"/>
              </w:rPr>
            </w:pPr>
            <w:r w:rsidRPr="000E5D2E">
              <w:rPr>
                <w:rFonts w:cs="Arial"/>
              </w:rPr>
              <w:t xml:space="preserve">If the data reported in this indicator are not the same as the State’s data under IDEA section 618, explain.  </w:t>
            </w:r>
          </w:p>
          <w:p w:rsidRPr="000E5D2E" w:rsidR="00B03A61" w:rsidP="00465EDA" w:rsidRDefault="000B5933" w14:paraId="25CEE7CD" w14:textId="77777777">
            <w:pPr>
              <w:spacing w:before="120" w:after="120"/>
              <w:rPr>
                <w:rFonts w:cs="Arial"/>
              </w:rPr>
            </w:pPr>
            <w:r w:rsidRPr="000E5D2E">
              <w:rPr>
                <w:rFonts w:cs="Arial"/>
              </w:rPr>
              <w:t>States are not required to report data at the LEA level.</w:t>
            </w:r>
          </w:p>
        </w:tc>
      </w:tr>
      <w:tr w:rsidRPr="000E5D2E" w:rsidR="00C27553" w:rsidTr="4332BCAA" w14:paraId="25CEE7DB" w14:textId="77777777">
        <w:tc>
          <w:tcPr>
            <w:tcW w:w="4176" w:type="dxa"/>
            <w:shd w:val="clear" w:color="auto" w:fill="auto"/>
          </w:tcPr>
          <w:p w:rsidRPr="000E5D2E" w:rsidR="000B5933" w:rsidP="00CA1FEC" w:rsidRDefault="000B5933" w14:paraId="25CEE7CF" w14:textId="77777777">
            <w:pPr>
              <w:spacing w:before="120" w:after="120"/>
              <w:ind w:left="392" w:hanging="392"/>
              <w:rPr>
                <w:rFonts w:cs="Arial"/>
              </w:rPr>
            </w:pPr>
            <w:r w:rsidRPr="000E5D2E">
              <w:rPr>
                <w:rFonts w:cs="Arial"/>
              </w:rPr>
              <w:lastRenderedPageBreak/>
              <w:t>1</w:t>
            </w:r>
            <w:r w:rsidRPr="000E5D2E" w:rsidR="001E4A3F">
              <w:rPr>
                <w:rFonts w:cs="Arial"/>
              </w:rPr>
              <w:t>6</w:t>
            </w:r>
            <w:r w:rsidRPr="000E5D2E" w:rsidR="00CA1FEC">
              <w:rPr>
                <w:rFonts w:cs="Arial"/>
              </w:rPr>
              <w:t>.</w:t>
            </w:r>
            <w:r w:rsidRPr="000E5D2E" w:rsidR="00CA1FEC">
              <w:rPr>
                <w:rFonts w:cs="Arial"/>
              </w:rPr>
              <w:tab/>
            </w:r>
            <w:r w:rsidRPr="000E5D2E">
              <w:rPr>
                <w:rFonts w:cs="Arial"/>
              </w:rPr>
              <w:t>Percent of mediations held that resulted in mediation agreements.</w:t>
            </w:r>
          </w:p>
          <w:p w:rsidRPr="000E5D2E" w:rsidR="000B5933" w:rsidP="000B5933" w:rsidRDefault="000B5933" w14:paraId="25CEE7D0" w14:textId="77777777">
            <w:pPr>
              <w:spacing w:before="120" w:after="120"/>
              <w:ind w:left="392"/>
              <w:rPr>
                <w:rFonts w:cs="Arial"/>
              </w:rPr>
            </w:pPr>
            <w:r w:rsidRPr="000E5D2E">
              <w:rPr>
                <w:rFonts w:cs="Arial"/>
              </w:rPr>
              <w:t>(20 U.S.C. 1416(a)(3(B))</w:t>
            </w:r>
          </w:p>
        </w:tc>
        <w:tc>
          <w:tcPr>
            <w:tcW w:w="4968" w:type="dxa"/>
            <w:shd w:val="clear" w:color="auto" w:fill="auto"/>
          </w:tcPr>
          <w:p w:rsidRPr="000E5D2E" w:rsidR="000B5933" w:rsidP="000B5933" w:rsidRDefault="000B5933" w14:paraId="25CEE7D1" w14:textId="77777777">
            <w:pPr>
              <w:pStyle w:val="Header"/>
              <w:tabs>
                <w:tab w:val="clear" w:pos="4320"/>
                <w:tab w:val="clear" w:pos="8640"/>
              </w:tabs>
              <w:spacing w:before="120" w:after="120"/>
              <w:ind w:left="-4"/>
              <w:rPr>
                <w:rFonts w:cs="Arial"/>
                <w:b/>
              </w:rPr>
            </w:pPr>
            <w:r w:rsidRPr="000E5D2E">
              <w:rPr>
                <w:rFonts w:cs="Arial"/>
                <w:b/>
              </w:rPr>
              <w:t>Data Source:</w:t>
            </w:r>
          </w:p>
          <w:p w:rsidRPr="000E5D2E" w:rsidR="000B5933" w:rsidP="000B5933" w:rsidRDefault="000B5933" w14:paraId="25CEE7D2" w14:textId="77777777">
            <w:pPr>
              <w:pStyle w:val="Header"/>
              <w:tabs>
                <w:tab w:val="clear" w:pos="4320"/>
                <w:tab w:val="clear" w:pos="8640"/>
              </w:tabs>
              <w:spacing w:before="120" w:after="120"/>
              <w:ind w:left="-4"/>
              <w:rPr>
                <w:rFonts w:cs="Arial"/>
              </w:rPr>
            </w:pPr>
            <w:r w:rsidRPr="000E5D2E">
              <w:rPr>
                <w:rFonts w:cs="Arial"/>
              </w:rPr>
              <w:t xml:space="preserve">Data collected under </w:t>
            </w:r>
            <w:r w:rsidR="00F93131">
              <w:rPr>
                <w:rFonts w:cs="Arial"/>
              </w:rPr>
              <w:t xml:space="preserve">section 618 of the </w:t>
            </w:r>
            <w:r w:rsidRPr="000E5D2E">
              <w:rPr>
                <w:rFonts w:cs="Arial"/>
              </w:rPr>
              <w:t>IDEA</w:t>
            </w:r>
            <w:r w:rsidR="004E3F4F">
              <w:rPr>
                <w:rFonts w:cs="Arial"/>
              </w:rPr>
              <w:t xml:space="preserve"> (</w:t>
            </w:r>
            <w:r w:rsidRPr="00975D3F" w:rsidR="004E3F4F">
              <w:t>IDEA Part B Dispute Resolution Survey in the ED</w:t>
            </w:r>
            <w:r w:rsidRPr="00BF48FC" w:rsidR="004E3F4F">
              <w:rPr>
                <w:i/>
              </w:rPr>
              <w:t>Facts</w:t>
            </w:r>
            <w:r w:rsidRPr="00975D3F" w:rsidR="004E3F4F">
              <w:t xml:space="preserve"> Metadata and Process System (EMAPS)</w:t>
            </w:r>
            <w:r w:rsidR="004E3F4F">
              <w:t>)</w:t>
            </w:r>
            <w:r w:rsidRPr="000E5D2E">
              <w:rPr>
                <w:rFonts w:cs="Arial"/>
              </w:rPr>
              <w:t>.</w:t>
            </w:r>
          </w:p>
          <w:p w:rsidRPr="000E5D2E" w:rsidR="000B5933" w:rsidP="000B5933" w:rsidRDefault="000B5933" w14:paraId="25CEE7D3" w14:textId="77777777">
            <w:pPr>
              <w:pStyle w:val="Header"/>
              <w:tabs>
                <w:tab w:val="clear" w:pos="4320"/>
                <w:tab w:val="clear" w:pos="8640"/>
              </w:tabs>
              <w:spacing w:before="120" w:after="120"/>
              <w:ind w:left="-4"/>
              <w:rPr>
                <w:rFonts w:cs="Arial"/>
                <w:b/>
              </w:rPr>
            </w:pPr>
            <w:r w:rsidRPr="000E5D2E">
              <w:rPr>
                <w:rFonts w:cs="Arial"/>
                <w:b/>
              </w:rPr>
              <w:t>Measurement:</w:t>
            </w:r>
          </w:p>
          <w:p w:rsidRPr="000E5D2E" w:rsidR="000B5933" w:rsidP="00CA1FEC" w:rsidRDefault="000B5933" w14:paraId="25CEE7D4" w14:textId="77777777">
            <w:pPr>
              <w:spacing w:before="120" w:after="120"/>
              <w:rPr>
                <w:rFonts w:cs="Arial"/>
              </w:rPr>
            </w:pPr>
            <w:r w:rsidRPr="000E5D2E">
              <w:rPr>
                <w:rFonts w:cs="Arial"/>
              </w:rPr>
              <w:t>Percent = [(2.1(a)(i) + 2.1(b)(i)) divided by 2.1] times 100.</w:t>
            </w:r>
          </w:p>
        </w:tc>
        <w:tc>
          <w:tcPr>
            <w:tcW w:w="4936" w:type="dxa"/>
            <w:shd w:val="clear" w:color="auto" w:fill="auto"/>
          </w:tcPr>
          <w:p w:rsidRPr="000E5D2E" w:rsidR="000B5933" w:rsidP="000B5933" w:rsidRDefault="000B5933" w14:paraId="25CEE7D5" w14:textId="77777777">
            <w:pPr>
              <w:spacing w:before="120" w:after="120"/>
              <w:ind w:left="-4"/>
              <w:rPr>
                <w:rFonts w:cs="Arial"/>
                <w:i/>
              </w:rPr>
            </w:pPr>
            <w:r w:rsidRPr="004E3F4F">
              <w:rPr>
                <w:rFonts w:cs="Arial"/>
                <w:i/>
              </w:rPr>
              <w:t>Sampling is not allowed.</w:t>
            </w:r>
          </w:p>
          <w:p w:rsidRPr="000E5D2E" w:rsidR="000B5933" w:rsidP="000B5933" w:rsidRDefault="000B5933" w14:paraId="25CEE7D6" w14:textId="77777777">
            <w:pPr>
              <w:pStyle w:val="Header"/>
              <w:tabs>
                <w:tab w:val="clear" w:pos="4320"/>
                <w:tab w:val="clear" w:pos="8640"/>
              </w:tabs>
              <w:spacing w:before="120" w:after="120"/>
              <w:ind w:left="28"/>
              <w:rPr>
                <w:rFonts w:cs="Arial"/>
              </w:rPr>
            </w:pPr>
            <w:r w:rsidRPr="000E5D2E">
              <w:rPr>
                <w:rFonts w:cs="Arial"/>
              </w:rPr>
              <w:t xml:space="preserve">Describe the results of the calculations and compare the results to the target.  </w:t>
            </w:r>
          </w:p>
          <w:p w:rsidRPr="000E5D2E" w:rsidR="000B5933" w:rsidP="000B5933" w:rsidRDefault="000B5933" w14:paraId="25CEE7D7" w14:textId="77777777">
            <w:pPr>
              <w:pStyle w:val="Header"/>
              <w:tabs>
                <w:tab w:val="clear" w:pos="4320"/>
                <w:tab w:val="clear" w:pos="8640"/>
              </w:tabs>
              <w:spacing w:before="120" w:after="120"/>
              <w:ind w:left="28"/>
              <w:rPr>
                <w:rFonts w:cs="Arial"/>
              </w:rPr>
            </w:pPr>
            <w:r w:rsidRPr="000E5D2E">
              <w:rPr>
                <w:rFonts w:cs="Arial"/>
              </w:rPr>
              <w:t xml:space="preserve">States are not required to establish baseline or targets if the number of mediations is less than 10.  In a reporting period when the number of mediations reaches </w:t>
            </w:r>
            <w:r w:rsidR="00EC588A">
              <w:rPr>
                <w:rFonts w:cs="Arial"/>
              </w:rPr>
              <w:t>10</w:t>
            </w:r>
            <w:r w:rsidRPr="000E5D2E" w:rsidR="00EC588A">
              <w:rPr>
                <w:rFonts w:cs="Arial"/>
              </w:rPr>
              <w:t xml:space="preserve"> </w:t>
            </w:r>
            <w:r w:rsidRPr="000E5D2E">
              <w:rPr>
                <w:rFonts w:cs="Arial"/>
              </w:rPr>
              <w:t xml:space="preserve">or greater, develop baseline, targets and improvement activities, and report on them in the corresponding </w:t>
            </w:r>
            <w:r w:rsidR="004F062C">
              <w:rPr>
                <w:rFonts w:cs="Arial"/>
              </w:rPr>
              <w:t>SPP/</w:t>
            </w:r>
            <w:r w:rsidRPr="000E5D2E">
              <w:rPr>
                <w:rFonts w:cs="Arial"/>
              </w:rPr>
              <w:t>APR.</w:t>
            </w:r>
          </w:p>
          <w:p w:rsidRPr="000E5D2E" w:rsidR="000B5933" w:rsidP="000B5933" w:rsidRDefault="000B5933" w14:paraId="25CEE7D8" w14:textId="77777777">
            <w:pPr>
              <w:pStyle w:val="Header"/>
              <w:tabs>
                <w:tab w:val="clear" w:pos="4320"/>
                <w:tab w:val="clear" w:pos="8640"/>
              </w:tabs>
              <w:spacing w:before="120" w:after="120"/>
              <w:rPr>
                <w:rFonts w:cs="Arial"/>
              </w:rPr>
            </w:pPr>
            <w:r w:rsidRPr="000E5D2E">
              <w:rPr>
                <w:rFonts w:cs="Arial"/>
                <w:iCs/>
              </w:rPr>
              <w:t xml:space="preserve">States may express their targets in a range </w:t>
            </w:r>
            <w:r w:rsidR="001578A5">
              <w:rPr>
                <w:rFonts w:cs="Arial"/>
                <w:iCs/>
              </w:rPr>
              <w:t>(</w:t>
            </w:r>
            <w:r w:rsidRPr="00C854E3">
              <w:rPr>
                <w:rFonts w:cs="Arial"/>
                <w:i/>
                <w:iCs/>
              </w:rPr>
              <w:t>e.g.</w:t>
            </w:r>
            <w:r w:rsidRPr="000E5D2E">
              <w:rPr>
                <w:rFonts w:cs="Arial"/>
                <w:iCs/>
              </w:rPr>
              <w:t>, 75-85%</w:t>
            </w:r>
            <w:r w:rsidR="001578A5">
              <w:rPr>
                <w:rFonts w:cs="Arial"/>
                <w:iCs/>
              </w:rPr>
              <w:t>)</w:t>
            </w:r>
            <w:r w:rsidRPr="000E5D2E">
              <w:rPr>
                <w:rFonts w:cs="Arial"/>
                <w:iCs/>
              </w:rPr>
              <w:t>.</w:t>
            </w:r>
          </w:p>
          <w:p w:rsidRPr="000E5D2E" w:rsidR="000B5933" w:rsidP="000B5933" w:rsidRDefault="000B5933" w14:paraId="25CEE7D9" w14:textId="77777777">
            <w:pPr>
              <w:pStyle w:val="Header"/>
              <w:tabs>
                <w:tab w:val="clear" w:pos="4320"/>
                <w:tab w:val="clear" w:pos="8640"/>
              </w:tabs>
              <w:spacing w:before="120" w:after="120"/>
              <w:ind w:left="28"/>
              <w:rPr>
                <w:rFonts w:cs="Arial"/>
              </w:rPr>
            </w:pPr>
            <w:r w:rsidRPr="000E5D2E">
              <w:rPr>
                <w:rFonts w:cs="Arial"/>
              </w:rPr>
              <w:t xml:space="preserve">If the data reported in this indicator are not the same as the State’s data under IDEA section 618, explain.  </w:t>
            </w:r>
          </w:p>
          <w:p w:rsidRPr="000E5D2E" w:rsidR="00B03A61" w:rsidP="00465EDA" w:rsidRDefault="000B5933" w14:paraId="25CEE7DA" w14:textId="77777777">
            <w:pPr>
              <w:spacing w:before="120" w:after="120"/>
              <w:rPr>
                <w:rFonts w:cs="Arial"/>
              </w:rPr>
            </w:pPr>
            <w:r w:rsidRPr="000E5D2E">
              <w:rPr>
                <w:rFonts w:cs="Arial"/>
              </w:rPr>
              <w:t>States are not required to report data at the LEA level.</w:t>
            </w:r>
          </w:p>
        </w:tc>
      </w:tr>
    </w:tbl>
    <w:p w:rsidR="00AF5D0D" w:rsidRDefault="00AF5D0D" w14:paraId="25CEE7DC" w14:textId="77777777">
      <w:pPr>
        <w:rPr>
          <w:rFonts w:cs="Arial"/>
        </w:rPr>
        <w:sectPr w:rsidR="00AF5D0D" w:rsidSect="00B50E7C">
          <w:headerReference w:type="default" r:id="rId11"/>
          <w:footerReference w:type="default" r:id="rId12"/>
          <w:pgSz w:w="15840" w:h="12240" w:orient="landscape" w:code="1"/>
          <w:pgMar w:top="1152" w:right="1008" w:bottom="1152" w:left="1008" w:header="288" w:footer="288" w:gutter="0"/>
          <w:cols w:space="720"/>
          <w:docGrid w:linePitch="360"/>
        </w:sectPr>
      </w:pPr>
    </w:p>
    <w:p w:rsidRPr="002F2495" w:rsidR="00AF5D0D" w:rsidP="00AF5D0D" w:rsidRDefault="00AF5D0D" w14:paraId="25CEE7DD" w14:textId="77777777">
      <w:pPr>
        <w:spacing w:before="120" w:after="120"/>
        <w:jc w:val="center"/>
        <w:rPr>
          <w:rFonts w:cs="Arial"/>
        </w:rPr>
      </w:pPr>
      <w:r w:rsidRPr="002F2495">
        <w:rPr>
          <w:rFonts w:cs="Arial"/>
        </w:rPr>
        <w:lastRenderedPageBreak/>
        <w:t>INDICATOR 17 – STATE SYSTEMIC IMPROVEMENT PLAN</w:t>
      </w:r>
    </w:p>
    <w:p w:rsidRPr="002F2495" w:rsidR="00AF5D0D" w:rsidP="00AF5D0D" w:rsidRDefault="00AF5D0D" w14:paraId="25CEE7DE" w14:textId="77777777">
      <w:pPr>
        <w:spacing w:before="120" w:after="120"/>
        <w:rPr>
          <w:rFonts w:cs="Arial"/>
        </w:rPr>
      </w:pPr>
    </w:p>
    <w:p w:rsidRPr="002F2495" w:rsidR="00AF5D0D" w:rsidP="00AF5D0D" w:rsidRDefault="00AF5D0D" w14:paraId="25CEE7DF" w14:textId="77777777">
      <w:pPr>
        <w:pBdr>
          <w:top w:val="single" w:color="auto" w:sz="4" w:space="1"/>
          <w:left w:val="single" w:color="auto" w:sz="4" w:space="4"/>
          <w:bottom w:val="single" w:color="auto" w:sz="4" w:space="1"/>
          <w:right w:val="single" w:color="auto" w:sz="4" w:space="4"/>
        </w:pBdr>
        <w:spacing w:before="120" w:after="120"/>
        <w:rPr>
          <w:rFonts w:cs="Arial"/>
        </w:rPr>
      </w:pPr>
      <w:r w:rsidRPr="002F2495">
        <w:rPr>
          <w:rFonts w:cs="Arial"/>
        </w:rPr>
        <w:t xml:space="preserve">MONITORING PRIORITY – GENERAL SUPERVISION </w:t>
      </w:r>
    </w:p>
    <w:p w:rsidR="00AF5D0D" w:rsidP="00AF5D0D" w:rsidRDefault="00AF5D0D" w14:paraId="25CEE7E0" w14:textId="77777777">
      <w:pPr>
        <w:spacing w:before="120" w:after="120"/>
        <w:rPr>
          <w:rFonts w:cs="Arial"/>
        </w:rPr>
      </w:pPr>
    </w:p>
    <w:p w:rsidRPr="002F2495" w:rsidR="00AF5D0D" w:rsidP="00AF5D0D" w:rsidRDefault="00AF5D0D" w14:paraId="25CEE7E1" w14:textId="77777777">
      <w:pPr>
        <w:spacing w:before="120" w:after="120"/>
        <w:rPr>
          <w:rFonts w:cs="Arial"/>
        </w:rPr>
      </w:pPr>
      <w:r w:rsidRPr="002F2495">
        <w:rPr>
          <w:rFonts w:cs="Arial"/>
        </w:rPr>
        <w:t>INDICATOR:  The State’s SPP/APR includes a State Systemic Improvement Plan</w:t>
      </w:r>
      <w:r w:rsidR="009405F0">
        <w:rPr>
          <w:rFonts w:cs="Arial"/>
        </w:rPr>
        <w:t xml:space="preserve"> (SSIP)</w:t>
      </w:r>
      <w:r w:rsidRPr="002F2495">
        <w:rPr>
          <w:rFonts w:cs="Arial"/>
        </w:rPr>
        <w:t xml:space="preserve"> that meets the requirements set forth for this indicator.  </w:t>
      </w:r>
    </w:p>
    <w:p w:rsidR="00AF5D0D" w:rsidP="00AF5D0D" w:rsidRDefault="00AF5D0D" w14:paraId="25CEE7E2" w14:textId="77777777">
      <w:pPr>
        <w:spacing w:before="120" w:after="120"/>
        <w:rPr>
          <w:rFonts w:cs="Arial"/>
        </w:rPr>
      </w:pPr>
      <w:r w:rsidRPr="002F2495">
        <w:rPr>
          <w:rFonts w:cs="Arial"/>
        </w:rPr>
        <w:t>MEASUREMENT:</w:t>
      </w:r>
      <w:r w:rsidR="002B0AF8">
        <w:rPr>
          <w:rFonts w:cs="Arial"/>
        </w:rPr>
        <w:t xml:space="preserve">  </w:t>
      </w:r>
      <w:r w:rsidRPr="0052321C" w:rsidR="009405F0">
        <w:rPr>
          <w:rFonts w:cs="Arial"/>
        </w:rPr>
        <w:t>The State’s SPP/APR include</w:t>
      </w:r>
      <w:r w:rsidR="009405F0">
        <w:rPr>
          <w:rFonts w:cs="Arial"/>
        </w:rPr>
        <w:t>s</w:t>
      </w:r>
      <w:r w:rsidRPr="0052321C" w:rsidR="009405F0">
        <w:rPr>
          <w:rFonts w:cs="Arial"/>
        </w:rPr>
        <w:t xml:space="preserve"> a</w:t>
      </w:r>
      <w:r w:rsidR="009405F0">
        <w:rPr>
          <w:rFonts w:cs="Arial"/>
        </w:rPr>
        <w:t>n</w:t>
      </w:r>
      <w:r w:rsidRPr="0052321C" w:rsidR="009405F0">
        <w:rPr>
          <w:rFonts w:cs="Arial"/>
        </w:rPr>
        <w:t xml:space="preserve"> SSIP that is a comprehensive, ambitious</w:t>
      </w:r>
      <w:r w:rsidR="009405F0">
        <w:rPr>
          <w:rFonts w:cs="Arial"/>
        </w:rPr>
        <w:t>,</w:t>
      </w:r>
      <w:r w:rsidRPr="0052321C" w:rsidR="009405F0">
        <w:rPr>
          <w:rFonts w:cs="Arial"/>
        </w:rPr>
        <w:t xml:space="preserve"> yet achievable </w:t>
      </w:r>
      <w:r w:rsidRPr="00685A43" w:rsidR="009405F0">
        <w:rPr>
          <w:rFonts w:cs="Arial"/>
        </w:rPr>
        <w:t xml:space="preserve">multi-year </w:t>
      </w:r>
      <w:r w:rsidRPr="0052321C" w:rsidR="009405F0">
        <w:rPr>
          <w:rFonts w:cs="Arial"/>
        </w:rPr>
        <w:t xml:space="preserve">plan for improving results for </w:t>
      </w:r>
      <w:r w:rsidR="000F6CFF">
        <w:rPr>
          <w:rFonts w:cs="Arial"/>
        </w:rPr>
        <w:t>children</w:t>
      </w:r>
      <w:r w:rsidRPr="0052321C" w:rsidR="000F6CFF">
        <w:rPr>
          <w:rFonts w:cs="Arial"/>
        </w:rPr>
        <w:t xml:space="preserve"> </w:t>
      </w:r>
      <w:r w:rsidRPr="0052321C" w:rsidR="009405F0">
        <w:rPr>
          <w:rFonts w:cs="Arial"/>
        </w:rPr>
        <w:t xml:space="preserve">with disabilities.  The SSIP </w:t>
      </w:r>
      <w:r w:rsidR="009405F0">
        <w:rPr>
          <w:rFonts w:cs="Arial"/>
        </w:rPr>
        <w:t xml:space="preserve">includes the components described </w:t>
      </w:r>
      <w:r w:rsidRPr="0052321C" w:rsidR="009405F0">
        <w:rPr>
          <w:rFonts w:cs="Arial"/>
        </w:rPr>
        <w:t>below.</w:t>
      </w:r>
    </w:p>
    <w:p w:rsidRPr="005E20AE" w:rsidR="00B24D37" w:rsidP="00AF5D0D" w:rsidRDefault="00B24D37" w14:paraId="25CEE7E3" w14:textId="77777777">
      <w:pPr>
        <w:spacing w:before="120" w:after="120"/>
        <w:rPr>
          <w:rFonts w:cs="Arial"/>
          <w:sz w:val="12"/>
          <w:szCs w:val="12"/>
        </w:rPr>
      </w:pPr>
    </w:p>
    <w:p w:rsidRPr="00324009" w:rsidR="00B24D37" w:rsidP="00B24D37" w:rsidRDefault="00B24D37" w14:paraId="25CEE7E4" w14:textId="77777777">
      <w:pPr>
        <w:pBdr>
          <w:top w:val="single" w:color="auto" w:sz="4" w:space="1"/>
          <w:left w:val="single" w:color="auto" w:sz="4" w:space="4"/>
          <w:bottom w:val="single" w:color="auto" w:sz="4" w:space="1"/>
          <w:right w:val="single" w:color="auto" w:sz="4" w:space="4"/>
        </w:pBdr>
        <w:rPr>
          <w:rFonts w:cs="Arial"/>
        </w:rPr>
      </w:pPr>
      <w:r w:rsidRPr="00324009">
        <w:rPr>
          <w:rFonts w:cs="Arial"/>
        </w:rPr>
        <w:t xml:space="preserve">INSTRUCTIONS FOR THE INDICATOR/MEASUREMENT – </w:t>
      </w:r>
    </w:p>
    <w:p w:rsidRPr="00324009" w:rsidR="00B24D37" w:rsidP="00B24D37" w:rsidRDefault="00B24D37" w14:paraId="25CEE7E5" w14:textId="77777777">
      <w:pPr>
        <w:pBdr>
          <w:top w:val="single" w:color="auto" w:sz="4" w:space="1"/>
          <w:left w:val="single" w:color="auto" w:sz="4" w:space="4"/>
          <w:bottom w:val="single" w:color="auto" w:sz="4" w:space="1"/>
          <w:right w:val="single" w:color="auto" w:sz="4" w:space="4"/>
        </w:pBdr>
        <w:rPr>
          <w:rFonts w:cs="Arial"/>
        </w:rPr>
      </w:pPr>
    </w:p>
    <w:p w:rsidR="00324009" w:rsidP="00B24D37" w:rsidRDefault="00B24D37" w14:paraId="25CEE7E6" w14:textId="77777777">
      <w:pPr>
        <w:pBdr>
          <w:top w:val="single" w:color="auto" w:sz="4" w:space="1"/>
          <w:left w:val="single" w:color="auto" w:sz="4" w:space="4"/>
          <w:bottom w:val="single" w:color="auto" w:sz="4" w:space="1"/>
          <w:right w:val="single" w:color="auto" w:sz="4" w:space="4"/>
        </w:pBdr>
        <w:rPr>
          <w:rFonts w:cs="Arial"/>
        </w:rPr>
      </w:pPr>
      <w:r w:rsidRPr="00324009">
        <w:rPr>
          <w:rFonts w:cs="Arial"/>
          <w:u w:val="single"/>
        </w:rPr>
        <w:t>Baseline Data</w:t>
      </w:r>
      <w:r w:rsidRPr="00324009">
        <w:rPr>
          <w:rFonts w:cs="Arial"/>
        </w:rPr>
        <w:t xml:space="preserve">:  </w:t>
      </w:r>
      <w:r w:rsidRPr="00324009" w:rsidR="00951486">
        <w:rPr>
          <w:rFonts w:cs="Arial"/>
        </w:rPr>
        <w:t xml:space="preserve">In its FFY 2013 SPP/APR, due February </w:t>
      </w:r>
      <w:r w:rsidR="003A08F6">
        <w:rPr>
          <w:rFonts w:cs="Arial"/>
        </w:rPr>
        <w:t>2</w:t>
      </w:r>
      <w:r w:rsidRPr="00324009" w:rsidR="00951486">
        <w:rPr>
          <w:rFonts w:cs="Arial"/>
        </w:rPr>
        <w:t>, 2015, t</w:t>
      </w:r>
      <w:r w:rsidRPr="00324009" w:rsidR="00AC6632">
        <w:rPr>
          <w:rFonts w:cs="Arial"/>
        </w:rPr>
        <w:t>he State must provide FFY 2013 b</w:t>
      </w:r>
      <w:r w:rsidRPr="00324009">
        <w:rPr>
          <w:rFonts w:cs="Arial"/>
        </w:rPr>
        <w:t>aseline data</w:t>
      </w:r>
      <w:r w:rsidRPr="00324009" w:rsidR="0036508B">
        <w:rPr>
          <w:rFonts w:cs="Arial"/>
        </w:rPr>
        <w:t xml:space="preserve"> that</w:t>
      </w:r>
      <w:r w:rsidRPr="00324009">
        <w:rPr>
          <w:rFonts w:cs="Arial"/>
        </w:rPr>
        <w:t xml:space="preserve"> must be </w:t>
      </w:r>
      <w:r w:rsidRPr="00324009" w:rsidR="00A264E9">
        <w:rPr>
          <w:rFonts w:cs="Arial"/>
        </w:rPr>
        <w:t>expressed as a percentage</w:t>
      </w:r>
      <w:r w:rsidRPr="00324009" w:rsidR="0036508B">
        <w:rPr>
          <w:rFonts w:cs="Arial"/>
        </w:rPr>
        <w:t xml:space="preserve"> and which is</w:t>
      </w:r>
      <w:r w:rsidRPr="00324009" w:rsidR="00AC6632">
        <w:rPr>
          <w:rFonts w:cs="Arial"/>
        </w:rPr>
        <w:t xml:space="preserve"> </w:t>
      </w:r>
      <w:r w:rsidRPr="00324009">
        <w:rPr>
          <w:rFonts w:cs="Arial"/>
        </w:rPr>
        <w:t>aligned with the State-identified Measurable Result</w:t>
      </w:r>
      <w:r w:rsidRPr="00324009" w:rsidR="00AC6632">
        <w:rPr>
          <w:rFonts w:cs="Arial"/>
        </w:rPr>
        <w:t>(</w:t>
      </w:r>
      <w:r w:rsidRPr="00324009">
        <w:rPr>
          <w:rFonts w:cs="Arial"/>
        </w:rPr>
        <w:t>s</w:t>
      </w:r>
      <w:r w:rsidRPr="00324009" w:rsidR="00AC6632">
        <w:rPr>
          <w:rFonts w:cs="Arial"/>
        </w:rPr>
        <w:t>)</w:t>
      </w:r>
      <w:r w:rsidRPr="00324009">
        <w:rPr>
          <w:rFonts w:cs="Arial"/>
        </w:rPr>
        <w:t xml:space="preserve"> for Children with Disabilities.</w:t>
      </w:r>
      <w:r w:rsidRPr="00324009" w:rsidR="00951486">
        <w:rPr>
          <w:rFonts w:cs="Arial"/>
        </w:rPr>
        <w:t xml:space="preserve">  </w:t>
      </w:r>
    </w:p>
    <w:p w:rsidR="00324009" w:rsidP="00B24D37" w:rsidRDefault="00324009" w14:paraId="25CEE7E7" w14:textId="77777777">
      <w:pPr>
        <w:pBdr>
          <w:top w:val="single" w:color="auto" w:sz="4" w:space="1"/>
          <w:left w:val="single" w:color="auto" w:sz="4" w:space="4"/>
          <w:bottom w:val="single" w:color="auto" w:sz="4" w:space="1"/>
          <w:right w:val="single" w:color="auto" w:sz="4" w:space="4"/>
        </w:pBdr>
        <w:rPr>
          <w:rFonts w:cs="Arial"/>
        </w:rPr>
      </w:pPr>
    </w:p>
    <w:p w:rsidRPr="00324009" w:rsidR="0036508B" w:rsidP="00B24D37" w:rsidRDefault="00B24D37" w14:paraId="25CEE7E8" w14:textId="2A91DBAA">
      <w:pPr>
        <w:pBdr>
          <w:top w:val="single" w:color="auto" w:sz="4" w:space="1"/>
          <w:left w:val="single" w:color="auto" w:sz="4" w:space="4"/>
          <w:bottom w:val="single" w:color="auto" w:sz="4" w:space="1"/>
          <w:right w:val="single" w:color="auto" w:sz="4" w:space="4"/>
        </w:pBdr>
        <w:rPr>
          <w:rFonts w:cs="Arial"/>
        </w:rPr>
      </w:pPr>
      <w:r w:rsidRPr="00324009">
        <w:rPr>
          <w:rFonts w:cs="Arial"/>
          <w:u w:val="single"/>
        </w:rPr>
        <w:t>Targets</w:t>
      </w:r>
      <w:r w:rsidRPr="00324009">
        <w:rPr>
          <w:rFonts w:cs="Arial"/>
        </w:rPr>
        <w:t xml:space="preserve">: </w:t>
      </w:r>
      <w:r w:rsidRPr="00324009" w:rsidR="00951486">
        <w:rPr>
          <w:rFonts w:cs="Arial"/>
        </w:rPr>
        <w:t xml:space="preserve">In its FFY </w:t>
      </w:r>
      <w:r w:rsidRPr="00324009" w:rsidR="000E3EFD">
        <w:rPr>
          <w:rFonts w:cs="Arial"/>
        </w:rPr>
        <w:t>20</w:t>
      </w:r>
      <w:r w:rsidR="00682F3B">
        <w:rPr>
          <w:rFonts w:cs="Arial"/>
        </w:rPr>
        <w:t>20</w:t>
      </w:r>
      <w:r w:rsidRPr="00324009" w:rsidR="000E3EFD">
        <w:rPr>
          <w:rFonts w:cs="Arial"/>
        </w:rPr>
        <w:t xml:space="preserve"> </w:t>
      </w:r>
      <w:r w:rsidRPr="00324009" w:rsidR="00951486">
        <w:rPr>
          <w:rFonts w:cs="Arial"/>
        </w:rPr>
        <w:t xml:space="preserve">SPP/APR, due February </w:t>
      </w:r>
      <w:r w:rsidR="00106C9B">
        <w:rPr>
          <w:rFonts w:cs="Arial"/>
        </w:rPr>
        <w:t>1,</w:t>
      </w:r>
      <w:r w:rsidRPr="00324009" w:rsidR="00951486">
        <w:rPr>
          <w:rFonts w:cs="Arial"/>
        </w:rPr>
        <w:t xml:space="preserve"> </w:t>
      </w:r>
      <w:r w:rsidRPr="00324009" w:rsidR="000E3EFD">
        <w:rPr>
          <w:rFonts w:cs="Arial"/>
        </w:rPr>
        <w:t>20</w:t>
      </w:r>
      <w:r w:rsidR="000E3EFD">
        <w:rPr>
          <w:rFonts w:cs="Arial"/>
        </w:rPr>
        <w:t>2</w:t>
      </w:r>
      <w:r w:rsidR="00682F3B">
        <w:rPr>
          <w:rFonts w:cs="Arial"/>
        </w:rPr>
        <w:t>2</w:t>
      </w:r>
      <w:r w:rsidRPr="00324009" w:rsidR="00951486">
        <w:rPr>
          <w:rFonts w:cs="Arial"/>
        </w:rPr>
        <w:t>, t</w:t>
      </w:r>
      <w:r w:rsidRPr="00324009" w:rsidR="00AC6632">
        <w:rPr>
          <w:rFonts w:cs="Arial"/>
        </w:rPr>
        <w:t>he State must p</w:t>
      </w:r>
      <w:r w:rsidRPr="00324009">
        <w:rPr>
          <w:rFonts w:cs="Arial"/>
        </w:rPr>
        <w:t xml:space="preserve">rovide measurable and rigorous targets </w:t>
      </w:r>
      <w:r w:rsidRPr="00324009" w:rsidR="0036508B">
        <w:rPr>
          <w:rFonts w:cs="Arial"/>
        </w:rPr>
        <w:t xml:space="preserve">(expressed as percentages) </w:t>
      </w:r>
      <w:r w:rsidRPr="00324009">
        <w:rPr>
          <w:rFonts w:cs="Arial"/>
        </w:rPr>
        <w:t xml:space="preserve">for </w:t>
      </w:r>
      <w:r w:rsidRPr="00324009" w:rsidR="00FF6889">
        <w:rPr>
          <w:rFonts w:cs="Arial"/>
        </w:rPr>
        <w:t xml:space="preserve">each of the </w:t>
      </w:r>
      <w:r w:rsidR="000E3EFD">
        <w:rPr>
          <w:rFonts w:cs="Arial"/>
        </w:rPr>
        <w:t>six</w:t>
      </w:r>
      <w:r w:rsidRPr="00324009" w:rsidR="000E3EFD">
        <w:rPr>
          <w:rFonts w:cs="Arial"/>
        </w:rPr>
        <w:t xml:space="preserve"> </w:t>
      </w:r>
      <w:r w:rsidRPr="00324009" w:rsidR="00FF6889">
        <w:rPr>
          <w:rFonts w:cs="Arial"/>
        </w:rPr>
        <w:t xml:space="preserve">years from </w:t>
      </w:r>
      <w:r w:rsidRPr="00324009">
        <w:rPr>
          <w:rFonts w:cs="Arial"/>
        </w:rPr>
        <w:t xml:space="preserve">FFY </w:t>
      </w:r>
      <w:r w:rsidRPr="00324009" w:rsidR="00D06E40">
        <w:rPr>
          <w:rFonts w:cs="Arial"/>
        </w:rPr>
        <w:t>20</w:t>
      </w:r>
      <w:r w:rsidR="00682F3B">
        <w:rPr>
          <w:rFonts w:cs="Arial"/>
        </w:rPr>
        <w:t>20</w:t>
      </w:r>
      <w:r w:rsidR="00D06E40">
        <w:rPr>
          <w:rFonts w:cs="Arial"/>
        </w:rPr>
        <w:t xml:space="preserve"> </w:t>
      </w:r>
      <w:r w:rsidRPr="00324009" w:rsidR="00D06E40">
        <w:rPr>
          <w:rFonts w:cs="Arial"/>
        </w:rPr>
        <w:t>through</w:t>
      </w:r>
      <w:r w:rsidRPr="00324009" w:rsidR="00951486">
        <w:rPr>
          <w:rFonts w:cs="Arial"/>
        </w:rPr>
        <w:t xml:space="preserve"> </w:t>
      </w:r>
      <w:r w:rsidRPr="00324009">
        <w:rPr>
          <w:rFonts w:cs="Arial"/>
        </w:rPr>
        <w:t xml:space="preserve">FFY </w:t>
      </w:r>
      <w:r w:rsidRPr="00324009" w:rsidR="000E3EFD">
        <w:rPr>
          <w:rFonts w:cs="Arial"/>
        </w:rPr>
        <w:t>20</w:t>
      </w:r>
      <w:r w:rsidR="000E3EFD">
        <w:rPr>
          <w:rFonts w:cs="Arial"/>
        </w:rPr>
        <w:t>2</w:t>
      </w:r>
      <w:r w:rsidR="00682F3B">
        <w:rPr>
          <w:rFonts w:cs="Arial"/>
        </w:rPr>
        <w:t>5</w:t>
      </w:r>
      <w:r w:rsidRPr="00324009">
        <w:rPr>
          <w:rFonts w:cs="Arial"/>
        </w:rPr>
        <w:t xml:space="preserve">.  </w:t>
      </w:r>
      <w:r w:rsidRPr="00324009" w:rsidR="00AC6632">
        <w:rPr>
          <w:rFonts w:cs="Arial"/>
        </w:rPr>
        <w:t xml:space="preserve">The </w:t>
      </w:r>
      <w:r w:rsidRPr="00324009" w:rsidR="00FF6889">
        <w:rPr>
          <w:rFonts w:cs="Arial"/>
        </w:rPr>
        <w:t xml:space="preserve">State’s </w:t>
      </w:r>
      <w:r w:rsidRPr="00324009">
        <w:rPr>
          <w:rFonts w:cs="Arial"/>
        </w:rPr>
        <w:t xml:space="preserve">FFY </w:t>
      </w:r>
      <w:r w:rsidRPr="00324009" w:rsidR="000E3EFD">
        <w:rPr>
          <w:rFonts w:cs="Arial"/>
        </w:rPr>
        <w:t>20</w:t>
      </w:r>
      <w:r w:rsidR="000E3EFD">
        <w:rPr>
          <w:rFonts w:cs="Arial"/>
        </w:rPr>
        <w:t>2</w:t>
      </w:r>
      <w:r w:rsidR="00682F3B">
        <w:rPr>
          <w:rFonts w:cs="Arial"/>
        </w:rPr>
        <w:t>5</w:t>
      </w:r>
      <w:r w:rsidRPr="00324009" w:rsidR="000E3EFD">
        <w:rPr>
          <w:rFonts w:cs="Arial"/>
        </w:rPr>
        <w:t xml:space="preserve"> </w:t>
      </w:r>
      <w:r w:rsidRPr="00324009">
        <w:rPr>
          <w:rFonts w:cs="Arial"/>
        </w:rPr>
        <w:t xml:space="preserve">target must demonstrate improvement over </w:t>
      </w:r>
      <w:r w:rsidRPr="00324009" w:rsidR="00AC6632">
        <w:rPr>
          <w:rFonts w:cs="Arial"/>
        </w:rPr>
        <w:t xml:space="preserve">the </w:t>
      </w:r>
      <w:r w:rsidRPr="00324009" w:rsidR="00FF6889">
        <w:rPr>
          <w:rFonts w:cs="Arial"/>
        </w:rPr>
        <w:t xml:space="preserve">State’s </w:t>
      </w:r>
      <w:r w:rsidRPr="00324009" w:rsidR="00AC6632">
        <w:rPr>
          <w:rFonts w:cs="Arial"/>
        </w:rPr>
        <w:t xml:space="preserve">FFY 2013 </w:t>
      </w:r>
      <w:r w:rsidRPr="00324009">
        <w:rPr>
          <w:rFonts w:cs="Arial"/>
        </w:rPr>
        <w:t>baseline</w:t>
      </w:r>
      <w:r w:rsidRPr="00324009" w:rsidR="00AC6632">
        <w:rPr>
          <w:rFonts w:cs="Arial"/>
        </w:rPr>
        <w:t xml:space="preserve"> data</w:t>
      </w:r>
      <w:r w:rsidRPr="00324009">
        <w:rPr>
          <w:rFonts w:cs="Arial"/>
        </w:rPr>
        <w:t>.</w:t>
      </w:r>
      <w:r w:rsidRPr="00324009" w:rsidR="00951486">
        <w:rPr>
          <w:rFonts w:cs="Arial"/>
        </w:rPr>
        <w:t xml:space="preserve">  </w:t>
      </w:r>
    </w:p>
    <w:p w:rsidRPr="00324009" w:rsidR="0036508B" w:rsidP="00B24D37" w:rsidRDefault="0036508B" w14:paraId="25CEE7E9" w14:textId="77777777">
      <w:pPr>
        <w:pBdr>
          <w:top w:val="single" w:color="auto" w:sz="4" w:space="1"/>
          <w:left w:val="single" w:color="auto" w:sz="4" w:space="4"/>
          <w:bottom w:val="single" w:color="auto" w:sz="4" w:space="1"/>
          <w:right w:val="single" w:color="auto" w:sz="4" w:space="4"/>
        </w:pBdr>
        <w:rPr>
          <w:rFonts w:cs="Arial"/>
        </w:rPr>
      </w:pPr>
    </w:p>
    <w:p w:rsidRPr="00324009" w:rsidR="0036508B" w:rsidP="00B24D37" w:rsidRDefault="0036508B" w14:paraId="25CEE7EA" w14:textId="461BCF45">
      <w:pPr>
        <w:pBdr>
          <w:top w:val="single" w:color="auto" w:sz="4" w:space="1"/>
          <w:left w:val="single" w:color="auto" w:sz="4" w:space="4"/>
          <w:bottom w:val="single" w:color="auto" w:sz="4" w:space="1"/>
          <w:right w:val="single" w:color="auto" w:sz="4" w:space="4"/>
        </w:pBdr>
        <w:rPr>
          <w:rFonts w:cs="Arial"/>
        </w:rPr>
      </w:pPr>
      <w:r w:rsidRPr="00324009">
        <w:rPr>
          <w:rFonts w:cs="Arial"/>
          <w:u w:val="single"/>
        </w:rPr>
        <w:t>Updated Data</w:t>
      </w:r>
      <w:r w:rsidRPr="00324009">
        <w:rPr>
          <w:rFonts w:cs="Arial"/>
        </w:rPr>
        <w:t xml:space="preserve">:  In its FFYs </w:t>
      </w:r>
      <w:r w:rsidRPr="00324009" w:rsidR="000E3EFD">
        <w:rPr>
          <w:rFonts w:cs="Arial"/>
        </w:rPr>
        <w:t>20</w:t>
      </w:r>
      <w:r w:rsidR="00682F3B">
        <w:rPr>
          <w:rFonts w:cs="Arial"/>
        </w:rPr>
        <w:t>20</w:t>
      </w:r>
      <w:r w:rsidRPr="00324009" w:rsidR="000E3EFD">
        <w:rPr>
          <w:rFonts w:cs="Arial"/>
        </w:rPr>
        <w:t xml:space="preserve"> </w:t>
      </w:r>
      <w:r w:rsidRPr="00324009">
        <w:rPr>
          <w:rFonts w:cs="Arial"/>
        </w:rPr>
        <w:t xml:space="preserve">through FFY </w:t>
      </w:r>
      <w:r w:rsidRPr="00324009" w:rsidR="000E3EFD">
        <w:rPr>
          <w:rFonts w:cs="Arial"/>
        </w:rPr>
        <w:t>20</w:t>
      </w:r>
      <w:r w:rsidR="00682F3B">
        <w:rPr>
          <w:rFonts w:cs="Arial"/>
        </w:rPr>
        <w:t>25</w:t>
      </w:r>
      <w:r w:rsidRPr="00324009" w:rsidR="000E3EFD">
        <w:rPr>
          <w:rFonts w:cs="Arial"/>
        </w:rPr>
        <w:t xml:space="preserve"> </w:t>
      </w:r>
      <w:r w:rsidRPr="00324009">
        <w:rPr>
          <w:rFonts w:cs="Arial"/>
        </w:rPr>
        <w:t xml:space="preserve">SPPs/APRs, due February </w:t>
      </w:r>
      <w:r w:rsidRPr="00324009" w:rsidR="000E3EFD">
        <w:rPr>
          <w:rFonts w:cs="Arial"/>
        </w:rPr>
        <w:t>20</w:t>
      </w:r>
      <w:r w:rsidR="000E3EFD">
        <w:rPr>
          <w:rFonts w:cs="Arial"/>
        </w:rPr>
        <w:t>2</w:t>
      </w:r>
      <w:r w:rsidR="00682F3B">
        <w:rPr>
          <w:rFonts w:cs="Arial"/>
        </w:rPr>
        <w:t>2</w:t>
      </w:r>
      <w:r w:rsidRPr="00324009" w:rsidR="000E3EFD">
        <w:rPr>
          <w:rFonts w:cs="Arial"/>
        </w:rPr>
        <w:t xml:space="preserve"> </w:t>
      </w:r>
      <w:r w:rsidRPr="00324009">
        <w:rPr>
          <w:rFonts w:cs="Arial"/>
        </w:rPr>
        <w:t xml:space="preserve">through February </w:t>
      </w:r>
      <w:r w:rsidRPr="00324009" w:rsidR="000E3EFD">
        <w:rPr>
          <w:rFonts w:cs="Arial"/>
        </w:rPr>
        <w:t>202</w:t>
      </w:r>
      <w:r w:rsidR="00682F3B">
        <w:rPr>
          <w:rFonts w:cs="Arial"/>
        </w:rPr>
        <w:t>7</w:t>
      </w:r>
      <w:r w:rsidRPr="00324009">
        <w:rPr>
          <w:rFonts w:cs="Arial"/>
        </w:rPr>
        <w:t>, the State must provide updated data for that specific FFY (expressed as percentages) and that data must be aligned with the State-identified Measurable Result(s) for Children with Disabilities.</w:t>
      </w:r>
      <w:r w:rsidRPr="00324009">
        <w:t xml:space="preserve"> </w:t>
      </w:r>
      <w:r w:rsidRPr="00324009">
        <w:rPr>
          <w:rFonts w:cs="Arial"/>
        </w:rPr>
        <w:t xml:space="preserve">In its FFYs </w:t>
      </w:r>
      <w:r w:rsidRPr="00324009" w:rsidR="000E3EFD">
        <w:rPr>
          <w:rFonts w:cs="Arial"/>
        </w:rPr>
        <w:t>20</w:t>
      </w:r>
      <w:r w:rsidR="00682F3B">
        <w:rPr>
          <w:rFonts w:cs="Arial"/>
        </w:rPr>
        <w:t>20</w:t>
      </w:r>
      <w:r w:rsidR="000E3EFD">
        <w:rPr>
          <w:rFonts w:cs="Arial"/>
        </w:rPr>
        <w:t xml:space="preserve"> </w:t>
      </w:r>
      <w:r w:rsidRPr="00324009">
        <w:rPr>
          <w:rFonts w:cs="Arial"/>
        </w:rPr>
        <w:t xml:space="preserve">through FFY </w:t>
      </w:r>
      <w:r w:rsidRPr="00324009" w:rsidR="000E3EFD">
        <w:rPr>
          <w:rFonts w:cs="Arial"/>
        </w:rPr>
        <w:t>20</w:t>
      </w:r>
      <w:r w:rsidR="000E3EFD">
        <w:rPr>
          <w:rFonts w:cs="Arial"/>
        </w:rPr>
        <w:t>2</w:t>
      </w:r>
      <w:r w:rsidR="00682F3B">
        <w:rPr>
          <w:rFonts w:cs="Arial"/>
        </w:rPr>
        <w:t>5</w:t>
      </w:r>
      <w:r w:rsidRPr="00324009" w:rsidR="000E3EFD">
        <w:rPr>
          <w:rFonts w:cs="Arial"/>
        </w:rPr>
        <w:t xml:space="preserve"> </w:t>
      </w:r>
      <w:r w:rsidRPr="00324009">
        <w:rPr>
          <w:rFonts w:cs="Arial"/>
        </w:rPr>
        <w:t>SPPs/APRs, the State must report on whether it met its target.</w:t>
      </w:r>
    </w:p>
    <w:p w:rsidRPr="005E20AE" w:rsidR="00B24D37" w:rsidP="00AF5D0D" w:rsidRDefault="00B24D37" w14:paraId="25CEE7EB" w14:textId="77777777">
      <w:pPr>
        <w:spacing w:before="120" w:after="120"/>
        <w:rPr>
          <w:rFonts w:cs="Arial"/>
          <w:sz w:val="12"/>
          <w:szCs w:val="12"/>
        </w:rPr>
      </w:pPr>
    </w:p>
    <w:p w:rsidR="000F6CFF" w:rsidP="00AF5D0D" w:rsidRDefault="000F6CFF" w14:paraId="25CEE7EC" w14:textId="77777777">
      <w:pPr>
        <w:spacing w:before="120" w:after="120"/>
        <w:rPr>
          <w:rFonts w:cs="Arial"/>
        </w:rPr>
      </w:pPr>
      <w:r w:rsidRPr="00324009">
        <w:rPr>
          <w:rFonts w:cs="Arial"/>
        </w:rPr>
        <w:t>OVERVIEW OF THE THREE PHASES OF THE SSIP:</w:t>
      </w:r>
      <w:r w:rsidRPr="00324009" w:rsidR="00C5152B">
        <w:rPr>
          <w:rFonts w:cs="Arial"/>
        </w:rPr>
        <w:t xml:space="preserve">  </w:t>
      </w:r>
      <w:r w:rsidRPr="00324009">
        <w:rPr>
          <w:rFonts w:cs="Arial"/>
        </w:rPr>
        <w:t xml:space="preserve">It is of the utmost importance to improve results for </w:t>
      </w:r>
      <w:r w:rsidRPr="00324009" w:rsidR="00EE464E">
        <w:rPr>
          <w:rFonts w:cs="Arial"/>
        </w:rPr>
        <w:t>children with disabilities by improving educational services, including special education and related services.  Stakeholders, including parents of children with disabilities, local educational agencies, the State Advisory Panel, and others, are critical participants in improving results for children with disabilities and should be included in developing, implementing, evaluating, and revising the SSIP</w:t>
      </w:r>
      <w:r w:rsidRPr="00324009" w:rsidR="00376C63">
        <w:rPr>
          <w:rFonts w:cs="Arial"/>
        </w:rPr>
        <w:t xml:space="preserve"> and</w:t>
      </w:r>
      <w:r w:rsidRPr="00324009" w:rsidR="00376C63">
        <w:t xml:space="preserve"> </w:t>
      </w:r>
      <w:r w:rsidRPr="00324009" w:rsidR="00376C63">
        <w:rPr>
          <w:rFonts w:cs="Arial"/>
        </w:rPr>
        <w:t>included in establishing the State’s targets under Indicator 17</w:t>
      </w:r>
      <w:r w:rsidRPr="00324009" w:rsidR="00EE464E">
        <w:rPr>
          <w:rFonts w:cs="Arial"/>
        </w:rPr>
        <w:t>.  The</w:t>
      </w:r>
      <w:r w:rsidRPr="00C5152B" w:rsidR="00EE464E">
        <w:rPr>
          <w:rFonts w:cs="Arial"/>
        </w:rPr>
        <w:t xml:space="preserve"> SSIP should include information about stakeholder involvement in all three phases.</w:t>
      </w:r>
    </w:p>
    <w:p w:rsidRPr="002F2495" w:rsidR="00AF5D0D" w:rsidP="00AF5D0D" w:rsidRDefault="00AF5D0D" w14:paraId="25CEE7ED" w14:textId="77777777">
      <w:pPr>
        <w:spacing w:before="120" w:after="120"/>
        <w:rPr>
          <w:rFonts w:cs="Arial"/>
        </w:rPr>
      </w:pPr>
      <w:r w:rsidRPr="002F2495">
        <w:rPr>
          <w:rFonts w:cs="Arial"/>
        </w:rPr>
        <w:t>Phase I</w:t>
      </w:r>
      <w:r w:rsidR="00562BC0">
        <w:rPr>
          <w:rFonts w:cs="Arial"/>
        </w:rPr>
        <w:t>:  Analysis</w:t>
      </w:r>
      <w:r w:rsidRPr="002F2495">
        <w:rPr>
          <w:rFonts w:cs="Arial"/>
        </w:rPr>
        <w:t xml:space="preserve"> (which the State must include with </w:t>
      </w:r>
      <w:r w:rsidR="00562BC0">
        <w:rPr>
          <w:rFonts w:cs="Arial"/>
        </w:rPr>
        <w:t>the February 2,</w:t>
      </w:r>
      <w:r w:rsidRPr="002F2495" w:rsidR="00562BC0">
        <w:rPr>
          <w:rFonts w:cs="Arial"/>
        </w:rPr>
        <w:t xml:space="preserve"> </w:t>
      </w:r>
      <w:r w:rsidRPr="002F2495">
        <w:rPr>
          <w:rFonts w:cs="Arial"/>
        </w:rPr>
        <w:t>2015 submission of its SPP/APR for FFY 2013):</w:t>
      </w:r>
    </w:p>
    <w:p w:rsidR="00AF5D0D" w:rsidP="00075E81" w:rsidRDefault="00AF5D0D" w14:paraId="25CEE7EE" w14:textId="77777777">
      <w:pPr>
        <w:numPr>
          <w:ilvl w:val="0"/>
          <w:numId w:val="10"/>
        </w:numPr>
        <w:spacing w:before="120" w:after="120"/>
        <w:rPr>
          <w:rFonts w:cs="Arial"/>
        </w:rPr>
      </w:pPr>
      <w:r w:rsidRPr="002F2495">
        <w:rPr>
          <w:rFonts w:cs="Arial"/>
        </w:rPr>
        <w:t xml:space="preserve">Data </w:t>
      </w:r>
      <w:proofErr w:type="gramStart"/>
      <w:r w:rsidRPr="002F2495">
        <w:rPr>
          <w:rFonts w:cs="Arial"/>
        </w:rPr>
        <w:t>Analysis;</w:t>
      </w:r>
      <w:proofErr w:type="gramEnd"/>
      <w:r w:rsidRPr="002F2495">
        <w:rPr>
          <w:rFonts w:cs="Arial"/>
        </w:rPr>
        <w:t xml:space="preserve"> </w:t>
      </w:r>
    </w:p>
    <w:p w:rsidRPr="002F2495" w:rsidR="004715B4" w:rsidP="00075E81" w:rsidRDefault="004715B4" w14:paraId="25CEE7EF" w14:textId="77777777">
      <w:pPr>
        <w:numPr>
          <w:ilvl w:val="0"/>
          <w:numId w:val="10"/>
        </w:numPr>
        <w:spacing w:before="120" w:after="120"/>
        <w:rPr>
          <w:rFonts w:cs="Arial"/>
        </w:rPr>
      </w:pPr>
      <w:r>
        <w:rPr>
          <w:rFonts w:cs="Arial"/>
        </w:rPr>
        <w:t xml:space="preserve">Analysis of State </w:t>
      </w:r>
      <w:r w:rsidRPr="002F2495">
        <w:rPr>
          <w:rFonts w:cs="Arial"/>
        </w:rPr>
        <w:t xml:space="preserve">Infrastructure to Support Improvement and Build </w:t>
      </w:r>
      <w:proofErr w:type="gramStart"/>
      <w:r w:rsidRPr="002F2495">
        <w:rPr>
          <w:rFonts w:cs="Arial"/>
        </w:rPr>
        <w:t>Capacity</w:t>
      </w:r>
      <w:r>
        <w:rPr>
          <w:rFonts w:cs="Arial"/>
        </w:rPr>
        <w:t>;</w:t>
      </w:r>
      <w:proofErr w:type="gramEnd"/>
    </w:p>
    <w:p w:rsidR="00AF5D0D" w:rsidP="00075E81" w:rsidRDefault="004715B4" w14:paraId="25CEE7F0" w14:textId="77777777">
      <w:pPr>
        <w:numPr>
          <w:ilvl w:val="0"/>
          <w:numId w:val="10"/>
        </w:numPr>
        <w:spacing w:before="120" w:after="120"/>
        <w:rPr>
          <w:rFonts w:cs="Arial"/>
        </w:rPr>
      </w:pPr>
      <w:r>
        <w:rPr>
          <w:rFonts w:cs="Arial"/>
        </w:rPr>
        <w:t>State-identified Measurable Result</w:t>
      </w:r>
      <w:r w:rsidR="009313B0">
        <w:rPr>
          <w:rFonts w:cs="Arial"/>
        </w:rPr>
        <w:t>(s)</w:t>
      </w:r>
      <w:r>
        <w:rPr>
          <w:rFonts w:cs="Arial"/>
        </w:rPr>
        <w:t xml:space="preserve"> for </w:t>
      </w:r>
      <w:r w:rsidR="00F22709">
        <w:rPr>
          <w:rFonts w:cs="Arial"/>
        </w:rPr>
        <w:t xml:space="preserve">Children </w:t>
      </w:r>
      <w:r>
        <w:rPr>
          <w:rFonts w:cs="Arial"/>
        </w:rPr>
        <w:t xml:space="preserve">with </w:t>
      </w:r>
      <w:proofErr w:type="gramStart"/>
      <w:r>
        <w:rPr>
          <w:rFonts w:cs="Arial"/>
        </w:rPr>
        <w:t>Disabilities</w:t>
      </w:r>
      <w:r w:rsidRPr="002F2495" w:rsidR="00AF5D0D">
        <w:rPr>
          <w:rFonts w:cs="Arial"/>
        </w:rPr>
        <w:t>;</w:t>
      </w:r>
      <w:proofErr w:type="gramEnd"/>
    </w:p>
    <w:p w:rsidRPr="002F2495" w:rsidR="004715B4" w:rsidP="00075E81" w:rsidRDefault="004715B4" w14:paraId="25CEE7F1" w14:textId="77777777">
      <w:pPr>
        <w:numPr>
          <w:ilvl w:val="0"/>
          <w:numId w:val="10"/>
        </w:numPr>
        <w:spacing w:before="120" w:after="120"/>
        <w:rPr>
          <w:rFonts w:cs="Arial"/>
        </w:rPr>
      </w:pPr>
      <w:r>
        <w:rPr>
          <w:rFonts w:cs="Arial"/>
        </w:rPr>
        <w:t>Selection of Coherent Improvement Strategies; and</w:t>
      </w:r>
    </w:p>
    <w:p w:rsidRPr="002F2495" w:rsidR="00AF5D0D" w:rsidP="00075E81" w:rsidRDefault="00AF5D0D" w14:paraId="25CEE7F2" w14:textId="77777777">
      <w:pPr>
        <w:numPr>
          <w:ilvl w:val="0"/>
          <w:numId w:val="10"/>
        </w:numPr>
        <w:spacing w:before="120" w:after="120"/>
        <w:rPr>
          <w:rFonts w:cs="Arial"/>
        </w:rPr>
      </w:pPr>
      <w:r w:rsidRPr="002F2495">
        <w:rPr>
          <w:rFonts w:cs="Arial"/>
        </w:rPr>
        <w:t>Theory of Action.</w:t>
      </w:r>
    </w:p>
    <w:p w:rsidRPr="002F2495" w:rsidR="00AF5D0D" w:rsidP="00AF5D0D" w:rsidRDefault="00AF5D0D" w14:paraId="25CEE7F3" w14:textId="77777777">
      <w:pPr>
        <w:spacing w:before="120" w:after="120"/>
        <w:rPr>
          <w:rFonts w:cs="Arial"/>
        </w:rPr>
      </w:pPr>
      <w:r w:rsidRPr="002F2495">
        <w:rPr>
          <w:rFonts w:cs="Arial"/>
        </w:rPr>
        <w:t>Phase II</w:t>
      </w:r>
      <w:r w:rsidR="0052084E">
        <w:rPr>
          <w:rFonts w:cs="Arial"/>
        </w:rPr>
        <w:t>:  Plan</w:t>
      </w:r>
      <w:r w:rsidRPr="002F2495">
        <w:rPr>
          <w:rFonts w:cs="Arial"/>
        </w:rPr>
        <w:t xml:space="preserve"> (which, in addition to </w:t>
      </w:r>
      <w:r w:rsidR="009313B0">
        <w:rPr>
          <w:rFonts w:cs="Arial"/>
        </w:rPr>
        <w:t xml:space="preserve">the </w:t>
      </w:r>
      <w:r w:rsidRPr="002F2495">
        <w:rPr>
          <w:rFonts w:cs="Arial"/>
        </w:rPr>
        <w:t xml:space="preserve">Phase </w:t>
      </w:r>
      <w:r w:rsidR="00CC1793">
        <w:rPr>
          <w:rFonts w:cs="Arial"/>
        </w:rPr>
        <w:t>I</w:t>
      </w:r>
      <w:r w:rsidRPr="002F2495" w:rsidR="00CC1793">
        <w:rPr>
          <w:rFonts w:cs="Arial"/>
        </w:rPr>
        <w:t xml:space="preserve"> </w:t>
      </w:r>
      <w:r w:rsidRPr="002F2495">
        <w:rPr>
          <w:rFonts w:cs="Arial"/>
        </w:rPr>
        <w:t xml:space="preserve">content </w:t>
      </w:r>
      <w:r w:rsidR="0052084E">
        <w:rPr>
          <w:rFonts w:cs="Arial"/>
        </w:rPr>
        <w:t>(including any updates</w:t>
      </w:r>
      <w:r w:rsidR="0086324B">
        <w:rPr>
          <w:rFonts w:cs="Arial"/>
        </w:rPr>
        <w:t>)</w:t>
      </w:r>
      <w:r w:rsidR="0052084E">
        <w:rPr>
          <w:rFonts w:cs="Arial"/>
        </w:rPr>
        <w:t xml:space="preserve">) </w:t>
      </w:r>
      <w:r w:rsidRPr="002F2495">
        <w:rPr>
          <w:rFonts w:cs="Arial"/>
        </w:rPr>
        <w:t xml:space="preserve">outlined above, the State must include with </w:t>
      </w:r>
      <w:r w:rsidR="0052084E">
        <w:rPr>
          <w:rFonts w:cs="Arial"/>
        </w:rPr>
        <w:t>the February 1,</w:t>
      </w:r>
      <w:r w:rsidRPr="002F2495" w:rsidR="0052084E">
        <w:rPr>
          <w:rFonts w:cs="Arial"/>
        </w:rPr>
        <w:t xml:space="preserve"> </w:t>
      </w:r>
      <w:r w:rsidRPr="002F2495">
        <w:rPr>
          <w:rFonts w:cs="Arial"/>
        </w:rPr>
        <w:t>2016 submission of its SPP/APR for FFY 2014):</w:t>
      </w:r>
    </w:p>
    <w:p w:rsidRPr="002F2495" w:rsidR="00AF5D0D" w:rsidP="00075E81" w:rsidRDefault="00AF5D0D" w14:paraId="25CEE7F4" w14:textId="77777777">
      <w:pPr>
        <w:numPr>
          <w:ilvl w:val="0"/>
          <w:numId w:val="11"/>
        </w:numPr>
        <w:spacing w:before="120" w:after="120"/>
        <w:rPr>
          <w:rFonts w:cs="Arial"/>
        </w:rPr>
      </w:pPr>
      <w:r w:rsidRPr="002F2495">
        <w:rPr>
          <w:rFonts w:cs="Arial"/>
        </w:rPr>
        <w:lastRenderedPageBreak/>
        <w:t xml:space="preserve">Infrastructure </w:t>
      </w:r>
      <w:proofErr w:type="gramStart"/>
      <w:r w:rsidRPr="002F2495">
        <w:rPr>
          <w:rFonts w:cs="Arial"/>
        </w:rPr>
        <w:t>Development;</w:t>
      </w:r>
      <w:proofErr w:type="gramEnd"/>
      <w:r w:rsidRPr="002F2495">
        <w:rPr>
          <w:rFonts w:cs="Arial"/>
        </w:rPr>
        <w:t xml:space="preserve"> </w:t>
      </w:r>
    </w:p>
    <w:p w:rsidRPr="002F2495" w:rsidR="00AF5D0D" w:rsidP="00075E81" w:rsidRDefault="00AF5D0D" w14:paraId="25CEE7F5" w14:textId="77777777">
      <w:pPr>
        <w:numPr>
          <w:ilvl w:val="0"/>
          <w:numId w:val="11"/>
        </w:numPr>
        <w:spacing w:before="120" w:after="120"/>
        <w:rPr>
          <w:rFonts w:cs="Arial"/>
        </w:rPr>
      </w:pPr>
      <w:r w:rsidRPr="002F2495">
        <w:rPr>
          <w:rFonts w:cs="Arial"/>
        </w:rPr>
        <w:t xml:space="preserve">Support for </w:t>
      </w:r>
      <w:r w:rsidR="00291E7E">
        <w:rPr>
          <w:rFonts w:cs="Arial"/>
        </w:rPr>
        <w:t>local educational agency (</w:t>
      </w:r>
      <w:r w:rsidRPr="002F2495">
        <w:rPr>
          <w:rFonts w:cs="Arial"/>
        </w:rPr>
        <w:t>LEA</w:t>
      </w:r>
      <w:r w:rsidR="00291E7E">
        <w:rPr>
          <w:rFonts w:cs="Arial"/>
        </w:rPr>
        <w:t>)</w:t>
      </w:r>
      <w:r w:rsidRPr="002F2495">
        <w:rPr>
          <w:rFonts w:cs="Arial"/>
        </w:rPr>
        <w:t xml:space="preserve"> Implementation of Evidence-Based Practices; and</w:t>
      </w:r>
    </w:p>
    <w:p w:rsidRPr="002F2495" w:rsidR="00AF5D0D" w:rsidP="00075E81" w:rsidRDefault="00AF5D0D" w14:paraId="25CEE7F6" w14:textId="77777777">
      <w:pPr>
        <w:numPr>
          <w:ilvl w:val="0"/>
          <w:numId w:val="11"/>
        </w:numPr>
        <w:spacing w:before="120" w:after="120"/>
        <w:rPr>
          <w:rFonts w:cs="Arial"/>
        </w:rPr>
      </w:pPr>
      <w:r w:rsidRPr="002F2495">
        <w:rPr>
          <w:rFonts w:cs="Arial"/>
        </w:rPr>
        <w:t>Evaluation.</w:t>
      </w:r>
    </w:p>
    <w:p w:rsidRPr="002F2495" w:rsidR="00AF5D0D" w:rsidP="00AF5D0D" w:rsidRDefault="00AF5D0D" w14:paraId="25CEE7F7" w14:textId="2B0A6B60">
      <w:pPr>
        <w:spacing w:before="120" w:after="120"/>
        <w:rPr>
          <w:rFonts w:cs="Arial"/>
        </w:rPr>
      </w:pPr>
      <w:r w:rsidRPr="002F2495">
        <w:rPr>
          <w:rFonts w:cs="Arial"/>
        </w:rPr>
        <w:t>Phase III</w:t>
      </w:r>
      <w:r w:rsidR="00FA7D59">
        <w:rPr>
          <w:rFonts w:cs="Arial"/>
        </w:rPr>
        <w:t>:  Implementation and Evaluation</w:t>
      </w:r>
      <w:r w:rsidRPr="002F2495">
        <w:rPr>
          <w:rFonts w:cs="Arial"/>
        </w:rPr>
        <w:t xml:space="preserve"> (which, in addition to </w:t>
      </w:r>
      <w:r w:rsidR="009313B0">
        <w:rPr>
          <w:rFonts w:cs="Arial"/>
        </w:rPr>
        <w:t xml:space="preserve">the </w:t>
      </w:r>
      <w:r w:rsidRPr="002F2495">
        <w:rPr>
          <w:rFonts w:cs="Arial"/>
        </w:rPr>
        <w:t>Phase I and Phase II content</w:t>
      </w:r>
      <w:r w:rsidR="00FA7D59">
        <w:rPr>
          <w:rFonts w:cs="Arial"/>
        </w:rPr>
        <w:t xml:space="preserve"> (including any updates</w:t>
      </w:r>
      <w:r w:rsidR="0086324B">
        <w:rPr>
          <w:rFonts w:cs="Arial"/>
        </w:rPr>
        <w:t>)</w:t>
      </w:r>
      <w:r w:rsidR="00FA7D59">
        <w:rPr>
          <w:rFonts w:cs="Arial"/>
        </w:rPr>
        <w:t>)</w:t>
      </w:r>
      <w:r w:rsidRPr="002F2495">
        <w:rPr>
          <w:rFonts w:cs="Arial"/>
        </w:rPr>
        <w:t xml:space="preserve"> outlined above, the State must include with </w:t>
      </w:r>
      <w:r w:rsidR="00FA7D59">
        <w:rPr>
          <w:rFonts w:cs="Arial"/>
        </w:rPr>
        <w:t xml:space="preserve">the </w:t>
      </w:r>
      <w:r w:rsidR="000E3EFD">
        <w:rPr>
          <w:rFonts w:cs="Arial"/>
        </w:rPr>
        <w:t xml:space="preserve">February </w:t>
      </w:r>
      <w:r w:rsidR="000A7351">
        <w:rPr>
          <w:rFonts w:cs="Arial"/>
        </w:rPr>
        <w:t>1</w:t>
      </w:r>
      <w:r w:rsidR="000E3EFD">
        <w:rPr>
          <w:rFonts w:cs="Arial"/>
        </w:rPr>
        <w:t>,</w:t>
      </w:r>
      <w:r w:rsidRPr="002F2495" w:rsidR="000E3EFD">
        <w:rPr>
          <w:rFonts w:cs="Arial"/>
        </w:rPr>
        <w:t xml:space="preserve"> 20</w:t>
      </w:r>
      <w:r w:rsidR="000E3EFD">
        <w:rPr>
          <w:rFonts w:cs="Arial"/>
        </w:rPr>
        <w:t>2</w:t>
      </w:r>
      <w:r w:rsidR="000A7351">
        <w:rPr>
          <w:rFonts w:cs="Arial"/>
        </w:rPr>
        <w:t>2</w:t>
      </w:r>
      <w:r w:rsidRPr="002F2495" w:rsidR="000E3EFD">
        <w:rPr>
          <w:rFonts w:cs="Arial"/>
        </w:rPr>
        <w:t xml:space="preserve"> submission of its SPP/APR for FFY 20</w:t>
      </w:r>
      <w:r w:rsidR="000A7351">
        <w:rPr>
          <w:rFonts w:cs="Arial"/>
        </w:rPr>
        <w:t>20</w:t>
      </w:r>
      <w:r w:rsidRPr="002F2495" w:rsidR="000E3EFD">
        <w:rPr>
          <w:rFonts w:cs="Arial"/>
        </w:rPr>
        <w:t xml:space="preserve">, </w:t>
      </w:r>
      <w:r w:rsidR="000E3EFD">
        <w:rPr>
          <w:rFonts w:cs="Arial"/>
        </w:rPr>
        <w:t>and update in 20</w:t>
      </w:r>
      <w:r w:rsidR="000A7351">
        <w:rPr>
          <w:rFonts w:cs="Arial"/>
        </w:rPr>
        <w:t>21</w:t>
      </w:r>
      <w:r w:rsidR="000E3EFD">
        <w:rPr>
          <w:rFonts w:cs="Arial"/>
        </w:rPr>
        <w:t>, 202</w:t>
      </w:r>
      <w:r w:rsidR="000A7351">
        <w:rPr>
          <w:rFonts w:cs="Arial"/>
        </w:rPr>
        <w:t>2</w:t>
      </w:r>
      <w:r w:rsidR="000E3EFD">
        <w:rPr>
          <w:rFonts w:cs="Arial"/>
        </w:rPr>
        <w:t>, 202</w:t>
      </w:r>
      <w:r w:rsidR="000A7351">
        <w:rPr>
          <w:rFonts w:cs="Arial"/>
        </w:rPr>
        <w:t>3</w:t>
      </w:r>
      <w:r w:rsidR="000E3EFD">
        <w:rPr>
          <w:rFonts w:cs="Arial"/>
        </w:rPr>
        <w:t>, 202</w:t>
      </w:r>
      <w:r w:rsidR="000A7351">
        <w:rPr>
          <w:rFonts w:cs="Arial"/>
        </w:rPr>
        <w:t>4</w:t>
      </w:r>
      <w:r w:rsidR="000E3EFD">
        <w:rPr>
          <w:rFonts w:cs="Arial"/>
        </w:rPr>
        <w:t>, and 202</w:t>
      </w:r>
      <w:r w:rsidR="000A7351">
        <w:rPr>
          <w:rFonts w:cs="Arial"/>
        </w:rPr>
        <w:t>5</w:t>
      </w:r>
      <w:r w:rsidRPr="002F2495">
        <w:rPr>
          <w:rFonts w:cs="Arial"/>
        </w:rPr>
        <w:t>):</w:t>
      </w:r>
    </w:p>
    <w:p w:rsidR="00FA7D59" w:rsidP="00075E81" w:rsidRDefault="00AF5D0D" w14:paraId="25CEE7F8" w14:textId="77777777">
      <w:pPr>
        <w:numPr>
          <w:ilvl w:val="0"/>
          <w:numId w:val="12"/>
        </w:numPr>
        <w:spacing w:before="120" w:after="120"/>
        <w:rPr>
          <w:rFonts w:cs="Arial"/>
        </w:rPr>
      </w:pPr>
      <w:r w:rsidRPr="002F2495">
        <w:rPr>
          <w:rFonts w:cs="Arial"/>
        </w:rPr>
        <w:t>Results of Ongoing Evaluation and Revisions to the S</w:t>
      </w:r>
      <w:r w:rsidR="009B72A9">
        <w:rPr>
          <w:rFonts w:cs="Arial"/>
        </w:rPr>
        <w:t>SI</w:t>
      </w:r>
      <w:r w:rsidRPr="002F2495">
        <w:rPr>
          <w:rFonts w:cs="Arial"/>
        </w:rPr>
        <w:t xml:space="preserve">P.  </w:t>
      </w:r>
    </w:p>
    <w:p w:rsidR="00FA7D59" w:rsidP="00FA7D59" w:rsidRDefault="00FA7D59" w14:paraId="25CEE7F9" w14:textId="77777777">
      <w:pPr>
        <w:spacing w:before="120" w:after="120"/>
        <w:rPr>
          <w:rFonts w:cs="Arial"/>
        </w:rPr>
      </w:pPr>
    </w:p>
    <w:p w:rsidR="00FA7D59" w:rsidP="00FA7D59" w:rsidRDefault="00977BF2" w14:paraId="25CEE7FA" w14:textId="77777777">
      <w:pPr>
        <w:spacing w:before="120" w:after="120"/>
        <w:rPr>
          <w:rFonts w:cs="Arial"/>
        </w:rPr>
      </w:pPr>
      <w:r>
        <w:rPr>
          <w:rFonts w:cs="Arial"/>
        </w:rPr>
        <w:t>SPECIFIC CONTENT OF EACH PHASE OF THE SSIP</w:t>
      </w:r>
    </w:p>
    <w:p w:rsidR="004476EA" w:rsidP="00FA7D59" w:rsidRDefault="004476EA" w14:paraId="25CEE7FB" w14:textId="164D08B7">
      <w:pPr>
        <w:spacing w:before="120" w:after="120"/>
        <w:rPr>
          <w:rFonts w:cs="Arial"/>
        </w:rPr>
      </w:pPr>
      <w:r>
        <w:rPr>
          <w:rFonts w:cs="Arial"/>
        </w:rPr>
        <w:t xml:space="preserve">Refer to </w:t>
      </w:r>
      <w:r w:rsidR="00932015">
        <w:rPr>
          <w:rFonts w:cs="Arial"/>
        </w:rPr>
        <w:t xml:space="preserve">FFY 2013-2015 </w:t>
      </w:r>
      <w:r>
        <w:rPr>
          <w:rFonts w:cs="Arial"/>
        </w:rPr>
        <w:t>Measurement Table for detailed requirements of Phase I and Phase II SSIP submissions.</w:t>
      </w:r>
    </w:p>
    <w:p w:rsidRPr="00154C35" w:rsidR="00154C35" w:rsidP="00FA7D59" w:rsidRDefault="00154C35" w14:paraId="25CEE7FC" w14:textId="77777777">
      <w:pPr>
        <w:spacing w:before="120" w:after="120"/>
        <w:rPr>
          <w:rFonts w:cs="Arial"/>
          <w:u w:val="single"/>
        </w:rPr>
      </w:pPr>
      <w:r w:rsidRPr="00154C35">
        <w:rPr>
          <w:rFonts w:cs="Arial"/>
        </w:rPr>
        <w:t>Phase III should only include information from Phase I or Phase II if changes or revisions are being made by the State and/or if information previously required in Phase I or Phase II was not reported.</w:t>
      </w:r>
    </w:p>
    <w:p w:rsidR="00D64E7E" w:rsidP="00C937E5" w:rsidRDefault="00D64E7E" w14:paraId="25CEE7FD" w14:textId="77777777">
      <w:pPr>
        <w:spacing w:before="120" w:after="120"/>
        <w:ind w:left="360" w:hanging="360"/>
        <w:rPr>
          <w:rFonts w:cs="Arial"/>
        </w:rPr>
      </w:pPr>
    </w:p>
    <w:p w:rsidRPr="00365548" w:rsidR="00C937E5" w:rsidP="00606BE3" w:rsidRDefault="00C937E5" w14:paraId="25CEE7FF" w14:textId="5502339C">
      <w:pPr>
        <w:spacing w:before="120" w:after="120"/>
        <w:ind w:left="360" w:hanging="360"/>
        <w:rPr>
          <w:rFonts w:cs="Arial"/>
        </w:rPr>
      </w:pPr>
      <w:r w:rsidRPr="00365548">
        <w:rPr>
          <w:rFonts w:cs="Arial"/>
        </w:rPr>
        <w:t>Phase III: Implementation and Evaluation</w:t>
      </w:r>
    </w:p>
    <w:p w:rsidRPr="00365548" w:rsidR="00C937E5" w:rsidP="00C937E5" w:rsidRDefault="00C937E5" w14:paraId="25CEE800" w14:textId="77777777">
      <w:pPr>
        <w:spacing w:before="120" w:after="120"/>
        <w:rPr>
          <w:rFonts w:cs="Arial"/>
        </w:rPr>
      </w:pPr>
      <w:r w:rsidRPr="00365548">
        <w:rPr>
          <w:rFonts w:cs="Arial"/>
        </w:rPr>
        <w:t>In Phase III, the State must, consistent with its evaluation plan described in Phase II, assess and report on its progr</w:t>
      </w:r>
      <w:r w:rsidR="008B4835">
        <w:rPr>
          <w:rFonts w:cs="Arial"/>
        </w:rPr>
        <w:t>ess implementing the SSIP. This</w:t>
      </w:r>
      <w:r w:rsidRPr="00365548">
        <w:rPr>
          <w:rFonts w:cs="Arial"/>
        </w:rPr>
        <w:t xml:space="preserve"> includes: (A) data and analysis on the extent to which the State has made progress toward and/or met the State-established short-term and long-term outcomes or objecti</w:t>
      </w:r>
      <w:r w:rsidR="008B4835">
        <w:rPr>
          <w:rFonts w:cs="Arial"/>
        </w:rPr>
        <w:t>ves</w:t>
      </w:r>
      <w:r w:rsidRPr="00365548">
        <w:rPr>
          <w:rFonts w:cs="Arial"/>
        </w:rPr>
        <w:t xml:space="preserve"> for implementation of the SSIP and its progress toward achieving the State-identified Measurable Result</w:t>
      </w:r>
      <w:r w:rsidR="00996E1E">
        <w:rPr>
          <w:rFonts w:cs="Arial"/>
        </w:rPr>
        <w:t>(s)</w:t>
      </w:r>
      <w:r w:rsidRPr="00365548">
        <w:rPr>
          <w:rFonts w:cs="Arial"/>
        </w:rPr>
        <w:t xml:space="preserve"> for Children with Disabilities (SiMR); (B) the rationale for any revisions that were made, or that the State intends to make, to the SSIP as the result of implementation</w:t>
      </w:r>
      <w:r>
        <w:rPr>
          <w:rFonts w:cs="Arial"/>
        </w:rPr>
        <w:t>,</w:t>
      </w:r>
      <w:r w:rsidRPr="00365548">
        <w:rPr>
          <w:rFonts w:cs="Arial"/>
        </w:rPr>
        <w:t xml:space="preserve"> analysis</w:t>
      </w:r>
      <w:r>
        <w:rPr>
          <w:rFonts w:cs="Arial"/>
        </w:rPr>
        <w:t>,</w:t>
      </w:r>
      <w:r w:rsidRPr="00365548">
        <w:rPr>
          <w:rFonts w:cs="Arial"/>
        </w:rPr>
        <w:t xml:space="preserve"> and evaluation; and (C) a description of the meaningful stakeholder engagement.</w:t>
      </w:r>
      <w:r w:rsidRPr="00D43B5C">
        <w:rPr>
          <w:rFonts w:cs="Arial"/>
        </w:rPr>
        <w:t xml:space="preserve">  If the State intends to continue implementing the SSIP without modifications, the State must describe how the data from the evaluation support this decision.</w:t>
      </w:r>
    </w:p>
    <w:p w:rsidRPr="00365548" w:rsidR="00C937E5" w:rsidP="00C937E5" w:rsidRDefault="00C937E5" w14:paraId="25CEE801" w14:textId="77777777">
      <w:pPr>
        <w:spacing w:before="120" w:after="120"/>
        <w:ind w:left="360" w:hanging="360"/>
        <w:rPr>
          <w:rFonts w:cs="Arial"/>
        </w:rPr>
      </w:pPr>
    </w:p>
    <w:p w:rsidRPr="00365548" w:rsidR="00C937E5" w:rsidP="00C937E5" w:rsidRDefault="00C937E5" w14:paraId="25CEE802" w14:textId="77777777">
      <w:pPr>
        <w:spacing w:before="120" w:after="120"/>
        <w:ind w:left="360" w:hanging="360"/>
        <w:rPr>
          <w:rFonts w:cs="Arial"/>
        </w:rPr>
      </w:pPr>
      <w:r w:rsidRPr="00365548">
        <w:rPr>
          <w:rFonts w:cs="Arial"/>
        </w:rPr>
        <w:t>(A)</w:t>
      </w:r>
      <w:r w:rsidRPr="00365548">
        <w:rPr>
          <w:rFonts w:cs="Arial"/>
        </w:rPr>
        <w:tab/>
        <w:t>Data Analysis</w:t>
      </w:r>
    </w:p>
    <w:p w:rsidRPr="00365548" w:rsidR="00C937E5" w:rsidP="00C937E5" w:rsidRDefault="00C937E5" w14:paraId="25CEE803" w14:textId="77777777">
      <w:pPr>
        <w:spacing w:before="120" w:after="120"/>
        <w:ind w:left="360" w:hanging="360"/>
        <w:rPr>
          <w:rFonts w:cs="Arial"/>
        </w:rPr>
      </w:pPr>
    </w:p>
    <w:p w:rsidRPr="00365548" w:rsidR="00C937E5" w:rsidP="00C937E5" w:rsidRDefault="00C937E5" w14:paraId="25CEE804" w14:textId="28E791C6">
      <w:pPr>
        <w:spacing w:before="120" w:after="120"/>
        <w:rPr>
          <w:rFonts w:cs="Arial"/>
        </w:rPr>
      </w:pPr>
      <w:r w:rsidRPr="00365548">
        <w:rPr>
          <w:rFonts w:cs="Arial"/>
        </w:rPr>
        <w:t>As required in the Instructions for the Indicator/Measurement,</w:t>
      </w:r>
      <w:r>
        <w:rPr>
          <w:rFonts w:cs="Arial"/>
        </w:rPr>
        <w:t xml:space="preserve"> in its FFYs </w:t>
      </w:r>
      <w:r w:rsidR="000E3EFD">
        <w:rPr>
          <w:rFonts w:cs="Arial"/>
        </w:rPr>
        <w:t>20</w:t>
      </w:r>
      <w:r w:rsidR="002252AF">
        <w:rPr>
          <w:rFonts w:cs="Arial"/>
        </w:rPr>
        <w:t>20</w:t>
      </w:r>
      <w:r w:rsidR="000E3EFD">
        <w:rPr>
          <w:rFonts w:cs="Arial"/>
        </w:rPr>
        <w:t xml:space="preserve"> </w:t>
      </w:r>
      <w:r>
        <w:rPr>
          <w:rFonts w:cs="Arial"/>
        </w:rPr>
        <w:t xml:space="preserve">through </w:t>
      </w:r>
      <w:r w:rsidR="000E3EFD">
        <w:rPr>
          <w:rFonts w:cs="Arial"/>
        </w:rPr>
        <w:t>202</w:t>
      </w:r>
      <w:r w:rsidR="002252AF">
        <w:rPr>
          <w:rFonts w:cs="Arial"/>
        </w:rPr>
        <w:t>5</w:t>
      </w:r>
      <w:r w:rsidR="000E3EFD">
        <w:rPr>
          <w:rFonts w:cs="Arial"/>
        </w:rPr>
        <w:t xml:space="preserve"> </w:t>
      </w:r>
      <w:r>
        <w:rPr>
          <w:rFonts w:cs="Arial"/>
        </w:rPr>
        <w:t>SPP/APR,</w:t>
      </w:r>
      <w:r w:rsidRPr="00365548">
        <w:rPr>
          <w:rFonts w:cs="Arial"/>
        </w:rPr>
        <w:t xml:space="preserve"> the State must report data </w:t>
      </w:r>
      <w:r>
        <w:rPr>
          <w:rFonts w:cs="Arial"/>
        </w:rPr>
        <w:t xml:space="preserve">for that specific FFY </w:t>
      </w:r>
      <w:r w:rsidRPr="00365548">
        <w:rPr>
          <w:rFonts w:cs="Arial"/>
        </w:rPr>
        <w:t>(expressed as actual numbers and percentages) that are aligned with the SiMR</w:t>
      </w:r>
      <w:r>
        <w:rPr>
          <w:rFonts w:cs="Arial"/>
        </w:rPr>
        <w:t>. The State must r</w:t>
      </w:r>
      <w:r w:rsidRPr="00365548">
        <w:rPr>
          <w:rFonts w:cs="Arial"/>
        </w:rPr>
        <w:t>eport on whether the State met its target. In addition, the State may report on any additional data (</w:t>
      </w:r>
      <w:r w:rsidRPr="00F40F74">
        <w:rPr>
          <w:rFonts w:cs="Arial"/>
          <w:i/>
        </w:rPr>
        <w:t>e.g.</w:t>
      </w:r>
      <w:r w:rsidRPr="00365548">
        <w:rPr>
          <w:rFonts w:cs="Arial"/>
        </w:rPr>
        <w:t>, progress monitoring data) that were collected and analyzed that would suggest progress toward the SiMR. States using a subset of the population from the indicator (</w:t>
      </w:r>
      <w:r w:rsidRPr="00D43B5C">
        <w:rPr>
          <w:rFonts w:cs="Arial"/>
          <w:i/>
        </w:rPr>
        <w:t>e.g.</w:t>
      </w:r>
      <w:r w:rsidRPr="00365548">
        <w:rPr>
          <w:rFonts w:cs="Arial"/>
        </w:rPr>
        <w:t xml:space="preserve">, a sample, cohort model) should describe how data are collected and analyzed for the SiMR if that was not described in Phase I or Phase II of the SSIP. </w:t>
      </w:r>
    </w:p>
    <w:p w:rsidRPr="00365548" w:rsidR="00F55B56" w:rsidP="00606BE3" w:rsidRDefault="00F55B56" w14:paraId="094426EE" w14:textId="77777777">
      <w:pPr>
        <w:spacing w:before="120" w:after="120"/>
        <w:rPr>
          <w:rFonts w:cs="Arial"/>
        </w:rPr>
      </w:pPr>
    </w:p>
    <w:p w:rsidRPr="00365548" w:rsidR="00C937E5" w:rsidP="00C937E5" w:rsidRDefault="00C937E5" w14:paraId="25CEE806" w14:textId="77777777">
      <w:pPr>
        <w:spacing w:before="120" w:after="120"/>
        <w:ind w:left="360" w:hanging="360"/>
        <w:rPr>
          <w:rFonts w:cs="Arial"/>
        </w:rPr>
      </w:pPr>
      <w:r w:rsidRPr="00365548">
        <w:rPr>
          <w:rFonts w:cs="Arial"/>
        </w:rPr>
        <w:t>(B)</w:t>
      </w:r>
      <w:r w:rsidRPr="00365548">
        <w:rPr>
          <w:rFonts w:cs="Arial"/>
        </w:rPr>
        <w:tab/>
        <w:t>Phase III Implementation, Analysis and Evaluation</w:t>
      </w:r>
    </w:p>
    <w:p w:rsidRPr="00365548" w:rsidR="00C937E5" w:rsidP="00C937E5" w:rsidRDefault="00C937E5" w14:paraId="25CEE807" w14:textId="77777777">
      <w:pPr>
        <w:spacing w:before="120" w:after="120"/>
        <w:ind w:left="360" w:hanging="360"/>
        <w:rPr>
          <w:rFonts w:cs="Arial"/>
        </w:rPr>
      </w:pPr>
    </w:p>
    <w:p w:rsidRPr="00365548" w:rsidR="00C937E5" w:rsidP="00C937E5" w:rsidRDefault="00C937E5" w14:paraId="25CEE808" w14:textId="6878B497">
      <w:pPr>
        <w:spacing w:before="120" w:after="120"/>
        <w:rPr>
          <w:rFonts w:cs="Arial"/>
        </w:rPr>
      </w:pPr>
      <w:r w:rsidRPr="00365548">
        <w:rPr>
          <w:rFonts w:cs="Arial"/>
        </w:rPr>
        <w:t xml:space="preserve">The State must provide a narrative or graphic representation </w:t>
      </w:r>
      <w:r w:rsidR="00996E1E">
        <w:rPr>
          <w:rFonts w:cs="Arial"/>
        </w:rPr>
        <w:t>(</w:t>
      </w:r>
      <w:r w:rsidRPr="00536885">
        <w:rPr>
          <w:rFonts w:cs="Arial"/>
          <w:i/>
          <w:iCs/>
        </w:rPr>
        <w:t>e.g.</w:t>
      </w:r>
      <w:r w:rsidRPr="00365548">
        <w:rPr>
          <w:rFonts w:cs="Arial"/>
        </w:rPr>
        <w:t>, a logic model</w:t>
      </w:r>
      <w:r w:rsidR="00996E1E">
        <w:rPr>
          <w:rFonts w:cs="Arial"/>
        </w:rPr>
        <w:t>)</w:t>
      </w:r>
      <w:r w:rsidRPr="00365548">
        <w:rPr>
          <w:rFonts w:cs="Arial"/>
        </w:rPr>
        <w:t xml:space="preserve"> of the principal activities, measures and outcomes that were implemented since the State’s last SSIP submission (</w:t>
      </w:r>
      <w:r w:rsidRPr="00536885">
        <w:rPr>
          <w:rFonts w:cs="Arial"/>
          <w:i/>
          <w:iCs/>
        </w:rPr>
        <w:t>i.e.</w:t>
      </w:r>
      <w:r w:rsidRPr="00365548">
        <w:rPr>
          <w:rFonts w:cs="Arial"/>
        </w:rPr>
        <w:t xml:space="preserve">, </w:t>
      </w:r>
      <w:r w:rsidR="002B75FB">
        <w:rPr>
          <w:rFonts w:cs="Arial"/>
        </w:rPr>
        <w:t>Feb.</w:t>
      </w:r>
      <w:r w:rsidRPr="00365548">
        <w:rPr>
          <w:rFonts w:cs="Arial"/>
        </w:rPr>
        <w:t xml:space="preserve"> </w:t>
      </w:r>
      <w:r w:rsidRPr="00365548" w:rsidR="000E3EFD">
        <w:rPr>
          <w:rFonts w:cs="Arial"/>
        </w:rPr>
        <w:t>20</w:t>
      </w:r>
      <w:r w:rsidR="000D67B4">
        <w:rPr>
          <w:rFonts w:cs="Arial"/>
        </w:rPr>
        <w:t>21</w:t>
      </w:r>
      <w:r w:rsidRPr="00365548">
        <w:rPr>
          <w:rFonts w:cs="Arial"/>
        </w:rPr>
        <w:t xml:space="preserve">).  The evaluation should align with the theory of action </w:t>
      </w:r>
      <w:r>
        <w:rPr>
          <w:rFonts w:cs="Arial"/>
        </w:rPr>
        <w:t xml:space="preserve">described in Phase I </w:t>
      </w:r>
      <w:r w:rsidRPr="00365548">
        <w:rPr>
          <w:rFonts w:cs="Arial"/>
        </w:rPr>
        <w:t xml:space="preserve">and the evaluation plan described in Phase II.  </w:t>
      </w:r>
      <w:r>
        <w:rPr>
          <w:rFonts w:cs="Arial"/>
        </w:rPr>
        <w:t>The State must d</w:t>
      </w:r>
      <w:r w:rsidRPr="00365548">
        <w:rPr>
          <w:rFonts w:cs="Arial"/>
        </w:rPr>
        <w:t>escribe any changes to the activities, strategies, or timelines described in Phase II</w:t>
      </w:r>
      <w:r>
        <w:rPr>
          <w:rFonts w:cs="Arial"/>
        </w:rPr>
        <w:t xml:space="preserve"> and i</w:t>
      </w:r>
      <w:r w:rsidRPr="00365548">
        <w:rPr>
          <w:rFonts w:cs="Arial"/>
        </w:rPr>
        <w:t xml:space="preserve">nclude a rationale or </w:t>
      </w:r>
      <w:r w:rsidRPr="00365548">
        <w:rPr>
          <w:rFonts w:cs="Arial"/>
        </w:rPr>
        <w:lastRenderedPageBreak/>
        <w:t>justification for the changes.</w:t>
      </w:r>
      <w:r w:rsidRPr="00D43B5C">
        <w:rPr>
          <w:rFonts w:cs="Arial"/>
        </w:rPr>
        <w:t xml:space="preserve">  If the State intends to continue implementing the SSIP without modifications, the State must describe how the data from the evaluation support this decision.</w:t>
      </w:r>
    </w:p>
    <w:p w:rsidRPr="00365548" w:rsidR="00C937E5" w:rsidP="00C937E5" w:rsidRDefault="00C937E5" w14:paraId="25CEE809" w14:textId="77777777">
      <w:pPr>
        <w:spacing w:before="120" w:after="120"/>
        <w:ind w:left="360" w:hanging="360"/>
        <w:rPr>
          <w:rFonts w:cs="Arial"/>
        </w:rPr>
      </w:pPr>
    </w:p>
    <w:p w:rsidRPr="00365548" w:rsidR="00C937E5" w:rsidP="00C937E5" w:rsidRDefault="00C937E5" w14:paraId="25CEE80A" w14:textId="6F4D591E">
      <w:pPr>
        <w:spacing w:before="120" w:after="120"/>
        <w:rPr>
          <w:rFonts w:cs="Arial"/>
        </w:rPr>
      </w:pPr>
      <w:r w:rsidRPr="00365548">
        <w:rPr>
          <w:rFonts w:cs="Arial"/>
        </w:rPr>
        <w:t>The State must summarize the infrastructure improvement strategies that were implemented, and the short-term outcomes achieved, including the measures or rationale used by the State and stakeholders to assess and communicate achievement. Relate short term outcomes to one or more areas of a systems framework (</w:t>
      </w:r>
      <w:r w:rsidRPr="00D43B5C">
        <w:rPr>
          <w:rFonts w:cs="Arial"/>
          <w:i/>
        </w:rPr>
        <w:t>e.g.</w:t>
      </w:r>
      <w:r w:rsidRPr="00365548">
        <w:rPr>
          <w:rFonts w:cs="Arial"/>
        </w:rPr>
        <w:t>, governance, data, finance, accountability/monitoring, quality standards, professional development and/or technical assistance) and explain how these strategies support system change and</w:t>
      </w:r>
      <w:r>
        <w:rPr>
          <w:rFonts w:cs="Arial"/>
        </w:rPr>
        <w:t xml:space="preserve"> are</w:t>
      </w:r>
      <w:r w:rsidRPr="00365548">
        <w:rPr>
          <w:rFonts w:cs="Arial"/>
        </w:rPr>
        <w:t xml:space="preserve"> necessary for: </w:t>
      </w:r>
      <w:r w:rsidR="00BA2ABD">
        <w:rPr>
          <w:rFonts w:cs="Arial"/>
        </w:rPr>
        <w:t>(</w:t>
      </w:r>
      <w:r w:rsidRPr="00365548">
        <w:rPr>
          <w:rFonts w:cs="Arial"/>
        </w:rPr>
        <w:t xml:space="preserve">a) achievement of the SiMR; </w:t>
      </w:r>
      <w:r w:rsidR="00BA2ABD">
        <w:rPr>
          <w:rFonts w:cs="Arial"/>
        </w:rPr>
        <w:t>(</w:t>
      </w:r>
      <w:r w:rsidRPr="00365548">
        <w:rPr>
          <w:rFonts w:cs="Arial"/>
        </w:rPr>
        <w:t xml:space="preserve">b) sustainability of systems improvement efforts; and/or </w:t>
      </w:r>
      <w:r w:rsidR="00BA2ABD">
        <w:rPr>
          <w:rFonts w:cs="Arial"/>
        </w:rPr>
        <w:t>(</w:t>
      </w:r>
      <w:r w:rsidRPr="00365548">
        <w:rPr>
          <w:rFonts w:cs="Arial"/>
        </w:rPr>
        <w:t>c) scale-up. The State must describe the next steps for each infrastructure improvement strategy and the anticipated outcomes to be attained during the next fiscal year (</w:t>
      </w:r>
      <w:r w:rsidRPr="00D43B5C">
        <w:rPr>
          <w:rFonts w:cs="Arial"/>
          <w:i/>
        </w:rPr>
        <w:t>e.g.</w:t>
      </w:r>
      <w:r w:rsidRPr="00365548">
        <w:rPr>
          <w:rFonts w:cs="Arial"/>
        </w:rPr>
        <w:t xml:space="preserve">, for the FFY </w:t>
      </w:r>
      <w:r w:rsidRPr="00365548" w:rsidR="000E3EFD">
        <w:rPr>
          <w:rFonts w:cs="Arial"/>
        </w:rPr>
        <w:t>20</w:t>
      </w:r>
      <w:r w:rsidR="000D67B4">
        <w:rPr>
          <w:rFonts w:cs="Arial"/>
        </w:rPr>
        <w:t>20</w:t>
      </w:r>
      <w:r w:rsidRPr="00365548" w:rsidR="000E3EFD">
        <w:rPr>
          <w:rFonts w:cs="Arial"/>
        </w:rPr>
        <w:t xml:space="preserve"> </w:t>
      </w:r>
      <w:r w:rsidRPr="00365548">
        <w:rPr>
          <w:rFonts w:cs="Arial"/>
        </w:rPr>
        <w:t xml:space="preserve">APR, report on anticipated outcomes to be obtained during FFY </w:t>
      </w:r>
      <w:r w:rsidRPr="00365548" w:rsidR="000E3EFD">
        <w:rPr>
          <w:rFonts w:cs="Arial"/>
        </w:rPr>
        <w:t>20</w:t>
      </w:r>
      <w:r w:rsidR="000D67B4">
        <w:rPr>
          <w:rFonts w:cs="Arial"/>
        </w:rPr>
        <w:t>21</w:t>
      </w:r>
      <w:r w:rsidRPr="00365548">
        <w:rPr>
          <w:rFonts w:cs="Arial"/>
        </w:rPr>
        <w:t xml:space="preserve">, </w:t>
      </w:r>
      <w:r w:rsidRPr="003578C6">
        <w:rPr>
          <w:rFonts w:cs="Arial"/>
          <w:i/>
        </w:rPr>
        <w:t>i.e.</w:t>
      </w:r>
      <w:r w:rsidRPr="00365548">
        <w:rPr>
          <w:rFonts w:cs="Arial"/>
        </w:rPr>
        <w:t xml:space="preserve">, July 1, </w:t>
      </w:r>
      <w:r w:rsidRPr="00365548" w:rsidR="000E3EFD">
        <w:rPr>
          <w:rFonts w:cs="Arial"/>
        </w:rPr>
        <w:t>20</w:t>
      </w:r>
      <w:r w:rsidR="00106C9B">
        <w:rPr>
          <w:rFonts w:cs="Arial"/>
        </w:rPr>
        <w:t>2</w:t>
      </w:r>
      <w:r w:rsidR="000D67B4">
        <w:rPr>
          <w:rFonts w:cs="Arial"/>
        </w:rPr>
        <w:t>1</w:t>
      </w:r>
      <w:r w:rsidRPr="00365548">
        <w:rPr>
          <w:rFonts w:cs="Arial"/>
        </w:rPr>
        <w:t xml:space="preserve">-June 30, </w:t>
      </w:r>
      <w:r w:rsidRPr="00365548" w:rsidR="000E3EFD">
        <w:rPr>
          <w:rFonts w:cs="Arial"/>
        </w:rPr>
        <w:t>20</w:t>
      </w:r>
      <w:r w:rsidR="000E3EFD">
        <w:rPr>
          <w:rFonts w:cs="Arial"/>
        </w:rPr>
        <w:t>2</w:t>
      </w:r>
      <w:r w:rsidR="000D67B4">
        <w:rPr>
          <w:rFonts w:cs="Arial"/>
        </w:rPr>
        <w:t>2</w:t>
      </w:r>
      <w:r w:rsidRPr="00365548">
        <w:rPr>
          <w:rFonts w:cs="Arial"/>
        </w:rPr>
        <w:t>).</w:t>
      </w:r>
    </w:p>
    <w:p w:rsidRPr="00365548" w:rsidR="00C937E5" w:rsidP="00C937E5" w:rsidRDefault="00C937E5" w14:paraId="25CEE80B" w14:textId="77777777">
      <w:pPr>
        <w:spacing w:before="120" w:after="120"/>
        <w:ind w:left="360" w:hanging="360"/>
        <w:rPr>
          <w:rFonts w:cs="Arial"/>
        </w:rPr>
      </w:pPr>
    </w:p>
    <w:p w:rsidRPr="00365548" w:rsidR="00C937E5" w:rsidP="00C937E5" w:rsidRDefault="00C937E5" w14:paraId="25CEE80C" w14:textId="77777777">
      <w:pPr>
        <w:spacing w:before="120" w:after="120"/>
        <w:rPr>
          <w:rFonts w:cs="Arial"/>
        </w:rPr>
      </w:pPr>
      <w:r w:rsidRPr="00365548">
        <w:rPr>
          <w:rFonts w:cs="Arial"/>
        </w:rPr>
        <w:t>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SiMR by changing program/district policies</w:t>
      </w:r>
      <w:r>
        <w:rPr>
          <w:rFonts w:cs="Arial"/>
        </w:rPr>
        <w:t>, procedures,</w:t>
      </w:r>
      <w:r w:rsidRPr="00365548">
        <w:rPr>
          <w:rFonts w:cs="Arial"/>
        </w:rPr>
        <w:t xml:space="preserve"> and/or practices, teacher/provider practices (</w:t>
      </w:r>
      <w:r w:rsidRPr="00D43B5C">
        <w:rPr>
          <w:rFonts w:cs="Arial"/>
          <w:i/>
        </w:rPr>
        <w:t>e.g.</w:t>
      </w:r>
      <w:r w:rsidRPr="00365548">
        <w:rPr>
          <w:rFonts w:cs="Arial"/>
        </w:rPr>
        <w:t>, behaviors), parent/caregiver outcomes</w:t>
      </w:r>
      <w:r>
        <w:rPr>
          <w:rFonts w:cs="Arial"/>
        </w:rPr>
        <w:t>,</w:t>
      </w:r>
      <w:r w:rsidRPr="00365548">
        <w:rPr>
          <w:rFonts w:cs="Arial"/>
        </w:rPr>
        <w:t xml:space="preserve"> and/or child outcomes.  Describe any additional data (</w:t>
      </w:r>
      <w:r w:rsidRPr="00D43B5C">
        <w:rPr>
          <w:rFonts w:cs="Arial"/>
          <w:i/>
        </w:rPr>
        <w:t>e.g.</w:t>
      </w:r>
      <w:r w:rsidRPr="00365548">
        <w:rPr>
          <w:rFonts w:cs="Arial"/>
        </w:rPr>
        <w:t>, progress monitoring data) that was collected to support the on-going use of the evidence-based practices and inform decision-making for the next year of SSIP implementation.</w:t>
      </w:r>
    </w:p>
    <w:p w:rsidRPr="00365548" w:rsidR="00C937E5" w:rsidP="00C937E5" w:rsidRDefault="00C937E5" w14:paraId="25CEE80D" w14:textId="77777777">
      <w:pPr>
        <w:spacing w:before="120" w:after="120"/>
        <w:ind w:left="360" w:hanging="360"/>
        <w:rPr>
          <w:rFonts w:cs="Arial"/>
        </w:rPr>
      </w:pPr>
    </w:p>
    <w:p w:rsidRPr="00365548" w:rsidR="00C937E5" w:rsidP="00C854E3" w:rsidRDefault="00C937E5" w14:paraId="25CEE80E" w14:textId="77777777">
      <w:pPr>
        <w:spacing w:before="120" w:after="120"/>
        <w:ind w:left="360" w:hanging="360"/>
        <w:rPr>
          <w:rFonts w:cs="Arial"/>
        </w:rPr>
      </w:pPr>
      <w:r w:rsidRPr="00365548">
        <w:rPr>
          <w:rFonts w:cs="Arial"/>
        </w:rPr>
        <w:t>(C)</w:t>
      </w:r>
      <w:r w:rsidRPr="00365548">
        <w:rPr>
          <w:rFonts w:cs="Arial"/>
        </w:rPr>
        <w:tab/>
        <w:t xml:space="preserve">Stakeholder Engagement </w:t>
      </w:r>
    </w:p>
    <w:p w:rsidRPr="00365548" w:rsidR="00C937E5" w:rsidP="00C854E3" w:rsidRDefault="00C937E5" w14:paraId="25CEE80F" w14:textId="77777777">
      <w:pPr>
        <w:spacing w:before="120" w:after="120"/>
        <w:ind w:left="360" w:hanging="360"/>
        <w:rPr>
          <w:rFonts w:cs="Arial"/>
        </w:rPr>
      </w:pPr>
      <w:r w:rsidRPr="00365548">
        <w:rPr>
          <w:rFonts w:cs="Arial"/>
        </w:rPr>
        <w:t xml:space="preserve">  </w:t>
      </w:r>
    </w:p>
    <w:p w:rsidRPr="00365548" w:rsidR="00C937E5" w:rsidP="00C937E5" w:rsidRDefault="00135380" w14:paraId="25CEE810" w14:textId="77777777">
      <w:pPr>
        <w:spacing w:before="120" w:after="120"/>
        <w:rPr>
          <w:rFonts w:cs="Arial"/>
        </w:rPr>
      </w:pPr>
      <w:r w:rsidRPr="00135380">
        <w:rPr>
          <w:rFonts w:cs="Arial"/>
        </w:rPr>
        <w:t>The State must describe the specific strategies implemented to engage stakeholders in key improvement efforts and how the State addressed concerns, if any, raised by stakeholders through its engagement activities.</w:t>
      </w:r>
      <w:r w:rsidRPr="00365548" w:rsidR="00C937E5">
        <w:rPr>
          <w:rFonts w:cs="Arial"/>
        </w:rPr>
        <w:tab/>
      </w:r>
    </w:p>
    <w:p w:rsidRPr="00365548" w:rsidR="00C937E5" w:rsidP="00C937E5" w:rsidRDefault="00C937E5" w14:paraId="25CEE811" w14:textId="77777777">
      <w:pPr>
        <w:spacing w:before="120" w:after="120"/>
        <w:ind w:left="360" w:hanging="360"/>
        <w:rPr>
          <w:rFonts w:cs="Arial"/>
        </w:rPr>
      </w:pPr>
    </w:p>
    <w:p w:rsidRPr="00365548" w:rsidR="00C937E5" w:rsidP="00C937E5" w:rsidRDefault="00C937E5" w14:paraId="25CEE812" w14:textId="77777777">
      <w:pPr>
        <w:spacing w:before="120" w:after="120"/>
        <w:ind w:left="360" w:hanging="360"/>
        <w:rPr>
          <w:rFonts w:cs="Arial"/>
        </w:rPr>
      </w:pPr>
      <w:r w:rsidRPr="00365548">
        <w:rPr>
          <w:rFonts w:cs="Arial"/>
        </w:rPr>
        <w:t>Additional Implementation Activities</w:t>
      </w:r>
    </w:p>
    <w:p w:rsidRPr="00365548" w:rsidR="00C937E5" w:rsidP="00C937E5" w:rsidRDefault="00C937E5" w14:paraId="25CEE813" w14:textId="77777777">
      <w:pPr>
        <w:spacing w:before="120" w:after="120"/>
        <w:ind w:left="360" w:hanging="360"/>
        <w:rPr>
          <w:rFonts w:cs="Arial"/>
        </w:rPr>
      </w:pPr>
    </w:p>
    <w:p w:rsidRPr="00365548" w:rsidR="00C937E5" w:rsidP="00C937E5" w:rsidRDefault="00C937E5" w14:paraId="25CEE814" w14:textId="5C8F44E5">
      <w:pPr>
        <w:spacing w:before="120" w:after="120"/>
        <w:rPr>
          <w:rFonts w:cs="Arial"/>
        </w:rPr>
      </w:pPr>
      <w:r w:rsidRPr="00365548">
        <w:rPr>
          <w:rFonts w:cs="Arial"/>
        </w:rPr>
        <w:t xml:space="preserve">The State should identify any activities not already described that it intends to implement in </w:t>
      </w:r>
      <w:r>
        <w:rPr>
          <w:rFonts w:cs="Arial"/>
        </w:rPr>
        <w:t>the next fiscal year (</w:t>
      </w:r>
      <w:r w:rsidRPr="00D43B5C">
        <w:rPr>
          <w:rFonts w:cs="Arial"/>
          <w:i/>
        </w:rPr>
        <w:t>e.g.</w:t>
      </w:r>
      <w:r w:rsidRPr="00EF4A3D">
        <w:rPr>
          <w:rFonts w:cs="Arial"/>
        </w:rPr>
        <w:t>, for the FFY 20</w:t>
      </w:r>
      <w:r w:rsidR="00606E4A">
        <w:rPr>
          <w:rFonts w:cs="Arial"/>
        </w:rPr>
        <w:t>20</w:t>
      </w:r>
      <w:r w:rsidRPr="00EF4A3D">
        <w:rPr>
          <w:rFonts w:cs="Arial"/>
        </w:rPr>
        <w:t xml:space="preserve"> APR, report on a</w:t>
      </w:r>
      <w:r>
        <w:rPr>
          <w:rFonts w:cs="Arial"/>
        </w:rPr>
        <w:t>ctivities it intends to implement in</w:t>
      </w:r>
      <w:r w:rsidRPr="00EF4A3D">
        <w:rPr>
          <w:rFonts w:cs="Arial"/>
        </w:rPr>
        <w:t xml:space="preserve"> FFY </w:t>
      </w:r>
      <w:r w:rsidRPr="00EF4A3D" w:rsidR="000E3EFD">
        <w:rPr>
          <w:rFonts w:cs="Arial"/>
        </w:rPr>
        <w:t>20</w:t>
      </w:r>
      <w:r w:rsidR="00606E4A">
        <w:rPr>
          <w:rFonts w:cs="Arial"/>
        </w:rPr>
        <w:t>21</w:t>
      </w:r>
      <w:r w:rsidRPr="00EF4A3D">
        <w:rPr>
          <w:rFonts w:cs="Arial"/>
        </w:rPr>
        <w:t xml:space="preserve">, </w:t>
      </w:r>
      <w:r w:rsidRPr="00D43B5C">
        <w:rPr>
          <w:rFonts w:cs="Arial"/>
          <w:i/>
        </w:rPr>
        <w:t>i.e.</w:t>
      </w:r>
      <w:r w:rsidRPr="00EF4A3D">
        <w:rPr>
          <w:rFonts w:cs="Arial"/>
        </w:rPr>
        <w:t xml:space="preserve">, July 1, </w:t>
      </w:r>
      <w:r w:rsidRPr="00EF4A3D" w:rsidR="000E3EFD">
        <w:rPr>
          <w:rFonts w:cs="Arial"/>
        </w:rPr>
        <w:t>20</w:t>
      </w:r>
      <w:r w:rsidR="00106C9B">
        <w:rPr>
          <w:rFonts w:cs="Arial"/>
        </w:rPr>
        <w:t>2</w:t>
      </w:r>
      <w:r w:rsidR="00606E4A">
        <w:rPr>
          <w:rFonts w:cs="Arial"/>
        </w:rPr>
        <w:t>1</w:t>
      </w:r>
      <w:r w:rsidRPr="00EF4A3D">
        <w:rPr>
          <w:rFonts w:cs="Arial"/>
        </w:rPr>
        <w:t xml:space="preserve">-June 30, </w:t>
      </w:r>
      <w:r w:rsidRPr="00EF4A3D" w:rsidR="000E3EFD">
        <w:rPr>
          <w:rFonts w:cs="Arial"/>
        </w:rPr>
        <w:t>20</w:t>
      </w:r>
      <w:r w:rsidR="000E3EFD">
        <w:rPr>
          <w:rFonts w:cs="Arial"/>
        </w:rPr>
        <w:t>2</w:t>
      </w:r>
      <w:r w:rsidR="00606E4A">
        <w:rPr>
          <w:rFonts w:cs="Arial"/>
        </w:rPr>
        <w:t>2</w:t>
      </w:r>
      <w:r>
        <w:rPr>
          <w:rFonts w:cs="Arial"/>
        </w:rPr>
        <w:t>)</w:t>
      </w:r>
      <w:r w:rsidRPr="00365548">
        <w:rPr>
          <w:rFonts w:cs="Arial"/>
        </w:rPr>
        <w:t xml:space="preserve"> including a timeline, anticipated data collection and measures</w:t>
      </w:r>
      <w:r>
        <w:rPr>
          <w:rFonts w:cs="Arial"/>
        </w:rPr>
        <w:t>,</w:t>
      </w:r>
      <w:r w:rsidRPr="00365548">
        <w:rPr>
          <w:rFonts w:cs="Arial"/>
        </w:rPr>
        <w:t xml:space="preserve"> and expected outcomes that are related to the SiMR. The State should describe any newly identified barriers and include steps to address these barriers</w:t>
      </w:r>
      <w:r>
        <w:rPr>
          <w:rFonts w:cs="Arial"/>
        </w:rPr>
        <w:t>.</w:t>
      </w:r>
    </w:p>
    <w:p w:rsidRPr="005E5DA9" w:rsidR="005E5DA9" w:rsidP="00C937E5" w:rsidRDefault="005E5DA9" w14:paraId="25CEE815" w14:textId="77777777">
      <w:pPr>
        <w:spacing w:before="120" w:after="120"/>
        <w:rPr>
          <w:rFonts w:cs="Arial"/>
        </w:rPr>
      </w:pPr>
    </w:p>
    <w:p w:rsidRPr="005E5DA9" w:rsidR="00C01DBC" w:rsidP="005E5DA9" w:rsidRDefault="00C01DBC" w14:paraId="70AD489F" w14:textId="2E0DC1BB">
      <w:pPr>
        <w:spacing w:before="120" w:after="120"/>
        <w:ind w:left="360" w:hanging="360"/>
        <w:rPr>
          <w:rFonts w:cs="Arial"/>
        </w:rPr>
      </w:pPr>
    </w:p>
    <w:p w:rsidR="0087610E" w:rsidP="00AF5D0D" w:rsidRDefault="006D2F8A" w14:paraId="25CEE817" w14:textId="77777777">
      <w:pPr>
        <w:rPr>
          <w:rFonts w:cs="Arial"/>
        </w:rPr>
      </w:pPr>
      <w:r>
        <w:rPr>
          <w:rFonts w:cs="Arial"/>
        </w:rPr>
        <w:t xml:space="preserve"> </w:t>
      </w:r>
    </w:p>
    <w:p w:rsidR="00324009" w:rsidP="0087610E" w:rsidRDefault="00324009" w14:paraId="25CEE818" w14:textId="77777777">
      <w:pPr>
        <w:pStyle w:val="Heading1"/>
        <w:spacing w:before="240"/>
        <w:ind w:left="360" w:hanging="360"/>
      </w:pPr>
    </w:p>
    <w:p w:rsidR="00324009" w:rsidP="0087610E" w:rsidRDefault="00324009" w14:paraId="25CEE819" w14:textId="77777777">
      <w:pPr>
        <w:pStyle w:val="Heading1"/>
        <w:spacing w:before="240"/>
        <w:ind w:left="360" w:hanging="360"/>
      </w:pPr>
    </w:p>
    <w:p w:rsidR="0087610E" w:rsidP="0087610E" w:rsidRDefault="0087610E" w14:paraId="25CEE81A" w14:textId="77777777">
      <w:pPr>
        <w:pStyle w:val="Heading1"/>
        <w:spacing w:before="240"/>
        <w:ind w:left="360" w:hanging="360"/>
      </w:pPr>
      <w:r>
        <w:t>Paperwork Burden Statement</w:t>
      </w:r>
    </w:p>
    <w:p w:rsidR="00100B23" w:rsidP="00100B23" w:rsidRDefault="00100B23" w14:paraId="5812DC34" w14:textId="1E6A6CB0">
      <w:r>
        <w:t>According to the Paperwork Reduction Act of 1995, no persons are required to respond to a collection of information unless such collection displays a valid OMB control number.  The valid OMB control number for this information collection is 1820-0624.  Public reporting burden for this collection of information is estimated to average 1,7</w:t>
      </w:r>
      <w:r w:rsidR="23715D25">
        <w:t>90</w:t>
      </w:r>
      <w:r>
        <w:t xml:space="preserve"> hours per response, including time for reviewing instructions, searching existing data sources, </w:t>
      </w:r>
      <w:proofErr w:type="gramStart"/>
      <w:r>
        <w:t>gathering</w:t>
      </w:r>
      <w:proofErr w:type="gramEnd"/>
      <w:r>
        <w:t xml:space="preserve"> and maintaining the data needed, and completing and reviewing the collection of information.  The obligation to respond to this collection is required to obtain or retain benefit under the Individuals with Disabilities Education Act (20 U.S.C. section 1400 </w:t>
      </w:r>
      <w:proofErr w:type="spellStart"/>
      <w:r>
        <w:t>et.seq</w:t>
      </w:r>
      <w:proofErr w:type="spellEnd"/>
      <w:r>
        <w:t>.).  If you have any comments concerning the accuracy of the time estimate, suggestions for improving this individual collection, or if you have comments or concerns regarding the status of your individual form, application or survey, please contact Rebecca Walawender/rebecca.walawender@ed.gov directly.</w:t>
      </w:r>
    </w:p>
    <w:p w:rsidR="00100B23" w:rsidP="00100B23" w:rsidRDefault="00100B23" w14:paraId="3CEFBCEE" w14:textId="77777777"/>
    <w:p w:rsidRPr="002222E3" w:rsidR="001E2F6C" w:rsidP="00100B23" w:rsidRDefault="001E2F6C" w14:paraId="25CEE81B" w14:textId="2C5ACC1E">
      <w:pPr>
        <w:rPr>
          <w:rFonts w:cs="Arial"/>
        </w:rPr>
      </w:pPr>
    </w:p>
    <w:sectPr w:rsidRPr="002222E3" w:rsidR="001E2F6C" w:rsidSect="00C01DBC">
      <w:headerReference w:type="default" r:id="rId13"/>
      <w:footerReference w:type="default" r:id="rId14"/>
      <w:pgSz w:w="15840" w:h="12240" w:orient="landscape" w:code="1"/>
      <w:pgMar w:top="1152" w:right="1008" w:bottom="1152"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1E6E9" w14:textId="77777777" w:rsidR="00BF124B" w:rsidRDefault="00BF124B">
      <w:r>
        <w:separator/>
      </w:r>
    </w:p>
  </w:endnote>
  <w:endnote w:type="continuationSeparator" w:id="0">
    <w:p w14:paraId="4A5F9436" w14:textId="77777777" w:rsidR="00BF124B" w:rsidRDefault="00BF124B">
      <w:r>
        <w:continuationSeparator/>
      </w:r>
    </w:p>
  </w:endnote>
  <w:endnote w:type="continuationNotice" w:id="1">
    <w:p w14:paraId="6E2E226A" w14:textId="77777777" w:rsidR="00BF124B" w:rsidRDefault="00BF1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EE821" w14:textId="4984FBEA" w:rsidR="00DE0640" w:rsidRDefault="00DE0640" w:rsidP="00DC2499">
    <w:pPr>
      <w:pStyle w:val="Footer"/>
      <w:tabs>
        <w:tab w:val="clear" w:pos="4320"/>
        <w:tab w:val="clear" w:pos="8640"/>
        <w:tab w:val="right" w:pos="13700"/>
      </w:tabs>
      <w:spacing w:before="240" w:line="276" w:lineRule="auto"/>
      <w:rPr>
        <w:rStyle w:val="PageNumber"/>
        <w:sz w:val="16"/>
      </w:rPr>
    </w:pPr>
    <w:r>
      <w:rPr>
        <w:sz w:val="16"/>
      </w:rPr>
      <w:t xml:space="preserve">FFY 2020-2025 Part B SPP/APR                                                                                                      </w:t>
    </w:r>
    <w:r>
      <w:rPr>
        <w:sz w:val="16"/>
      </w:rPr>
      <w:tab/>
      <w:t xml:space="preserve">Part B SPP/APR Indicator/Measurement Table – Page -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4</w:t>
    </w:r>
    <w:r>
      <w:rPr>
        <w:rStyle w:val="PageNumber"/>
        <w:sz w:val="16"/>
      </w:rPr>
      <w:fldChar w:fldCharType="end"/>
    </w:r>
  </w:p>
  <w:p w14:paraId="25CEE822" w14:textId="41AEB3BF" w:rsidR="00DE0640" w:rsidRDefault="00DE0640" w:rsidP="00DC2499">
    <w:pPr>
      <w:pStyle w:val="Footer"/>
      <w:tabs>
        <w:tab w:val="clear" w:pos="4320"/>
      </w:tabs>
      <w:spacing w:line="276" w:lineRule="auto"/>
      <w:rPr>
        <w:rStyle w:val="PageNumber"/>
        <w:sz w:val="16"/>
      </w:rPr>
    </w:pPr>
    <w:r>
      <w:rPr>
        <w:rStyle w:val="PageNumber"/>
        <w:sz w:val="16"/>
      </w:rPr>
      <w:t xml:space="preserve">(OMB NO: 1820-0624 / Expiration Date:) </w:t>
    </w:r>
  </w:p>
  <w:p w14:paraId="25CEE823" w14:textId="77777777" w:rsidR="00DE0640" w:rsidRDefault="00DE0640" w:rsidP="00DC2499">
    <w:pPr>
      <w:pStyle w:val="Footer"/>
      <w:tabs>
        <w:tab w:val="clear" w:pos="4320"/>
      </w:tabs>
      <w:spacing w:before="240"/>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EE825" w14:textId="0B2C195C" w:rsidR="00DE0640" w:rsidRDefault="00DE0640" w:rsidP="00DC2499">
    <w:pPr>
      <w:pStyle w:val="Footer"/>
      <w:tabs>
        <w:tab w:val="clear" w:pos="4320"/>
        <w:tab w:val="clear" w:pos="8640"/>
        <w:tab w:val="right" w:pos="13700"/>
      </w:tabs>
      <w:spacing w:before="240" w:line="276" w:lineRule="auto"/>
      <w:rPr>
        <w:rStyle w:val="PageNumber"/>
        <w:sz w:val="16"/>
      </w:rPr>
    </w:pPr>
    <w:r>
      <w:rPr>
        <w:sz w:val="16"/>
      </w:rPr>
      <w:t xml:space="preserve">FFY 2020-2025 Part B SPP/APR                                                                           Part B SPP/APR Indicator/Measurement Table – Page -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26</w:t>
    </w:r>
    <w:r>
      <w:rPr>
        <w:rStyle w:val="PageNumber"/>
        <w:sz w:val="16"/>
      </w:rPr>
      <w:fldChar w:fldCharType="end"/>
    </w:r>
  </w:p>
  <w:p w14:paraId="25CEE826" w14:textId="22AA20AB" w:rsidR="00DE0640" w:rsidRDefault="00DE0640" w:rsidP="0015155C">
    <w:pPr>
      <w:pStyle w:val="Footer"/>
      <w:tabs>
        <w:tab w:val="clear" w:pos="4320"/>
      </w:tabs>
      <w:spacing w:line="276" w:lineRule="auto"/>
      <w:rPr>
        <w:sz w:val="16"/>
      </w:rPr>
    </w:pPr>
    <w:r>
      <w:rPr>
        <w:rStyle w:val="PageNumber"/>
        <w:sz w:val="16"/>
      </w:rPr>
      <w:t>(OMB NO: 1820-0624 / Expiration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75456" w14:textId="77777777" w:rsidR="00BF124B" w:rsidRDefault="00BF124B">
      <w:r>
        <w:separator/>
      </w:r>
    </w:p>
  </w:footnote>
  <w:footnote w:type="continuationSeparator" w:id="0">
    <w:p w14:paraId="11A53E65" w14:textId="77777777" w:rsidR="00BF124B" w:rsidRDefault="00BF124B">
      <w:r>
        <w:continuationSeparator/>
      </w:r>
    </w:p>
  </w:footnote>
  <w:footnote w:type="continuationNotice" w:id="1">
    <w:p w14:paraId="30F0955F" w14:textId="77777777" w:rsidR="00BF124B" w:rsidRDefault="00BF1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EE820" w14:textId="45CA1817" w:rsidR="00DE0640" w:rsidRPr="00721900" w:rsidRDefault="00DE0640">
    <w:pPr>
      <w:pStyle w:val="Header"/>
      <w:tabs>
        <w:tab w:val="clear" w:pos="4320"/>
        <w:tab w:val="clear" w:pos="8640"/>
        <w:tab w:val="right" w:pos="13600"/>
      </w:tabs>
    </w:pPr>
    <w:r>
      <w:t xml:space="preserve">For Federal Fiscal Year (FFY) 2020 Submission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EE824" w14:textId="5C1F73AF" w:rsidR="00DE0640" w:rsidRPr="00721900" w:rsidRDefault="00DE0640">
    <w:pPr>
      <w:pStyle w:val="Header"/>
      <w:tabs>
        <w:tab w:val="clear" w:pos="4320"/>
        <w:tab w:val="clear" w:pos="8640"/>
        <w:tab w:val="right" w:pos="13600"/>
      </w:tabs>
    </w:pPr>
    <w:r>
      <w:t>For Federal Fiscal Year (FFY) 2020 Submission</w:t>
    </w:r>
    <w:r w:rsidRPr="0072190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71BCA"/>
    <w:multiLevelType w:val="hybridMultilevel"/>
    <w:tmpl w:val="B434B8E8"/>
    <w:lvl w:ilvl="0" w:tplc="4F62B640">
      <w:start w:val="3"/>
      <w:numFmt w:val="decimal"/>
      <w:lvlText w:val="%1."/>
      <w:lvlJc w:val="left"/>
      <w:pPr>
        <w:tabs>
          <w:tab w:val="num" w:pos="392"/>
        </w:tabs>
        <w:ind w:left="392" w:hanging="360"/>
      </w:pPr>
      <w:rPr>
        <w:rFonts w:ascii="Arial" w:hAnsi="Arial" w:cs="Arial" w:hint="default"/>
      </w:rPr>
    </w:lvl>
    <w:lvl w:ilvl="1" w:tplc="04090019">
      <w:start w:val="1"/>
      <w:numFmt w:val="lowerLetter"/>
      <w:lvlText w:val="%2."/>
      <w:lvlJc w:val="left"/>
      <w:pPr>
        <w:tabs>
          <w:tab w:val="num" w:pos="1112"/>
        </w:tabs>
        <w:ind w:left="1112" w:hanging="360"/>
      </w:pPr>
      <w:rPr>
        <w:rFonts w:ascii="Times New Roman" w:hAnsi="Times New Roman" w:cs="Times New Roman"/>
      </w:rPr>
    </w:lvl>
    <w:lvl w:ilvl="2" w:tplc="0409001B">
      <w:start w:val="1"/>
      <w:numFmt w:val="lowerRoman"/>
      <w:lvlText w:val="%3."/>
      <w:lvlJc w:val="right"/>
      <w:pPr>
        <w:tabs>
          <w:tab w:val="num" w:pos="1832"/>
        </w:tabs>
        <w:ind w:left="1832" w:hanging="180"/>
      </w:pPr>
      <w:rPr>
        <w:rFonts w:ascii="Times New Roman" w:hAnsi="Times New Roman" w:cs="Times New Roman"/>
      </w:rPr>
    </w:lvl>
    <w:lvl w:ilvl="3" w:tplc="0409000F">
      <w:start w:val="1"/>
      <w:numFmt w:val="decimal"/>
      <w:lvlText w:val="%4."/>
      <w:lvlJc w:val="left"/>
      <w:pPr>
        <w:tabs>
          <w:tab w:val="num" w:pos="2552"/>
        </w:tabs>
        <w:ind w:left="2552" w:hanging="360"/>
      </w:pPr>
      <w:rPr>
        <w:rFonts w:ascii="Times New Roman" w:hAnsi="Times New Roman" w:cs="Times New Roman"/>
      </w:rPr>
    </w:lvl>
    <w:lvl w:ilvl="4" w:tplc="04090019">
      <w:start w:val="1"/>
      <w:numFmt w:val="lowerLetter"/>
      <w:lvlText w:val="%5."/>
      <w:lvlJc w:val="left"/>
      <w:pPr>
        <w:tabs>
          <w:tab w:val="num" w:pos="3272"/>
        </w:tabs>
        <w:ind w:left="3272" w:hanging="360"/>
      </w:pPr>
      <w:rPr>
        <w:rFonts w:ascii="Times New Roman" w:hAnsi="Times New Roman" w:cs="Times New Roman"/>
      </w:rPr>
    </w:lvl>
    <w:lvl w:ilvl="5" w:tplc="0409001B">
      <w:start w:val="1"/>
      <w:numFmt w:val="lowerRoman"/>
      <w:lvlText w:val="%6."/>
      <w:lvlJc w:val="right"/>
      <w:pPr>
        <w:tabs>
          <w:tab w:val="num" w:pos="3992"/>
        </w:tabs>
        <w:ind w:left="3992" w:hanging="180"/>
      </w:pPr>
      <w:rPr>
        <w:rFonts w:ascii="Times New Roman" w:hAnsi="Times New Roman" w:cs="Times New Roman"/>
      </w:rPr>
    </w:lvl>
    <w:lvl w:ilvl="6" w:tplc="0409000F">
      <w:start w:val="1"/>
      <w:numFmt w:val="decimal"/>
      <w:lvlText w:val="%7."/>
      <w:lvlJc w:val="left"/>
      <w:pPr>
        <w:tabs>
          <w:tab w:val="num" w:pos="4712"/>
        </w:tabs>
        <w:ind w:left="4712" w:hanging="360"/>
      </w:pPr>
      <w:rPr>
        <w:rFonts w:ascii="Times New Roman" w:hAnsi="Times New Roman" w:cs="Times New Roman"/>
      </w:rPr>
    </w:lvl>
    <w:lvl w:ilvl="7" w:tplc="04090019">
      <w:start w:val="1"/>
      <w:numFmt w:val="lowerLetter"/>
      <w:lvlText w:val="%8."/>
      <w:lvlJc w:val="left"/>
      <w:pPr>
        <w:tabs>
          <w:tab w:val="num" w:pos="5432"/>
        </w:tabs>
        <w:ind w:left="5432" w:hanging="360"/>
      </w:pPr>
      <w:rPr>
        <w:rFonts w:ascii="Times New Roman" w:hAnsi="Times New Roman" w:cs="Times New Roman"/>
      </w:rPr>
    </w:lvl>
    <w:lvl w:ilvl="8" w:tplc="0409001B">
      <w:start w:val="1"/>
      <w:numFmt w:val="lowerRoman"/>
      <w:lvlText w:val="%9."/>
      <w:lvlJc w:val="right"/>
      <w:pPr>
        <w:tabs>
          <w:tab w:val="num" w:pos="6152"/>
        </w:tabs>
        <w:ind w:left="6152" w:hanging="180"/>
      </w:pPr>
      <w:rPr>
        <w:rFonts w:ascii="Times New Roman" w:hAnsi="Times New Roman" w:cs="Times New Roman"/>
      </w:rPr>
    </w:lvl>
  </w:abstractNum>
  <w:abstractNum w:abstractNumId="1" w15:restartNumberingAfterBreak="0">
    <w:nsid w:val="0E8F28F5"/>
    <w:multiLevelType w:val="hybridMultilevel"/>
    <w:tmpl w:val="EEEC719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1621F1E"/>
    <w:multiLevelType w:val="hybridMultilevel"/>
    <w:tmpl w:val="1F569B74"/>
    <w:lvl w:ilvl="0" w:tplc="E8BAAAE8">
      <w:start w:val="4"/>
      <w:numFmt w:val="decimal"/>
      <w:lvlText w:val="%1."/>
      <w:lvlJc w:val="left"/>
      <w:pPr>
        <w:tabs>
          <w:tab w:val="num" w:pos="452"/>
        </w:tabs>
        <w:ind w:left="452" w:hanging="360"/>
      </w:pPr>
      <w:rPr>
        <w:rFonts w:hint="default"/>
      </w:rPr>
    </w:lvl>
    <w:lvl w:ilvl="1" w:tplc="04090019" w:tentative="1">
      <w:start w:val="1"/>
      <w:numFmt w:val="lowerLetter"/>
      <w:lvlText w:val="%2."/>
      <w:lvlJc w:val="left"/>
      <w:pPr>
        <w:tabs>
          <w:tab w:val="num" w:pos="1172"/>
        </w:tabs>
        <w:ind w:left="1172" w:hanging="360"/>
      </w:pPr>
    </w:lvl>
    <w:lvl w:ilvl="2" w:tplc="0409001B" w:tentative="1">
      <w:start w:val="1"/>
      <w:numFmt w:val="lowerRoman"/>
      <w:lvlText w:val="%3."/>
      <w:lvlJc w:val="right"/>
      <w:pPr>
        <w:tabs>
          <w:tab w:val="num" w:pos="1892"/>
        </w:tabs>
        <w:ind w:left="1892" w:hanging="180"/>
      </w:pPr>
    </w:lvl>
    <w:lvl w:ilvl="3" w:tplc="0409000F" w:tentative="1">
      <w:start w:val="1"/>
      <w:numFmt w:val="decimal"/>
      <w:lvlText w:val="%4."/>
      <w:lvlJc w:val="left"/>
      <w:pPr>
        <w:tabs>
          <w:tab w:val="num" w:pos="2612"/>
        </w:tabs>
        <w:ind w:left="2612" w:hanging="360"/>
      </w:pPr>
    </w:lvl>
    <w:lvl w:ilvl="4" w:tplc="04090019" w:tentative="1">
      <w:start w:val="1"/>
      <w:numFmt w:val="lowerLetter"/>
      <w:lvlText w:val="%5."/>
      <w:lvlJc w:val="left"/>
      <w:pPr>
        <w:tabs>
          <w:tab w:val="num" w:pos="3332"/>
        </w:tabs>
        <w:ind w:left="3332" w:hanging="360"/>
      </w:pPr>
    </w:lvl>
    <w:lvl w:ilvl="5" w:tplc="0409001B" w:tentative="1">
      <w:start w:val="1"/>
      <w:numFmt w:val="lowerRoman"/>
      <w:lvlText w:val="%6."/>
      <w:lvlJc w:val="right"/>
      <w:pPr>
        <w:tabs>
          <w:tab w:val="num" w:pos="4052"/>
        </w:tabs>
        <w:ind w:left="4052" w:hanging="180"/>
      </w:pPr>
    </w:lvl>
    <w:lvl w:ilvl="6" w:tplc="0409000F" w:tentative="1">
      <w:start w:val="1"/>
      <w:numFmt w:val="decimal"/>
      <w:lvlText w:val="%7."/>
      <w:lvlJc w:val="left"/>
      <w:pPr>
        <w:tabs>
          <w:tab w:val="num" w:pos="4772"/>
        </w:tabs>
        <w:ind w:left="4772" w:hanging="360"/>
      </w:pPr>
    </w:lvl>
    <w:lvl w:ilvl="7" w:tplc="04090019" w:tentative="1">
      <w:start w:val="1"/>
      <w:numFmt w:val="lowerLetter"/>
      <w:lvlText w:val="%8."/>
      <w:lvlJc w:val="left"/>
      <w:pPr>
        <w:tabs>
          <w:tab w:val="num" w:pos="5492"/>
        </w:tabs>
        <w:ind w:left="5492" w:hanging="360"/>
      </w:pPr>
    </w:lvl>
    <w:lvl w:ilvl="8" w:tplc="0409001B" w:tentative="1">
      <w:start w:val="1"/>
      <w:numFmt w:val="lowerRoman"/>
      <w:lvlText w:val="%9."/>
      <w:lvlJc w:val="right"/>
      <w:pPr>
        <w:tabs>
          <w:tab w:val="num" w:pos="6212"/>
        </w:tabs>
        <w:ind w:left="6212" w:hanging="180"/>
      </w:pPr>
    </w:lvl>
  </w:abstractNum>
  <w:abstractNum w:abstractNumId="3" w15:restartNumberingAfterBreak="0">
    <w:nsid w:val="13E314AC"/>
    <w:multiLevelType w:val="hybridMultilevel"/>
    <w:tmpl w:val="51929E26"/>
    <w:lvl w:ilvl="0" w:tplc="401CE828">
      <w:start w:val="1"/>
      <w:numFmt w:val="decimal"/>
      <w:lvlText w:val="%1."/>
      <w:lvlJc w:val="left"/>
      <w:pPr>
        <w:tabs>
          <w:tab w:val="num" w:pos="720"/>
        </w:tabs>
        <w:ind w:left="720" w:hanging="360"/>
      </w:pPr>
      <w:rPr>
        <w:rFonts w:hint="default"/>
      </w:rPr>
    </w:lvl>
    <w:lvl w:ilvl="1" w:tplc="EDC08FF0">
      <w:start w:val="1"/>
      <w:numFmt w:val="lowerLetter"/>
      <w:lvlText w:val="%2."/>
      <w:lvlJc w:val="left"/>
      <w:pPr>
        <w:tabs>
          <w:tab w:val="num" w:pos="1440"/>
        </w:tabs>
        <w:ind w:left="1440" w:hanging="360"/>
      </w:pPr>
    </w:lvl>
    <w:lvl w:ilvl="2" w:tplc="5C6287CA">
      <w:start w:val="2"/>
      <w:numFmt w:val="upperLetter"/>
      <w:lvlText w:val="%3."/>
      <w:lvlJc w:val="left"/>
      <w:pPr>
        <w:tabs>
          <w:tab w:val="num" w:pos="2340"/>
        </w:tabs>
        <w:ind w:left="2340" w:hanging="360"/>
      </w:pPr>
      <w:rPr>
        <w:rFonts w:hint="default"/>
      </w:rPr>
    </w:lvl>
    <w:lvl w:ilvl="3" w:tplc="D646DB30">
      <w:start w:val="618"/>
      <w:numFmt w:val="decimal"/>
      <w:lvlText w:val="%4"/>
      <w:lvlJc w:val="left"/>
      <w:pPr>
        <w:tabs>
          <w:tab w:val="num" w:pos="2880"/>
        </w:tabs>
        <w:ind w:left="2972" w:hanging="452"/>
      </w:pPr>
      <w:rPr>
        <w:rFonts w:hint="default"/>
      </w:rPr>
    </w:lvl>
    <w:lvl w:ilvl="4" w:tplc="619E7DF8" w:tentative="1">
      <w:start w:val="1"/>
      <w:numFmt w:val="lowerLetter"/>
      <w:lvlText w:val="%5."/>
      <w:lvlJc w:val="left"/>
      <w:pPr>
        <w:tabs>
          <w:tab w:val="num" w:pos="3600"/>
        </w:tabs>
        <w:ind w:left="3600" w:hanging="360"/>
      </w:pPr>
    </w:lvl>
    <w:lvl w:ilvl="5" w:tplc="F0FA6F70" w:tentative="1">
      <w:start w:val="1"/>
      <w:numFmt w:val="lowerRoman"/>
      <w:lvlText w:val="%6."/>
      <w:lvlJc w:val="right"/>
      <w:pPr>
        <w:tabs>
          <w:tab w:val="num" w:pos="4320"/>
        </w:tabs>
        <w:ind w:left="4320" w:hanging="180"/>
      </w:pPr>
    </w:lvl>
    <w:lvl w:ilvl="6" w:tplc="ABD4687A" w:tentative="1">
      <w:start w:val="1"/>
      <w:numFmt w:val="decimal"/>
      <w:lvlText w:val="%7."/>
      <w:lvlJc w:val="left"/>
      <w:pPr>
        <w:tabs>
          <w:tab w:val="num" w:pos="5040"/>
        </w:tabs>
        <w:ind w:left="5040" w:hanging="360"/>
      </w:pPr>
    </w:lvl>
    <w:lvl w:ilvl="7" w:tplc="937200EE" w:tentative="1">
      <w:start w:val="1"/>
      <w:numFmt w:val="lowerLetter"/>
      <w:lvlText w:val="%8."/>
      <w:lvlJc w:val="left"/>
      <w:pPr>
        <w:tabs>
          <w:tab w:val="num" w:pos="5760"/>
        </w:tabs>
        <w:ind w:left="5760" w:hanging="360"/>
      </w:pPr>
    </w:lvl>
    <w:lvl w:ilvl="8" w:tplc="F4969F30" w:tentative="1">
      <w:start w:val="1"/>
      <w:numFmt w:val="lowerRoman"/>
      <w:lvlText w:val="%9."/>
      <w:lvlJc w:val="right"/>
      <w:pPr>
        <w:tabs>
          <w:tab w:val="num" w:pos="6480"/>
        </w:tabs>
        <w:ind w:left="6480" w:hanging="180"/>
      </w:pPr>
    </w:lvl>
  </w:abstractNum>
  <w:abstractNum w:abstractNumId="4" w15:restartNumberingAfterBreak="0">
    <w:nsid w:val="1F292991"/>
    <w:multiLevelType w:val="hybridMultilevel"/>
    <w:tmpl w:val="5792FD24"/>
    <w:lvl w:ilvl="0" w:tplc="A98278D2">
      <w:start w:val="1"/>
      <w:numFmt w:val="lowerLetter"/>
      <w:lvlText w:val="%1."/>
      <w:lvlJc w:val="left"/>
      <w:pPr>
        <w:tabs>
          <w:tab w:val="num" w:pos="452"/>
        </w:tabs>
        <w:ind w:left="452" w:hanging="360"/>
      </w:pPr>
      <w:rPr>
        <w:rFonts w:hint="default"/>
      </w:rPr>
    </w:lvl>
    <w:lvl w:ilvl="1" w:tplc="77964C1E">
      <w:start w:val="1"/>
      <w:numFmt w:val="lowerLetter"/>
      <w:lvlText w:val="%2."/>
      <w:lvlJc w:val="left"/>
      <w:pPr>
        <w:tabs>
          <w:tab w:val="num" w:pos="1172"/>
        </w:tabs>
        <w:ind w:left="1172" w:hanging="360"/>
      </w:pPr>
    </w:lvl>
    <w:lvl w:ilvl="2" w:tplc="6BC6E494" w:tentative="1">
      <w:start w:val="1"/>
      <w:numFmt w:val="lowerRoman"/>
      <w:lvlText w:val="%3."/>
      <w:lvlJc w:val="right"/>
      <w:pPr>
        <w:tabs>
          <w:tab w:val="num" w:pos="1892"/>
        </w:tabs>
        <w:ind w:left="1892" w:hanging="180"/>
      </w:pPr>
    </w:lvl>
    <w:lvl w:ilvl="3" w:tplc="8A80EE2E" w:tentative="1">
      <w:start w:val="1"/>
      <w:numFmt w:val="decimal"/>
      <w:lvlText w:val="%4."/>
      <w:lvlJc w:val="left"/>
      <w:pPr>
        <w:tabs>
          <w:tab w:val="num" w:pos="2612"/>
        </w:tabs>
        <w:ind w:left="2612" w:hanging="360"/>
      </w:pPr>
    </w:lvl>
    <w:lvl w:ilvl="4" w:tplc="FE8E2EF4" w:tentative="1">
      <w:start w:val="1"/>
      <w:numFmt w:val="lowerLetter"/>
      <w:lvlText w:val="%5."/>
      <w:lvlJc w:val="left"/>
      <w:pPr>
        <w:tabs>
          <w:tab w:val="num" w:pos="3332"/>
        </w:tabs>
        <w:ind w:left="3332" w:hanging="360"/>
      </w:pPr>
    </w:lvl>
    <w:lvl w:ilvl="5" w:tplc="91643E02" w:tentative="1">
      <w:start w:val="1"/>
      <w:numFmt w:val="lowerRoman"/>
      <w:lvlText w:val="%6."/>
      <w:lvlJc w:val="right"/>
      <w:pPr>
        <w:tabs>
          <w:tab w:val="num" w:pos="4052"/>
        </w:tabs>
        <w:ind w:left="4052" w:hanging="180"/>
      </w:pPr>
    </w:lvl>
    <w:lvl w:ilvl="6" w:tplc="6352B47A" w:tentative="1">
      <w:start w:val="1"/>
      <w:numFmt w:val="decimal"/>
      <w:lvlText w:val="%7."/>
      <w:lvlJc w:val="left"/>
      <w:pPr>
        <w:tabs>
          <w:tab w:val="num" w:pos="4772"/>
        </w:tabs>
        <w:ind w:left="4772" w:hanging="360"/>
      </w:pPr>
    </w:lvl>
    <w:lvl w:ilvl="7" w:tplc="44221712" w:tentative="1">
      <w:start w:val="1"/>
      <w:numFmt w:val="lowerLetter"/>
      <w:lvlText w:val="%8."/>
      <w:lvlJc w:val="left"/>
      <w:pPr>
        <w:tabs>
          <w:tab w:val="num" w:pos="5492"/>
        </w:tabs>
        <w:ind w:left="5492" w:hanging="360"/>
      </w:pPr>
    </w:lvl>
    <w:lvl w:ilvl="8" w:tplc="4D46026A" w:tentative="1">
      <w:start w:val="1"/>
      <w:numFmt w:val="lowerRoman"/>
      <w:lvlText w:val="%9."/>
      <w:lvlJc w:val="right"/>
      <w:pPr>
        <w:tabs>
          <w:tab w:val="num" w:pos="6212"/>
        </w:tabs>
        <w:ind w:left="6212" w:hanging="180"/>
      </w:pPr>
    </w:lvl>
  </w:abstractNum>
  <w:abstractNum w:abstractNumId="5" w15:restartNumberingAfterBreak="0">
    <w:nsid w:val="2E716C3F"/>
    <w:multiLevelType w:val="hybridMultilevel"/>
    <w:tmpl w:val="128E0D72"/>
    <w:lvl w:ilvl="0" w:tplc="CB4A8644">
      <w:start w:val="1"/>
      <w:numFmt w:val="decimal"/>
      <w:lvlText w:val="%1."/>
      <w:lvlJc w:val="left"/>
      <w:pPr>
        <w:tabs>
          <w:tab w:val="num" w:pos="720"/>
        </w:tabs>
        <w:ind w:left="720" w:hanging="360"/>
      </w:pPr>
    </w:lvl>
    <w:lvl w:ilvl="1" w:tplc="683AEF08">
      <w:start w:val="1"/>
      <w:numFmt w:val="lowerLetter"/>
      <w:lvlText w:val="%2."/>
      <w:lvlJc w:val="left"/>
      <w:pPr>
        <w:tabs>
          <w:tab w:val="num" w:pos="1440"/>
        </w:tabs>
        <w:ind w:left="1440" w:hanging="360"/>
      </w:pPr>
    </w:lvl>
    <w:lvl w:ilvl="2" w:tplc="AEF2F27C">
      <w:start w:val="1"/>
      <w:numFmt w:val="lowerRoman"/>
      <w:lvlText w:val="%3."/>
      <w:lvlJc w:val="right"/>
      <w:pPr>
        <w:tabs>
          <w:tab w:val="num" w:pos="2160"/>
        </w:tabs>
        <w:ind w:left="2160" w:hanging="180"/>
      </w:pPr>
    </w:lvl>
    <w:lvl w:ilvl="3" w:tplc="2A1E40E8" w:tentative="1">
      <w:start w:val="1"/>
      <w:numFmt w:val="decimal"/>
      <w:lvlText w:val="%4."/>
      <w:lvlJc w:val="left"/>
      <w:pPr>
        <w:tabs>
          <w:tab w:val="num" w:pos="2880"/>
        </w:tabs>
        <w:ind w:left="2880" w:hanging="360"/>
      </w:pPr>
    </w:lvl>
    <w:lvl w:ilvl="4" w:tplc="71E01D44" w:tentative="1">
      <w:start w:val="1"/>
      <w:numFmt w:val="lowerLetter"/>
      <w:lvlText w:val="%5."/>
      <w:lvlJc w:val="left"/>
      <w:pPr>
        <w:tabs>
          <w:tab w:val="num" w:pos="3600"/>
        </w:tabs>
        <w:ind w:left="3600" w:hanging="360"/>
      </w:pPr>
    </w:lvl>
    <w:lvl w:ilvl="5" w:tplc="0B18D95E" w:tentative="1">
      <w:start w:val="1"/>
      <w:numFmt w:val="lowerRoman"/>
      <w:lvlText w:val="%6."/>
      <w:lvlJc w:val="right"/>
      <w:pPr>
        <w:tabs>
          <w:tab w:val="num" w:pos="4320"/>
        </w:tabs>
        <w:ind w:left="4320" w:hanging="180"/>
      </w:pPr>
    </w:lvl>
    <w:lvl w:ilvl="6" w:tplc="8700A50A" w:tentative="1">
      <w:start w:val="1"/>
      <w:numFmt w:val="decimal"/>
      <w:lvlText w:val="%7."/>
      <w:lvlJc w:val="left"/>
      <w:pPr>
        <w:tabs>
          <w:tab w:val="num" w:pos="5040"/>
        </w:tabs>
        <w:ind w:left="5040" w:hanging="360"/>
      </w:pPr>
    </w:lvl>
    <w:lvl w:ilvl="7" w:tplc="2392EAB6" w:tentative="1">
      <w:start w:val="1"/>
      <w:numFmt w:val="lowerLetter"/>
      <w:lvlText w:val="%8."/>
      <w:lvlJc w:val="left"/>
      <w:pPr>
        <w:tabs>
          <w:tab w:val="num" w:pos="5760"/>
        </w:tabs>
        <w:ind w:left="5760" w:hanging="360"/>
      </w:pPr>
    </w:lvl>
    <w:lvl w:ilvl="8" w:tplc="EAD6B96C" w:tentative="1">
      <w:start w:val="1"/>
      <w:numFmt w:val="lowerRoman"/>
      <w:lvlText w:val="%9."/>
      <w:lvlJc w:val="right"/>
      <w:pPr>
        <w:tabs>
          <w:tab w:val="num" w:pos="6480"/>
        </w:tabs>
        <w:ind w:left="6480" w:hanging="180"/>
      </w:pPr>
    </w:lvl>
  </w:abstractNum>
  <w:abstractNum w:abstractNumId="6" w15:restartNumberingAfterBreak="0">
    <w:nsid w:val="2F8B31FF"/>
    <w:multiLevelType w:val="hybridMultilevel"/>
    <w:tmpl w:val="C556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A00C1E"/>
    <w:multiLevelType w:val="hybridMultilevel"/>
    <w:tmpl w:val="EFE4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4B4C68"/>
    <w:multiLevelType w:val="hybridMultilevel"/>
    <w:tmpl w:val="EB1A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AA1710"/>
    <w:multiLevelType w:val="hybridMultilevel"/>
    <w:tmpl w:val="DDF0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F1346E"/>
    <w:multiLevelType w:val="hybridMultilevel"/>
    <w:tmpl w:val="2F58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6B44D8"/>
    <w:multiLevelType w:val="hybridMultilevel"/>
    <w:tmpl w:val="AEDCB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BC49DB"/>
    <w:multiLevelType w:val="hybridMultilevel"/>
    <w:tmpl w:val="56602122"/>
    <w:lvl w:ilvl="0" w:tplc="85EA06A8">
      <w:start w:val="1"/>
      <w:numFmt w:val="upperLetter"/>
      <w:lvlText w:val="%1."/>
      <w:lvlJc w:val="left"/>
      <w:pPr>
        <w:tabs>
          <w:tab w:val="num" w:pos="752"/>
        </w:tabs>
        <w:ind w:left="752" w:hanging="360"/>
      </w:pPr>
      <w:rPr>
        <w:rFonts w:hint="default"/>
      </w:rPr>
    </w:lvl>
    <w:lvl w:ilvl="1" w:tplc="D586F7C4">
      <w:start w:val="1"/>
      <w:numFmt w:val="lowerLetter"/>
      <w:lvlText w:val="%2."/>
      <w:lvlJc w:val="left"/>
      <w:pPr>
        <w:tabs>
          <w:tab w:val="num" w:pos="1472"/>
        </w:tabs>
        <w:ind w:left="1472" w:hanging="360"/>
      </w:pPr>
      <w:rPr>
        <w:rFonts w:hint="default"/>
      </w:rPr>
    </w:lvl>
    <w:lvl w:ilvl="2" w:tplc="E33E86D6" w:tentative="1">
      <w:start w:val="1"/>
      <w:numFmt w:val="lowerRoman"/>
      <w:lvlText w:val="%3."/>
      <w:lvlJc w:val="right"/>
      <w:pPr>
        <w:tabs>
          <w:tab w:val="num" w:pos="2192"/>
        </w:tabs>
        <w:ind w:left="2192" w:hanging="180"/>
      </w:pPr>
    </w:lvl>
    <w:lvl w:ilvl="3" w:tplc="25883440" w:tentative="1">
      <w:start w:val="1"/>
      <w:numFmt w:val="decimal"/>
      <w:lvlText w:val="%4."/>
      <w:lvlJc w:val="left"/>
      <w:pPr>
        <w:tabs>
          <w:tab w:val="num" w:pos="2912"/>
        </w:tabs>
        <w:ind w:left="2912" w:hanging="360"/>
      </w:pPr>
    </w:lvl>
    <w:lvl w:ilvl="4" w:tplc="F6A6EDB2" w:tentative="1">
      <w:start w:val="1"/>
      <w:numFmt w:val="lowerLetter"/>
      <w:lvlText w:val="%5."/>
      <w:lvlJc w:val="left"/>
      <w:pPr>
        <w:tabs>
          <w:tab w:val="num" w:pos="3632"/>
        </w:tabs>
        <w:ind w:left="3632" w:hanging="360"/>
      </w:pPr>
    </w:lvl>
    <w:lvl w:ilvl="5" w:tplc="864EBE36" w:tentative="1">
      <w:start w:val="1"/>
      <w:numFmt w:val="lowerRoman"/>
      <w:lvlText w:val="%6."/>
      <w:lvlJc w:val="right"/>
      <w:pPr>
        <w:tabs>
          <w:tab w:val="num" w:pos="4352"/>
        </w:tabs>
        <w:ind w:left="4352" w:hanging="180"/>
      </w:pPr>
    </w:lvl>
    <w:lvl w:ilvl="6" w:tplc="CE565F28" w:tentative="1">
      <w:start w:val="1"/>
      <w:numFmt w:val="decimal"/>
      <w:lvlText w:val="%7."/>
      <w:lvlJc w:val="left"/>
      <w:pPr>
        <w:tabs>
          <w:tab w:val="num" w:pos="5072"/>
        </w:tabs>
        <w:ind w:left="5072" w:hanging="360"/>
      </w:pPr>
    </w:lvl>
    <w:lvl w:ilvl="7" w:tplc="EF54F8FA" w:tentative="1">
      <w:start w:val="1"/>
      <w:numFmt w:val="lowerLetter"/>
      <w:lvlText w:val="%8."/>
      <w:lvlJc w:val="left"/>
      <w:pPr>
        <w:tabs>
          <w:tab w:val="num" w:pos="5792"/>
        </w:tabs>
        <w:ind w:left="5792" w:hanging="360"/>
      </w:pPr>
    </w:lvl>
    <w:lvl w:ilvl="8" w:tplc="53623110" w:tentative="1">
      <w:start w:val="1"/>
      <w:numFmt w:val="lowerRoman"/>
      <w:lvlText w:val="%9."/>
      <w:lvlJc w:val="right"/>
      <w:pPr>
        <w:tabs>
          <w:tab w:val="num" w:pos="6512"/>
        </w:tabs>
        <w:ind w:left="6512" w:hanging="180"/>
      </w:pPr>
    </w:lvl>
  </w:abstractNum>
  <w:abstractNum w:abstractNumId="13" w15:restartNumberingAfterBreak="0">
    <w:nsid w:val="638A748E"/>
    <w:multiLevelType w:val="hybridMultilevel"/>
    <w:tmpl w:val="8B246A0A"/>
    <w:lvl w:ilvl="0" w:tplc="FFFFFFFF">
      <w:start w:val="1"/>
      <w:numFmt w:val="upperLetter"/>
      <w:lvlText w:val="%1."/>
      <w:lvlJc w:val="left"/>
      <w:pPr>
        <w:tabs>
          <w:tab w:val="num" w:pos="356"/>
        </w:tabs>
        <w:ind w:left="356" w:hanging="360"/>
      </w:pPr>
      <w:rPr>
        <w:rFonts w:hint="default"/>
      </w:rPr>
    </w:lvl>
    <w:lvl w:ilvl="1" w:tplc="FFFFFFFF">
      <w:start w:val="1"/>
      <w:numFmt w:val="lowerLetter"/>
      <w:lvlText w:val="%2."/>
      <w:lvlJc w:val="left"/>
      <w:pPr>
        <w:tabs>
          <w:tab w:val="num" w:pos="1076"/>
        </w:tabs>
        <w:ind w:left="1076" w:hanging="360"/>
      </w:pPr>
    </w:lvl>
    <w:lvl w:ilvl="2" w:tplc="FFFFFFFF" w:tentative="1">
      <w:start w:val="1"/>
      <w:numFmt w:val="lowerRoman"/>
      <w:lvlText w:val="%3."/>
      <w:lvlJc w:val="right"/>
      <w:pPr>
        <w:tabs>
          <w:tab w:val="num" w:pos="1796"/>
        </w:tabs>
        <w:ind w:left="1796" w:hanging="180"/>
      </w:pPr>
    </w:lvl>
    <w:lvl w:ilvl="3" w:tplc="FFFFFFFF">
      <w:start w:val="1"/>
      <w:numFmt w:val="decimal"/>
      <w:lvlText w:val="%4."/>
      <w:lvlJc w:val="left"/>
      <w:pPr>
        <w:tabs>
          <w:tab w:val="num" w:pos="2516"/>
        </w:tabs>
        <w:ind w:left="2516" w:hanging="360"/>
      </w:pPr>
    </w:lvl>
    <w:lvl w:ilvl="4" w:tplc="FFFFFFFF" w:tentative="1">
      <w:start w:val="1"/>
      <w:numFmt w:val="lowerLetter"/>
      <w:lvlText w:val="%5."/>
      <w:lvlJc w:val="left"/>
      <w:pPr>
        <w:tabs>
          <w:tab w:val="num" w:pos="3236"/>
        </w:tabs>
        <w:ind w:left="3236" w:hanging="360"/>
      </w:pPr>
    </w:lvl>
    <w:lvl w:ilvl="5" w:tplc="FFFFFFFF" w:tentative="1">
      <w:start w:val="1"/>
      <w:numFmt w:val="lowerRoman"/>
      <w:lvlText w:val="%6."/>
      <w:lvlJc w:val="right"/>
      <w:pPr>
        <w:tabs>
          <w:tab w:val="num" w:pos="3956"/>
        </w:tabs>
        <w:ind w:left="3956" w:hanging="180"/>
      </w:pPr>
    </w:lvl>
    <w:lvl w:ilvl="6" w:tplc="FFFFFFFF" w:tentative="1">
      <w:start w:val="1"/>
      <w:numFmt w:val="decimal"/>
      <w:lvlText w:val="%7."/>
      <w:lvlJc w:val="left"/>
      <w:pPr>
        <w:tabs>
          <w:tab w:val="num" w:pos="4676"/>
        </w:tabs>
        <w:ind w:left="4676" w:hanging="360"/>
      </w:pPr>
    </w:lvl>
    <w:lvl w:ilvl="7" w:tplc="FFFFFFFF" w:tentative="1">
      <w:start w:val="1"/>
      <w:numFmt w:val="lowerLetter"/>
      <w:lvlText w:val="%8."/>
      <w:lvlJc w:val="left"/>
      <w:pPr>
        <w:tabs>
          <w:tab w:val="num" w:pos="5396"/>
        </w:tabs>
        <w:ind w:left="5396" w:hanging="360"/>
      </w:pPr>
    </w:lvl>
    <w:lvl w:ilvl="8" w:tplc="FFFFFFFF" w:tentative="1">
      <w:start w:val="1"/>
      <w:numFmt w:val="lowerRoman"/>
      <w:lvlText w:val="%9."/>
      <w:lvlJc w:val="right"/>
      <w:pPr>
        <w:tabs>
          <w:tab w:val="num" w:pos="6116"/>
        </w:tabs>
        <w:ind w:left="6116" w:hanging="180"/>
      </w:pPr>
    </w:lvl>
  </w:abstractNum>
  <w:abstractNum w:abstractNumId="14" w15:restartNumberingAfterBreak="0">
    <w:nsid w:val="65221491"/>
    <w:multiLevelType w:val="hybridMultilevel"/>
    <w:tmpl w:val="EA1833D8"/>
    <w:lvl w:ilvl="0" w:tplc="1C1A528A">
      <w:start w:val="1"/>
      <w:numFmt w:val="upperLetter"/>
      <w:lvlText w:val="%1."/>
      <w:lvlJc w:val="left"/>
      <w:pPr>
        <w:tabs>
          <w:tab w:val="num" w:pos="752"/>
        </w:tabs>
        <w:ind w:left="752" w:hanging="360"/>
      </w:pPr>
      <w:rPr>
        <w:rFonts w:hint="default"/>
      </w:rPr>
    </w:lvl>
    <w:lvl w:ilvl="1" w:tplc="04090019" w:tentative="1">
      <w:start w:val="1"/>
      <w:numFmt w:val="lowerLetter"/>
      <w:lvlText w:val="%2."/>
      <w:lvlJc w:val="left"/>
      <w:pPr>
        <w:tabs>
          <w:tab w:val="num" w:pos="1472"/>
        </w:tabs>
        <w:ind w:left="1472" w:hanging="360"/>
      </w:pPr>
    </w:lvl>
    <w:lvl w:ilvl="2" w:tplc="0409001B" w:tentative="1">
      <w:start w:val="1"/>
      <w:numFmt w:val="lowerRoman"/>
      <w:lvlText w:val="%3."/>
      <w:lvlJc w:val="right"/>
      <w:pPr>
        <w:tabs>
          <w:tab w:val="num" w:pos="2192"/>
        </w:tabs>
        <w:ind w:left="2192" w:hanging="180"/>
      </w:pPr>
    </w:lvl>
    <w:lvl w:ilvl="3" w:tplc="0409000F" w:tentative="1">
      <w:start w:val="1"/>
      <w:numFmt w:val="decimal"/>
      <w:lvlText w:val="%4."/>
      <w:lvlJc w:val="left"/>
      <w:pPr>
        <w:tabs>
          <w:tab w:val="num" w:pos="2912"/>
        </w:tabs>
        <w:ind w:left="2912" w:hanging="360"/>
      </w:pPr>
    </w:lvl>
    <w:lvl w:ilvl="4" w:tplc="04090019" w:tentative="1">
      <w:start w:val="1"/>
      <w:numFmt w:val="lowerLetter"/>
      <w:lvlText w:val="%5."/>
      <w:lvlJc w:val="left"/>
      <w:pPr>
        <w:tabs>
          <w:tab w:val="num" w:pos="3632"/>
        </w:tabs>
        <w:ind w:left="3632" w:hanging="360"/>
      </w:pPr>
    </w:lvl>
    <w:lvl w:ilvl="5" w:tplc="0409001B" w:tentative="1">
      <w:start w:val="1"/>
      <w:numFmt w:val="lowerRoman"/>
      <w:lvlText w:val="%6."/>
      <w:lvlJc w:val="right"/>
      <w:pPr>
        <w:tabs>
          <w:tab w:val="num" w:pos="4352"/>
        </w:tabs>
        <w:ind w:left="4352" w:hanging="180"/>
      </w:pPr>
    </w:lvl>
    <w:lvl w:ilvl="6" w:tplc="0409000F" w:tentative="1">
      <w:start w:val="1"/>
      <w:numFmt w:val="decimal"/>
      <w:lvlText w:val="%7."/>
      <w:lvlJc w:val="left"/>
      <w:pPr>
        <w:tabs>
          <w:tab w:val="num" w:pos="5072"/>
        </w:tabs>
        <w:ind w:left="5072" w:hanging="360"/>
      </w:pPr>
    </w:lvl>
    <w:lvl w:ilvl="7" w:tplc="04090019" w:tentative="1">
      <w:start w:val="1"/>
      <w:numFmt w:val="lowerLetter"/>
      <w:lvlText w:val="%8."/>
      <w:lvlJc w:val="left"/>
      <w:pPr>
        <w:tabs>
          <w:tab w:val="num" w:pos="5792"/>
        </w:tabs>
        <w:ind w:left="5792" w:hanging="360"/>
      </w:pPr>
    </w:lvl>
    <w:lvl w:ilvl="8" w:tplc="0409001B" w:tentative="1">
      <w:start w:val="1"/>
      <w:numFmt w:val="lowerRoman"/>
      <w:lvlText w:val="%9."/>
      <w:lvlJc w:val="right"/>
      <w:pPr>
        <w:tabs>
          <w:tab w:val="num" w:pos="6512"/>
        </w:tabs>
        <w:ind w:left="6512" w:hanging="180"/>
      </w:pPr>
    </w:lvl>
  </w:abstractNum>
  <w:abstractNum w:abstractNumId="15" w15:restartNumberingAfterBreak="0">
    <w:nsid w:val="76DA6C52"/>
    <w:multiLevelType w:val="hybridMultilevel"/>
    <w:tmpl w:val="CA96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D2472A"/>
    <w:multiLevelType w:val="hybridMultilevel"/>
    <w:tmpl w:val="BC88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9235E3"/>
    <w:multiLevelType w:val="hybridMultilevel"/>
    <w:tmpl w:val="FD229A3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B855F5"/>
    <w:multiLevelType w:val="hybridMultilevel"/>
    <w:tmpl w:val="E31C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2"/>
  </w:num>
  <w:num w:numId="5">
    <w:abstractNumId w:val="17"/>
  </w:num>
  <w:num w:numId="6">
    <w:abstractNumId w:val="13"/>
  </w:num>
  <w:num w:numId="7">
    <w:abstractNumId w:val="0"/>
  </w:num>
  <w:num w:numId="8">
    <w:abstractNumId w:val="2"/>
  </w:num>
  <w:num w:numId="9">
    <w:abstractNumId w:val="14"/>
  </w:num>
  <w:num w:numId="10">
    <w:abstractNumId w:val="16"/>
  </w:num>
  <w:num w:numId="11">
    <w:abstractNumId w:val="18"/>
  </w:num>
  <w:num w:numId="12">
    <w:abstractNumId w:val="7"/>
  </w:num>
  <w:num w:numId="13">
    <w:abstractNumId w:val="6"/>
  </w:num>
  <w:num w:numId="14">
    <w:abstractNumId w:val="10"/>
  </w:num>
  <w:num w:numId="15">
    <w:abstractNumId w:val="9"/>
  </w:num>
  <w:num w:numId="16">
    <w:abstractNumId w:val="15"/>
  </w:num>
  <w:num w:numId="17">
    <w:abstractNumId w:val="8"/>
  </w:num>
  <w:num w:numId="18">
    <w:abstractNumId w:val="11"/>
  </w:num>
  <w:num w:numId="1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F5"/>
    <w:rsid w:val="00007C66"/>
    <w:rsid w:val="00010AA5"/>
    <w:rsid w:val="000121F5"/>
    <w:rsid w:val="000127D3"/>
    <w:rsid w:val="000142C3"/>
    <w:rsid w:val="000142FD"/>
    <w:rsid w:val="000148EC"/>
    <w:rsid w:val="00015497"/>
    <w:rsid w:val="00016E2A"/>
    <w:rsid w:val="000200AA"/>
    <w:rsid w:val="0002162E"/>
    <w:rsid w:val="00021E40"/>
    <w:rsid w:val="00023BF3"/>
    <w:rsid w:val="00024834"/>
    <w:rsid w:val="00024D6D"/>
    <w:rsid w:val="000274C7"/>
    <w:rsid w:val="000304CB"/>
    <w:rsid w:val="000307FB"/>
    <w:rsid w:val="00031B0A"/>
    <w:rsid w:val="00032973"/>
    <w:rsid w:val="00032BB1"/>
    <w:rsid w:val="000337EB"/>
    <w:rsid w:val="00033EA3"/>
    <w:rsid w:val="00035593"/>
    <w:rsid w:val="00040BDD"/>
    <w:rsid w:val="00042DF9"/>
    <w:rsid w:val="00043349"/>
    <w:rsid w:val="0004488F"/>
    <w:rsid w:val="00046994"/>
    <w:rsid w:val="00046C7A"/>
    <w:rsid w:val="000474E5"/>
    <w:rsid w:val="00047B51"/>
    <w:rsid w:val="00052087"/>
    <w:rsid w:val="00055C51"/>
    <w:rsid w:val="0006027A"/>
    <w:rsid w:val="0006027C"/>
    <w:rsid w:val="0006061F"/>
    <w:rsid w:val="00060BBC"/>
    <w:rsid w:val="0006178B"/>
    <w:rsid w:val="0006314B"/>
    <w:rsid w:val="0006757B"/>
    <w:rsid w:val="00070E69"/>
    <w:rsid w:val="0007174D"/>
    <w:rsid w:val="00072361"/>
    <w:rsid w:val="0007242B"/>
    <w:rsid w:val="000725A0"/>
    <w:rsid w:val="0007342E"/>
    <w:rsid w:val="00075E81"/>
    <w:rsid w:val="00076A93"/>
    <w:rsid w:val="00080019"/>
    <w:rsid w:val="00081E40"/>
    <w:rsid w:val="0008491F"/>
    <w:rsid w:val="00086B35"/>
    <w:rsid w:val="0008727B"/>
    <w:rsid w:val="000900AE"/>
    <w:rsid w:val="00090A04"/>
    <w:rsid w:val="000911B5"/>
    <w:rsid w:val="00091346"/>
    <w:rsid w:val="0009318E"/>
    <w:rsid w:val="000951ED"/>
    <w:rsid w:val="0009765C"/>
    <w:rsid w:val="00097F2F"/>
    <w:rsid w:val="000A4EF8"/>
    <w:rsid w:val="000A568C"/>
    <w:rsid w:val="000A7351"/>
    <w:rsid w:val="000B2243"/>
    <w:rsid w:val="000B4782"/>
    <w:rsid w:val="000B5933"/>
    <w:rsid w:val="000B67DB"/>
    <w:rsid w:val="000B6D3A"/>
    <w:rsid w:val="000C14FE"/>
    <w:rsid w:val="000C306C"/>
    <w:rsid w:val="000C3FC6"/>
    <w:rsid w:val="000C4EED"/>
    <w:rsid w:val="000C4FC1"/>
    <w:rsid w:val="000C5428"/>
    <w:rsid w:val="000D5208"/>
    <w:rsid w:val="000D5BCE"/>
    <w:rsid w:val="000D67B4"/>
    <w:rsid w:val="000E0920"/>
    <w:rsid w:val="000E16E3"/>
    <w:rsid w:val="000E1CF9"/>
    <w:rsid w:val="000E3EFD"/>
    <w:rsid w:val="000E44F1"/>
    <w:rsid w:val="000E4932"/>
    <w:rsid w:val="000E50FB"/>
    <w:rsid w:val="000E5CD6"/>
    <w:rsid w:val="000E5D2E"/>
    <w:rsid w:val="000E6192"/>
    <w:rsid w:val="000E62C9"/>
    <w:rsid w:val="000E65E8"/>
    <w:rsid w:val="000E660E"/>
    <w:rsid w:val="000E67FF"/>
    <w:rsid w:val="000E7EE5"/>
    <w:rsid w:val="000F0F0C"/>
    <w:rsid w:val="000F2968"/>
    <w:rsid w:val="000F3E4F"/>
    <w:rsid w:val="000F422C"/>
    <w:rsid w:val="000F61D1"/>
    <w:rsid w:val="000F6CFF"/>
    <w:rsid w:val="000F7627"/>
    <w:rsid w:val="000F77DA"/>
    <w:rsid w:val="000F796E"/>
    <w:rsid w:val="00100B23"/>
    <w:rsid w:val="001024A7"/>
    <w:rsid w:val="00102523"/>
    <w:rsid w:val="0010368E"/>
    <w:rsid w:val="00104B86"/>
    <w:rsid w:val="00106C9B"/>
    <w:rsid w:val="00111EFB"/>
    <w:rsid w:val="001125E6"/>
    <w:rsid w:val="0011321E"/>
    <w:rsid w:val="001142DA"/>
    <w:rsid w:val="0012237A"/>
    <w:rsid w:val="00125FBB"/>
    <w:rsid w:val="00125FCF"/>
    <w:rsid w:val="0013197E"/>
    <w:rsid w:val="00132D3A"/>
    <w:rsid w:val="00133A35"/>
    <w:rsid w:val="00135380"/>
    <w:rsid w:val="001359A4"/>
    <w:rsid w:val="00135BF5"/>
    <w:rsid w:val="00136238"/>
    <w:rsid w:val="00136C1B"/>
    <w:rsid w:val="00141CA6"/>
    <w:rsid w:val="00142A05"/>
    <w:rsid w:val="00142E49"/>
    <w:rsid w:val="00146D1A"/>
    <w:rsid w:val="0015155C"/>
    <w:rsid w:val="00152425"/>
    <w:rsid w:val="00152DE6"/>
    <w:rsid w:val="00153E38"/>
    <w:rsid w:val="0015484D"/>
    <w:rsid w:val="00154C35"/>
    <w:rsid w:val="00156235"/>
    <w:rsid w:val="00156476"/>
    <w:rsid w:val="001578A5"/>
    <w:rsid w:val="00157B9D"/>
    <w:rsid w:val="00161BE1"/>
    <w:rsid w:val="001638C0"/>
    <w:rsid w:val="0016488C"/>
    <w:rsid w:val="00166346"/>
    <w:rsid w:val="001677D3"/>
    <w:rsid w:val="0017089C"/>
    <w:rsid w:val="00170F0D"/>
    <w:rsid w:val="00173115"/>
    <w:rsid w:val="00175D99"/>
    <w:rsid w:val="001768D0"/>
    <w:rsid w:val="0017746B"/>
    <w:rsid w:val="001801A8"/>
    <w:rsid w:val="00181009"/>
    <w:rsid w:val="00182721"/>
    <w:rsid w:val="00182DA1"/>
    <w:rsid w:val="001878F9"/>
    <w:rsid w:val="00190003"/>
    <w:rsid w:val="00190263"/>
    <w:rsid w:val="0019259F"/>
    <w:rsid w:val="00192634"/>
    <w:rsid w:val="001926E4"/>
    <w:rsid w:val="00194160"/>
    <w:rsid w:val="001954AD"/>
    <w:rsid w:val="001966E3"/>
    <w:rsid w:val="001A1667"/>
    <w:rsid w:val="001A2EB3"/>
    <w:rsid w:val="001A3A93"/>
    <w:rsid w:val="001A4CD4"/>
    <w:rsid w:val="001A6547"/>
    <w:rsid w:val="001A7294"/>
    <w:rsid w:val="001B03C7"/>
    <w:rsid w:val="001B1241"/>
    <w:rsid w:val="001B14EF"/>
    <w:rsid w:val="001B335A"/>
    <w:rsid w:val="001B40BD"/>
    <w:rsid w:val="001B6760"/>
    <w:rsid w:val="001C04F9"/>
    <w:rsid w:val="001C06F5"/>
    <w:rsid w:val="001C3354"/>
    <w:rsid w:val="001C4DD0"/>
    <w:rsid w:val="001C4E5B"/>
    <w:rsid w:val="001C57B9"/>
    <w:rsid w:val="001C6D02"/>
    <w:rsid w:val="001D124F"/>
    <w:rsid w:val="001D2E02"/>
    <w:rsid w:val="001D57FF"/>
    <w:rsid w:val="001E1745"/>
    <w:rsid w:val="001E210D"/>
    <w:rsid w:val="001E2EF1"/>
    <w:rsid w:val="001E2F6C"/>
    <w:rsid w:val="001E3720"/>
    <w:rsid w:val="001E4A3F"/>
    <w:rsid w:val="001E7AC4"/>
    <w:rsid w:val="001F0B0B"/>
    <w:rsid w:val="001F1CA5"/>
    <w:rsid w:val="001F44DF"/>
    <w:rsid w:val="001F4A26"/>
    <w:rsid w:val="001F56BE"/>
    <w:rsid w:val="001F76A1"/>
    <w:rsid w:val="002002B9"/>
    <w:rsid w:val="00201C73"/>
    <w:rsid w:val="00203848"/>
    <w:rsid w:val="00203894"/>
    <w:rsid w:val="00203974"/>
    <w:rsid w:val="00203B43"/>
    <w:rsid w:val="00203BCB"/>
    <w:rsid w:val="0020628B"/>
    <w:rsid w:val="002101D7"/>
    <w:rsid w:val="00211015"/>
    <w:rsid w:val="00211AC4"/>
    <w:rsid w:val="002121BE"/>
    <w:rsid w:val="00213727"/>
    <w:rsid w:val="00215004"/>
    <w:rsid w:val="00216D15"/>
    <w:rsid w:val="0022201F"/>
    <w:rsid w:val="00222071"/>
    <w:rsid w:val="00222150"/>
    <w:rsid w:val="002222E3"/>
    <w:rsid w:val="002252AF"/>
    <w:rsid w:val="00225737"/>
    <w:rsid w:val="00226E92"/>
    <w:rsid w:val="00226FE7"/>
    <w:rsid w:val="00233F13"/>
    <w:rsid w:val="00242206"/>
    <w:rsid w:val="00243993"/>
    <w:rsid w:val="00243E6C"/>
    <w:rsid w:val="00244BCC"/>
    <w:rsid w:val="00244E45"/>
    <w:rsid w:val="00250126"/>
    <w:rsid w:val="00250A58"/>
    <w:rsid w:val="00251896"/>
    <w:rsid w:val="00252765"/>
    <w:rsid w:val="00253835"/>
    <w:rsid w:val="00255D48"/>
    <w:rsid w:val="002609A0"/>
    <w:rsid w:val="0026277D"/>
    <w:rsid w:val="00264B6C"/>
    <w:rsid w:val="0026641A"/>
    <w:rsid w:val="002711FD"/>
    <w:rsid w:val="00271899"/>
    <w:rsid w:val="002723AE"/>
    <w:rsid w:val="00272C6B"/>
    <w:rsid w:val="00273919"/>
    <w:rsid w:val="00273D66"/>
    <w:rsid w:val="0027799B"/>
    <w:rsid w:val="00282C23"/>
    <w:rsid w:val="002834B3"/>
    <w:rsid w:val="00283FDE"/>
    <w:rsid w:val="00284C82"/>
    <w:rsid w:val="002856FC"/>
    <w:rsid w:val="0028579A"/>
    <w:rsid w:val="0028664E"/>
    <w:rsid w:val="00287732"/>
    <w:rsid w:val="00287F88"/>
    <w:rsid w:val="00290219"/>
    <w:rsid w:val="00291E7E"/>
    <w:rsid w:val="002925B1"/>
    <w:rsid w:val="00292DBD"/>
    <w:rsid w:val="00295BEA"/>
    <w:rsid w:val="00297F40"/>
    <w:rsid w:val="00297FE2"/>
    <w:rsid w:val="002A0FD0"/>
    <w:rsid w:val="002A20FF"/>
    <w:rsid w:val="002A597C"/>
    <w:rsid w:val="002A5B53"/>
    <w:rsid w:val="002B04C1"/>
    <w:rsid w:val="002B0AF8"/>
    <w:rsid w:val="002B1309"/>
    <w:rsid w:val="002B1527"/>
    <w:rsid w:val="002B2719"/>
    <w:rsid w:val="002B2765"/>
    <w:rsid w:val="002B3EE9"/>
    <w:rsid w:val="002B400E"/>
    <w:rsid w:val="002B6057"/>
    <w:rsid w:val="002B75FB"/>
    <w:rsid w:val="002C04AB"/>
    <w:rsid w:val="002C12D9"/>
    <w:rsid w:val="002C2C6F"/>
    <w:rsid w:val="002C31C1"/>
    <w:rsid w:val="002C3D71"/>
    <w:rsid w:val="002C476A"/>
    <w:rsid w:val="002C5A1B"/>
    <w:rsid w:val="002C5A90"/>
    <w:rsid w:val="002C6C91"/>
    <w:rsid w:val="002C7605"/>
    <w:rsid w:val="002C7613"/>
    <w:rsid w:val="002C79E8"/>
    <w:rsid w:val="002C7AB1"/>
    <w:rsid w:val="002D1875"/>
    <w:rsid w:val="002D3084"/>
    <w:rsid w:val="002D3A33"/>
    <w:rsid w:val="002D52E6"/>
    <w:rsid w:val="002D56AC"/>
    <w:rsid w:val="002D6007"/>
    <w:rsid w:val="002D79A4"/>
    <w:rsid w:val="002D7A09"/>
    <w:rsid w:val="002E000F"/>
    <w:rsid w:val="002E204B"/>
    <w:rsid w:val="002E2804"/>
    <w:rsid w:val="002E2E5E"/>
    <w:rsid w:val="002E33E6"/>
    <w:rsid w:val="002E3CB1"/>
    <w:rsid w:val="002E590D"/>
    <w:rsid w:val="002E702F"/>
    <w:rsid w:val="002E7049"/>
    <w:rsid w:val="002F0EB9"/>
    <w:rsid w:val="002F16F4"/>
    <w:rsid w:val="002F2495"/>
    <w:rsid w:val="002F3506"/>
    <w:rsid w:val="002F4C99"/>
    <w:rsid w:val="002F5197"/>
    <w:rsid w:val="002F7E70"/>
    <w:rsid w:val="003006F5"/>
    <w:rsid w:val="0030647D"/>
    <w:rsid w:val="00306961"/>
    <w:rsid w:val="00310CA7"/>
    <w:rsid w:val="00313251"/>
    <w:rsid w:val="003142BB"/>
    <w:rsid w:val="00314D3E"/>
    <w:rsid w:val="00315887"/>
    <w:rsid w:val="003172AF"/>
    <w:rsid w:val="00320AAE"/>
    <w:rsid w:val="00320EAC"/>
    <w:rsid w:val="00321016"/>
    <w:rsid w:val="003228D9"/>
    <w:rsid w:val="00323ACC"/>
    <w:rsid w:val="00323F6C"/>
    <w:rsid w:val="00324009"/>
    <w:rsid w:val="00324184"/>
    <w:rsid w:val="00324C88"/>
    <w:rsid w:val="00326B92"/>
    <w:rsid w:val="003277F6"/>
    <w:rsid w:val="00331266"/>
    <w:rsid w:val="0033254E"/>
    <w:rsid w:val="0034070B"/>
    <w:rsid w:val="00340898"/>
    <w:rsid w:val="00340C08"/>
    <w:rsid w:val="003432B3"/>
    <w:rsid w:val="003437E9"/>
    <w:rsid w:val="003456E6"/>
    <w:rsid w:val="00346BA6"/>
    <w:rsid w:val="003470A0"/>
    <w:rsid w:val="00347971"/>
    <w:rsid w:val="00350317"/>
    <w:rsid w:val="003509A0"/>
    <w:rsid w:val="003513D0"/>
    <w:rsid w:val="0035204A"/>
    <w:rsid w:val="00352125"/>
    <w:rsid w:val="00355815"/>
    <w:rsid w:val="0035627C"/>
    <w:rsid w:val="00356550"/>
    <w:rsid w:val="00357E6F"/>
    <w:rsid w:val="00360C41"/>
    <w:rsid w:val="00364A3B"/>
    <w:rsid w:val="00364FAB"/>
    <w:rsid w:val="0036508B"/>
    <w:rsid w:val="00365B14"/>
    <w:rsid w:val="00367A24"/>
    <w:rsid w:val="00367CC3"/>
    <w:rsid w:val="00370644"/>
    <w:rsid w:val="00371268"/>
    <w:rsid w:val="00372EDD"/>
    <w:rsid w:val="00372FCF"/>
    <w:rsid w:val="00373477"/>
    <w:rsid w:val="00373E06"/>
    <w:rsid w:val="00374273"/>
    <w:rsid w:val="00376C63"/>
    <w:rsid w:val="0038207E"/>
    <w:rsid w:val="0038373D"/>
    <w:rsid w:val="003868A9"/>
    <w:rsid w:val="00392FDF"/>
    <w:rsid w:val="003952EB"/>
    <w:rsid w:val="0039735B"/>
    <w:rsid w:val="003A08F6"/>
    <w:rsid w:val="003A224C"/>
    <w:rsid w:val="003A2657"/>
    <w:rsid w:val="003A2F4E"/>
    <w:rsid w:val="003A6200"/>
    <w:rsid w:val="003A79D9"/>
    <w:rsid w:val="003B0FD1"/>
    <w:rsid w:val="003B123D"/>
    <w:rsid w:val="003B2EF3"/>
    <w:rsid w:val="003B4671"/>
    <w:rsid w:val="003C0C57"/>
    <w:rsid w:val="003C13A7"/>
    <w:rsid w:val="003C48C3"/>
    <w:rsid w:val="003C5F9D"/>
    <w:rsid w:val="003C6901"/>
    <w:rsid w:val="003C7E4A"/>
    <w:rsid w:val="003D0696"/>
    <w:rsid w:val="003D0E52"/>
    <w:rsid w:val="003D57E0"/>
    <w:rsid w:val="003E1DD9"/>
    <w:rsid w:val="003E278E"/>
    <w:rsid w:val="003E361F"/>
    <w:rsid w:val="003E40FF"/>
    <w:rsid w:val="003E44FE"/>
    <w:rsid w:val="003E50B5"/>
    <w:rsid w:val="003E60E4"/>
    <w:rsid w:val="003E6930"/>
    <w:rsid w:val="003F20B4"/>
    <w:rsid w:val="003F29FC"/>
    <w:rsid w:val="003F2DD2"/>
    <w:rsid w:val="003F3553"/>
    <w:rsid w:val="003F3960"/>
    <w:rsid w:val="003F5408"/>
    <w:rsid w:val="003F5C3F"/>
    <w:rsid w:val="003F6E9E"/>
    <w:rsid w:val="00401C2C"/>
    <w:rsid w:val="004031C0"/>
    <w:rsid w:val="00403948"/>
    <w:rsid w:val="004043CF"/>
    <w:rsid w:val="00404579"/>
    <w:rsid w:val="00404606"/>
    <w:rsid w:val="00405310"/>
    <w:rsid w:val="00406299"/>
    <w:rsid w:val="004075E2"/>
    <w:rsid w:val="00414A96"/>
    <w:rsid w:val="00420659"/>
    <w:rsid w:val="004208DE"/>
    <w:rsid w:val="00422069"/>
    <w:rsid w:val="00423139"/>
    <w:rsid w:val="00424DEB"/>
    <w:rsid w:val="0043066F"/>
    <w:rsid w:val="00430EBE"/>
    <w:rsid w:val="00432A70"/>
    <w:rsid w:val="00432B15"/>
    <w:rsid w:val="00432C93"/>
    <w:rsid w:val="004346D0"/>
    <w:rsid w:val="00437B46"/>
    <w:rsid w:val="00440DFB"/>
    <w:rsid w:val="004423D7"/>
    <w:rsid w:val="00443D05"/>
    <w:rsid w:val="00446576"/>
    <w:rsid w:val="004476EA"/>
    <w:rsid w:val="004530B2"/>
    <w:rsid w:val="00455703"/>
    <w:rsid w:val="00457734"/>
    <w:rsid w:val="004626D8"/>
    <w:rsid w:val="0046297E"/>
    <w:rsid w:val="0046358B"/>
    <w:rsid w:val="00464BF0"/>
    <w:rsid w:val="00465EDA"/>
    <w:rsid w:val="0046764A"/>
    <w:rsid w:val="00470617"/>
    <w:rsid w:val="004715B4"/>
    <w:rsid w:val="004719D1"/>
    <w:rsid w:val="004727A1"/>
    <w:rsid w:val="00473882"/>
    <w:rsid w:val="00475F4A"/>
    <w:rsid w:val="00476AD3"/>
    <w:rsid w:val="00476B37"/>
    <w:rsid w:val="00483C0C"/>
    <w:rsid w:val="00484BFE"/>
    <w:rsid w:val="004864F5"/>
    <w:rsid w:val="004866B6"/>
    <w:rsid w:val="004877C0"/>
    <w:rsid w:val="0049276A"/>
    <w:rsid w:val="00492F64"/>
    <w:rsid w:val="00495F2E"/>
    <w:rsid w:val="004972C8"/>
    <w:rsid w:val="004A0F1E"/>
    <w:rsid w:val="004A40A6"/>
    <w:rsid w:val="004A53DD"/>
    <w:rsid w:val="004A5A8D"/>
    <w:rsid w:val="004A6047"/>
    <w:rsid w:val="004A6683"/>
    <w:rsid w:val="004A7D10"/>
    <w:rsid w:val="004B01E7"/>
    <w:rsid w:val="004B2242"/>
    <w:rsid w:val="004B281A"/>
    <w:rsid w:val="004B4AA6"/>
    <w:rsid w:val="004B51A9"/>
    <w:rsid w:val="004B652B"/>
    <w:rsid w:val="004B6BB2"/>
    <w:rsid w:val="004B7D30"/>
    <w:rsid w:val="004B7D6F"/>
    <w:rsid w:val="004C1B48"/>
    <w:rsid w:val="004C4937"/>
    <w:rsid w:val="004C4A7A"/>
    <w:rsid w:val="004C4C0D"/>
    <w:rsid w:val="004C53DE"/>
    <w:rsid w:val="004C5C49"/>
    <w:rsid w:val="004C6B55"/>
    <w:rsid w:val="004C6F64"/>
    <w:rsid w:val="004D06FC"/>
    <w:rsid w:val="004D0F71"/>
    <w:rsid w:val="004D121D"/>
    <w:rsid w:val="004D270E"/>
    <w:rsid w:val="004D317C"/>
    <w:rsid w:val="004D61A7"/>
    <w:rsid w:val="004D732F"/>
    <w:rsid w:val="004D7EEA"/>
    <w:rsid w:val="004E396A"/>
    <w:rsid w:val="004E3F4F"/>
    <w:rsid w:val="004E4CBC"/>
    <w:rsid w:val="004F062C"/>
    <w:rsid w:val="004F0F61"/>
    <w:rsid w:val="004F2B5D"/>
    <w:rsid w:val="004F2FB4"/>
    <w:rsid w:val="004F33A2"/>
    <w:rsid w:val="004F45F3"/>
    <w:rsid w:val="004F4F34"/>
    <w:rsid w:val="004F54C0"/>
    <w:rsid w:val="004F6628"/>
    <w:rsid w:val="004F6F1E"/>
    <w:rsid w:val="004F7EEB"/>
    <w:rsid w:val="00503D23"/>
    <w:rsid w:val="00505119"/>
    <w:rsid w:val="005055A2"/>
    <w:rsid w:val="0051022A"/>
    <w:rsid w:val="00511699"/>
    <w:rsid w:val="005157AD"/>
    <w:rsid w:val="00515BE7"/>
    <w:rsid w:val="00515E61"/>
    <w:rsid w:val="00516003"/>
    <w:rsid w:val="00516354"/>
    <w:rsid w:val="00517041"/>
    <w:rsid w:val="0051747D"/>
    <w:rsid w:val="0052084E"/>
    <w:rsid w:val="00523DBC"/>
    <w:rsid w:val="00524929"/>
    <w:rsid w:val="00524EC8"/>
    <w:rsid w:val="00525CD2"/>
    <w:rsid w:val="00530F8D"/>
    <w:rsid w:val="0053425F"/>
    <w:rsid w:val="00535566"/>
    <w:rsid w:val="00536885"/>
    <w:rsid w:val="005375B3"/>
    <w:rsid w:val="00540339"/>
    <w:rsid w:val="00540DAF"/>
    <w:rsid w:val="005411E8"/>
    <w:rsid w:val="00543DA1"/>
    <w:rsid w:val="00543DC1"/>
    <w:rsid w:val="00545A1A"/>
    <w:rsid w:val="005475D2"/>
    <w:rsid w:val="0055044A"/>
    <w:rsid w:val="005576E0"/>
    <w:rsid w:val="00557A84"/>
    <w:rsid w:val="00557F66"/>
    <w:rsid w:val="00557FCC"/>
    <w:rsid w:val="00562BC0"/>
    <w:rsid w:val="0056547D"/>
    <w:rsid w:val="0057089D"/>
    <w:rsid w:val="00570B28"/>
    <w:rsid w:val="0057153B"/>
    <w:rsid w:val="00574DDC"/>
    <w:rsid w:val="0058080D"/>
    <w:rsid w:val="00581398"/>
    <w:rsid w:val="00581614"/>
    <w:rsid w:val="005834BA"/>
    <w:rsid w:val="00583830"/>
    <w:rsid w:val="00583C57"/>
    <w:rsid w:val="005866C8"/>
    <w:rsid w:val="005909C3"/>
    <w:rsid w:val="005914C6"/>
    <w:rsid w:val="00592517"/>
    <w:rsid w:val="0059428C"/>
    <w:rsid w:val="00594598"/>
    <w:rsid w:val="00594E97"/>
    <w:rsid w:val="0059601D"/>
    <w:rsid w:val="00596ED7"/>
    <w:rsid w:val="005971CD"/>
    <w:rsid w:val="005A2A9C"/>
    <w:rsid w:val="005A2BA1"/>
    <w:rsid w:val="005A677E"/>
    <w:rsid w:val="005B0624"/>
    <w:rsid w:val="005B0A5C"/>
    <w:rsid w:val="005B13AB"/>
    <w:rsid w:val="005B3DF9"/>
    <w:rsid w:val="005B4E69"/>
    <w:rsid w:val="005B7824"/>
    <w:rsid w:val="005C0ED9"/>
    <w:rsid w:val="005C1538"/>
    <w:rsid w:val="005C38EA"/>
    <w:rsid w:val="005C416C"/>
    <w:rsid w:val="005C45F3"/>
    <w:rsid w:val="005C7164"/>
    <w:rsid w:val="005D2B85"/>
    <w:rsid w:val="005D56E8"/>
    <w:rsid w:val="005D5DEC"/>
    <w:rsid w:val="005D6B2A"/>
    <w:rsid w:val="005D724D"/>
    <w:rsid w:val="005E00FF"/>
    <w:rsid w:val="005E07C4"/>
    <w:rsid w:val="005E20AE"/>
    <w:rsid w:val="005E2307"/>
    <w:rsid w:val="005E4172"/>
    <w:rsid w:val="005E55AF"/>
    <w:rsid w:val="005E5DA9"/>
    <w:rsid w:val="005E626D"/>
    <w:rsid w:val="005E67B3"/>
    <w:rsid w:val="005E6B0D"/>
    <w:rsid w:val="005E7008"/>
    <w:rsid w:val="005E7360"/>
    <w:rsid w:val="005F0D12"/>
    <w:rsid w:val="005F12A8"/>
    <w:rsid w:val="005F228C"/>
    <w:rsid w:val="005F3844"/>
    <w:rsid w:val="005F4435"/>
    <w:rsid w:val="005F50C1"/>
    <w:rsid w:val="005F5E22"/>
    <w:rsid w:val="005F5F51"/>
    <w:rsid w:val="005F7E35"/>
    <w:rsid w:val="00604F97"/>
    <w:rsid w:val="00606BE3"/>
    <w:rsid w:val="00606E4A"/>
    <w:rsid w:val="0060750C"/>
    <w:rsid w:val="00612219"/>
    <w:rsid w:val="00612CD7"/>
    <w:rsid w:val="00614C09"/>
    <w:rsid w:val="00615936"/>
    <w:rsid w:val="006171EB"/>
    <w:rsid w:val="006206A8"/>
    <w:rsid w:val="00620800"/>
    <w:rsid w:val="00620D8B"/>
    <w:rsid w:val="00622CA8"/>
    <w:rsid w:val="006237A4"/>
    <w:rsid w:val="0062407B"/>
    <w:rsid w:val="0062461E"/>
    <w:rsid w:val="00624B67"/>
    <w:rsid w:val="00624B93"/>
    <w:rsid w:val="006262B1"/>
    <w:rsid w:val="00626EA9"/>
    <w:rsid w:val="00632396"/>
    <w:rsid w:val="00632FC6"/>
    <w:rsid w:val="0063379B"/>
    <w:rsid w:val="006342E6"/>
    <w:rsid w:val="006348A1"/>
    <w:rsid w:val="00636005"/>
    <w:rsid w:val="0064025F"/>
    <w:rsid w:val="00641349"/>
    <w:rsid w:val="00641B08"/>
    <w:rsid w:val="0064321C"/>
    <w:rsid w:val="00643656"/>
    <w:rsid w:val="00647C92"/>
    <w:rsid w:val="00650218"/>
    <w:rsid w:val="006543BC"/>
    <w:rsid w:val="006553C0"/>
    <w:rsid w:val="006604AB"/>
    <w:rsid w:val="00660624"/>
    <w:rsid w:val="00660729"/>
    <w:rsid w:val="0066179E"/>
    <w:rsid w:val="00661C78"/>
    <w:rsid w:val="00662586"/>
    <w:rsid w:val="0066739F"/>
    <w:rsid w:val="0066748E"/>
    <w:rsid w:val="00671097"/>
    <w:rsid w:val="0067479A"/>
    <w:rsid w:val="00676F15"/>
    <w:rsid w:val="00681796"/>
    <w:rsid w:val="00682F3B"/>
    <w:rsid w:val="00684386"/>
    <w:rsid w:val="00684AF8"/>
    <w:rsid w:val="00684D0A"/>
    <w:rsid w:val="0068664C"/>
    <w:rsid w:val="00687581"/>
    <w:rsid w:val="00687693"/>
    <w:rsid w:val="00693649"/>
    <w:rsid w:val="0069487D"/>
    <w:rsid w:val="00695102"/>
    <w:rsid w:val="00695215"/>
    <w:rsid w:val="0069540D"/>
    <w:rsid w:val="00696568"/>
    <w:rsid w:val="006969D4"/>
    <w:rsid w:val="006A0A34"/>
    <w:rsid w:val="006A11F7"/>
    <w:rsid w:val="006A41EA"/>
    <w:rsid w:val="006A4D29"/>
    <w:rsid w:val="006A6449"/>
    <w:rsid w:val="006A64BA"/>
    <w:rsid w:val="006A65F7"/>
    <w:rsid w:val="006A7FC2"/>
    <w:rsid w:val="006B038D"/>
    <w:rsid w:val="006B2121"/>
    <w:rsid w:val="006B2C7D"/>
    <w:rsid w:val="006B3924"/>
    <w:rsid w:val="006B4D6A"/>
    <w:rsid w:val="006B71B1"/>
    <w:rsid w:val="006B7256"/>
    <w:rsid w:val="006C109C"/>
    <w:rsid w:val="006C2D47"/>
    <w:rsid w:val="006C4124"/>
    <w:rsid w:val="006C708F"/>
    <w:rsid w:val="006C784B"/>
    <w:rsid w:val="006D0067"/>
    <w:rsid w:val="006D1915"/>
    <w:rsid w:val="006D2F8A"/>
    <w:rsid w:val="006D4B3A"/>
    <w:rsid w:val="006D4BB2"/>
    <w:rsid w:val="006D6898"/>
    <w:rsid w:val="006E1D0C"/>
    <w:rsid w:val="006E4812"/>
    <w:rsid w:val="006E7584"/>
    <w:rsid w:val="006E7D05"/>
    <w:rsid w:val="006F153D"/>
    <w:rsid w:val="006F1E03"/>
    <w:rsid w:val="006F1EA1"/>
    <w:rsid w:val="006F3377"/>
    <w:rsid w:val="006F5C33"/>
    <w:rsid w:val="006F640A"/>
    <w:rsid w:val="006F71E1"/>
    <w:rsid w:val="00702632"/>
    <w:rsid w:val="00710702"/>
    <w:rsid w:val="007120D5"/>
    <w:rsid w:val="00712BBF"/>
    <w:rsid w:val="0071337F"/>
    <w:rsid w:val="007142F1"/>
    <w:rsid w:val="00715B63"/>
    <w:rsid w:val="0071721D"/>
    <w:rsid w:val="0072073E"/>
    <w:rsid w:val="00721900"/>
    <w:rsid w:val="00722E0E"/>
    <w:rsid w:val="00731F51"/>
    <w:rsid w:val="00732713"/>
    <w:rsid w:val="00732A6F"/>
    <w:rsid w:val="00733294"/>
    <w:rsid w:val="00734B79"/>
    <w:rsid w:val="007364C8"/>
    <w:rsid w:val="007413F6"/>
    <w:rsid w:val="00742705"/>
    <w:rsid w:val="00744F0C"/>
    <w:rsid w:val="00746174"/>
    <w:rsid w:val="007463A6"/>
    <w:rsid w:val="0075095F"/>
    <w:rsid w:val="00752CA6"/>
    <w:rsid w:val="00756008"/>
    <w:rsid w:val="007616D7"/>
    <w:rsid w:val="00767355"/>
    <w:rsid w:val="00770D13"/>
    <w:rsid w:val="00773268"/>
    <w:rsid w:val="00773500"/>
    <w:rsid w:val="0077410A"/>
    <w:rsid w:val="00774500"/>
    <w:rsid w:val="007770AA"/>
    <w:rsid w:val="0078000D"/>
    <w:rsid w:val="00780DC7"/>
    <w:rsid w:val="007823F6"/>
    <w:rsid w:val="007835F2"/>
    <w:rsid w:val="00784A43"/>
    <w:rsid w:val="00787010"/>
    <w:rsid w:val="00787864"/>
    <w:rsid w:val="0079001C"/>
    <w:rsid w:val="00790D2D"/>
    <w:rsid w:val="00790E8E"/>
    <w:rsid w:val="007911DD"/>
    <w:rsid w:val="00791731"/>
    <w:rsid w:val="00793AF2"/>
    <w:rsid w:val="007A16D3"/>
    <w:rsid w:val="007A2826"/>
    <w:rsid w:val="007A3DDB"/>
    <w:rsid w:val="007A5627"/>
    <w:rsid w:val="007A7684"/>
    <w:rsid w:val="007B2985"/>
    <w:rsid w:val="007B4290"/>
    <w:rsid w:val="007B42C8"/>
    <w:rsid w:val="007B4C83"/>
    <w:rsid w:val="007B616A"/>
    <w:rsid w:val="007B770B"/>
    <w:rsid w:val="007C04AB"/>
    <w:rsid w:val="007C163D"/>
    <w:rsid w:val="007C31D6"/>
    <w:rsid w:val="007C44F2"/>
    <w:rsid w:val="007C490D"/>
    <w:rsid w:val="007C6897"/>
    <w:rsid w:val="007C68B8"/>
    <w:rsid w:val="007D0152"/>
    <w:rsid w:val="007D0F94"/>
    <w:rsid w:val="007D32F0"/>
    <w:rsid w:val="007D46CC"/>
    <w:rsid w:val="007D6D59"/>
    <w:rsid w:val="007D7EB9"/>
    <w:rsid w:val="007E02A9"/>
    <w:rsid w:val="007E394D"/>
    <w:rsid w:val="007E39CC"/>
    <w:rsid w:val="007E4937"/>
    <w:rsid w:val="007E597D"/>
    <w:rsid w:val="007E6D23"/>
    <w:rsid w:val="007F028F"/>
    <w:rsid w:val="007F032B"/>
    <w:rsid w:val="007F07CE"/>
    <w:rsid w:val="007F16E3"/>
    <w:rsid w:val="007F1DC5"/>
    <w:rsid w:val="007F1E78"/>
    <w:rsid w:val="007F566A"/>
    <w:rsid w:val="007F6FBB"/>
    <w:rsid w:val="007F7818"/>
    <w:rsid w:val="00801DB0"/>
    <w:rsid w:val="008027B2"/>
    <w:rsid w:val="0081112F"/>
    <w:rsid w:val="00811A03"/>
    <w:rsid w:val="0081264B"/>
    <w:rsid w:val="0081382B"/>
    <w:rsid w:val="00814B41"/>
    <w:rsid w:val="008152EA"/>
    <w:rsid w:val="008160F5"/>
    <w:rsid w:val="008179AF"/>
    <w:rsid w:val="00817A2E"/>
    <w:rsid w:val="008231EE"/>
    <w:rsid w:val="0082399E"/>
    <w:rsid w:val="00823BAF"/>
    <w:rsid w:val="008241E2"/>
    <w:rsid w:val="008253E9"/>
    <w:rsid w:val="00825E1F"/>
    <w:rsid w:val="00826F64"/>
    <w:rsid w:val="008301DF"/>
    <w:rsid w:val="00830873"/>
    <w:rsid w:val="00830D89"/>
    <w:rsid w:val="00832885"/>
    <w:rsid w:val="008334D1"/>
    <w:rsid w:val="00833747"/>
    <w:rsid w:val="0083461A"/>
    <w:rsid w:val="00834673"/>
    <w:rsid w:val="00840784"/>
    <w:rsid w:val="00842148"/>
    <w:rsid w:val="008433BE"/>
    <w:rsid w:val="00844521"/>
    <w:rsid w:val="008451CB"/>
    <w:rsid w:val="008456B5"/>
    <w:rsid w:val="00845E1C"/>
    <w:rsid w:val="00847891"/>
    <w:rsid w:val="008508ED"/>
    <w:rsid w:val="00851A1F"/>
    <w:rsid w:val="0085206F"/>
    <w:rsid w:val="00852084"/>
    <w:rsid w:val="008523BC"/>
    <w:rsid w:val="00852E51"/>
    <w:rsid w:val="00853C90"/>
    <w:rsid w:val="00853CBF"/>
    <w:rsid w:val="00853D30"/>
    <w:rsid w:val="00855202"/>
    <w:rsid w:val="008553B1"/>
    <w:rsid w:val="008570F2"/>
    <w:rsid w:val="008579FF"/>
    <w:rsid w:val="00857A59"/>
    <w:rsid w:val="00860550"/>
    <w:rsid w:val="0086324B"/>
    <w:rsid w:val="00863631"/>
    <w:rsid w:val="00864336"/>
    <w:rsid w:val="00864599"/>
    <w:rsid w:val="0086591E"/>
    <w:rsid w:val="00866CED"/>
    <w:rsid w:val="008672F9"/>
    <w:rsid w:val="00867958"/>
    <w:rsid w:val="00867BDC"/>
    <w:rsid w:val="00870182"/>
    <w:rsid w:val="00870B3D"/>
    <w:rsid w:val="008722E4"/>
    <w:rsid w:val="00872E91"/>
    <w:rsid w:val="008737C6"/>
    <w:rsid w:val="00874D0B"/>
    <w:rsid w:val="008752F9"/>
    <w:rsid w:val="0087610E"/>
    <w:rsid w:val="008771D6"/>
    <w:rsid w:val="00880906"/>
    <w:rsid w:val="008839B1"/>
    <w:rsid w:val="00890E11"/>
    <w:rsid w:val="008923E9"/>
    <w:rsid w:val="00892A01"/>
    <w:rsid w:val="00894BAC"/>
    <w:rsid w:val="008965AA"/>
    <w:rsid w:val="00896A3A"/>
    <w:rsid w:val="008973DB"/>
    <w:rsid w:val="00897AB5"/>
    <w:rsid w:val="008A09A4"/>
    <w:rsid w:val="008A2532"/>
    <w:rsid w:val="008A40FE"/>
    <w:rsid w:val="008A48FD"/>
    <w:rsid w:val="008A5063"/>
    <w:rsid w:val="008B0A6B"/>
    <w:rsid w:val="008B13C9"/>
    <w:rsid w:val="008B2536"/>
    <w:rsid w:val="008B2F3C"/>
    <w:rsid w:val="008B39C3"/>
    <w:rsid w:val="008B4835"/>
    <w:rsid w:val="008B4E55"/>
    <w:rsid w:val="008B7847"/>
    <w:rsid w:val="008B79D9"/>
    <w:rsid w:val="008C13EE"/>
    <w:rsid w:val="008C1AAD"/>
    <w:rsid w:val="008C3B89"/>
    <w:rsid w:val="008C3E15"/>
    <w:rsid w:val="008C507D"/>
    <w:rsid w:val="008D2F58"/>
    <w:rsid w:val="008D40BB"/>
    <w:rsid w:val="008D7EAE"/>
    <w:rsid w:val="008E4A86"/>
    <w:rsid w:val="008F0FAC"/>
    <w:rsid w:val="008F15A0"/>
    <w:rsid w:val="008F1B34"/>
    <w:rsid w:val="008F202F"/>
    <w:rsid w:val="008F3ED6"/>
    <w:rsid w:val="00900B4E"/>
    <w:rsid w:val="00900B78"/>
    <w:rsid w:val="0090195C"/>
    <w:rsid w:val="00905589"/>
    <w:rsid w:val="00905762"/>
    <w:rsid w:val="00905A0B"/>
    <w:rsid w:val="00905D6C"/>
    <w:rsid w:val="00907BD2"/>
    <w:rsid w:val="009106EA"/>
    <w:rsid w:val="00911946"/>
    <w:rsid w:val="00914707"/>
    <w:rsid w:val="009155F4"/>
    <w:rsid w:val="009207B7"/>
    <w:rsid w:val="0092151C"/>
    <w:rsid w:val="00921DA1"/>
    <w:rsid w:val="0092222A"/>
    <w:rsid w:val="00922DE5"/>
    <w:rsid w:val="00923567"/>
    <w:rsid w:val="00924279"/>
    <w:rsid w:val="00924B7B"/>
    <w:rsid w:val="0092570D"/>
    <w:rsid w:val="00925E20"/>
    <w:rsid w:val="009264B4"/>
    <w:rsid w:val="00927341"/>
    <w:rsid w:val="009278A8"/>
    <w:rsid w:val="009313B0"/>
    <w:rsid w:val="00931BCC"/>
    <w:rsid w:val="00932015"/>
    <w:rsid w:val="009322DC"/>
    <w:rsid w:val="009326A8"/>
    <w:rsid w:val="009337FC"/>
    <w:rsid w:val="00936CCC"/>
    <w:rsid w:val="009405F0"/>
    <w:rsid w:val="0094068C"/>
    <w:rsid w:val="009417F0"/>
    <w:rsid w:val="009462D2"/>
    <w:rsid w:val="00947647"/>
    <w:rsid w:val="00947F4F"/>
    <w:rsid w:val="0095126B"/>
    <w:rsid w:val="00951486"/>
    <w:rsid w:val="00953A6F"/>
    <w:rsid w:val="00955B5F"/>
    <w:rsid w:val="00955F4A"/>
    <w:rsid w:val="00956834"/>
    <w:rsid w:val="00956E0C"/>
    <w:rsid w:val="00957D16"/>
    <w:rsid w:val="0096024C"/>
    <w:rsid w:val="00960863"/>
    <w:rsid w:val="00962E03"/>
    <w:rsid w:val="00965EE3"/>
    <w:rsid w:val="00966372"/>
    <w:rsid w:val="00966FAC"/>
    <w:rsid w:val="009673F7"/>
    <w:rsid w:val="00967916"/>
    <w:rsid w:val="00970560"/>
    <w:rsid w:val="00970BC3"/>
    <w:rsid w:val="00970D9E"/>
    <w:rsid w:val="009710D4"/>
    <w:rsid w:val="00971684"/>
    <w:rsid w:val="00973D80"/>
    <w:rsid w:val="00974C46"/>
    <w:rsid w:val="00974F47"/>
    <w:rsid w:val="00977BF2"/>
    <w:rsid w:val="009803C9"/>
    <w:rsid w:val="00981982"/>
    <w:rsid w:val="0098220E"/>
    <w:rsid w:val="0098251B"/>
    <w:rsid w:val="00982FDD"/>
    <w:rsid w:val="00983DD6"/>
    <w:rsid w:val="00984CC0"/>
    <w:rsid w:val="009857A8"/>
    <w:rsid w:val="00985EC9"/>
    <w:rsid w:val="0099203C"/>
    <w:rsid w:val="009949C7"/>
    <w:rsid w:val="009955CD"/>
    <w:rsid w:val="00996E1E"/>
    <w:rsid w:val="00997226"/>
    <w:rsid w:val="00997675"/>
    <w:rsid w:val="009A0C9A"/>
    <w:rsid w:val="009A213C"/>
    <w:rsid w:val="009A2D9D"/>
    <w:rsid w:val="009A4C06"/>
    <w:rsid w:val="009A5F98"/>
    <w:rsid w:val="009B09F9"/>
    <w:rsid w:val="009B0F75"/>
    <w:rsid w:val="009B1C82"/>
    <w:rsid w:val="009B5FC0"/>
    <w:rsid w:val="009B72A9"/>
    <w:rsid w:val="009C544F"/>
    <w:rsid w:val="009C5CE0"/>
    <w:rsid w:val="009C6025"/>
    <w:rsid w:val="009D0D6D"/>
    <w:rsid w:val="009D27CC"/>
    <w:rsid w:val="009D35DE"/>
    <w:rsid w:val="009D4E58"/>
    <w:rsid w:val="009D7C1B"/>
    <w:rsid w:val="009D7F20"/>
    <w:rsid w:val="009E0FAD"/>
    <w:rsid w:val="009E4FC1"/>
    <w:rsid w:val="009E50DC"/>
    <w:rsid w:val="009F067B"/>
    <w:rsid w:val="009F07EF"/>
    <w:rsid w:val="009F1032"/>
    <w:rsid w:val="009F54D0"/>
    <w:rsid w:val="009F5F0E"/>
    <w:rsid w:val="009F6996"/>
    <w:rsid w:val="009F78B7"/>
    <w:rsid w:val="00A00694"/>
    <w:rsid w:val="00A010DE"/>
    <w:rsid w:val="00A01651"/>
    <w:rsid w:val="00A04B86"/>
    <w:rsid w:val="00A10326"/>
    <w:rsid w:val="00A1183A"/>
    <w:rsid w:val="00A1396B"/>
    <w:rsid w:val="00A14764"/>
    <w:rsid w:val="00A15672"/>
    <w:rsid w:val="00A17ED5"/>
    <w:rsid w:val="00A21745"/>
    <w:rsid w:val="00A2180D"/>
    <w:rsid w:val="00A23023"/>
    <w:rsid w:val="00A2438A"/>
    <w:rsid w:val="00A24CAE"/>
    <w:rsid w:val="00A264E9"/>
    <w:rsid w:val="00A30290"/>
    <w:rsid w:val="00A309EC"/>
    <w:rsid w:val="00A30D80"/>
    <w:rsid w:val="00A3192F"/>
    <w:rsid w:val="00A31CF5"/>
    <w:rsid w:val="00A350E7"/>
    <w:rsid w:val="00A367C9"/>
    <w:rsid w:val="00A36B41"/>
    <w:rsid w:val="00A4054C"/>
    <w:rsid w:val="00A41776"/>
    <w:rsid w:val="00A46EBF"/>
    <w:rsid w:val="00A47C4E"/>
    <w:rsid w:val="00A50603"/>
    <w:rsid w:val="00A50DAF"/>
    <w:rsid w:val="00A51181"/>
    <w:rsid w:val="00A527F5"/>
    <w:rsid w:val="00A528BD"/>
    <w:rsid w:val="00A53A63"/>
    <w:rsid w:val="00A54186"/>
    <w:rsid w:val="00A5558C"/>
    <w:rsid w:val="00A566CE"/>
    <w:rsid w:val="00A56A0E"/>
    <w:rsid w:val="00A57E84"/>
    <w:rsid w:val="00A6221D"/>
    <w:rsid w:val="00A63976"/>
    <w:rsid w:val="00A65D1C"/>
    <w:rsid w:val="00A67ED9"/>
    <w:rsid w:val="00A71798"/>
    <w:rsid w:val="00A71C5E"/>
    <w:rsid w:val="00A72C24"/>
    <w:rsid w:val="00A7399B"/>
    <w:rsid w:val="00A747DF"/>
    <w:rsid w:val="00A75C88"/>
    <w:rsid w:val="00A80DD0"/>
    <w:rsid w:val="00A81191"/>
    <w:rsid w:val="00A818B5"/>
    <w:rsid w:val="00A8577E"/>
    <w:rsid w:val="00A8589E"/>
    <w:rsid w:val="00A8755B"/>
    <w:rsid w:val="00A907B6"/>
    <w:rsid w:val="00A91070"/>
    <w:rsid w:val="00A91453"/>
    <w:rsid w:val="00A91C7A"/>
    <w:rsid w:val="00A92649"/>
    <w:rsid w:val="00A92A12"/>
    <w:rsid w:val="00A92C5F"/>
    <w:rsid w:val="00A92CF6"/>
    <w:rsid w:val="00A92EC1"/>
    <w:rsid w:val="00A9490B"/>
    <w:rsid w:val="00A97316"/>
    <w:rsid w:val="00AA04A7"/>
    <w:rsid w:val="00AA1267"/>
    <w:rsid w:val="00AA1290"/>
    <w:rsid w:val="00AA2325"/>
    <w:rsid w:val="00AA30F6"/>
    <w:rsid w:val="00AA4BCA"/>
    <w:rsid w:val="00AA4E1E"/>
    <w:rsid w:val="00AA58D1"/>
    <w:rsid w:val="00AB0767"/>
    <w:rsid w:val="00AB0A0F"/>
    <w:rsid w:val="00AB14FF"/>
    <w:rsid w:val="00AB33A6"/>
    <w:rsid w:val="00AB3FC5"/>
    <w:rsid w:val="00AB4DDC"/>
    <w:rsid w:val="00AB5BC5"/>
    <w:rsid w:val="00AB76A6"/>
    <w:rsid w:val="00AC0731"/>
    <w:rsid w:val="00AC1B01"/>
    <w:rsid w:val="00AC2D6F"/>
    <w:rsid w:val="00AC362C"/>
    <w:rsid w:val="00AC3AE1"/>
    <w:rsid w:val="00AC5CA7"/>
    <w:rsid w:val="00AC652A"/>
    <w:rsid w:val="00AC6632"/>
    <w:rsid w:val="00AC7506"/>
    <w:rsid w:val="00AC798E"/>
    <w:rsid w:val="00AD0DFC"/>
    <w:rsid w:val="00AD1665"/>
    <w:rsid w:val="00AD1702"/>
    <w:rsid w:val="00AD17E1"/>
    <w:rsid w:val="00AD2DCE"/>
    <w:rsid w:val="00AD2E93"/>
    <w:rsid w:val="00AD3B4E"/>
    <w:rsid w:val="00AD6F64"/>
    <w:rsid w:val="00AE18A8"/>
    <w:rsid w:val="00AE1A91"/>
    <w:rsid w:val="00AE5042"/>
    <w:rsid w:val="00AE65A7"/>
    <w:rsid w:val="00AE6D35"/>
    <w:rsid w:val="00AF0254"/>
    <w:rsid w:val="00AF0B29"/>
    <w:rsid w:val="00AF1120"/>
    <w:rsid w:val="00AF4137"/>
    <w:rsid w:val="00AF5B84"/>
    <w:rsid w:val="00AF5D0D"/>
    <w:rsid w:val="00AF6326"/>
    <w:rsid w:val="00AF637B"/>
    <w:rsid w:val="00B01507"/>
    <w:rsid w:val="00B020BE"/>
    <w:rsid w:val="00B03A61"/>
    <w:rsid w:val="00B04446"/>
    <w:rsid w:val="00B045A5"/>
    <w:rsid w:val="00B055D5"/>
    <w:rsid w:val="00B077AA"/>
    <w:rsid w:val="00B11F69"/>
    <w:rsid w:val="00B11FD4"/>
    <w:rsid w:val="00B12235"/>
    <w:rsid w:val="00B14F8D"/>
    <w:rsid w:val="00B1511D"/>
    <w:rsid w:val="00B161BC"/>
    <w:rsid w:val="00B2009C"/>
    <w:rsid w:val="00B20F46"/>
    <w:rsid w:val="00B22526"/>
    <w:rsid w:val="00B24D37"/>
    <w:rsid w:val="00B25322"/>
    <w:rsid w:val="00B255E2"/>
    <w:rsid w:val="00B25DAB"/>
    <w:rsid w:val="00B2641F"/>
    <w:rsid w:val="00B27016"/>
    <w:rsid w:val="00B318E7"/>
    <w:rsid w:val="00B33033"/>
    <w:rsid w:val="00B33FCB"/>
    <w:rsid w:val="00B41BE6"/>
    <w:rsid w:val="00B42F82"/>
    <w:rsid w:val="00B43584"/>
    <w:rsid w:val="00B43955"/>
    <w:rsid w:val="00B46098"/>
    <w:rsid w:val="00B4650E"/>
    <w:rsid w:val="00B46817"/>
    <w:rsid w:val="00B46CD0"/>
    <w:rsid w:val="00B50E7C"/>
    <w:rsid w:val="00B51974"/>
    <w:rsid w:val="00B51C54"/>
    <w:rsid w:val="00B57D55"/>
    <w:rsid w:val="00B57D68"/>
    <w:rsid w:val="00B60833"/>
    <w:rsid w:val="00B61861"/>
    <w:rsid w:val="00B619DC"/>
    <w:rsid w:val="00B62863"/>
    <w:rsid w:val="00B62B1B"/>
    <w:rsid w:val="00B6490E"/>
    <w:rsid w:val="00B662E0"/>
    <w:rsid w:val="00B66347"/>
    <w:rsid w:val="00B667EB"/>
    <w:rsid w:val="00B6759F"/>
    <w:rsid w:val="00B7264D"/>
    <w:rsid w:val="00B764D0"/>
    <w:rsid w:val="00B77837"/>
    <w:rsid w:val="00B806C4"/>
    <w:rsid w:val="00B84378"/>
    <w:rsid w:val="00B84D43"/>
    <w:rsid w:val="00B879B9"/>
    <w:rsid w:val="00B90ED7"/>
    <w:rsid w:val="00B92DE3"/>
    <w:rsid w:val="00B93EDC"/>
    <w:rsid w:val="00B9445D"/>
    <w:rsid w:val="00BA023B"/>
    <w:rsid w:val="00BA0A76"/>
    <w:rsid w:val="00BA2ABD"/>
    <w:rsid w:val="00BA439A"/>
    <w:rsid w:val="00BA4A0C"/>
    <w:rsid w:val="00BA5329"/>
    <w:rsid w:val="00BA71AE"/>
    <w:rsid w:val="00BB17EC"/>
    <w:rsid w:val="00BB344C"/>
    <w:rsid w:val="00BB57BD"/>
    <w:rsid w:val="00BC32F0"/>
    <w:rsid w:val="00BC7D22"/>
    <w:rsid w:val="00BD3052"/>
    <w:rsid w:val="00BD3DE2"/>
    <w:rsid w:val="00BD4C53"/>
    <w:rsid w:val="00BD4F0B"/>
    <w:rsid w:val="00BD51BD"/>
    <w:rsid w:val="00BD54CA"/>
    <w:rsid w:val="00BD65EA"/>
    <w:rsid w:val="00BD67B9"/>
    <w:rsid w:val="00BD79D5"/>
    <w:rsid w:val="00BE0B68"/>
    <w:rsid w:val="00BE15C6"/>
    <w:rsid w:val="00BE26E6"/>
    <w:rsid w:val="00BE503C"/>
    <w:rsid w:val="00BE6D0E"/>
    <w:rsid w:val="00BE75BD"/>
    <w:rsid w:val="00BF08AA"/>
    <w:rsid w:val="00BF0A1C"/>
    <w:rsid w:val="00BF124B"/>
    <w:rsid w:val="00BF3CF8"/>
    <w:rsid w:val="00BF48FC"/>
    <w:rsid w:val="00BF51F4"/>
    <w:rsid w:val="00BF5F89"/>
    <w:rsid w:val="00BF61C7"/>
    <w:rsid w:val="00C00905"/>
    <w:rsid w:val="00C01A49"/>
    <w:rsid w:val="00C01DBC"/>
    <w:rsid w:val="00C03CB3"/>
    <w:rsid w:val="00C04280"/>
    <w:rsid w:val="00C060A7"/>
    <w:rsid w:val="00C06A71"/>
    <w:rsid w:val="00C07E9B"/>
    <w:rsid w:val="00C105F3"/>
    <w:rsid w:val="00C11BBE"/>
    <w:rsid w:val="00C1354A"/>
    <w:rsid w:val="00C13A99"/>
    <w:rsid w:val="00C15BF0"/>
    <w:rsid w:val="00C160B9"/>
    <w:rsid w:val="00C1783E"/>
    <w:rsid w:val="00C17BEB"/>
    <w:rsid w:val="00C17FAD"/>
    <w:rsid w:val="00C20C8C"/>
    <w:rsid w:val="00C22228"/>
    <w:rsid w:val="00C262E1"/>
    <w:rsid w:val="00C26774"/>
    <w:rsid w:val="00C27553"/>
    <w:rsid w:val="00C311A2"/>
    <w:rsid w:val="00C31E52"/>
    <w:rsid w:val="00C3421B"/>
    <w:rsid w:val="00C370CE"/>
    <w:rsid w:val="00C401EA"/>
    <w:rsid w:val="00C40FD1"/>
    <w:rsid w:val="00C5152B"/>
    <w:rsid w:val="00C516A3"/>
    <w:rsid w:val="00C51C77"/>
    <w:rsid w:val="00C54055"/>
    <w:rsid w:val="00C5471F"/>
    <w:rsid w:val="00C54A25"/>
    <w:rsid w:val="00C57570"/>
    <w:rsid w:val="00C57787"/>
    <w:rsid w:val="00C604D2"/>
    <w:rsid w:val="00C61BCE"/>
    <w:rsid w:val="00C63C2D"/>
    <w:rsid w:val="00C649C8"/>
    <w:rsid w:val="00C6768E"/>
    <w:rsid w:val="00C67A34"/>
    <w:rsid w:val="00C71DFA"/>
    <w:rsid w:val="00C72250"/>
    <w:rsid w:val="00C724C6"/>
    <w:rsid w:val="00C73221"/>
    <w:rsid w:val="00C75B6C"/>
    <w:rsid w:val="00C765E3"/>
    <w:rsid w:val="00C777DE"/>
    <w:rsid w:val="00C80741"/>
    <w:rsid w:val="00C81900"/>
    <w:rsid w:val="00C83172"/>
    <w:rsid w:val="00C854E3"/>
    <w:rsid w:val="00C86A1E"/>
    <w:rsid w:val="00C91FC5"/>
    <w:rsid w:val="00C9264F"/>
    <w:rsid w:val="00C92A10"/>
    <w:rsid w:val="00C937E5"/>
    <w:rsid w:val="00C963D7"/>
    <w:rsid w:val="00CA0793"/>
    <w:rsid w:val="00CA1FEC"/>
    <w:rsid w:val="00CA27EC"/>
    <w:rsid w:val="00CA28EF"/>
    <w:rsid w:val="00CA2F77"/>
    <w:rsid w:val="00CA4299"/>
    <w:rsid w:val="00CA609F"/>
    <w:rsid w:val="00CA74B7"/>
    <w:rsid w:val="00CB1112"/>
    <w:rsid w:val="00CB234A"/>
    <w:rsid w:val="00CB3C8F"/>
    <w:rsid w:val="00CB4678"/>
    <w:rsid w:val="00CB4F11"/>
    <w:rsid w:val="00CB7A66"/>
    <w:rsid w:val="00CB7C7C"/>
    <w:rsid w:val="00CC0E93"/>
    <w:rsid w:val="00CC1793"/>
    <w:rsid w:val="00CC2541"/>
    <w:rsid w:val="00CC29B3"/>
    <w:rsid w:val="00CC5529"/>
    <w:rsid w:val="00CC5A8F"/>
    <w:rsid w:val="00CC685D"/>
    <w:rsid w:val="00CC68F3"/>
    <w:rsid w:val="00CD015C"/>
    <w:rsid w:val="00CD10CA"/>
    <w:rsid w:val="00CD3D53"/>
    <w:rsid w:val="00CD6D5A"/>
    <w:rsid w:val="00CD70EE"/>
    <w:rsid w:val="00CE3600"/>
    <w:rsid w:val="00CE364B"/>
    <w:rsid w:val="00CE5267"/>
    <w:rsid w:val="00CE5FAC"/>
    <w:rsid w:val="00CE65BF"/>
    <w:rsid w:val="00CE6DC4"/>
    <w:rsid w:val="00CF150B"/>
    <w:rsid w:val="00CF18AC"/>
    <w:rsid w:val="00CF1B86"/>
    <w:rsid w:val="00CF1CB0"/>
    <w:rsid w:val="00CF2F09"/>
    <w:rsid w:val="00CF32CB"/>
    <w:rsid w:val="00CF414E"/>
    <w:rsid w:val="00CF5218"/>
    <w:rsid w:val="00CF5804"/>
    <w:rsid w:val="00CF6794"/>
    <w:rsid w:val="00CF6967"/>
    <w:rsid w:val="00D01497"/>
    <w:rsid w:val="00D040BA"/>
    <w:rsid w:val="00D04DB3"/>
    <w:rsid w:val="00D0568F"/>
    <w:rsid w:val="00D0614E"/>
    <w:rsid w:val="00D065B6"/>
    <w:rsid w:val="00D06E40"/>
    <w:rsid w:val="00D0719C"/>
    <w:rsid w:val="00D16E00"/>
    <w:rsid w:val="00D17E73"/>
    <w:rsid w:val="00D20200"/>
    <w:rsid w:val="00D20358"/>
    <w:rsid w:val="00D20BDE"/>
    <w:rsid w:val="00D22251"/>
    <w:rsid w:val="00D23FB5"/>
    <w:rsid w:val="00D30316"/>
    <w:rsid w:val="00D322CB"/>
    <w:rsid w:val="00D3272D"/>
    <w:rsid w:val="00D35520"/>
    <w:rsid w:val="00D41303"/>
    <w:rsid w:val="00D41C8E"/>
    <w:rsid w:val="00D43EF9"/>
    <w:rsid w:val="00D44043"/>
    <w:rsid w:val="00D44635"/>
    <w:rsid w:val="00D446D6"/>
    <w:rsid w:val="00D47B3C"/>
    <w:rsid w:val="00D5027A"/>
    <w:rsid w:val="00D507D1"/>
    <w:rsid w:val="00D5267B"/>
    <w:rsid w:val="00D531A4"/>
    <w:rsid w:val="00D53379"/>
    <w:rsid w:val="00D55D48"/>
    <w:rsid w:val="00D5710A"/>
    <w:rsid w:val="00D619D7"/>
    <w:rsid w:val="00D62ADD"/>
    <w:rsid w:val="00D641AA"/>
    <w:rsid w:val="00D64E7E"/>
    <w:rsid w:val="00D7509C"/>
    <w:rsid w:val="00D77888"/>
    <w:rsid w:val="00D800DF"/>
    <w:rsid w:val="00D8054B"/>
    <w:rsid w:val="00D80813"/>
    <w:rsid w:val="00D8092B"/>
    <w:rsid w:val="00D85F6A"/>
    <w:rsid w:val="00D860A8"/>
    <w:rsid w:val="00D861DF"/>
    <w:rsid w:val="00D87EA2"/>
    <w:rsid w:val="00D921EE"/>
    <w:rsid w:val="00D92A26"/>
    <w:rsid w:val="00D93DEB"/>
    <w:rsid w:val="00D94A40"/>
    <w:rsid w:val="00D955EC"/>
    <w:rsid w:val="00D964B8"/>
    <w:rsid w:val="00D96AB5"/>
    <w:rsid w:val="00D975C8"/>
    <w:rsid w:val="00DA0829"/>
    <w:rsid w:val="00DA1E31"/>
    <w:rsid w:val="00DA20AC"/>
    <w:rsid w:val="00DA3A9A"/>
    <w:rsid w:val="00DA3F38"/>
    <w:rsid w:val="00DA3F79"/>
    <w:rsid w:val="00DA50A7"/>
    <w:rsid w:val="00DA7467"/>
    <w:rsid w:val="00DA774B"/>
    <w:rsid w:val="00DB032C"/>
    <w:rsid w:val="00DB2286"/>
    <w:rsid w:val="00DB2FEC"/>
    <w:rsid w:val="00DB4AE0"/>
    <w:rsid w:val="00DB4F6A"/>
    <w:rsid w:val="00DB55BF"/>
    <w:rsid w:val="00DB5CF4"/>
    <w:rsid w:val="00DB6347"/>
    <w:rsid w:val="00DC062F"/>
    <w:rsid w:val="00DC2499"/>
    <w:rsid w:val="00DC4189"/>
    <w:rsid w:val="00DC4A65"/>
    <w:rsid w:val="00DC5362"/>
    <w:rsid w:val="00DC565D"/>
    <w:rsid w:val="00DC59EA"/>
    <w:rsid w:val="00DC6653"/>
    <w:rsid w:val="00DC66AB"/>
    <w:rsid w:val="00DD01D1"/>
    <w:rsid w:val="00DD17BC"/>
    <w:rsid w:val="00DD1EAC"/>
    <w:rsid w:val="00DD238C"/>
    <w:rsid w:val="00DD60C1"/>
    <w:rsid w:val="00DD6C13"/>
    <w:rsid w:val="00DE0297"/>
    <w:rsid w:val="00DE03BD"/>
    <w:rsid w:val="00DE0640"/>
    <w:rsid w:val="00DE1C5D"/>
    <w:rsid w:val="00DE3158"/>
    <w:rsid w:val="00DE4D2A"/>
    <w:rsid w:val="00DE542B"/>
    <w:rsid w:val="00DE7CB8"/>
    <w:rsid w:val="00DF355C"/>
    <w:rsid w:val="00DF4474"/>
    <w:rsid w:val="00DF471D"/>
    <w:rsid w:val="00DF5F18"/>
    <w:rsid w:val="00DF63DB"/>
    <w:rsid w:val="00DF6A6B"/>
    <w:rsid w:val="00E00B93"/>
    <w:rsid w:val="00E014A6"/>
    <w:rsid w:val="00E02620"/>
    <w:rsid w:val="00E05A7A"/>
    <w:rsid w:val="00E10D0B"/>
    <w:rsid w:val="00E11C0B"/>
    <w:rsid w:val="00E1340E"/>
    <w:rsid w:val="00E13437"/>
    <w:rsid w:val="00E13794"/>
    <w:rsid w:val="00E1427B"/>
    <w:rsid w:val="00E17879"/>
    <w:rsid w:val="00E22789"/>
    <w:rsid w:val="00E25990"/>
    <w:rsid w:val="00E26919"/>
    <w:rsid w:val="00E274AB"/>
    <w:rsid w:val="00E27EC6"/>
    <w:rsid w:val="00E30433"/>
    <w:rsid w:val="00E30936"/>
    <w:rsid w:val="00E31BD7"/>
    <w:rsid w:val="00E337CA"/>
    <w:rsid w:val="00E33C5F"/>
    <w:rsid w:val="00E34D62"/>
    <w:rsid w:val="00E366DA"/>
    <w:rsid w:val="00E40AC6"/>
    <w:rsid w:val="00E42428"/>
    <w:rsid w:val="00E46AA7"/>
    <w:rsid w:val="00E4708C"/>
    <w:rsid w:val="00E473F3"/>
    <w:rsid w:val="00E510F7"/>
    <w:rsid w:val="00E511E9"/>
    <w:rsid w:val="00E55E0B"/>
    <w:rsid w:val="00E566F9"/>
    <w:rsid w:val="00E569FD"/>
    <w:rsid w:val="00E57A90"/>
    <w:rsid w:val="00E616CE"/>
    <w:rsid w:val="00E62E3F"/>
    <w:rsid w:val="00E648BE"/>
    <w:rsid w:val="00E64EFA"/>
    <w:rsid w:val="00E657C8"/>
    <w:rsid w:val="00E666A4"/>
    <w:rsid w:val="00E67A3B"/>
    <w:rsid w:val="00E70F79"/>
    <w:rsid w:val="00E71D73"/>
    <w:rsid w:val="00E71DAF"/>
    <w:rsid w:val="00E76926"/>
    <w:rsid w:val="00E80421"/>
    <w:rsid w:val="00E829D7"/>
    <w:rsid w:val="00E84329"/>
    <w:rsid w:val="00E843F7"/>
    <w:rsid w:val="00E844E5"/>
    <w:rsid w:val="00E86C2B"/>
    <w:rsid w:val="00E87EC7"/>
    <w:rsid w:val="00E90202"/>
    <w:rsid w:val="00E92FCD"/>
    <w:rsid w:val="00E93760"/>
    <w:rsid w:val="00E9390D"/>
    <w:rsid w:val="00E95A3B"/>
    <w:rsid w:val="00E95DFB"/>
    <w:rsid w:val="00E97DE3"/>
    <w:rsid w:val="00EA16E5"/>
    <w:rsid w:val="00EA222D"/>
    <w:rsid w:val="00EA3BA0"/>
    <w:rsid w:val="00EA4192"/>
    <w:rsid w:val="00EA45CB"/>
    <w:rsid w:val="00EA4F54"/>
    <w:rsid w:val="00EA5898"/>
    <w:rsid w:val="00EA64C4"/>
    <w:rsid w:val="00EB17CB"/>
    <w:rsid w:val="00EB22F3"/>
    <w:rsid w:val="00EB2DD4"/>
    <w:rsid w:val="00EB3F09"/>
    <w:rsid w:val="00EB6404"/>
    <w:rsid w:val="00EC4A28"/>
    <w:rsid w:val="00EC4CCE"/>
    <w:rsid w:val="00EC588A"/>
    <w:rsid w:val="00EC6D9C"/>
    <w:rsid w:val="00EC71B5"/>
    <w:rsid w:val="00EC776F"/>
    <w:rsid w:val="00ED218A"/>
    <w:rsid w:val="00ED2715"/>
    <w:rsid w:val="00ED3624"/>
    <w:rsid w:val="00ED4E89"/>
    <w:rsid w:val="00ED6C1E"/>
    <w:rsid w:val="00ED768D"/>
    <w:rsid w:val="00ED7CDF"/>
    <w:rsid w:val="00ED7D3A"/>
    <w:rsid w:val="00EE464E"/>
    <w:rsid w:val="00EE5150"/>
    <w:rsid w:val="00EE536E"/>
    <w:rsid w:val="00EE647D"/>
    <w:rsid w:val="00EE6E4E"/>
    <w:rsid w:val="00EF14EA"/>
    <w:rsid w:val="00EF1AB3"/>
    <w:rsid w:val="00EF3F51"/>
    <w:rsid w:val="00EF4107"/>
    <w:rsid w:val="00EF47E7"/>
    <w:rsid w:val="00EF5E3B"/>
    <w:rsid w:val="00EF6704"/>
    <w:rsid w:val="00EF70A2"/>
    <w:rsid w:val="00EF7904"/>
    <w:rsid w:val="00F003C1"/>
    <w:rsid w:val="00F0226B"/>
    <w:rsid w:val="00F02972"/>
    <w:rsid w:val="00F02E48"/>
    <w:rsid w:val="00F078B1"/>
    <w:rsid w:val="00F10562"/>
    <w:rsid w:val="00F10A54"/>
    <w:rsid w:val="00F10F58"/>
    <w:rsid w:val="00F12E6E"/>
    <w:rsid w:val="00F1489C"/>
    <w:rsid w:val="00F15AFE"/>
    <w:rsid w:val="00F1665A"/>
    <w:rsid w:val="00F17F4F"/>
    <w:rsid w:val="00F209A2"/>
    <w:rsid w:val="00F2165D"/>
    <w:rsid w:val="00F21781"/>
    <w:rsid w:val="00F22709"/>
    <w:rsid w:val="00F243F9"/>
    <w:rsid w:val="00F24B2D"/>
    <w:rsid w:val="00F24D53"/>
    <w:rsid w:val="00F303A2"/>
    <w:rsid w:val="00F32348"/>
    <w:rsid w:val="00F33171"/>
    <w:rsid w:val="00F35162"/>
    <w:rsid w:val="00F35433"/>
    <w:rsid w:val="00F36EBC"/>
    <w:rsid w:val="00F37423"/>
    <w:rsid w:val="00F40F29"/>
    <w:rsid w:val="00F41145"/>
    <w:rsid w:val="00F46A49"/>
    <w:rsid w:val="00F470CD"/>
    <w:rsid w:val="00F473D1"/>
    <w:rsid w:val="00F47583"/>
    <w:rsid w:val="00F47798"/>
    <w:rsid w:val="00F5350D"/>
    <w:rsid w:val="00F54209"/>
    <w:rsid w:val="00F5472E"/>
    <w:rsid w:val="00F55B56"/>
    <w:rsid w:val="00F56108"/>
    <w:rsid w:val="00F5697A"/>
    <w:rsid w:val="00F616B5"/>
    <w:rsid w:val="00F62737"/>
    <w:rsid w:val="00F648EF"/>
    <w:rsid w:val="00F65F66"/>
    <w:rsid w:val="00F66858"/>
    <w:rsid w:val="00F6789F"/>
    <w:rsid w:val="00F67FBA"/>
    <w:rsid w:val="00F70ED7"/>
    <w:rsid w:val="00F71AB4"/>
    <w:rsid w:val="00F72041"/>
    <w:rsid w:val="00F73388"/>
    <w:rsid w:val="00F73D4D"/>
    <w:rsid w:val="00F743B3"/>
    <w:rsid w:val="00F75F76"/>
    <w:rsid w:val="00F77CB5"/>
    <w:rsid w:val="00F80A96"/>
    <w:rsid w:val="00F82508"/>
    <w:rsid w:val="00F8566C"/>
    <w:rsid w:val="00F8628E"/>
    <w:rsid w:val="00F8641B"/>
    <w:rsid w:val="00F86C90"/>
    <w:rsid w:val="00F875A6"/>
    <w:rsid w:val="00F87E17"/>
    <w:rsid w:val="00F90C65"/>
    <w:rsid w:val="00F91481"/>
    <w:rsid w:val="00F93131"/>
    <w:rsid w:val="00F960DA"/>
    <w:rsid w:val="00F96347"/>
    <w:rsid w:val="00F9726F"/>
    <w:rsid w:val="00F97AEB"/>
    <w:rsid w:val="00F97C13"/>
    <w:rsid w:val="00FA0713"/>
    <w:rsid w:val="00FA2A04"/>
    <w:rsid w:val="00FA2DAC"/>
    <w:rsid w:val="00FA34C4"/>
    <w:rsid w:val="00FA628B"/>
    <w:rsid w:val="00FA7869"/>
    <w:rsid w:val="00FA7D59"/>
    <w:rsid w:val="00FB157C"/>
    <w:rsid w:val="00FB2270"/>
    <w:rsid w:val="00FB3C7D"/>
    <w:rsid w:val="00FB4661"/>
    <w:rsid w:val="00FB4CD0"/>
    <w:rsid w:val="00FB5E14"/>
    <w:rsid w:val="00FB7E98"/>
    <w:rsid w:val="00FC073D"/>
    <w:rsid w:val="00FC092E"/>
    <w:rsid w:val="00FC1354"/>
    <w:rsid w:val="00FC272A"/>
    <w:rsid w:val="00FC3943"/>
    <w:rsid w:val="00FC5162"/>
    <w:rsid w:val="00FC5201"/>
    <w:rsid w:val="00FC6454"/>
    <w:rsid w:val="00FC7799"/>
    <w:rsid w:val="00FC7CA2"/>
    <w:rsid w:val="00FD1690"/>
    <w:rsid w:val="00FD231F"/>
    <w:rsid w:val="00FD5129"/>
    <w:rsid w:val="00FD53F0"/>
    <w:rsid w:val="00FD6096"/>
    <w:rsid w:val="00FD71CA"/>
    <w:rsid w:val="00FE0243"/>
    <w:rsid w:val="00FE2076"/>
    <w:rsid w:val="00FE2D13"/>
    <w:rsid w:val="00FE427C"/>
    <w:rsid w:val="00FE4952"/>
    <w:rsid w:val="00FF4E3E"/>
    <w:rsid w:val="00FF5E68"/>
    <w:rsid w:val="00FF5F6A"/>
    <w:rsid w:val="00FF6889"/>
    <w:rsid w:val="00FF6913"/>
    <w:rsid w:val="00FF7CE6"/>
    <w:rsid w:val="04BBFDBD"/>
    <w:rsid w:val="23715D25"/>
    <w:rsid w:val="4332BCAA"/>
    <w:rsid w:val="4789E7D7"/>
    <w:rsid w:val="48050908"/>
    <w:rsid w:val="4848E63C"/>
    <w:rsid w:val="64CA836C"/>
    <w:rsid w:val="6D232FE8"/>
    <w:rsid w:val="6F6D4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5CEE68E"/>
  <w15:docId w15:val="{5E3A1333-B18D-4451-BD18-ABC2E73F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after="240"/>
      <w:jc w:val="center"/>
      <w:outlineLvl w:val="0"/>
    </w:pPr>
    <w:rPr>
      <w:b/>
      <w:sz w:val="24"/>
    </w:rPr>
  </w:style>
  <w:style w:type="paragraph" w:styleId="Heading2">
    <w:name w:val="heading 2"/>
    <w:basedOn w:val="Normal"/>
    <w:next w:val="Normal"/>
    <w:qFormat/>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92"/>
    </w:pPr>
    <w:rPr>
      <w:sz w:val="22"/>
    </w:rPr>
  </w:style>
  <w:style w:type="paragraph" w:styleId="BalloonText">
    <w:name w:val="Balloon Text"/>
    <w:basedOn w:val="Normal"/>
    <w:semiHidden/>
    <w:rPr>
      <w:rFonts w:ascii="Tahoma" w:hAnsi="Tahoma"/>
      <w:sz w:val="16"/>
    </w:rPr>
  </w:style>
  <w:style w:type="paragraph" w:styleId="BodyText">
    <w:name w:val="Body Text"/>
    <w:basedOn w:val="Normal"/>
    <w:link w:val="BodyTextChar"/>
    <w:rPr>
      <w:rFonts w:ascii="Times New Roman" w:hAnsi="Times New Roman"/>
      <w:b/>
      <w:sz w:val="24"/>
      <w:u w:val="single"/>
    </w:rPr>
  </w:style>
  <w:style w:type="paragraph" w:styleId="BodyText2">
    <w:name w:val="Body Text 2"/>
    <w:basedOn w:val="Normal"/>
    <w:rPr>
      <w:i/>
      <w:sz w:val="22"/>
    </w:rPr>
  </w:style>
  <w:style w:type="paragraph" w:styleId="BodyTextIndent2">
    <w:name w:val="Body Text Indent 2"/>
    <w:basedOn w:val="Normal"/>
    <w:pPr>
      <w:spacing w:before="120" w:after="120"/>
      <w:ind w:left="-4"/>
    </w:pPr>
  </w:style>
  <w:style w:type="paragraph" w:styleId="BodyTextIndent3">
    <w:name w:val="Body Text Indent 3"/>
    <w:basedOn w:val="Normal"/>
    <w:pPr>
      <w:spacing w:before="120" w:after="120"/>
      <w:ind w:left="296" w:hanging="300"/>
    </w:pPr>
  </w:style>
  <w:style w:type="character" w:styleId="Hyperlink">
    <w:name w:val="Hyperlink"/>
    <w:rPr>
      <w:color w:val="0000FF"/>
      <w:u w:val="single"/>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character" w:customStyle="1" w:styleId="note1">
    <w:name w:val="note1"/>
    <w:rPr>
      <w:rFonts w:ascii="Verdana" w:hAnsi="Verdana" w:hint="default"/>
      <w:color w:val="999966"/>
      <w:sz w:val="15"/>
    </w:rPr>
  </w:style>
  <w:style w:type="paragraph" w:styleId="FootnoteText">
    <w:name w:val="footnote text"/>
    <w:basedOn w:val="Normal"/>
    <w:semiHidden/>
  </w:style>
  <w:style w:type="character" w:styleId="Emphasis">
    <w:name w:val="Emphasis"/>
    <w:qFormat/>
    <w:rPr>
      <w:i/>
    </w:rPr>
  </w:style>
  <w:style w:type="paragraph" w:styleId="BodyText3">
    <w:name w:val="Body Text 3"/>
    <w:basedOn w:val="Normal"/>
    <w:pPr>
      <w:spacing w:before="120" w:after="120"/>
    </w:pPr>
    <w:rPr>
      <w:rFonts w:cs="Arial"/>
      <w:i/>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rPr>
      <w:sz w:val="18"/>
    </w:rPr>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cs="Arial"/>
      <w:sz w:val="24"/>
      <w:szCs w:val="24"/>
    </w:rPr>
  </w:style>
  <w:style w:type="paragraph" w:styleId="CommentText">
    <w:name w:val="annotation text"/>
    <w:basedOn w:val="Normal"/>
    <w:link w:val="CommentTextChar"/>
    <w:uiPriority w:val="99"/>
    <w:rPr>
      <w:sz w:val="24"/>
      <w:szCs w:val="24"/>
    </w:rPr>
  </w:style>
  <w:style w:type="paragraph" w:styleId="CommentSubject">
    <w:name w:val="annotation subject"/>
    <w:basedOn w:val="CommentText"/>
    <w:next w:val="CommentText"/>
    <w:semiHidden/>
    <w:rPr>
      <w:sz w:val="20"/>
      <w:szCs w:val="20"/>
    </w:rPr>
  </w:style>
  <w:style w:type="paragraph" w:styleId="PlainText">
    <w:name w:val="Plain Text"/>
    <w:basedOn w:val="Normal"/>
    <w:link w:val="PlainTextChar"/>
    <w:uiPriority w:val="99"/>
    <w:unhideWhenUsed/>
    <w:rsid w:val="007B0EA1"/>
    <w:rPr>
      <w:rFonts w:ascii="Consolas" w:hAnsi="Consolas"/>
      <w:sz w:val="21"/>
      <w:szCs w:val="21"/>
    </w:rPr>
  </w:style>
  <w:style w:type="character" w:customStyle="1" w:styleId="PlainTextChar">
    <w:name w:val="Plain Text Char"/>
    <w:link w:val="PlainText"/>
    <w:uiPriority w:val="99"/>
    <w:rsid w:val="007B0EA1"/>
    <w:rPr>
      <w:rFonts w:ascii="Consolas" w:hAnsi="Consolas"/>
      <w:sz w:val="21"/>
      <w:szCs w:val="21"/>
    </w:rPr>
  </w:style>
  <w:style w:type="character" w:customStyle="1" w:styleId="HeaderChar">
    <w:name w:val="Header Char"/>
    <w:link w:val="Header"/>
    <w:uiPriority w:val="99"/>
    <w:rsid w:val="00C311A2"/>
    <w:rPr>
      <w:rFonts w:ascii="Arial" w:hAnsi="Arial"/>
    </w:rPr>
  </w:style>
  <w:style w:type="character" w:customStyle="1" w:styleId="contenttext">
    <w:name w:val="contenttext"/>
    <w:basedOn w:val="DefaultParagraphFont"/>
    <w:rsid w:val="004208DE"/>
  </w:style>
  <w:style w:type="paragraph" w:customStyle="1" w:styleId="LightList-Accent31">
    <w:name w:val="Light List - Accent 31"/>
    <w:hidden/>
    <w:uiPriority w:val="99"/>
    <w:semiHidden/>
    <w:rsid w:val="00A309EC"/>
    <w:rPr>
      <w:rFonts w:ascii="Arial" w:hAnsi="Arial"/>
    </w:rPr>
  </w:style>
  <w:style w:type="character" w:customStyle="1" w:styleId="CommentTextChar">
    <w:name w:val="Comment Text Char"/>
    <w:link w:val="CommentText"/>
    <w:uiPriority w:val="99"/>
    <w:rsid w:val="00F02E48"/>
    <w:rPr>
      <w:rFonts w:ascii="Arial" w:hAnsi="Arial"/>
      <w:sz w:val="24"/>
      <w:szCs w:val="24"/>
    </w:rPr>
  </w:style>
  <w:style w:type="paragraph" w:customStyle="1" w:styleId="ColorfulShading-Accent11">
    <w:name w:val="Colorful Shading - Accent 11"/>
    <w:hidden/>
    <w:uiPriority w:val="71"/>
    <w:rsid w:val="00AB0767"/>
    <w:rPr>
      <w:rFonts w:ascii="Arial" w:hAnsi="Arial"/>
    </w:rPr>
  </w:style>
  <w:style w:type="character" w:customStyle="1" w:styleId="BodyTextChar">
    <w:name w:val="Body Text Char"/>
    <w:basedOn w:val="DefaultParagraphFont"/>
    <w:link w:val="BodyText"/>
    <w:rsid w:val="00B84378"/>
    <w:rPr>
      <w:b/>
      <w:sz w:val="24"/>
      <w:u w:val="single"/>
    </w:rPr>
  </w:style>
  <w:style w:type="paragraph" w:styleId="Revision">
    <w:name w:val="Revision"/>
    <w:hidden/>
    <w:uiPriority w:val="99"/>
    <w:semiHidden/>
    <w:rsid w:val="003456E6"/>
    <w:rPr>
      <w:rFonts w:ascii="Arial" w:hAnsi="Arial"/>
    </w:rPr>
  </w:style>
  <w:style w:type="table" w:styleId="TableGrid">
    <w:name w:val="Table Grid"/>
    <w:basedOn w:val="TableNormal"/>
    <w:uiPriority w:val="59"/>
    <w:rsid w:val="00C01DB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1DBC"/>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rsid w:val="0069540D"/>
  </w:style>
  <w:style w:type="paragraph" w:styleId="NormalWeb">
    <w:name w:val="Normal (Web)"/>
    <w:basedOn w:val="Normal"/>
    <w:uiPriority w:val="99"/>
    <w:semiHidden/>
    <w:unhideWhenUsed/>
    <w:rsid w:val="00905D6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7175">
      <w:bodyDiv w:val="1"/>
      <w:marLeft w:val="0"/>
      <w:marRight w:val="0"/>
      <w:marTop w:val="0"/>
      <w:marBottom w:val="0"/>
      <w:divBdr>
        <w:top w:val="none" w:sz="0" w:space="0" w:color="auto"/>
        <w:left w:val="none" w:sz="0" w:space="0" w:color="auto"/>
        <w:bottom w:val="none" w:sz="0" w:space="0" w:color="auto"/>
        <w:right w:val="none" w:sz="0" w:space="0" w:color="auto"/>
      </w:divBdr>
    </w:div>
    <w:div w:id="24333425">
      <w:bodyDiv w:val="1"/>
      <w:marLeft w:val="0"/>
      <w:marRight w:val="0"/>
      <w:marTop w:val="0"/>
      <w:marBottom w:val="0"/>
      <w:divBdr>
        <w:top w:val="none" w:sz="0" w:space="0" w:color="auto"/>
        <w:left w:val="none" w:sz="0" w:space="0" w:color="auto"/>
        <w:bottom w:val="none" w:sz="0" w:space="0" w:color="auto"/>
        <w:right w:val="none" w:sz="0" w:space="0" w:color="auto"/>
      </w:divBdr>
    </w:div>
    <w:div w:id="28343337">
      <w:bodyDiv w:val="1"/>
      <w:marLeft w:val="0"/>
      <w:marRight w:val="0"/>
      <w:marTop w:val="0"/>
      <w:marBottom w:val="0"/>
      <w:divBdr>
        <w:top w:val="none" w:sz="0" w:space="0" w:color="auto"/>
        <w:left w:val="none" w:sz="0" w:space="0" w:color="auto"/>
        <w:bottom w:val="none" w:sz="0" w:space="0" w:color="auto"/>
        <w:right w:val="none" w:sz="0" w:space="0" w:color="auto"/>
      </w:divBdr>
    </w:div>
    <w:div w:id="176040495">
      <w:bodyDiv w:val="1"/>
      <w:marLeft w:val="0"/>
      <w:marRight w:val="0"/>
      <w:marTop w:val="0"/>
      <w:marBottom w:val="0"/>
      <w:divBdr>
        <w:top w:val="none" w:sz="0" w:space="0" w:color="auto"/>
        <w:left w:val="none" w:sz="0" w:space="0" w:color="auto"/>
        <w:bottom w:val="none" w:sz="0" w:space="0" w:color="auto"/>
        <w:right w:val="none" w:sz="0" w:space="0" w:color="auto"/>
      </w:divBdr>
    </w:div>
    <w:div w:id="408577437">
      <w:bodyDiv w:val="1"/>
      <w:marLeft w:val="0"/>
      <w:marRight w:val="0"/>
      <w:marTop w:val="0"/>
      <w:marBottom w:val="0"/>
      <w:divBdr>
        <w:top w:val="none" w:sz="0" w:space="0" w:color="auto"/>
        <w:left w:val="none" w:sz="0" w:space="0" w:color="auto"/>
        <w:bottom w:val="none" w:sz="0" w:space="0" w:color="auto"/>
        <w:right w:val="none" w:sz="0" w:space="0" w:color="auto"/>
      </w:divBdr>
    </w:div>
    <w:div w:id="674267124">
      <w:bodyDiv w:val="1"/>
      <w:marLeft w:val="0"/>
      <w:marRight w:val="0"/>
      <w:marTop w:val="0"/>
      <w:marBottom w:val="0"/>
      <w:divBdr>
        <w:top w:val="none" w:sz="0" w:space="0" w:color="auto"/>
        <w:left w:val="none" w:sz="0" w:space="0" w:color="auto"/>
        <w:bottom w:val="none" w:sz="0" w:space="0" w:color="auto"/>
        <w:right w:val="none" w:sz="0" w:space="0" w:color="auto"/>
      </w:divBdr>
    </w:div>
    <w:div w:id="682440421">
      <w:bodyDiv w:val="1"/>
      <w:marLeft w:val="0"/>
      <w:marRight w:val="0"/>
      <w:marTop w:val="0"/>
      <w:marBottom w:val="0"/>
      <w:divBdr>
        <w:top w:val="none" w:sz="0" w:space="0" w:color="auto"/>
        <w:left w:val="none" w:sz="0" w:space="0" w:color="auto"/>
        <w:bottom w:val="none" w:sz="0" w:space="0" w:color="auto"/>
        <w:right w:val="none" w:sz="0" w:space="0" w:color="auto"/>
      </w:divBdr>
    </w:div>
    <w:div w:id="983315433">
      <w:bodyDiv w:val="1"/>
      <w:marLeft w:val="0"/>
      <w:marRight w:val="0"/>
      <w:marTop w:val="0"/>
      <w:marBottom w:val="0"/>
      <w:divBdr>
        <w:top w:val="none" w:sz="0" w:space="0" w:color="auto"/>
        <w:left w:val="none" w:sz="0" w:space="0" w:color="auto"/>
        <w:bottom w:val="none" w:sz="0" w:space="0" w:color="auto"/>
        <w:right w:val="none" w:sz="0" w:space="0" w:color="auto"/>
      </w:divBdr>
    </w:div>
    <w:div w:id="1294019001">
      <w:bodyDiv w:val="1"/>
      <w:marLeft w:val="0"/>
      <w:marRight w:val="0"/>
      <w:marTop w:val="0"/>
      <w:marBottom w:val="0"/>
      <w:divBdr>
        <w:top w:val="none" w:sz="0" w:space="0" w:color="auto"/>
        <w:left w:val="none" w:sz="0" w:space="0" w:color="auto"/>
        <w:bottom w:val="none" w:sz="0" w:space="0" w:color="auto"/>
        <w:right w:val="none" w:sz="0" w:space="0" w:color="auto"/>
      </w:divBdr>
    </w:div>
    <w:div w:id="1393701773">
      <w:bodyDiv w:val="1"/>
      <w:marLeft w:val="0"/>
      <w:marRight w:val="0"/>
      <w:marTop w:val="0"/>
      <w:marBottom w:val="0"/>
      <w:divBdr>
        <w:top w:val="none" w:sz="0" w:space="0" w:color="auto"/>
        <w:left w:val="none" w:sz="0" w:space="0" w:color="auto"/>
        <w:bottom w:val="none" w:sz="0" w:space="0" w:color="auto"/>
        <w:right w:val="none" w:sz="0" w:space="0" w:color="auto"/>
      </w:divBdr>
    </w:div>
    <w:div w:id="144168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87c7b8b-c0e7-4b77-a067-2c707fd1239f">
      <UserInfo>
        <DisplayName>Worthington, Kelly</DisplayName>
        <AccountId>265</AccountId>
        <AccountType/>
      </UserInfo>
      <UserInfo>
        <DisplayName>Timm, Barbara</DisplayName>
        <AccountId>14687</AccountId>
        <AccountType/>
      </UserInfo>
      <UserInfo>
        <DisplayName>Murphy, Joseph</DisplayName>
        <AccountId>14688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9B092-080E-41AF-8E1C-C14618A4F53B}">
  <ds:schemaRefs>
    <ds:schemaRef ds:uri="http://schemas.microsoft.com/office/2006/documentManagement/types"/>
    <ds:schemaRef ds:uri="f87c7b8b-c0e7-4b77-a067-2c707fd1239f"/>
    <ds:schemaRef ds:uri="http://purl.org/dc/terms/"/>
    <ds:schemaRef ds:uri="http://purl.org/dc/dcmitype/"/>
    <ds:schemaRef ds:uri="02e41e38-1731-4866-b09a-6257d8bc047f"/>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0170987-124B-4773-8210-0881FE7BB7A1}">
  <ds:schemaRefs>
    <ds:schemaRef ds:uri="http://schemas.openxmlformats.org/officeDocument/2006/bibliography"/>
  </ds:schemaRefs>
</ds:datastoreItem>
</file>

<file path=customXml/itemProps3.xml><?xml version="1.0" encoding="utf-8"?>
<ds:datastoreItem xmlns:ds="http://schemas.openxmlformats.org/officeDocument/2006/customXml" ds:itemID="{B76107B4-9C89-4EEB-BF7A-7BE8F115A09B}">
  <ds:schemaRefs>
    <ds:schemaRef ds:uri="http://schemas.microsoft.com/sharepoint/v3/contenttype/forms"/>
  </ds:schemaRefs>
</ds:datastoreItem>
</file>

<file path=customXml/itemProps4.xml><?xml version="1.0" encoding="utf-8"?>
<ds:datastoreItem xmlns:ds="http://schemas.openxmlformats.org/officeDocument/2006/customXml" ds:itemID="{5EC9B0E2-14BA-4F6C-9884-D070BF4B2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10811</Words>
  <Characters>58463</Characters>
  <Application>Microsoft Office Word</Application>
  <DocSecurity>4</DocSecurity>
  <Lines>487</Lines>
  <Paragraphs>138</Paragraphs>
  <ScaleCrop>false</ScaleCrop>
  <Company>U.S. Department of Education</Company>
  <LinksUpToDate>false</LinksUpToDate>
  <CharactersWithSpaces>69136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rex.shipp</dc:creator>
  <cp:lastModifiedBy>Mullan, Kate</cp:lastModifiedBy>
  <cp:revision>2</cp:revision>
  <cp:lastPrinted>2017-02-03T14:08:00Z</cp:lastPrinted>
  <dcterms:created xsi:type="dcterms:W3CDTF">2020-09-10T14:34:00Z</dcterms:created>
  <dcterms:modified xsi:type="dcterms:W3CDTF">2020-09-10T14:34:00Z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