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A0E60" w:rsidR="008B2B13" w:rsidP="008B2B13" w:rsidRDefault="008B2B13" w14:paraId="04E4E5A2" w14:textId="77777777">
      <w:pPr>
        <w:pStyle w:val="BodyText"/>
        <w:jc w:val="center"/>
        <w:rPr>
          <w:b/>
        </w:rPr>
      </w:pPr>
      <w:r w:rsidRPr="00363BA4">
        <w:rPr>
          <w:b/>
        </w:rPr>
        <w:t xml:space="preserve">Attachment 2 – </w:t>
      </w:r>
      <w:bookmarkStart w:name="_GoBack" w:id="0"/>
      <w:r>
        <w:rPr>
          <w:b/>
        </w:rPr>
        <w:t xml:space="preserve">NPDES </w:t>
      </w:r>
      <w:r w:rsidRPr="00363BA4">
        <w:rPr>
          <w:b/>
        </w:rPr>
        <w:t>General Permit and Program Report Inventory Update Form</w:t>
      </w:r>
      <w:bookmarkEnd w:id="0"/>
    </w:p>
    <w:tbl>
      <w:tblPr>
        <w:tblW w:w="9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5220"/>
        <w:gridCol w:w="2353"/>
      </w:tblGrid>
      <w:tr w:rsidRPr="00F152F2" w:rsidR="008B2B13" w:rsidTr="00280DDB" w14:paraId="46DA9A93" w14:textId="77777777">
        <w:trPr>
          <w:trHeight w:val="368"/>
        </w:trPr>
        <w:tc>
          <w:tcPr>
            <w:tcW w:w="1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F152F2" w:rsidR="008B2B13" w:rsidP="00280DDB" w:rsidRDefault="008B2B13" w14:paraId="5C4A2568" w14:textId="77777777">
            <w:pPr>
              <w:pStyle w:val="PlainText"/>
              <w:rPr>
                <w:rFonts w:ascii="Calibri" w:hAnsi="Calibri" w:cs="Courier New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editId="5EF389E6" wp14:anchorId="3784065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114300</wp:posOffset>
                  </wp:positionV>
                  <wp:extent cx="914400" cy="890905"/>
                  <wp:effectExtent l="0" t="0" r="0" b="4445"/>
                  <wp:wrapSquare wrapText="bothSides"/>
                  <wp:docPr id="4" name="Picture 4" descr="ep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B13" w:rsidP="00280DDB" w:rsidRDefault="008B2B13" w14:paraId="2389F168" w14:textId="77777777">
            <w:pPr>
              <w:pStyle w:val="PlainText"/>
              <w:jc w:val="center"/>
              <w:rPr>
                <w:rFonts w:ascii="Calibri" w:hAnsi="Calibri" w:cs="Courier New"/>
                <w:b/>
                <w:sz w:val="24"/>
                <w:szCs w:val="24"/>
              </w:rPr>
            </w:pPr>
            <w:r>
              <w:rPr>
                <w:rFonts w:ascii="Calibri" w:hAnsi="Calibri" w:cs="Courier New"/>
                <w:b/>
                <w:sz w:val="24"/>
                <w:szCs w:val="24"/>
              </w:rPr>
              <w:t>NPDES</w:t>
            </w:r>
          </w:p>
          <w:p w:rsidR="008B2B13" w:rsidP="00280DDB" w:rsidRDefault="008B2B13" w14:paraId="7DFEE876" w14:textId="77777777">
            <w:pPr>
              <w:pStyle w:val="PlainText"/>
              <w:jc w:val="center"/>
              <w:rPr>
                <w:rFonts w:ascii="Calibri" w:hAnsi="Calibri" w:cs="Courier New"/>
                <w:b/>
                <w:sz w:val="24"/>
                <w:szCs w:val="24"/>
              </w:rPr>
            </w:pPr>
            <w:r w:rsidRPr="00F911DD">
              <w:rPr>
                <w:rFonts w:ascii="Calibri" w:hAnsi="Calibri" w:cs="Courier New"/>
                <w:b/>
                <w:sz w:val="24"/>
                <w:szCs w:val="24"/>
              </w:rPr>
              <w:t xml:space="preserve">GENERAL PERMIT AND PROGRAM REPORT INVENTORY UPDATE FORM </w:t>
            </w:r>
          </w:p>
          <w:p w:rsidR="008B2B13" w:rsidP="00280DDB" w:rsidRDefault="008B2B13" w14:paraId="3728F439" w14:textId="77777777">
            <w:pPr>
              <w:pStyle w:val="PlainText"/>
              <w:jc w:val="center"/>
              <w:rPr>
                <w:rFonts w:ascii="Calibri" w:hAnsi="Calibri" w:cs="Courier New"/>
                <w:b/>
                <w:sz w:val="24"/>
                <w:szCs w:val="24"/>
              </w:rPr>
            </w:pPr>
          </w:p>
          <w:p w:rsidRPr="000C5CEF" w:rsidR="008B2B13" w:rsidP="00280DDB" w:rsidRDefault="008B2B13" w14:paraId="392E0433" w14:textId="77777777">
            <w:pPr>
              <w:pStyle w:val="PlainText"/>
              <w:jc w:val="center"/>
              <w:rPr>
                <w:rFonts w:ascii="Calibri" w:hAnsi="Calibri" w:cs="Courier New"/>
                <w:b/>
                <w:sz w:val="20"/>
                <w:szCs w:val="20"/>
              </w:rPr>
            </w:pPr>
            <w:r w:rsidRPr="000C5CEF">
              <w:rPr>
                <w:rFonts w:ascii="Calibri" w:hAnsi="Calibri" w:cs="Courier New"/>
                <w:b/>
                <w:sz w:val="20"/>
                <w:szCs w:val="20"/>
              </w:rPr>
              <w:t>FORM OMB APPROVED 2020-NEW</w:t>
            </w:r>
          </w:p>
          <w:p w:rsidRPr="00CA0E60" w:rsidR="008B2B13" w:rsidP="00280DDB" w:rsidRDefault="008B2B13" w14:paraId="3563FC08" w14:textId="77777777">
            <w:pPr>
              <w:pStyle w:val="PlainText"/>
              <w:jc w:val="center"/>
              <w:rPr>
                <w:rFonts w:ascii="Calibri" w:hAnsi="Calibri" w:cs="Courier New"/>
                <w:sz w:val="24"/>
                <w:szCs w:val="24"/>
              </w:rPr>
            </w:pPr>
            <w:r w:rsidRPr="000C5CEF">
              <w:rPr>
                <w:rFonts w:ascii="Calibri" w:hAnsi="Calibri" w:cs="Courier New"/>
                <w:b/>
                <w:sz w:val="20"/>
                <w:szCs w:val="20"/>
              </w:rPr>
              <w:t>EXP. MM/YYYY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F152F2" w:rsidR="008B2B13" w:rsidP="00280DDB" w:rsidRDefault="008B2B13" w14:paraId="57C8A123" w14:textId="77777777">
            <w:pPr>
              <w:pStyle w:val="PlainText"/>
              <w:jc w:val="center"/>
              <w:rPr>
                <w:rFonts w:ascii="Calibri" w:hAnsi="Calibri" w:cs="Courier New"/>
                <w:b/>
              </w:rPr>
            </w:pPr>
            <w:r w:rsidRPr="00F152F2">
              <w:rPr>
                <w:rFonts w:ascii="Calibri" w:hAnsi="Calibri" w:cs="Courier New"/>
                <w:b/>
              </w:rPr>
              <w:t xml:space="preserve">FOR </w:t>
            </w:r>
            <w:r>
              <w:rPr>
                <w:rFonts w:ascii="Calibri" w:hAnsi="Calibri" w:cs="Courier New"/>
                <w:b/>
              </w:rPr>
              <w:t>EPA</w:t>
            </w:r>
            <w:r w:rsidRPr="00F152F2">
              <w:rPr>
                <w:rFonts w:ascii="Calibri" w:hAnsi="Calibri" w:cs="Courier New"/>
                <w:b/>
              </w:rPr>
              <w:t xml:space="preserve"> USE ONLY</w:t>
            </w:r>
          </w:p>
        </w:tc>
      </w:tr>
      <w:tr w:rsidRPr="00F152F2" w:rsidR="008B2B13" w:rsidTr="00280DDB" w14:paraId="6FCCE759" w14:textId="77777777">
        <w:trPr>
          <w:trHeight w:val="1169"/>
        </w:trPr>
        <w:tc>
          <w:tcPr>
            <w:tcW w:w="17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Pr="00F152F2" w:rsidR="008B2B13" w:rsidP="00280DDB" w:rsidRDefault="008B2B13" w14:paraId="4B68D198" w14:textId="77777777">
            <w:pPr>
              <w:pStyle w:val="PlainText"/>
              <w:rPr>
                <w:rFonts w:ascii="Calibri" w:hAnsi="Calibri" w:eastAsia="Times New Roman"/>
                <w:b/>
                <w:noProof/>
                <w:color w:val="000000"/>
                <w:sz w:val="32"/>
                <w:szCs w:val="20"/>
              </w:rPr>
            </w:pPr>
          </w:p>
        </w:tc>
        <w:tc>
          <w:tcPr>
            <w:tcW w:w="5220" w:type="dxa"/>
            <w:vMerge/>
            <w:tcBorders>
              <w:left w:val="nil"/>
              <w:bottom w:val="nil"/>
            </w:tcBorders>
            <w:shd w:val="clear" w:color="auto" w:fill="auto"/>
          </w:tcPr>
          <w:p w:rsidRPr="00F152F2" w:rsidR="008B2B13" w:rsidP="00280DDB" w:rsidRDefault="008B2B13" w14:paraId="0F3D860B" w14:textId="77777777">
            <w:pPr>
              <w:pStyle w:val="PlainText"/>
              <w:rPr>
                <w:rFonts w:ascii="Calibri" w:hAnsi="Calibri" w:cs="Courier New"/>
                <w:b/>
              </w:rPr>
            </w:pPr>
          </w:p>
        </w:tc>
        <w:tc>
          <w:tcPr>
            <w:tcW w:w="2353" w:type="dxa"/>
            <w:shd w:val="pct5" w:color="auto" w:fill="auto"/>
            <w:vAlign w:val="center"/>
          </w:tcPr>
          <w:p w:rsidRPr="00F152F2" w:rsidR="008B2B13" w:rsidP="00280DDB" w:rsidRDefault="008B2B13" w14:paraId="464C14F5" w14:textId="77777777">
            <w:pPr>
              <w:pStyle w:val="PlainText"/>
              <w:jc w:val="center"/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[</w:t>
            </w:r>
            <w:r w:rsidRPr="00F152F2">
              <w:rPr>
                <w:rFonts w:ascii="Calibri" w:hAnsi="Calibri" w:cs="Courier New"/>
                <w:b/>
              </w:rPr>
              <w:t>Date Received</w:t>
            </w:r>
            <w:r>
              <w:rPr>
                <w:rFonts w:ascii="Calibri" w:hAnsi="Calibri" w:cs="Courier New"/>
                <w:b/>
              </w:rPr>
              <w:t xml:space="preserve"> – SYSTEM GENERATED]</w:t>
            </w:r>
          </w:p>
        </w:tc>
      </w:tr>
    </w:tbl>
    <w:p w:rsidRPr="00F152F2" w:rsidR="008B2B13" w:rsidP="008B2B13" w:rsidRDefault="008B2B13" w14:paraId="22D43433" w14:textId="77777777">
      <w:pPr>
        <w:pStyle w:val="PlainText"/>
        <w:rPr>
          <w:rFonts w:ascii="Calibri" w:hAnsi="Calibri" w:cs="Courier New"/>
          <w:b/>
        </w:rPr>
      </w:pPr>
    </w:p>
    <w:p w:rsidR="008B2B13" w:rsidP="008B2B13" w:rsidRDefault="008B2B13" w14:paraId="41E34D89" w14:textId="77777777">
      <w:pPr>
        <w:pStyle w:val="PlainText"/>
        <w:rPr>
          <w:rFonts w:ascii="Calibri" w:hAnsi="Calibri" w:cs="Courier New"/>
          <w:b/>
        </w:rPr>
      </w:pPr>
      <w:r>
        <w:rPr>
          <w:rFonts w:ascii="Calibri" w:hAnsi="Calibri" w:cs="Courier New"/>
          <w:b/>
        </w:rPr>
        <w:t>NPDES General Permit Inventory Update</w:t>
      </w:r>
    </w:p>
    <w:p w:rsidR="008B2B13" w:rsidP="008B2B13" w:rsidRDefault="008B2B13" w14:paraId="482265C6" w14:textId="77777777">
      <w:pPr>
        <w:pStyle w:val="PlainText"/>
        <w:rPr>
          <w:rFonts w:ascii="Calibri" w:hAnsi="Calibri" w:cs="Courier New"/>
          <w:b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55"/>
        <w:gridCol w:w="6295"/>
      </w:tblGrid>
      <w:tr w:rsidR="008B2B13" w:rsidTr="00280DDB" w14:paraId="7FA18EDB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6AA73112" w14:textId="77777777">
            <w:pPr>
              <w:pStyle w:val="PlainText"/>
              <w:rPr>
                <w:rFonts w:ascii="Calibri" w:hAnsi="Calibri" w:cs="Courier New"/>
              </w:rPr>
            </w:pPr>
            <w:bookmarkStart w:name="_Hlk31094023" w:id="1"/>
            <w:r w:rsidRPr="00363BA4">
              <w:rPr>
                <w:rFonts w:ascii="Calibri" w:hAnsi="Calibri" w:cs="Courier New"/>
              </w:rPr>
              <w:t xml:space="preserve">NPDES </w:t>
            </w:r>
            <w:r>
              <w:rPr>
                <w:rFonts w:ascii="Calibri" w:hAnsi="Calibri" w:cs="Courier New"/>
              </w:rPr>
              <w:t xml:space="preserve">General </w:t>
            </w:r>
            <w:r w:rsidRPr="00363BA4">
              <w:rPr>
                <w:rFonts w:ascii="Calibri" w:hAnsi="Calibri" w:cs="Courier New"/>
              </w:rPr>
              <w:t>Permit ID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2B127F12" w14:textId="77777777">
            <w:pPr>
              <w:pStyle w:val="PlainText"/>
              <w:rPr>
                <w:rFonts w:ascii="Calibri" w:hAnsi="Calibri" w:cs="Courier New"/>
              </w:rPr>
            </w:pPr>
            <w:r>
              <w:rPr>
                <w:rFonts w:ascii="Calibri" w:hAnsi="Calibri" w:cs="Courier New"/>
              </w:rPr>
              <w:t>(Note: This is the unique identifier for the NPDES general permit, not the NPDES ID of the general permit covered facilities.)</w:t>
            </w:r>
          </w:p>
        </w:tc>
      </w:tr>
      <w:tr w:rsidR="008B2B13" w:rsidTr="00280DDB" w14:paraId="26EC7892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73F26609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 xml:space="preserve">State 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3541587D" w14:textId="77777777">
            <w:pPr>
              <w:pStyle w:val="PlainText"/>
              <w:rPr>
                <w:rFonts w:ascii="Calibri" w:hAnsi="Calibri" w:cs="Courier New"/>
              </w:rPr>
            </w:pPr>
            <w:r w:rsidRPr="004C7D16">
              <w:rPr>
                <w:rFonts w:ascii="Calibri" w:hAnsi="Calibri" w:cs="Courier New"/>
              </w:rPr>
              <w:t>(Note:</w:t>
            </w:r>
            <w:r>
              <w:rPr>
                <w:rFonts w:ascii="Calibri" w:hAnsi="Calibri" w:cs="Courier New"/>
              </w:rPr>
              <w:t xml:space="preserve"> This is the state where the NPDES general permit provides permit coverage.)</w:t>
            </w:r>
          </w:p>
        </w:tc>
      </w:tr>
      <w:tr w:rsidR="008B2B13" w:rsidTr="00280DDB" w14:paraId="449F85E3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58DA459D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 xml:space="preserve">NPDES </w:t>
            </w:r>
            <w:r>
              <w:rPr>
                <w:rFonts w:ascii="Calibri" w:hAnsi="Calibri" w:cs="Courier New"/>
              </w:rPr>
              <w:t xml:space="preserve">General </w:t>
            </w:r>
            <w:r w:rsidRPr="00363BA4">
              <w:rPr>
                <w:rFonts w:ascii="Calibri" w:hAnsi="Calibri" w:cs="Courier New"/>
              </w:rPr>
              <w:t>Permit Name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48AD8A4D" w14:textId="77777777">
            <w:pPr>
              <w:pStyle w:val="PlainText"/>
              <w:rPr>
                <w:rFonts w:ascii="Calibri" w:hAnsi="Calibri" w:cs="Courier New"/>
              </w:rPr>
            </w:pPr>
          </w:p>
        </w:tc>
      </w:tr>
      <w:tr w:rsidR="008B2B13" w:rsidTr="00280DDB" w14:paraId="5B91A8DD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36E02E1B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 xml:space="preserve">Link to NPDES </w:t>
            </w:r>
            <w:r>
              <w:rPr>
                <w:rFonts w:ascii="Calibri" w:hAnsi="Calibri" w:cs="Courier New"/>
              </w:rPr>
              <w:t xml:space="preserve">General </w:t>
            </w:r>
            <w:r w:rsidRPr="00363BA4">
              <w:rPr>
                <w:rFonts w:ascii="Calibri" w:hAnsi="Calibri" w:cs="Courier New"/>
              </w:rPr>
              <w:t>Permit (URL)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51559714" w14:textId="77777777">
            <w:pPr>
              <w:pStyle w:val="PlainText"/>
              <w:rPr>
                <w:rFonts w:ascii="Calibri" w:hAnsi="Calibri" w:cs="Courier New"/>
              </w:rPr>
            </w:pPr>
            <w:r w:rsidRPr="0050483B">
              <w:rPr>
                <w:rFonts w:ascii="Calibri" w:hAnsi="Calibri" w:cs="Courier New"/>
              </w:rPr>
              <w:t>(if available)</w:t>
            </w:r>
          </w:p>
        </w:tc>
      </w:tr>
      <w:tr w:rsidR="008B2B13" w:rsidTr="00280DDB" w14:paraId="3C44D9CA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7E0814E0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>Link to Electronic Reporting Tool (URL)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1715D97A" w14:textId="77777777">
            <w:pPr>
              <w:pStyle w:val="PlainText"/>
              <w:rPr>
                <w:rFonts w:ascii="Calibri" w:hAnsi="Calibri" w:cs="Courier New"/>
              </w:rPr>
            </w:pPr>
            <w:r>
              <w:rPr>
                <w:rFonts w:ascii="Calibri" w:hAnsi="Calibri" w:cs="Courier New"/>
              </w:rPr>
              <w:t>(if available)</w:t>
            </w:r>
          </w:p>
        </w:tc>
      </w:tr>
      <w:tr w:rsidR="008B2B13" w:rsidTr="00280DDB" w14:paraId="7A8E47EA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3863E443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>Electronic Reporting Tool Initial Deployment Date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6B38BBEC" w14:textId="77777777">
            <w:pPr>
              <w:pStyle w:val="PlainText"/>
              <w:rPr>
                <w:rFonts w:ascii="Calibri" w:hAnsi="Calibri" w:cs="Courier New"/>
              </w:rPr>
            </w:pPr>
            <w:r w:rsidRPr="0050483B">
              <w:rPr>
                <w:rFonts w:ascii="Calibri" w:hAnsi="Calibri" w:cs="Courier New"/>
              </w:rPr>
              <w:t>(if available)</w:t>
            </w:r>
          </w:p>
        </w:tc>
      </w:tr>
      <w:tr w:rsidR="008B2B13" w:rsidTr="00280DDB" w14:paraId="33EA1E93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3F69CD86" w14:textId="77777777">
            <w:pPr>
              <w:pStyle w:val="PlainText"/>
              <w:rPr>
                <w:rFonts w:ascii="Calibri" w:hAnsi="Calibri" w:cs="Courier New"/>
              </w:rPr>
            </w:pPr>
            <w:r>
              <w:rPr>
                <w:rFonts w:ascii="Calibri" w:hAnsi="Calibri" w:cs="Courier New"/>
              </w:rPr>
              <w:t xml:space="preserve">General Permit </w:t>
            </w:r>
            <w:r w:rsidRPr="00363BA4">
              <w:rPr>
                <w:rFonts w:ascii="Calibri" w:hAnsi="Calibri" w:cs="Courier New"/>
              </w:rPr>
              <w:t>Issued Date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58FE6EB6" w14:textId="77777777">
            <w:pPr>
              <w:pStyle w:val="PlainText"/>
              <w:rPr>
                <w:rFonts w:ascii="Calibri" w:hAnsi="Calibri" w:cs="Courier New"/>
              </w:rPr>
            </w:pPr>
          </w:p>
        </w:tc>
      </w:tr>
      <w:tr w:rsidR="008B2B13" w:rsidTr="00280DDB" w14:paraId="4B1E18B4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37A3BACE" w14:textId="77777777">
            <w:pPr>
              <w:pStyle w:val="PlainText"/>
              <w:rPr>
                <w:rFonts w:ascii="Calibri" w:hAnsi="Calibri" w:cs="Courier New"/>
              </w:rPr>
            </w:pPr>
            <w:r w:rsidRPr="004C7D16">
              <w:rPr>
                <w:rFonts w:ascii="Calibri" w:hAnsi="Calibri" w:cs="Courier New"/>
              </w:rPr>
              <w:t xml:space="preserve">General Permit </w:t>
            </w:r>
            <w:r w:rsidRPr="00363BA4">
              <w:rPr>
                <w:rFonts w:ascii="Calibri" w:hAnsi="Calibri" w:cs="Courier New"/>
              </w:rPr>
              <w:t>Effective Date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1F423CAA" w14:textId="77777777">
            <w:pPr>
              <w:pStyle w:val="PlainText"/>
              <w:rPr>
                <w:rFonts w:ascii="Calibri" w:hAnsi="Calibri" w:cs="Courier New"/>
              </w:rPr>
            </w:pPr>
          </w:p>
        </w:tc>
      </w:tr>
      <w:tr w:rsidR="008B2B13" w:rsidTr="00280DDB" w14:paraId="5E218EEF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5CA68E27" w14:textId="77777777">
            <w:pPr>
              <w:pStyle w:val="PlainText"/>
              <w:rPr>
                <w:rFonts w:ascii="Calibri" w:hAnsi="Calibri" w:cs="Courier New"/>
              </w:rPr>
            </w:pPr>
            <w:r w:rsidRPr="004C7D16">
              <w:rPr>
                <w:rFonts w:ascii="Calibri" w:hAnsi="Calibri" w:cs="Courier New"/>
              </w:rPr>
              <w:t xml:space="preserve">General Permit </w:t>
            </w:r>
            <w:r w:rsidRPr="00363BA4">
              <w:rPr>
                <w:rFonts w:ascii="Calibri" w:hAnsi="Calibri" w:cs="Courier New"/>
              </w:rPr>
              <w:t>Expired Date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7CA8430F" w14:textId="77777777">
            <w:pPr>
              <w:pStyle w:val="PlainText"/>
              <w:rPr>
                <w:rFonts w:ascii="Calibri" w:hAnsi="Calibri" w:cs="Courier New"/>
              </w:rPr>
            </w:pPr>
          </w:p>
        </w:tc>
      </w:tr>
      <w:tr w:rsidR="008B2B13" w:rsidTr="00280DDB" w14:paraId="16785FFB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487543A9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 xml:space="preserve">Estimate Number of </w:t>
            </w:r>
            <w:r>
              <w:rPr>
                <w:rFonts w:ascii="Calibri" w:hAnsi="Calibri" w:cs="Courier New"/>
              </w:rPr>
              <w:t xml:space="preserve">General Permit Covered </w:t>
            </w:r>
            <w:r w:rsidRPr="00363BA4">
              <w:rPr>
                <w:rFonts w:ascii="Calibri" w:hAnsi="Calibri" w:cs="Courier New"/>
              </w:rPr>
              <w:t>Facilities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55B18641" w14:textId="77777777">
            <w:pPr>
              <w:pStyle w:val="PlainText"/>
              <w:rPr>
                <w:rFonts w:ascii="Calibri" w:hAnsi="Calibri" w:cs="Courier New"/>
              </w:rPr>
            </w:pPr>
          </w:p>
        </w:tc>
      </w:tr>
      <w:tr w:rsidR="008B2B13" w:rsidTr="00280DDB" w14:paraId="7AEC1EA4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2306D708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>EPA Issued</w:t>
            </w:r>
            <w:r>
              <w:rPr>
                <w:rFonts w:ascii="Calibri" w:hAnsi="Calibri" w:cs="Courier New"/>
              </w:rPr>
              <w:t xml:space="preserve"> General Permit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5874263F" w14:textId="77777777">
            <w:pPr>
              <w:pStyle w:val="PlainText"/>
              <w:rPr>
                <w:rFonts w:ascii="Calibri" w:hAnsi="Calibri" w:cs="Courier New"/>
              </w:rPr>
            </w:pPr>
            <w:r w:rsidRPr="004C7D16">
              <w:rPr>
                <w:rFonts w:ascii="Calibri" w:hAnsi="Calibri" w:cs="Courier New"/>
              </w:rPr>
              <w:t>(Yes/No)</w:t>
            </w:r>
          </w:p>
        </w:tc>
      </w:tr>
      <w:tr w:rsidR="008B2B13" w:rsidTr="00280DDB" w14:paraId="4DF8A71F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4F607F06" w14:textId="77777777">
            <w:pPr>
              <w:pStyle w:val="PlainText"/>
              <w:rPr>
                <w:rFonts w:ascii="Calibri" w:hAnsi="Calibri" w:cs="Courier New"/>
              </w:rPr>
            </w:pPr>
            <w:r>
              <w:rPr>
                <w:rFonts w:ascii="Calibri" w:hAnsi="Calibri" w:cs="Courier New"/>
              </w:rPr>
              <w:t>General Permit will use EPA’s NPDES Electronic Reporting Tool (or “</w:t>
            </w:r>
            <w:proofErr w:type="spellStart"/>
            <w:r>
              <w:rPr>
                <w:rFonts w:ascii="Calibri" w:hAnsi="Calibri" w:cs="Courier New"/>
              </w:rPr>
              <w:t>NeT</w:t>
            </w:r>
            <w:proofErr w:type="spellEnd"/>
            <w:r>
              <w:rPr>
                <w:rFonts w:ascii="Calibri" w:hAnsi="Calibri" w:cs="Courier New"/>
              </w:rPr>
              <w:t>”)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43F5F65A" w14:textId="77777777">
            <w:pPr>
              <w:pStyle w:val="PlainText"/>
              <w:rPr>
                <w:rFonts w:ascii="Calibri" w:hAnsi="Calibri" w:cs="Courier New"/>
              </w:rPr>
            </w:pPr>
            <w:r w:rsidRPr="00AA5569">
              <w:rPr>
                <w:rFonts w:ascii="Calibri" w:hAnsi="Calibri" w:cs="Courier New"/>
              </w:rPr>
              <w:t>(Yes/No)</w:t>
            </w:r>
          </w:p>
        </w:tc>
      </w:tr>
      <w:tr w:rsidR="008B2B13" w:rsidTr="00280DDB" w14:paraId="13A2B5FC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57303497" w14:textId="77777777">
            <w:pPr>
              <w:pStyle w:val="PlainText"/>
              <w:rPr>
                <w:rFonts w:ascii="Calibri" w:hAnsi="Calibri" w:cs="Courier New"/>
              </w:rPr>
            </w:pPr>
            <w:r w:rsidRPr="0050483B">
              <w:rPr>
                <w:rFonts w:ascii="Calibri" w:hAnsi="Calibri" w:cs="Courier New"/>
              </w:rPr>
              <w:t>General Permit Requires DMR Submissions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6F5E6702" w14:textId="77777777">
            <w:pPr>
              <w:pStyle w:val="PlainText"/>
              <w:rPr>
                <w:rFonts w:ascii="Calibri" w:hAnsi="Calibri" w:cs="Courier New"/>
              </w:rPr>
            </w:pPr>
            <w:r w:rsidRPr="00AA5569">
              <w:rPr>
                <w:rFonts w:ascii="Calibri" w:hAnsi="Calibri" w:cs="Courier New"/>
              </w:rPr>
              <w:t>(Yes/No)</w:t>
            </w:r>
          </w:p>
        </w:tc>
      </w:tr>
      <w:tr w:rsidR="008B2B13" w:rsidTr="00280DDB" w14:paraId="28151025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642C3A91" w14:textId="77777777">
            <w:pPr>
              <w:pStyle w:val="PlainText"/>
              <w:rPr>
                <w:rFonts w:ascii="Calibri" w:hAnsi="Calibri" w:cs="Courier New"/>
              </w:rPr>
            </w:pPr>
            <w:r w:rsidRPr="0050483B">
              <w:rPr>
                <w:rFonts w:ascii="Calibri" w:hAnsi="Calibri" w:cs="Courier New"/>
              </w:rPr>
              <w:lastRenderedPageBreak/>
              <w:t>General Permit Requires Program Report</w:t>
            </w:r>
          </w:p>
        </w:tc>
        <w:tc>
          <w:tcPr>
            <w:tcW w:w="6295" w:type="dxa"/>
            <w:vAlign w:val="center"/>
          </w:tcPr>
          <w:p w:rsidR="008B2B13" w:rsidP="00280DDB" w:rsidRDefault="008B2B13" w14:paraId="0FCFCB75" w14:textId="77777777">
            <w:pPr>
              <w:pStyle w:val="PlainText"/>
              <w:rPr>
                <w:rFonts w:ascii="Calibri" w:hAnsi="Calibri" w:cs="Courier New"/>
              </w:rPr>
            </w:pPr>
            <w:r w:rsidRPr="00AA5569">
              <w:rPr>
                <w:rFonts w:ascii="Calibri" w:hAnsi="Calibri" w:cs="Courier New"/>
              </w:rPr>
              <w:t>(Yes/No)</w:t>
            </w:r>
          </w:p>
          <w:p w:rsidR="008B2B13" w:rsidP="00280DDB" w:rsidRDefault="008B2B13" w14:paraId="31BD07DE" w14:textId="77777777">
            <w:pPr>
              <w:pStyle w:val="PlainText"/>
              <w:rPr>
                <w:rFonts w:ascii="Calibri" w:hAnsi="Calibri" w:cs="Courier New"/>
              </w:rPr>
            </w:pPr>
          </w:p>
          <w:p w:rsidRPr="00363BA4" w:rsidR="008B2B13" w:rsidP="00280DDB" w:rsidRDefault="008B2B13" w14:paraId="3BE3AA9D" w14:textId="77777777">
            <w:pPr>
              <w:pStyle w:val="PlainText"/>
              <w:rPr>
                <w:rFonts w:ascii="Calibri" w:hAnsi="Calibri" w:cs="Courier New"/>
              </w:rPr>
            </w:pPr>
            <w:r w:rsidRPr="004C7D16">
              <w:rPr>
                <w:rFonts w:ascii="Calibri" w:hAnsi="Calibri" w:cs="Courier New"/>
              </w:rPr>
              <w:t>(Note: The list of program reports is found in Table 1, Appendix A to 40 CFR part 127.)</w:t>
            </w:r>
          </w:p>
        </w:tc>
      </w:tr>
      <w:tr w:rsidR="008B2B13" w:rsidTr="00280DDB" w14:paraId="27EF9749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4B191D61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>Industrial Category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1D88E616" w14:textId="77777777">
            <w:pPr>
              <w:pStyle w:val="PlainText"/>
              <w:rPr>
                <w:rFonts w:ascii="Calibri" w:hAnsi="Calibri" w:cs="Courier New"/>
              </w:rPr>
            </w:pPr>
          </w:p>
        </w:tc>
      </w:tr>
      <w:tr w:rsidR="008B2B13" w:rsidTr="00280DDB" w14:paraId="2E55C982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2D8B9553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>General Permit Requires NOI Submission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5EEC67C5" w14:textId="77777777">
            <w:pPr>
              <w:pStyle w:val="PlainText"/>
              <w:rPr>
                <w:rFonts w:ascii="Calibri" w:hAnsi="Calibri" w:cs="Courier New"/>
              </w:rPr>
            </w:pPr>
            <w:r w:rsidRPr="00AA5569">
              <w:rPr>
                <w:rFonts w:ascii="Calibri" w:hAnsi="Calibri" w:cs="Courier New"/>
              </w:rPr>
              <w:t>(Yes/No)</w:t>
            </w:r>
          </w:p>
        </w:tc>
      </w:tr>
      <w:tr w:rsidR="008B2B13" w:rsidTr="00280DDB" w14:paraId="501FAD33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2C204B02" w14:textId="77777777">
            <w:pPr>
              <w:pStyle w:val="PlainText"/>
              <w:rPr>
                <w:rFonts w:ascii="Calibri" w:hAnsi="Calibri" w:cs="Courier New"/>
              </w:rPr>
            </w:pPr>
            <w:r w:rsidRPr="0050483B">
              <w:rPr>
                <w:rFonts w:ascii="Calibri" w:hAnsi="Calibri" w:cs="Courier New"/>
              </w:rPr>
              <w:t xml:space="preserve">Timing of General Permit NOI Submissions 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6DEA49D7" w14:textId="77777777">
            <w:pPr>
              <w:pStyle w:val="PlainText"/>
              <w:rPr>
                <w:rFonts w:ascii="Calibri" w:hAnsi="Calibri" w:cs="Courier New"/>
              </w:rPr>
            </w:pPr>
            <w:r w:rsidRPr="0050483B">
              <w:rPr>
                <w:rFonts w:ascii="Calibri" w:hAnsi="Calibri" w:cs="Courier New"/>
              </w:rPr>
              <w:t>(NOI Submissions Mostly Made Upon General Permit Renewal, NOI Submissions Made Throughout General Permit Term, Not Applicable)</w:t>
            </w:r>
          </w:p>
        </w:tc>
      </w:tr>
      <w:tr w:rsidR="008B2B13" w:rsidTr="00280DDB" w14:paraId="29B74A8D" w14:textId="77777777">
        <w:trPr>
          <w:cantSplit/>
        </w:trPr>
        <w:tc>
          <w:tcPr>
            <w:tcW w:w="3055" w:type="dxa"/>
            <w:vAlign w:val="center"/>
          </w:tcPr>
          <w:p w:rsidRPr="00363BA4" w:rsidR="008B2B13" w:rsidP="00280DDB" w:rsidRDefault="008B2B13" w14:paraId="6A444D2D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>General Permit Will Be Renewed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59519468" w14:textId="77777777">
            <w:pPr>
              <w:pStyle w:val="PlainText"/>
              <w:rPr>
                <w:rFonts w:ascii="Calibri" w:hAnsi="Calibri" w:cs="Courier New"/>
              </w:rPr>
            </w:pPr>
            <w:r w:rsidRPr="00AA5569">
              <w:rPr>
                <w:rFonts w:ascii="Calibri" w:hAnsi="Calibri" w:cs="Courier New"/>
              </w:rPr>
              <w:t>(Yes/No)</w:t>
            </w:r>
          </w:p>
        </w:tc>
      </w:tr>
    </w:tbl>
    <w:bookmarkEnd w:id="1"/>
    <w:p w:rsidRPr="00F152F2" w:rsidR="008B2B13" w:rsidP="008B2B13" w:rsidRDefault="008B2B13" w14:paraId="77B3C4DB" w14:textId="77777777">
      <w:pPr>
        <w:pStyle w:val="PlainText"/>
        <w:jc w:val="center"/>
        <w:rPr>
          <w:rFonts w:ascii="Courier New" w:hAnsi="Courier New" w:cs="Courier New"/>
        </w:rPr>
      </w:pPr>
      <w:r w:rsidRPr="000C5CEF">
        <w:rPr>
          <w:rFonts w:ascii="Courier New" w:hAnsi="Courier New" w:cs="Courier New"/>
        </w:rPr>
        <w:t>(Attach additional pages if needed)</w:t>
      </w:r>
    </w:p>
    <w:p w:rsidR="008B2B13" w:rsidP="008B2B13" w:rsidRDefault="008B2B13" w14:paraId="46940A42" w14:textId="77777777">
      <w:pPr>
        <w:pStyle w:val="PlainText"/>
        <w:rPr>
          <w:rFonts w:ascii="Calibri" w:hAnsi="Calibri" w:cs="Courier New"/>
          <w:b/>
        </w:rPr>
      </w:pPr>
    </w:p>
    <w:p w:rsidR="008B2B13" w:rsidP="008B2B13" w:rsidRDefault="008B2B13" w14:paraId="385A53D4" w14:textId="77777777">
      <w:pPr>
        <w:pStyle w:val="PlainText"/>
        <w:rPr>
          <w:rFonts w:ascii="Calibri" w:hAnsi="Calibri" w:cs="Courier New"/>
          <w:b/>
        </w:rPr>
      </w:pPr>
    </w:p>
    <w:p w:rsidR="008B2B13" w:rsidP="008B2B13" w:rsidRDefault="008B2B13" w14:paraId="7C4EBB49" w14:textId="77777777">
      <w:pPr>
        <w:pStyle w:val="PlainText"/>
        <w:rPr>
          <w:rFonts w:ascii="Calibri" w:hAnsi="Calibri" w:cs="Courier New"/>
          <w:b/>
        </w:rPr>
      </w:pPr>
    </w:p>
    <w:p w:rsidR="008B2B13" w:rsidP="008B2B13" w:rsidRDefault="008B2B13" w14:paraId="7373E676" w14:textId="77777777">
      <w:pPr>
        <w:pStyle w:val="PlainText"/>
        <w:rPr>
          <w:rFonts w:ascii="Calibri" w:hAnsi="Calibri" w:cs="Courier New"/>
          <w:b/>
        </w:rPr>
      </w:pPr>
    </w:p>
    <w:p w:rsidR="008B2B13" w:rsidP="008B2B13" w:rsidRDefault="008B2B13" w14:paraId="405D4251" w14:textId="77777777">
      <w:pPr>
        <w:pStyle w:val="PlainText"/>
        <w:rPr>
          <w:rFonts w:ascii="Calibri" w:hAnsi="Calibri" w:cs="Courier New"/>
          <w:b/>
        </w:rPr>
      </w:pPr>
      <w:r>
        <w:rPr>
          <w:rFonts w:ascii="Calibri" w:hAnsi="Calibri" w:cs="Courier New"/>
          <w:b/>
        </w:rPr>
        <w:t>NPDES Program Report Inventory Update</w:t>
      </w:r>
    </w:p>
    <w:p w:rsidR="008B2B13" w:rsidP="008B2B13" w:rsidRDefault="008B2B13" w14:paraId="54C5E43B" w14:textId="77777777">
      <w:pPr>
        <w:pStyle w:val="PlainText"/>
        <w:rPr>
          <w:rFonts w:ascii="Calibri" w:hAnsi="Calibri" w:cs="Courier New"/>
          <w:b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55"/>
        <w:gridCol w:w="6295"/>
      </w:tblGrid>
      <w:tr w:rsidR="008B2B13" w:rsidTr="00280DDB" w14:paraId="5E8C9C6D" w14:textId="77777777">
        <w:tc>
          <w:tcPr>
            <w:tcW w:w="3055" w:type="dxa"/>
            <w:vAlign w:val="center"/>
          </w:tcPr>
          <w:p w:rsidRPr="00363BA4" w:rsidR="008B2B13" w:rsidP="00280DDB" w:rsidRDefault="008B2B13" w14:paraId="46D19E39" w14:textId="77777777">
            <w:pPr>
              <w:pStyle w:val="PlainText"/>
              <w:rPr>
                <w:rFonts w:ascii="Calibri" w:hAnsi="Calibri" w:cs="Courier New"/>
              </w:rPr>
            </w:pPr>
            <w:bookmarkStart w:name="_Hlk31094033" w:id="2"/>
            <w:r w:rsidRPr="00363BA4">
              <w:rPr>
                <w:rFonts w:ascii="Calibri" w:hAnsi="Calibri" w:cs="Courier New"/>
              </w:rPr>
              <w:t xml:space="preserve">State 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72AFD509" w14:textId="77777777">
            <w:pPr>
              <w:pStyle w:val="PlainText"/>
              <w:rPr>
                <w:rFonts w:ascii="Calibri" w:hAnsi="Calibri" w:cs="Courier New"/>
              </w:rPr>
            </w:pPr>
            <w:r w:rsidRPr="004C7D16">
              <w:rPr>
                <w:rFonts w:ascii="Calibri" w:hAnsi="Calibri" w:cs="Courier New"/>
              </w:rPr>
              <w:t>(Note: This is the state</w:t>
            </w:r>
            <w:r>
              <w:rPr>
                <w:rFonts w:ascii="Calibri" w:hAnsi="Calibri" w:cs="Courier New"/>
              </w:rPr>
              <w:t xml:space="preserve"> of the </w:t>
            </w:r>
            <w:r w:rsidRPr="004C7D16">
              <w:rPr>
                <w:rFonts w:ascii="Calibri" w:hAnsi="Calibri" w:cs="Courier New"/>
              </w:rPr>
              <w:t xml:space="preserve">NPDES </w:t>
            </w:r>
            <w:r>
              <w:rPr>
                <w:rFonts w:ascii="Calibri" w:hAnsi="Calibri" w:cs="Courier New"/>
              </w:rPr>
              <w:t>program report filers.</w:t>
            </w:r>
            <w:r w:rsidRPr="004C7D16">
              <w:rPr>
                <w:rFonts w:ascii="Calibri" w:hAnsi="Calibri" w:cs="Courier New"/>
              </w:rPr>
              <w:t>)</w:t>
            </w:r>
          </w:p>
        </w:tc>
      </w:tr>
      <w:tr w:rsidR="008B2B13" w:rsidTr="00280DDB" w14:paraId="30599A70" w14:textId="77777777">
        <w:tc>
          <w:tcPr>
            <w:tcW w:w="3055" w:type="dxa"/>
            <w:vAlign w:val="center"/>
          </w:tcPr>
          <w:p w:rsidRPr="00363BA4" w:rsidR="008B2B13" w:rsidP="00280DDB" w:rsidRDefault="008B2B13" w14:paraId="5359D9A3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>Program Report Type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38FF2C77" w14:textId="77777777">
            <w:pPr>
              <w:pStyle w:val="PlainText"/>
              <w:rPr>
                <w:rFonts w:ascii="Calibri" w:hAnsi="Calibri" w:cs="Courier New"/>
              </w:rPr>
            </w:pPr>
            <w:r>
              <w:rPr>
                <w:rFonts w:ascii="Calibri" w:hAnsi="Calibri" w:cs="Courier New"/>
              </w:rPr>
              <w:t>(Note: The list of program reports is found in Table 1, Appendix A to 40 CFR part 127.)</w:t>
            </w:r>
          </w:p>
        </w:tc>
      </w:tr>
      <w:tr w:rsidR="008B2B13" w:rsidTr="00280DDB" w14:paraId="513C1603" w14:textId="77777777">
        <w:tc>
          <w:tcPr>
            <w:tcW w:w="3055" w:type="dxa"/>
            <w:vAlign w:val="center"/>
          </w:tcPr>
          <w:p w:rsidRPr="00363BA4" w:rsidR="008B2B13" w:rsidP="00280DDB" w:rsidRDefault="008B2B13" w14:paraId="78867FEB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>Link to Electronic Reporting Tool (URL)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5AE65447" w14:textId="77777777">
            <w:pPr>
              <w:pStyle w:val="PlainText"/>
              <w:rPr>
                <w:rFonts w:ascii="Calibri" w:hAnsi="Calibri" w:cs="Courier New"/>
              </w:rPr>
            </w:pPr>
            <w:r>
              <w:rPr>
                <w:rFonts w:ascii="Calibri" w:hAnsi="Calibri" w:cs="Courier New"/>
              </w:rPr>
              <w:t>(if available)</w:t>
            </w:r>
          </w:p>
        </w:tc>
      </w:tr>
      <w:tr w:rsidR="008B2B13" w:rsidTr="00280DDB" w14:paraId="3F3B0AEB" w14:textId="77777777">
        <w:tc>
          <w:tcPr>
            <w:tcW w:w="3055" w:type="dxa"/>
            <w:vAlign w:val="center"/>
          </w:tcPr>
          <w:p w:rsidRPr="00363BA4" w:rsidR="008B2B13" w:rsidP="00280DDB" w:rsidRDefault="008B2B13" w14:paraId="0925525A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>Electronic Reporting Tool Initial Deployment Date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77D4F154" w14:textId="77777777">
            <w:pPr>
              <w:pStyle w:val="PlainText"/>
              <w:rPr>
                <w:rFonts w:ascii="Calibri" w:hAnsi="Calibri" w:cs="Courier New"/>
              </w:rPr>
            </w:pPr>
            <w:r w:rsidRPr="00AA5569">
              <w:rPr>
                <w:rFonts w:ascii="Calibri" w:hAnsi="Calibri" w:cs="Courier New"/>
              </w:rPr>
              <w:t>(if available)</w:t>
            </w:r>
          </w:p>
        </w:tc>
      </w:tr>
      <w:tr w:rsidR="008B2B13" w:rsidTr="00280DDB" w14:paraId="1338FB15" w14:textId="77777777">
        <w:tc>
          <w:tcPr>
            <w:tcW w:w="3055" w:type="dxa"/>
            <w:vAlign w:val="center"/>
          </w:tcPr>
          <w:p w:rsidRPr="00363BA4" w:rsidR="008B2B13" w:rsidP="00280DDB" w:rsidRDefault="008B2B13" w14:paraId="571EA652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 xml:space="preserve">Estimate Number of </w:t>
            </w:r>
            <w:r>
              <w:rPr>
                <w:rFonts w:ascii="Calibri" w:hAnsi="Calibri" w:cs="Courier New"/>
              </w:rPr>
              <w:t>Program Report Filers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4DDF8688" w14:textId="77777777">
            <w:pPr>
              <w:pStyle w:val="PlainText"/>
              <w:rPr>
                <w:rFonts w:ascii="Calibri" w:hAnsi="Calibri" w:cs="Courier New"/>
              </w:rPr>
            </w:pPr>
          </w:p>
        </w:tc>
      </w:tr>
      <w:tr w:rsidR="008B2B13" w:rsidTr="00280DDB" w14:paraId="70629216" w14:textId="77777777">
        <w:tc>
          <w:tcPr>
            <w:tcW w:w="3055" w:type="dxa"/>
            <w:vAlign w:val="center"/>
          </w:tcPr>
          <w:p w:rsidRPr="00363BA4" w:rsidR="008B2B13" w:rsidP="00280DDB" w:rsidRDefault="008B2B13" w14:paraId="0C0508C8" w14:textId="77777777">
            <w:pPr>
              <w:pStyle w:val="PlainText"/>
              <w:rPr>
                <w:rFonts w:ascii="Calibri" w:hAnsi="Calibri" w:cs="Courier New"/>
              </w:rPr>
            </w:pPr>
            <w:r w:rsidRPr="00363BA4">
              <w:rPr>
                <w:rFonts w:ascii="Calibri" w:hAnsi="Calibri" w:cs="Courier New"/>
              </w:rPr>
              <w:t>EPA Issued</w:t>
            </w:r>
            <w:r>
              <w:rPr>
                <w:rFonts w:ascii="Calibri" w:hAnsi="Calibri" w:cs="Courier New"/>
              </w:rPr>
              <w:t xml:space="preserve"> Program Report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382EA451" w14:textId="77777777">
            <w:pPr>
              <w:pStyle w:val="PlainText"/>
              <w:rPr>
                <w:rFonts w:ascii="Calibri" w:hAnsi="Calibri" w:cs="Courier New"/>
              </w:rPr>
            </w:pPr>
            <w:r w:rsidRPr="00AA5569">
              <w:rPr>
                <w:rFonts w:ascii="Calibri" w:hAnsi="Calibri" w:cs="Courier New"/>
              </w:rPr>
              <w:t>(Yes/No)</w:t>
            </w:r>
          </w:p>
        </w:tc>
      </w:tr>
      <w:tr w:rsidR="008B2B13" w:rsidTr="00280DDB" w14:paraId="18ED8408" w14:textId="77777777">
        <w:tc>
          <w:tcPr>
            <w:tcW w:w="3055" w:type="dxa"/>
            <w:vAlign w:val="center"/>
          </w:tcPr>
          <w:p w:rsidRPr="00363BA4" w:rsidR="008B2B13" w:rsidP="00280DDB" w:rsidRDefault="008B2B13" w14:paraId="108B4DF5" w14:textId="77777777">
            <w:pPr>
              <w:pStyle w:val="PlainText"/>
              <w:rPr>
                <w:rFonts w:ascii="Calibri" w:hAnsi="Calibri" w:cs="Courier New"/>
              </w:rPr>
            </w:pPr>
            <w:r>
              <w:rPr>
                <w:rFonts w:ascii="Calibri" w:hAnsi="Calibri" w:cs="Courier New"/>
              </w:rPr>
              <w:t>Program Report</w:t>
            </w:r>
            <w:r w:rsidRPr="004C7D16">
              <w:rPr>
                <w:rFonts w:ascii="Calibri" w:hAnsi="Calibri" w:cs="Courier New"/>
              </w:rPr>
              <w:t xml:space="preserve"> will use EPA’s NPDES Electronic Reporting Tool (or “</w:t>
            </w:r>
            <w:proofErr w:type="spellStart"/>
            <w:r w:rsidRPr="004C7D16">
              <w:rPr>
                <w:rFonts w:ascii="Calibri" w:hAnsi="Calibri" w:cs="Courier New"/>
              </w:rPr>
              <w:t>NeT</w:t>
            </w:r>
            <w:proofErr w:type="spellEnd"/>
            <w:r w:rsidRPr="004C7D16">
              <w:rPr>
                <w:rFonts w:ascii="Calibri" w:hAnsi="Calibri" w:cs="Courier New"/>
              </w:rPr>
              <w:t>”)</w:t>
            </w:r>
          </w:p>
        </w:tc>
        <w:tc>
          <w:tcPr>
            <w:tcW w:w="6295" w:type="dxa"/>
            <w:vAlign w:val="center"/>
          </w:tcPr>
          <w:p w:rsidRPr="00363BA4" w:rsidR="008B2B13" w:rsidP="00280DDB" w:rsidRDefault="008B2B13" w14:paraId="4B3A5C23" w14:textId="77777777">
            <w:pPr>
              <w:pStyle w:val="PlainText"/>
              <w:rPr>
                <w:rFonts w:ascii="Calibri" w:hAnsi="Calibri" w:cs="Courier New"/>
              </w:rPr>
            </w:pPr>
            <w:r w:rsidRPr="00AA5569">
              <w:rPr>
                <w:rFonts w:ascii="Calibri" w:hAnsi="Calibri" w:cs="Courier New"/>
              </w:rPr>
              <w:t>(Yes/No)</w:t>
            </w:r>
          </w:p>
        </w:tc>
      </w:tr>
    </w:tbl>
    <w:bookmarkEnd w:id="2"/>
    <w:p w:rsidRPr="00F152F2" w:rsidR="008B2B13" w:rsidP="008B2B13" w:rsidRDefault="008B2B13" w14:paraId="6AEEEE29" w14:textId="77777777">
      <w:pPr>
        <w:pStyle w:val="PlainText"/>
        <w:jc w:val="center"/>
        <w:rPr>
          <w:rFonts w:ascii="Courier New" w:hAnsi="Courier New" w:cs="Courier New"/>
        </w:rPr>
      </w:pPr>
      <w:r w:rsidRPr="000C5CEF">
        <w:rPr>
          <w:rFonts w:ascii="Courier New" w:hAnsi="Courier New" w:cs="Courier New"/>
        </w:rPr>
        <w:t>(Attach additional pages if needed)</w:t>
      </w:r>
    </w:p>
    <w:p w:rsidR="008B2B13" w:rsidP="008B2B13" w:rsidRDefault="008B2B13" w14:paraId="6B339121" w14:textId="77777777">
      <w:pPr>
        <w:pStyle w:val="PlainText"/>
        <w:rPr>
          <w:rFonts w:ascii="Calibri" w:hAnsi="Calibri" w:cs="Courier New"/>
          <w:b/>
        </w:rPr>
      </w:pPr>
    </w:p>
    <w:p w:rsidR="008B2B13" w:rsidP="008B2B13" w:rsidRDefault="008B2B13" w14:paraId="3453911B" w14:textId="77777777">
      <w:pPr>
        <w:pStyle w:val="PlainText"/>
        <w:rPr>
          <w:rFonts w:ascii="Calibri" w:hAnsi="Calibri" w:cs="Courier New"/>
          <w:b/>
        </w:rPr>
      </w:pPr>
    </w:p>
    <w:p w:rsidR="008B2B13" w:rsidP="008B2B13" w:rsidRDefault="008B2B13" w14:paraId="04F284DD" w14:textId="77777777">
      <w:pPr>
        <w:pStyle w:val="PlainText"/>
        <w:rPr>
          <w:rFonts w:ascii="Calibri" w:hAnsi="Calibri" w:cs="Courier New"/>
          <w:b/>
        </w:rPr>
      </w:pPr>
      <w:r>
        <w:rPr>
          <w:rFonts w:ascii="Calibri" w:hAnsi="Calibri" w:cs="Courier New"/>
          <w:b/>
        </w:rPr>
        <w:t xml:space="preserve">HOW TO SUBMIT: </w:t>
      </w:r>
      <w:r w:rsidRPr="00363BA4">
        <w:rPr>
          <w:rFonts w:ascii="Calibri" w:hAnsi="Calibri" w:cs="Courier New"/>
        </w:rPr>
        <w:t>Please report this information electronically using the instructions at: https://www.epa.gov/compliance/npdes-ereporting</w:t>
      </w:r>
    </w:p>
    <w:p w:rsidR="008B2B13" w:rsidP="008B2B13" w:rsidRDefault="008B2B13" w14:paraId="66DFD3C5" w14:textId="77777777">
      <w:pPr>
        <w:pStyle w:val="PlainText"/>
        <w:rPr>
          <w:rFonts w:ascii="Calibri" w:hAnsi="Calibri" w:cs="Courier New"/>
          <w:b/>
        </w:rPr>
      </w:pPr>
    </w:p>
    <w:p w:rsidR="008B2B13" w:rsidP="008B2B13" w:rsidRDefault="008B2B13" w14:paraId="33CC2354" w14:textId="77777777">
      <w:pPr>
        <w:pStyle w:val="PlainText"/>
        <w:rPr>
          <w:rFonts w:ascii="Calibri" w:hAnsi="Calibri" w:cs="Courier New"/>
          <w:b/>
        </w:rPr>
      </w:pPr>
    </w:p>
    <w:p w:rsidR="008B2B13" w:rsidP="008B2B13" w:rsidRDefault="008B2B13" w14:paraId="39742389" w14:textId="77777777"/>
    <w:p w:rsidR="00D74A57" w:rsidRDefault="008B2B13" w14:paraId="3B66CC29" w14:textId="77777777"/>
    <w:sectPr w:rsidR="00D74A57" w:rsidSect="00363BA4">
      <w:footerReference w:type="default" r:id="rId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E1E09" w14:textId="77777777" w:rsidR="00363BA4" w:rsidRPr="00363BA4" w:rsidRDefault="008B2B13" w:rsidP="00363BA4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363BA4">
      <w:rPr>
        <w:rFonts w:asciiTheme="minorHAnsi" w:hAnsiTheme="minorHAnsi" w:cstheme="minorHAnsi"/>
        <w:sz w:val="20"/>
        <w:szCs w:val="20"/>
      </w:rPr>
      <w:t>A2-</w:t>
    </w:r>
    <w:sdt>
      <w:sdtPr>
        <w:rPr>
          <w:rFonts w:asciiTheme="minorHAnsi" w:hAnsiTheme="minorHAnsi" w:cstheme="minorHAnsi"/>
          <w:sz w:val="20"/>
          <w:szCs w:val="20"/>
        </w:rPr>
        <w:id w:val="-3520303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63BA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63BA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363BA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63BA4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363BA4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13"/>
    <w:rsid w:val="00076141"/>
    <w:rsid w:val="0057464B"/>
    <w:rsid w:val="008051E5"/>
    <w:rsid w:val="008B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F06D"/>
  <w15:chartTrackingRefBased/>
  <w15:docId w15:val="{BFF2161D-E24F-445D-B17B-1878C02F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B2B13"/>
    <w:pPr>
      <w:spacing w:after="24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B2B1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8B2B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B13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2B1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2B1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Schultz, Eric</dc:creator>
  <cp:keywords/>
  <dc:description/>
  <cp:lastModifiedBy>Schultz, Eric</cp:lastModifiedBy>
  <cp:revision>1</cp:revision>
  <dcterms:created xsi:type="dcterms:W3CDTF">2020-02-28T21:58:00Z</dcterms:created>
  <dcterms:modified xsi:type="dcterms:W3CDTF">2020-02-28T22:00:00Z</dcterms:modified>
</cp:coreProperties>
</file>