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5AB4" w:rsidR="006C5AB4" w:rsidP="006C5AB4" w:rsidRDefault="006C5AB4" w14:paraId="4944813F" w14:textId="77777777">
      <w:pPr>
        <w:tabs>
          <w:tab w:val="left" w:pos="5940"/>
        </w:tabs>
        <w:jc w:val="center"/>
        <w:rPr>
          <w:rFonts w:ascii="Arial" w:hAnsi="Arial" w:cs="Arial"/>
          <w:b/>
          <w:sz w:val="24"/>
          <w:szCs w:val="24"/>
        </w:rPr>
      </w:pPr>
      <w:r w:rsidRPr="006C5AB4">
        <w:rPr>
          <w:rFonts w:ascii="Arial" w:hAnsi="Arial" w:cs="Arial"/>
          <w:b/>
          <w:sz w:val="24"/>
          <w:szCs w:val="24"/>
        </w:rPr>
        <w:t>SUPPORTING STATEMENT</w:t>
      </w:r>
    </w:p>
    <w:p w:rsidRPr="006C5AB4" w:rsidR="006C5AB4" w:rsidP="006C5AB4" w:rsidRDefault="006C5AB4" w14:paraId="49448140" w14:textId="77777777">
      <w:pPr>
        <w:tabs>
          <w:tab w:val="left" w:pos="5940"/>
        </w:tabs>
        <w:jc w:val="center"/>
        <w:rPr>
          <w:rFonts w:ascii="Arial" w:hAnsi="Arial" w:cs="Arial"/>
          <w:b/>
          <w:sz w:val="24"/>
          <w:szCs w:val="24"/>
        </w:rPr>
      </w:pPr>
    </w:p>
    <w:p w:rsidRPr="006C5AB4" w:rsidR="006C5AB4" w:rsidP="006C5AB4" w:rsidRDefault="006C5AB4" w14:paraId="49448141" w14:textId="77777777">
      <w:pPr>
        <w:tabs>
          <w:tab w:val="left" w:pos="5940"/>
        </w:tabs>
        <w:jc w:val="center"/>
        <w:rPr>
          <w:rFonts w:ascii="Arial" w:hAnsi="Arial" w:cs="Arial"/>
          <w:b/>
          <w:sz w:val="24"/>
          <w:szCs w:val="24"/>
        </w:rPr>
      </w:pPr>
      <w:r w:rsidRPr="006C5AB4">
        <w:rPr>
          <w:rFonts w:ascii="Arial" w:hAnsi="Arial" w:cs="Arial"/>
          <w:b/>
          <w:noProof/>
          <w:sz w:val="24"/>
          <w:szCs w:val="24"/>
        </w:rPr>
        <mc:AlternateContent>
          <mc:Choice Requires="wpg">
            <w:drawing>
              <wp:inline distT="0" distB="0" distL="0" distR="0" wp14:anchorId="494481DF" wp14:editId="494481E0">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5AB4" w:rsidR="006C5AB4" w:rsidP="006C5AB4" w:rsidRDefault="006C5AB4" w14:paraId="494481E1" w14:textId="77777777">
                                <w:pPr>
                                  <w:spacing w:before="6"/>
                                  <w:ind w:left="112"/>
                                  <w:rPr>
                                    <w:rFonts w:ascii="Arial" w:hAnsi="Arial" w:cs="Arial"/>
                                    <w:b/>
                                    <w:color w:val="18161F"/>
                                    <w:w w:val="105"/>
                                    <w:sz w:val="23"/>
                                  </w:rPr>
                                </w:pPr>
                              </w:p>
                              <w:p w:rsidRPr="006C5AB4" w:rsidR="006C5AB4" w:rsidP="006C5AB4" w:rsidRDefault="006C5AB4" w14:paraId="494481E2" w14:textId="77777777">
                                <w:pPr>
                                  <w:spacing w:before="6"/>
                                  <w:ind w:left="112"/>
                                  <w:rPr>
                                    <w:rFonts w:ascii="Arial" w:hAnsi="Arial" w:eastAsia="Arial" w:cs="Arial"/>
                                    <w:b/>
                                    <w:sz w:val="24"/>
                                    <w:szCs w:val="24"/>
                                  </w:rPr>
                                </w:pPr>
                                <w:r w:rsidRPr="006C5AB4">
                                  <w:rPr>
                                    <w:rFonts w:ascii="Arial" w:hAnsi="Arial" w:cs="Arial"/>
                                    <w:b/>
                                    <w:color w:val="18161F"/>
                                    <w:w w:val="105"/>
                                    <w:sz w:val="24"/>
                                    <w:szCs w:val="24"/>
                                  </w:rPr>
                                  <w:t>VA</w:t>
                                </w:r>
                                <w:r w:rsidRPr="006C5AB4">
                                  <w:rPr>
                                    <w:rFonts w:ascii="Arial" w:hAnsi="Arial" w:cs="Arial"/>
                                    <w:b/>
                                    <w:color w:val="18161F"/>
                                    <w:spacing w:val="22"/>
                                    <w:w w:val="105"/>
                                    <w:sz w:val="24"/>
                                    <w:szCs w:val="24"/>
                                  </w:rPr>
                                  <w:t xml:space="preserve"> </w:t>
                                </w:r>
                                <w:r w:rsidRPr="006C5AB4">
                                  <w:rPr>
                                    <w:rFonts w:ascii="Arial" w:hAnsi="Arial" w:cs="Arial"/>
                                    <w:b/>
                                    <w:color w:val="18161F"/>
                                    <w:w w:val="105"/>
                                    <w:sz w:val="24"/>
                                    <w:szCs w:val="24"/>
                                  </w:rPr>
                                  <w:t>Form</w:t>
                                </w:r>
                                <w:r w:rsidRPr="006C5AB4">
                                  <w:rPr>
                                    <w:rFonts w:ascii="Arial" w:hAnsi="Arial" w:cs="Arial"/>
                                    <w:b/>
                                    <w:color w:val="18161F"/>
                                    <w:spacing w:val="-5"/>
                                    <w:w w:val="105"/>
                                    <w:sz w:val="24"/>
                                    <w:szCs w:val="24"/>
                                  </w:rPr>
                                  <w:t xml:space="preserve"> </w:t>
                                </w:r>
                                <w:r w:rsidRPr="006C5AB4">
                                  <w:rPr>
                                    <w:rFonts w:ascii="Arial" w:hAnsi="Arial" w:cs="Arial"/>
                                    <w:b/>
                                    <w:color w:val="18161F"/>
                                    <w:w w:val="105"/>
                                    <w:sz w:val="24"/>
                                    <w:szCs w:val="24"/>
                                  </w:rPr>
                                  <w:t>22-</w:t>
                                </w:r>
                                <w:r>
                                  <w:rPr>
                                    <w:rFonts w:ascii="Arial" w:hAnsi="Arial" w:cs="Arial"/>
                                    <w:b/>
                                    <w:color w:val="18161F"/>
                                    <w:w w:val="105"/>
                                    <w:sz w:val="24"/>
                                    <w:szCs w:val="24"/>
                                  </w:rPr>
                                  <w:t>6553d and 22-6553d-1</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B4" w:rsidP="006C5AB4" w:rsidRDefault="006C5AB4" w14:paraId="494481E3" w14:textId="77777777">
                                <w:pPr>
                                  <w:spacing w:before="6" w:line="251" w:lineRule="auto"/>
                                  <w:ind w:left="114" w:right="723" w:firstLine="14"/>
                                  <w:rPr>
                                    <w:b/>
                                    <w:color w:val="18161F"/>
                                    <w:w w:val="110"/>
                                    <w:sz w:val="23"/>
                                  </w:rPr>
                                </w:pPr>
                              </w:p>
                              <w:p w:rsidRPr="006C5AB4" w:rsidR="006C5AB4" w:rsidP="006C5AB4" w:rsidRDefault="006C5AB4" w14:paraId="494481E4" w14:textId="77777777">
                                <w:pPr>
                                  <w:spacing w:before="6" w:line="251" w:lineRule="auto"/>
                                  <w:ind w:left="114" w:right="723" w:firstLine="14"/>
                                  <w:rPr>
                                    <w:rFonts w:ascii="Arial" w:hAnsi="Arial" w:cs="Arial"/>
                                    <w:b/>
                                    <w:color w:val="18161F"/>
                                    <w:w w:val="110"/>
                                    <w:sz w:val="24"/>
                                    <w:szCs w:val="24"/>
                                  </w:rPr>
                                </w:pPr>
                                <w:r>
                                  <w:rPr>
                                    <w:rFonts w:ascii="Arial" w:hAnsi="Arial" w:cs="Arial"/>
                                    <w:b/>
                                    <w:color w:val="18161F"/>
                                    <w:w w:val="110"/>
                                    <w:sz w:val="24"/>
                                    <w:szCs w:val="24"/>
                                  </w:rPr>
                                  <w:t xml:space="preserve">Monthly Certification of </w:t>
                                </w:r>
                                <w:r w:rsidRPr="00C74B68">
                                  <w:rPr>
                                    <w:rFonts w:ascii="Arial" w:hAnsi="Arial" w:cs="Arial"/>
                                    <w:b/>
                                    <w:sz w:val="24"/>
                                    <w:szCs w:val="24"/>
                                  </w:rPr>
                                  <w:t>On-The-Job and Apprenticeship Training</w:t>
                                </w:r>
                              </w:p>
                              <w:p w:rsidRPr="006C5AB4" w:rsidR="006C5AB4" w:rsidP="006C5AB4" w:rsidRDefault="006C5AB4" w14:paraId="494481E5" w14:textId="5BED678E">
                                <w:pPr>
                                  <w:spacing w:before="6" w:line="251" w:lineRule="auto"/>
                                  <w:ind w:left="114" w:right="723" w:firstLine="14"/>
                                  <w:rPr>
                                    <w:rFonts w:ascii="Arial" w:hAnsi="Arial" w:eastAsia="Arial" w:cs="Arial"/>
                                    <w:b/>
                                    <w:sz w:val="24"/>
                                    <w:szCs w:val="24"/>
                                  </w:rPr>
                                </w:pPr>
                                <w:r w:rsidRPr="006C5AB4">
                                  <w:rPr>
                                    <w:rFonts w:ascii="Arial" w:hAnsi="Arial" w:cs="Arial"/>
                                    <w:b/>
                                    <w:color w:val="18161F"/>
                                    <w:w w:val="110"/>
                                    <w:sz w:val="24"/>
                                    <w:szCs w:val="24"/>
                                  </w:rPr>
                                  <w:t>OMB-2900-</w:t>
                                </w:r>
                                <w:r w:rsidR="00D2309F">
                                  <w:rPr>
                                    <w:rFonts w:ascii="Arial" w:hAnsi="Arial" w:cs="Arial"/>
                                    <w:b/>
                                    <w:color w:val="18161F"/>
                                    <w:w w:val="110"/>
                                    <w:sz w:val="24"/>
                                    <w:szCs w:val="24"/>
                                  </w:rPr>
                                  <w:t>0178</w:t>
                                </w:r>
                              </w:p>
                            </w:txbxContent>
                          </wps:txbx>
                          <wps:bodyPr rot="0" vert="horz" wrap="square" lIns="0" tIns="0" rIns="0" bIns="0" anchor="t" anchorCtr="0" upright="1">
                            <a:noAutofit/>
                          </wps:bodyPr>
                        </wps:wsp>
                      </wpg:grpSp>
                    </wpg:wgp>
                  </a:graphicData>
                </a:graphic>
              </wp:inline>
            </w:drawing>
          </mc:Choice>
          <mc:Fallback xmlns:a14="http://schemas.microsoft.com/office/drawing/2010/main" xmlns:a="http://schemas.openxmlformats.org/drawingml/2006/main">
            <w:pict>
              <v:group id="Group 1" style="width:477.05pt;height:72.75pt;mso-position-horizontal-relative:char;mso-position-vertical-relative:line" coordsize="9541,1455" o:spid="_x0000_s1026" w14:anchorId="49448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style="position:absolute;left:7;top:24;width:9527;height:2" coordsize="9527,2" coordorigin="7,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7;top:24;width:9527;height:2;visibility:visible;mso-wrap-style:square;v-text-anchor:top" coordsize="9527,2" o:spid="_x0000_s1028" filled="f" strokecolor="#3b3b3f" strokeweight=".25281mm" path="m,l9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">
                    <v:path arrowok="t" o:connecttype="custom" o:connectlocs="0,0;9527,0" o:connectangles="0,0"/>
                  </v:shape>
                </v:group>
                <v:group id="Group 5" style="position:absolute;left:14;top:17;width:2;height:1431" coordsize="2,1431" coordorigin="14,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4;top:17;width:2;height:1431;visibility:visible;mso-wrap-style:square;v-text-anchor:top" coordsize="2,1431" o:spid="_x0000_s1030" filled="f" strokecolor="#343438" strokeweight=".25281mm" path="m,14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">
                    <v:path arrowok="t" o:connecttype="custom" o:connectlocs="0,1447;0,17" o:connectangles="0,0"/>
                  </v:shape>
                </v:group>
                <v:group id="Group 7" style="position:absolute;left:4250;top:17;width:2;height:1431" coordsize="2,1431" coordorigin="4250,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style="position:absolute;left:4250;top:17;width:2;height:1431;visibility:visible;mso-wrap-style:square;v-text-anchor:top" coordsize="2,1431" o:spid="_x0000_s1032" filled="f" strokecolor="#383838" strokeweight=".25281mm" path="m,14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">
                    <v:path arrowok="t" o:connecttype="custom" o:connectlocs="0,1447;0,17" o:connectangles="0,0"/>
                  </v:shape>
                </v:group>
                <v:group id="Group 9" style="position:absolute;left:7;top:1442;width:9379;height:2" coordsize="9379,2" coordorigin="7,144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style="position:absolute;left:7;top:1442;width:9379;height:2;visibility:visible;mso-wrap-style:square;v-text-anchor:top" coordsize="9379,2" o:spid="_x0000_s1034" filled="f" strokecolor="#2b2b2f" strokeweight=".16853mm" path="m,l9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">
                    <v:path arrowok="t" o:connecttype="custom" o:connectlocs="0,0;9378,0" o:connectangles="0,0"/>
                  </v:shape>
                </v:group>
                <v:group id="Group 11" style="position:absolute;left:9526;top:7;width:2;height:1431" coordsize="2,1431" coordorigin="9526,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style="position:absolute;left:9526;top:7;width:2;height:1431;visibility:visible;mso-wrap-style:square;v-text-anchor:top" coordsize="2,1431" o:spid="_x0000_s1036" filled="f" strokecolor="#38383b" strokeweight=".25281mm" path="m,14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">
                    <v:path arrowok="t" o:connecttype="custom" o:connectlocs="0,1438;0,7" o:connectangles="0,0"/>
                  </v:shape>
                  <v:shapetype id="_x0000_t202" coordsize="21600,21600" o:spt="202" path="m,l,21600r21600,l21600,xe">
                    <v:stroke joinstyle="miter"/>
                    <v:path gradientshapeok="t" o:connecttype="rect"/>
                  </v:shapetype>
                  <v:shape id="Text Box 13" style="position:absolute;left:14;top:24;width:4236;height:141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Pr="006C5AB4" w:rsidR="006C5AB4" w:rsidP="006C5AB4" w:rsidRDefault="006C5AB4" w14:paraId="494481E1" w14:textId="77777777">
                          <w:pPr>
                            <w:spacing w:before="6"/>
                            <w:ind w:left="112"/>
                            <w:rPr>
                              <w:rFonts w:ascii="Arial" w:hAnsi="Arial" w:cs="Arial"/>
                              <w:b/>
                              <w:color w:val="18161F"/>
                              <w:w w:val="105"/>
                              <w:sz w:val="23"/>
                            </w:rPr>
                          </w:pPr>
                        </w:p>
                        <w:p w:rsidRPr="006C5AB4" w:rsidR="006C5AB4" w:rsidP="006C5AB4" w:rsidRDefault="006C5AB4" w14:paraId="494481E2" w14:textId="77777777">
                          <w:pPr>
                            <w:spacing w:before="6"/>
                            <w:ind w:left="112"/>
                            <w:rPr>
                              <w:rFonts w:ascii="Arial" w:hAnsi="Arial" w:eastAsia="Arial" w:cs="Arial"/>
                              <w:b/>
                              <w:sz w:val="24"/>
                              <w:szCs w:val="24"/>
                            </w:rPr>
                          </w:pPr>
                          <w:r w:rsidRPr="006C5AB4">
                            <w:rPr>
                              <w:rFonts w:ascii="Arial" w:hAnsi="Arial" w:cs="Arial"/>
                              <w:b/>
                              <w:color w:val="18161F"/>
                              <w:w w:val="105"/>
                              <w:sz w:val="24"/>
                              <w:szCs w:val="24"/>
                            </w:rPr>
                            <w:t>VA</w:t>
                          </w:r>
                          <w:r w:rsidRPr="006C5AB4">
                            <w:rPr>
                              <w:rFonts w:ascii="Arial" w:hAnsi="Arial" w:cs="Arial"/>
                              <w:b/>
                              <w:color w:val="18161F"/>
                              <w:spacing w:val="22"/>
                              <w:w w:val="105"/>
                              <w:sz w:val="24"/>
                              <w:szCs w:val="24"/>
                            </w:rPr>
                            <w:t xml:space="preserve"> </w:t>
                          </w:r>
                          <w:r w:rsidRPr="006C5AB4">
                            <w:rPr>
                              <w:rFonts w:ascii="Arial" w:hAnsi="Arial" w:cs="Arial"/>
                              <w:b/>
                              <w:color w:val="18161F"/>
                              <w:w w:val="105"/>
                              <w:sz w:val="24"/>
                              <w:szCs w:val="24"/>
                            </w:rPr>
                            <w:t>Form</w:t>
                          </w:r>
                          <w:r w:rsidRPr="006C5AB4">
                            <w:rPr>
                              <w:rFonts w:ascii="Arial" w:hAnsi="Arial" w:cs="Arial"/>
                              <w:b/>
                              <w:color w:val="18161F"/>
                              <w:spacing w:val="-5"/>
                              <w:w w:val="105"/>
                              <w:sz w:val="24"/>
                              <w:szCs w:val="24"/>
                            </w:rPr>
                            <w:t xml:space="preserve"> </w:t>
                          </w:r>
                          <w:r w:rsidRPr="006C5AB4">
                            <w:rPr>
                              <w:rFonts w:ascii="Arial" w:hAnsi="Arial" w:cs="Arial"/>
                              <w:b/>
                              <w:color w:val="18161F"/>
                              <w:w w:val="105"/>
                              <w:sz w:val="24"/>
                              <w:szCs w:val="24"/>
                            </w:rPr>
                            <w:t>22-</w:t>
                          </w:r>
                          <w:r>
                            <w:rPr>
                              <w:rFonts w:ascii="Arial" w:hAnsi="Arial" w:cs="Arial"/>
                              <w:b/>
                              <w:color w:val="18161F"/>
                              <w:w w:val="105"/>
                              <w:sz w:val="24"/>
                              <w:szCs w:val="24"/>
                            </w:rPr>
                            <w:t>6553d and 22-6553d-1</w:t>
                          </w:r>
                        </w:p>
                      </w:txbxContent>
                    </v:textbox>
                  </v:shape>
                  <v:shape id="Text Box 14" style="position:absolute;left:4250;top:24;width:5277;height:141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6C5AB4" w:rsidP="006C5AB4" w:rsidRDefault="006C5AB4" w14:paraId="494481E3" w14:textId="77777777">
                          <w:pPr>
                            <w:spacing w:before="6" w:line="251" w:lineRule="auto"/>
                            <w:ind w:left="114" w:right="723" w:firstLine="14"/>
                            <w:rPr>
                              <w:b/>
                              <w:color w:val="18161F"/>
                              <w:w w:val="110"/>
                              <w:sz w:val="23"/>
                            </w:rPr>
                          </w:pPr>
                        </w:p>
                        <w:p w:rsidRPr="006C5AB4" w:rsidR="006C5AB4" w:rsidP="006C5AB4" w:rsidRDefault="006C5AB4" w14:paraId="494481E4" w14:textId="77777777">
                          <w:pPr>
                            <w:spacing w:before="6" w:line="251" w:lineRule="auto"/>
                            <w:ind w:left="114" w:right="723" w:firstLine="14"/>
                            <w:rPr>
                              <w:rFonts w:ascii="Arial" w:hAnsi="Arial" w:cs="Arial"/>
                              <w:b/>
                              <w:color w:val="18161F"/>
                              <w:w w:val="110"/>
                              <w:sz w:val="24"/>
                              <w:szCs w:val="24"/>
                            </w:rPr>
                          </w:pPr>
                          <w:r>
                            <w:rPr>
                              <w:rFonts w:ascii="Arial" w:hAnsi="Arial" w:cs="Arial"/>
                              <w:b/>
                              <w:color w:val="18161F"/>
                              <w:w w:val="110"/>
                              <w:sz w:val="24"/>
                              <w:szCs w:val="24"/>
                            </w:rPr>
                            <w:t xml:space="preserve">Monthly Certification of </w:t>
                          </w:r>
                          <w:r w:rsidRPr="00C74B68">
                            <w:rPr>
                              <w:rFonts w:ascii="Arial" w:hAnsi="Arial" w:cs="Arial"/>
                              <w:b/>
                              <w:sz w:val="24"/>
                              <w:szCs w:val="24"/>
                            </w:rPr>
                            <w:t>On-The-Job and Apprenticeship Training</w:t>
                          </w:r>
                        </w:p>
                        <w:p w:rsidRPr="006C5AB4" w:rsidR="006C5AB4" w:rsidP="006C5AB4" w:rsidRDefault="006C5AB4" w14:paraId="494481E5" w14:textId="5BED678E">
                          <w:pPr>
                            <w:spacing w:before="6" w:line="251" w:lineRule="auto"/>
                            <w:ind w:left="114" w:right="723" w:firstLine="14"/>
                            <w:rPr>
                              <w:rFonts w:ascii="Arial" w:hAnsi="Arial" w:eastAsia="Arial" w:cs="Arial"/>
                              <w:b/>
                              <w:sz w:val="24"/>
                              <w:szCs w:val="24"/>
                            </w:rPr>
                          </w:pPr>
                          <w:r w:rsidRPr="006C5AB4">
                            <w:rPr>
                              <w:rFonts w:ascii="Arial" w:hAnsi="Arial" w:cs="Arial"/>
                              <w:b/>
                              <w:color w:val="18161F"/>
                              <w:w w:val="110"/>
                              <w:sz w:val="24"/>
                              <w:szCs w:val="24"/>
                            </w:rPr>
                            <w:t>OMB-2900-</w:t>
                          </w:r>
                          <w:r w:rsidR="00D2309F">
                            <w:rPr>
                              <w:rFonts w:ascii="Arial" w:hAnsi="Arial" w:cs="Arial"/>
                              <w:b/>
                              <w:color w:val="18161F"/>
                              <w:w w:val="110"/>
                              <w:sz w:val="24"/>
                              <w:szCs w:val="24"/>
                            </w:rPr>
                            <w:t>0178</w:t>
                          </w:r>
                        </w:p>
                      </w:txbxContent>
                    </v:textbox>
                  </v:shape>
                </v:group>
                <w10:anchorlock/>
              </v:group>
            </w:pict>
          </mc:Fallback>
        </mc:AlternateContent>
      </w:r>
    </w:p>
    <w:p w:rsidRPr="006C5AB4" w:rsidR="006C5AB4" w:rsidP="006C5AB4" w:rsidRDefault="006C5AB4" w14:paraId="49448142" w14:textId="77777777">
      <w:pPr>
        <w:tabs>
          <w:tab w:val="left" w:pos="5940"/>
        </w:tabs>
        <w:jc w:val="center"/>
        <w:rPr>
          <w:rFonts w:ascii="Arial" w:hAnsi="Arial" w:cs="Arial"/>
          <w:b/>
          <w:sz w:val="24"/>
          <w:szCs w:val="24"/>
        </w:rPr>
      </w:pPr>
    </w:p>
    <w:p w:rsidRPr="006C5AB4" w:rsidR="006C5AB4" w:rsidP="006C5AB4" w:rsidRDefault="006C5AB4" w14:paraId="49448143" w14:textId="77777777">
      <w:pPr>
        <w:tabs>
          <w:tab w:val="left" w:pos="5940"/>
        </w:tabs>
        <w:jc w:val="center"/>
        <w:rPr>
          <w:rFonts w:ascii="Arial" w:hAnsi="Arial" w:cs="Arial"/>
          <w:b/>
          <w:sz w:val="24"/>
          <w:szCs w:val="24"/>
        </w:rPr>
      </w:pPr>
    </w:p>
    <w:p w:rsidR="00CF1D68" w:rsidP="00C74B68" w:rsidRDefault="00CF1D68" w14:paraId="49448144" w14:textId="77777777">
      <w:pPr>
        <w:rPr>
          <w:rFonts w:ascii="Arial" w:hAnsi="Arial" w:cs="Arial"/>
          <w:b/>
          <w:sz w:val="24"/>
          <w:szCs w:val="24"/>
        </w:rPr>
      </w:pPr>
    </w:p>
    <w:p w:rsidRPr="00CF1D68" w:rsidR="00CF1D68" w:rsidP="00C74B68" w:rsidRDefault="00CF1D68" w14:paraId="49448145" w14:textId="77777777">
      <w:pPr>
        <w:rPr>
          <w:rFonts w:ascii="Arial" w:hAnsi="Arial" w:cs="Arial"/>
          <w:sz w:val="24"/>
          <w:szCs w:val="24"/>
        </w:rPr>
      </w:pPr>
    </w:p>
    <w:p w:rsidRPr="00C74B68" w:rsidR="00C74B68" w:rsidP="00C74B68" w:rsidRDefault="00C74B68" w14:paraId="49448146" w14:textId="77777777">
      <w:pPr>
        <w:rPr>
          <w:rFonts w:ascii="Arial" w:hAnsi="Arial" w:cs="Arial"/>
          <w:b/>
          <w:sz w:val="24"/>
          <w:szCs w:val="24"/>
        </w:rPr>
      </w:pPr>
      <w:r w:rsidRPr="00C74B68">
        <w:rPr>
          <w:rFonts w:ascii="Arial" w:hAnsi="Arial" w:cs="Arial"/>
          <w:b/>
          <w:sz w:val="24"/>
          <w:szCs w:val="24"/>
        </w:rPr>
        <w:t>A.  Justification</w:t>
      </w:r>
    </w:p>
    <w:p w:rsidRPr="00C74B68" w:rsidR="00C74B68" w:rsidP="00C74B68" w:rsidRDefault="00C74B68" w14:paraId="49448147" w14:textId="77777777">
      <w:pPr>
        <w:rPr>
          <w:rFonts w:ascii="Arial" w:hAnsi="Arial" w:cs="Arial"/>
          <w:sz w:val="24"/>
          <w:szCs w:val="24"/>
          <w:u w:val="single"/>
        </w:rPr>
      </w:pPr>
    </w:p>
    <w:p w:rsidRPr="007467C1" w:rsidR="007467C1" w:rsidP="007467C1" w:rsidRDefault="007467C1" w14:paraId="49448148" w14:textId="77777777">
      <w:pPr>
        <w:overflowPunct/>
        <w:autoSpaceDE/>
        <w:autoSpaceDN/>
        <w:adjustRightInd/>
        <w:rPr>
          <w:rFonts w:ascii="Arial" w:hAnsi="Arial" w:cs="Arial"/>
          <w:b/>
          <w:sz w:val="24"/>
          <w:szCs w:val="24"/>
        </w:rPr>
      </w:pPr>
      <w:r w:rsidRPr="007467C1">
        <w:rPr>
          <w:rFonts w:ascii="Arial" w:hAnsi="Arial" w:cs="Arial"/>
          <w:b/>
          <w:w w:val="110"/>
          <w:sz w:val="24"/>
          <w:szCs w:val="24"/>
        </w:rPr>
        <w:t>1. Explain</w:t>
      </w:r>
      <w:r w:rsidRPr="007467C1">
        <w:rPr>
          <w:rFonts w:ascii="Arial" w:hAnsi="Arial" w:cs="Arial"/>
          <w:b/>
          <w:spacing w:val="-1"/>
          <w:w w:val="110"/>
          <w:sz w:val="24"/>
          <w:szCs w:val="24"/>
        </w:rPr>
        <w:t xml:space="preserve"> </w:t>
      </w:r>
      <w:r w:rsidRPr="007467C1">
        <w:rPr>
          <w:rFonts w:ascii="Arial" w:hAnsi="Arial" w:cs="Arial"/>
          <w:b/>
          <w:w w:val="110"/>
          <w:sz w:val="24"/>
          <w:szCs w:val="24"/>
        </w:rPr>
        <w:t>the</w:t>
      </w:r>
      <w:r w:rsidRPr="007467C1">
        <w:rPr>
          <w:rFonts w:ascii="Arial" w:hAnsi="Arial" w:cs="Arial"/>
          <w:b/>
          <w:spacing w:val="3"/>
          <w:w w:val="110"/>
          <w:sz w:val="24"/>
          <w:szCs w:val="24"/>
        </w:rPr>
        <w:t xml:space="preserve"> </w:t>
      </w:r>
      <w:r w:rsidRPr="007467C1">
        <w:rPr>
          <w:rFonts w:ascii="Arial" w:hAnsi="Arial" w:cs="Arial"/>
          <w:b/>
          <w:spacing w:val="-1"/>
          <w:w w:val="110"/>
          <w:sz w:val="24"/>
          <w:szCs w:val="24"/>
        </w:rPr>
        <w:t>circumstances</w:t>
      </w:r>
      <w:r w:rsidRPr="007467C1">
        <w:rPr>
          <w:rFonts w:ascii="Arial" w:hAnsi="Arial" w:cs="Arial"/>
          <w:b/>
          <w:spacing w:val="24"/>
          <w:w w:val="110"/>
          <w:sz w:val="24"/>
          <w:szCs w:val="24"/>
        </w:rPr>
        <w:t xml:space="preserve"> </w:t>
      </w:r>
      <w:r w:rsidRPr="007467C1">
        <w:rPr>
          <w:rFonts w:ascii="Arial" w:hAnsi="Arial" w:cs="Arial"/>
          <w:b/>
          <w:w w:val="110"/>
          <w:sz w:val="24"/>
          <w:szCs w:val="24"/>
        </w:rPr>
        <w:t>that</w:t>
      </w:r>
      <w:r w:rsidRPr="007467C1">
        <w:rPr>
          <w:rFonts w:ascii="Arial" w:hAnsi="Arial" w:cs="Arial"/>
          <w:b/>
          <w:spacing w:val="11"/>
          <w:w w:val="110"/>
          <w:sz w:val="24"/>
          <w:szCs w:val="24"/>
        </w:rPr>
        <w:t xml:space="preserve"> </w:t>
      </w:r>
      <w:r w:rsidRPr="007467C1">
        <w:rPr>
          <w:rFonts w:ascii="Arial" w:hAnsi="Arial" w:cs="Arial"/>
          <w:b/>
          <w:w w:val="110"/>
          <w:sz w:val="24"/>
          <w:szCs w:val="24"/>
        </w:rPr>
        <w:t>make</w:t>
      </w:r>
      <w:r w:rsidRPr="007467C1">
        <w:rPr>
          <w:rFonts w:ascii="Arial" w:hAnsi="Arial" w:cs="Arial"/>
          <w:b/>
          <w:spacing w:val="-3"/>
          <w:w w:val="110"/>
          <w:sz w:val="24"/>
          <w:szCs w:val="24"/>
        </w:rPr>
        <w:t xml:space="preserve"> </w:t>
      </w:r>
      <w:r w:rsidRPr="007467C1">
        <w:rPr>
          <w:rFonts w:ascii="Arial" w:hAnsi="Arial" w:cs="Arial"/>
          <w:b/>
          <w:w w:val="110"/>
          <w:sz w:val="24"/>
          <w:szCs w:val="24"/>
        </w:rPr>
        <w:t>the</w:t>
      </w:r>
      <w:r w:rsidRPr="007467C1">
        <w:rPr>
          <w:rFonts w:ascii="Arial" w:hAnsi="Arial" w:cs="Arial"/>
          <w:b/>
          <w:spacing w:val="16"/>
          <w:w w:val="110"/>
          <w:sz w:val="24"/>
          <w:szCs w:val="24"/>
        </w:rPr>
        <w:t xml:space="preserve"> </w:t>
      </w:r>
      <w:r w:rsidRPr="007467C1">
        <w:rPr>
          <w:rFonts w:ascii="Arial" w:hAnsi="Arial" w:cs="Arial"/>
          <w:b/>
          <w:w w:val="110"/>
          <w:sz w:val="24"/>
          <w:szCs w:val="24"/>
        </w:rPr>
        <w:t>collection</w:t>
      </w:r>
      <w:r w:rsidRPr="007467C1">
        <w:rPr>
          <w:rFonts w:ascii="Arial" w:hAnsi="Arial" w:cs="Arial"/>
          <w:b/>
          <w:spacing w:val="20"/>
          <w:w w:val="110"/>
          <w:sz w:val="24"/>
          <w:szCs w:val="24"/>
        </w:rPr>
        <w:t xml:space="preserve"> </w:t>
      </w:r>
      <w:r w:rsidRPr="007467C1">
        <w:rPr>
          <w:rFonts w:ascii="Arial" w:hAnsi="Arial" w:cs="Arial"/>
          <w:b/>
          <w:w w:val="110"/>
          <w:sz w:val="24"/>
          <w:szCs w:val="24"/>
        </w:rPr>
        <w:t>of</w:t>
      </w:r>
      <w:r w:rsidRPr="007467C1">
        <w:rPr>
          <w:rFonts w:ascii="Arial" w:hAnsi="Arial" w:cs="Arial"/>
          <w:b/>
          <w:spacing w:val="17"/>
          <w:w w:val="110"/>
          <w:sz w:val="24"/>
          <w:szCs w:val="24"/>
        </w:rPr>
        <w:t xml:space="preserve"> </w:t>
      </w:r>
      <w:r w:rsidRPr="007467C1">
        <w:rPr>
          <w:rFonts w:ascii="Arial" w:hAnsi="Arial" w:cs="Arial"/>
          <w:b/>
          <w:w w:val="110"/>
          <w:sz w:val="24"/>
          <w:szCs w:val="24"/>
        </w:rPr>
        <w:t>information</w:t>
      </w:r>
      <w:r w:rsidRPr="007467C1">
        <w:rPr>
          <w:rFonts w:ascii="Arial" w:hAnsi="Arial" w:cs="Arial"/>
          <w:b/>
          <w:spacing w:val="17"/>
          <w:w w:val="110"/>
          <w:sz w:val="24"/>
          <w:szCs w:val="24"/>
        </w:rPr>
        <w:t xml:space="preserve"> </w:t>
      </w:r>
      <w:r w:rsidRPr="007467C1">
        <w:rPr>
          <w:rFonts w:ascii="Arial" w:hAnsi="Arial" w:cs="Arial"/>
          <w:b/>
          <w:w w:val="110"/>
          <w:sz w:val="24"/>
          <w:szCs w:val="24"/>
        </w:rPr>
        <w:t>necessary.</w:t>
      </w:r>
      <w:r w:rsidRPr="007467C1">
        <w:rPr>
          <w:rFonts w:ascii="Arial" w:hAnsi="Arial" w:cs="Arial"/>
          <w:b/>
          <w:spacing w:val="40"/>
          <w:w w:val="107"/>
          <w:sz w:val="24"/>
          <w:szCs w:val="24"/>
        </w:rPr>
        <w:t xml:space="preserve"> </w:t>
      </w:r>
      <w:r w:rsidRPr="007467C1">
        <w:rPr>
          <w:rFonts w:ascii="Arial" w:hAnsi="Arial" w:cs="Arial"/>
          <w:b/>
          <w:w w:val="110"/>
          <w:sz w:val="24"/>
          <w:szCs w:val="24"/>
        </w:rPr>
        <w:t>Identify</w:t>
      </w:r>
      <w:r w:rsidRPr="007467C1">
        <w:rPr>
          <w:rFonts w:ascii="Arial" w:hAnsi="Arial" w:cs="Arial"/>
          <w:b/>
          <w:spacing w:val="19"/>
          <w:w w:val="110"/>
          <w:sz w:val="24"/>
          <w:szCs w:val="24"/>
        </w:rPr>
        <w:t xml:space="preserve"> </w:t>
      </w:r>
      <w:r w:rsidRPr="007467C1">
        <w:rPr>
          <w:rFonts w:ascii="Arial" w:hAnsi="Arial" w:cs="Arial"/>
          <w:b/>
          <w:spacing w:val="-20"/>
          <w:w w:val="110"/>
          <w:sz w:val="24"/>
          <w:szCs w:val="24"/>
        </w:rPr>
        <w:t>l</w:t>
      </w:r>
      <w:r w:rsidRPr="007467C1">
        <w:rPr>
          <w:rFonts w:ascii="Arial" w:hAnsi="Arial" w:cs="Arial"/>
          <w:b/>
          <w:w w:val="110"/>
          <w:sz w:val="24"/>
          <w:szCs w:val="24"/>
        </w:rPr>
        <w:t>egal</w:t>
      </w:r>
      <w:r w:rsidRPr="007467C1">
        <w:rPr>
          <w:rFonts w:ascii="Arial" w:hAnsi="Arial" w:cs="Arial"/>
          <w:b/>
          <w:spacing w:val="20"/>
          <w:w w:val="110"/>
          <w:sz w:val="24"/>
          <w:szCs w:val="24"/>
        </w:rPr>
        <w:t xml:space="preserve"> </w:t>
      </w:r>
      <w:r w:rsidRPr="007467C1">
        <w:rPr>
          <w:rFonts w:ascii="Arial" w:hAnsi="Arial" w:cs="Arial"/>
          <w:b/>
          <w:w w:val="110"/>
          <w:sz w:val="24"/>
          <w:szCs w:val="24"/>
        </w:rPr>
        <w:t>or</w:t>
      </w:r>
      <w:r w:rsidRPr="007467C1">
        <w:rPr>
          <w:rFonts w:ascii="Arial" w:hAnsi="Arial" w:cs="Arial"/>
          <w:b/>
          <w:spacing w:val="13"/>
          <w:w w:val="110"/>
          <w:sz w:val="24"/>
          <w:szCs w:val="24"/>
        </w:rPr>
        <w:t xml:space="preserve"> </w:t>
      </w:r>
      <w:r w:rsidRPr="007467C1">
        <w:rPr>
          <w:rFonts w:ascii="Arial" w:hAnsi="Arial" w:cs="Arial"/>
          <w:b/>
          <w:w w:val="110"/>
          <w:sz w:val="24"/>
          <w:szCs w:val="24"/>
        </w:rPr>
        <w:t>adm</w:t>
      </w:r>
      <w:r w:rsidRPr="007467C1">
        <w:rPr>
          <w:rFonts w:ascii="Arial" w:hAnsi="Arial" w:cs="Arial"/>
          <w:b/>
          <w:spacing w:val="9"/>
          <w:w w:val="110"/>
          <w:sz w:val="24"/>
          <w:szCs w:val="24"/>
        </w:rPr>
        <w:t>i</w:t>
      </w:r>
      <w:r w:rsidRPr="007467C1">
        <w:rPr>
          <w:rFonts w:ascii="Arial" w:hAnsi="Arial" w:cs="Arial"/>
          <w:b/>
          <w:w w:val="110"/>
          <w:sz w:val="24"/>
          <w:szCs w:val="24"/>
        </w:rPr>
        <w:t>nistrat</w:t>
      </w:r>
      <w:r w:rsidRPr="007467C1">
        <w:rPr>
          <w:rFonts w:ascii="Arial" w:hAnsi="Arial" w:cs="Arial"/>
          <w:b/>
          <w:spacing w:val="-11"/>
          <w:w w:val="110"/>
          <w:sz w:val="24"/>
          <w:szCs w:val="24"/>
        </w:rPr>
        <w:t>i</w:t>
      </w:r>
      <w:r w:rsidRPr="007467C1">
        <w:rPr>
          <w:rFonts w:ascii="Arial" w:hAnsi="Arial" w:cs="Arial"/>
          <w:b/>
          <w:w w:val="110"/>
          <w:sz w:val="24"/>
          <w:szCs w:val="24"/>
        </w:rPr>
        <w:t>ve</w:t>
      </w:r>
      <w:r w:rsidRPr="007467C1">
        <w:rPr>
          <w:rFonts w:ascii="Arial" w:hAnsi="Arial" w:cs="Arial"/>
          <w:b/>
          <w:spacing w:val="27"/>
          <w:w w:val="110"/>
          <w:sz w:val="24"/>
          <w:szCs w:val="24"/>
        </w:rPr>
        <w:t xml:space="preserve"> </w:t>
      </w:r>
      <w:r w:rsidRPr="007467C1">
        <w:rPr>
          <w:rFonts w:ascii="Arial" w:hAnsi="Arial" w:cs="Arial"/>
          <w:b/>
          <w:w w:val="110"/>
          <w:sz w:val="24"/>
          <w:szCs w:val="24"/>
        </w:rPr>
        <w:t>requ</w:t>
      </w:r>
      <w:r w:rsidRPr="007467C1">
        <w:rPr>
          <w:rFonts w:ascii="Arial" w:hAnsi="Arial" w:cs="Arial"/>
          <w:b/>
          <w:spacing w:val="4"/>
          <w:w w:val="110"/>
          <w:sz w:val="24"/>
          <w:szCs w:val="24"/>
        </w:rPr>
        <w:t>i</w:t>
      </w:r>
      <w:r w:rsidRPr="007467C1">
        <w:rPr>
          <w:rFonts w:ascii="Arial" w:hAnsi="Arial" w:cs="Arial"/>
          <w:b/>
          <w:w w:val="110"/>
          <w:sz w:val="24"/>
          <w:szCs w:val="24"/>
        </w:rPr>
        <w:t>rements</w:t>
      </w:r>
      <w:r w:rsidRPr="007467C1">
        <w:rPr>
          <w:rFonts w:ascii="Arial" w:hAnsi="Arial" w:cs="Arial"/>
          <w:b/>
          <w:spacing w:val="13"/>
          <w:w w:val="110"/>
          <w:sz w:val="24"/>
          <w:szCs w:val="24"/>
        </w:rPr>
        <w:t xml:space="preserve"> </w:t>
      </w:r>
      <w:r w:rsidRPr="007467C1">
        <w:rPr>
          <w:rFonts w:ascii="Arial" w:hAnsi="Arial" w:cs="Arial"/>
          <w:b/>
          <w:w w:val="110"/>
          <w:sz w:val="24"/>
          <w:szCs w:val="24"/>
        </w:rPr>
        <w:t>that</w:t>
      </w:r>
      <w:r w:rsidRPr="007467C1">
        <w:rPr>
          <w:rFonts w:ascii="Arial" w:hAnsi="Arial" w:cs="Arial"/>
          <w:b/>
          <w:spacing w:val="30"/>
          <w:w w:val="110"/>
          <w:sz w:val="24"/>
          <w:szCs w:val="24"/>
        </w:rPr>
        <w:t xml:space="preserve"> </w:t>
      </w:r>
      <w:r w:rsidRPr="007467C1">
        <w:rPr>
          <w:rFonts w:ascii="Arial" w:hAnsi="Arial" w:cs="Arial"/>
          <w:b/>
          <w:w w:val="110"/>
          <w:sz w:val="24"/>
          <w:szCs w:val="24"/>
        </w:rPr>
        <w:t>necess</w:t>
      </w:r>
      <w:r w:rsidRPr="007467C1">
        <w:rPr>
          <w:rFonts w:ascii="Arial" w:hAnsi="Arial" w:cs="Arial"/>
          <w:b/>
          <w:spacing w:val="-1"/>
          <w:w w:val="110"/>
          <w:sz w:val="24"/>
          <w:szCs w:val="24"/>
        </w:rPr>
        <w:t>i</w:t>
      </w:r>
      <w:r w:rsidRPr="007467C1">
        <w:rPr>
          <w:rFonts w:ascii="Arial" w:hAnsi="Arial" w:cs="Arial"/>
          <w:b/>
          <w:w w:val="110"/>
          <w:sz w:val="24"/>
          <w:szCs w:val="24"/>
        </w:rPr>
        <w:t>tate</w:t>
      </w:r>
      <w:r w:rsidRPr="007467C1">
        <w:rPr>
          <w:rFonts w:ascii="Arial" w:hAnsi="Arial" w:cs="Arial"/>
          <w:b/>
          <w:spacing w:val="12"/>
          <w:w w:val="110"/>
          <w:sz w:val="24"/>
          <w:szCs w:val="24"/>
        </w:rPr>
        <w:t xml:space="preserve"> </w:t>
      </w:r>
      <w:r w:rsidRPr="007467C1">
        <w:rPr>
          <w:rFonts w:ascii="Arial" w:hAnsi="Arial" w:cs="Arial"/>
          <w:b/>
          <w:w w:val="110"/>
          <w:sz w:val="24"/>
          <w:szCs w:val="24"/>
        </w:rPr>
        <w:t>the</w:t>
      </w:r>
      <w:r w:rsidRPr="007467C1">
        <w:rPr>
          <w:rFonts w:ascii="Arial" w:hAnsi="Arial" w:cs="Arial"/>
          <w:b/>
          <w:spacing w:val="23"/>
          <w:w w:val="110"/>
          <w:sz w:val="24"/>
          <w:szCs w:val="24"/>
        </w:rPr>
        <w:t xml:space="preserve"> </w:t>
      </w:r>
      <w:r w:rsidRPr="007467C1">
        <w:rPr>
          <w:rFonts w:ascii="Arial" w:hAnsi="Arial" w:cs="Arial"/>
          <w:b/>
          <w:w w:val="110"/>
          <w:sz w:val="24"/>
          <w:szCs w:val="24"/>
        </w:rPr>
        <w:t>collection</w:t>
      </w:r>
      <w:r w:rsidRPr="007467C1">
        <w:rPr>
          <w:rFonts w:ascii="Arial" w:hAnsi="Arial" w:cs="Arial"/>
          <w:b/>
          <w:spacing w:val="22"/>
          <w:w w:val="110"/>
          <w:sz w:val="24"/>
          <w:szCs w:val="24"/>
        </w:rPr>
        <w:t xml:space="preserve"> </w:t>
      </w:r>
      <w:r w:rsidRPr="007467C1">
        <w:rPr>
          <w:rFonts w:ascii="Arial" w:hAnsi="Arial" w:cs="Arial"/>
          <w:b/>
          <w:w w:val="110"/>
          <w:sz w:val="24"/>
          <w:szCs w:val="24"/>
        </w:rPr>
        <w:t>of</w:t>
      </w:r>
      <w:r w:rsidRPr="007467C1">
        <w:rPr>
          <w:rFonts w:ascii="Arial" w:hAnsi="Arial" w:cs="Arial"/>
          <w:b/>
          <w:w w:val="109"/>
          <w:sz w:val="24"/>
          <w:szCs w:val="24"/>
        </w:rPr>
        <w:t xml:space="preserve"> </w:t>
      </w:r>
      <w:r w:rsidRPr="007467C1">
        <w:rPr>
          <w:rFonts w:ascii="Arial" w:hAnsi="Arial" w:cs="Arial"/>
          <w:b/>
          <w:w w:val="110"/>
          <w:sz w:val="24"/>
          <w:szCs w:val="24"/>
        </w:rPr>
        <w:t>information</w:t>
      </w:r>
    </w:p>
    <w:p w:rsidRPr="007467C1" w:rsidR="007467C1" w:rsidP="007467C1" w:rsidRDefault="007467C1" w14:paraId="49448149" w14:textId="77777777">
      <w:pPr>
        <w:overflowPunct/>
        <w:autoSpaceDE/>
        <w:autoSpaceDN/>
        <w:adjustRightInd/>
        <w:rPr>
          <w:rFonts w:ascii="Arial" w:hAnsi="Arial" w:cs="Arial"/>
          <w:sz w:val="24"/>
          <w:szCs w:val="24"/>
        </w:rPr>
      </w:pPr>
    </w:p>
    <w:p w:rsidRPr="00C74B68" w:rsidR="00C74B68" w:rsidP="00C74B68" w:rsidRDefault="00C74B68" w14:paraId="4944814A" w14:textId="77777777">
      <w:pPr>
        <w:rPr>
          <w:rFonts w:ascii="Arial" w:hAnsi="Arial" w:cs="Arial"/>
          <w:sz w:val="24"/>
          <w:szCs w:val="24"/>
        </w:rPr>
      </w:pPr>
      <w:r w:rsidRPr="00C74B68">
        <w:rPr>
          <w:rFonts w:ascii="Arial" w:hAnsi="Arial" w:cs="Arial"/>
          <w:sz w:val="24"/>
          <w:szCs w:val="24"/>
        </w:rPr>
        <w:t>The Department of Veterans Affairs (VA) is authorized to pay education benefits to Veterans and other eligible persons pursuing approved programs of on-the-job training or apprenticeship training under chapters 30, 32, 33 and 35, of title 38, U. S. C.; chapters 1606 and 1607 of title 10, U. S. C.; and Section 903 of Public Law 96-342</w:t>
      </w:r>
      <w:r w:rsidRPr="00C74B68">
        <w:rPr>
          <w:rFonts w:ascii="Arial" w:hAnsi="Arial" w:cs="Arial"/>
          <w:spacing w:val="-20"/>
          <w:sz w:val="24"/>
          <w:szCs w:val="24"/>
        </w:rPr>
        <w:t>.</w:t>
      </w:r>
      <w:r w:rsidRPr="00C74B68">
        <w:rPr>
          <w:rFonts w:ascii="Arial" w:hAnsi="Arial" w:cs="Arial"/>
          <w:sz w:val="24"/>
          <w:szCs w:val="24"/>
        </w:rPr>
        <w:t xml:space="preserve">  </w:t>
      </w:r>
    </w:p>
    <w:p w:rsidRPr="00C74B68" w:rsidR="00C74B68" w:rsidP="00C74B68" w:rsidRDefault="00C74B68" w14:paraId="4944814B" w14:textId="77777777">
      <w:pPr>
        <w:rPr>
          <w:rFonts w:ascii="Arial" w:hAnsi="Arial" w:cs="Arial"/>
          <w:sz w:val="24"/>
          <w:szCs w:val="24"/>
        </w:rPr>
      </w:pPr>
    </w:p>
    <w:p w:rsidRPr="00C74B68" w:rsidR="00C74B68" w:rsidP="00C74B68" w:rsidRDefault="00C74B68" w14:paraId="4944814C" w14:textId="77777777">
      <w:pPr>
        <w:rPr>
          <w:rFonts w:ascii="Arial" w:hAnsi="Arial" w:cs="Arial"/>
          <w:sz w:val="24"/>
          <w:szCs w:val="24"/>
        </w:rPr>
      </w:pPr>
      <w:r w:rsidRPr="00C74B68">
        <w:rPr>
          <w:rFonts w:ascii="Arial" w:hAnsi="Arial" w:cs="Arial"/>
          <w:sz w:val="24"/>
          <w:szCs w:val="24"/>
        </w:rPr>
        <w:t>The following administrative and legal requirements necessitate the collection:</w:t>
      </w:r>
    </w:p>
    <w:p w:rsidRPr="00C74B68" w:rsidR="00C74B68" w:rsidP="00C74B68" w:rsidRDefault="00C74B68" w14:paraId="4944814D" w14:textId="77777777">
      <w:pPr>
        <w:rPr>
          <w:rFonts w:ascii="Arial" w:hAnsi="Arial" w:cs="Arial"/>
          <w:sz w:val="24"/>
          <w:szCs w:val="24"/>
        </w:rPr>
      </w:pPr>
    </w:p>
    <w:p w:rsidRPr="00CB13E0" w:rsidR="00C74B68" w:rsidP="00CB13E0" w:rsidRDefault="00CB13E0" w14:paraId="4944814E" w14:textId="61D47E37">
      <w:pPr>
        <w:pStyle w:val="ListParagraph"/>
        <w:numPr>
          <w:ilvl w:val="0"/>
          <w:numId w:val="3"/>
        </w:numPr>
        <w:rPr>
          <w:rFonts w:ascii="Arial" w:hAnsi="Arial" w:cs="Arial"/>
          <w:sz w:val="24"/>
          <w:szCs w:val="24"/>
        </w:rPr>
      </w:pPr>
      <w:bookmarkStart w:name="_Hlk19098596" w:id="0"/>
      <w:r w:rsidRPr="00CB13E0">
        <w:rPr>
          <w:rFonts w:ascii="Arial" w:hAnsi="Arial" w:cs="Arial"/>
          <w:sz w:val="24"/>
          <w:szCs w:val="24"/>
        </w:rPr>
        <w:t xml:space="preserve">Public Law 115-89 “Veterans Apprenticeship and Labor Opportunity Reform Act” </w:t>
      </w:r>
      <w:bookmarkStart w:name="_Hlk19098737" w:id="1"/>
      <w:bookmarkEnd w:id="0"/>
      <w:r w:rsidRPr="00CB13E0" w:rsidR="00C74B68">
        <w:rPr>
          <w:rFonts w:ascii="Arial" w:hAnsi="Arial" w:cs="Arial"/>
          <w:sz w:val="24"/>
          <w:szCs w:val="24"/>
        </w:rPr>
        <w:t xml:space="preserve">38 U.S.C. </w:t>
      </w:r>
      <w:bookmarkEnd w:id="1"/>
      <w:r w:rsidRPr="00CB13E0" w:rsidR="00C74B68">
        <w:rPr>
          <w:rFonts w:ascii="Arial" w:hAnsi="Arial" w:cs="Arial"/>
          <w:sz w:val="24"/>
          <w:szCs w:val="24"/>
        </w:rPr>
        <w:t>3002(3)(C), 3032(c), 3233, 3313(g), 3484, 3534(a), 3680(c), 3687, and 10 U.S.C. 16131.</w:t>
      </w:r>
    </w:p>
    <w:p w:rsidRPr="00C74B68" w:rsidR="00C74B68" w:rsidP="00C74B68" w:rsidRDefault="00C74B68" w14:paraId="4944814F" w14:textId="77777777">
      <w:pPr>
        <w:rPr>
          <w:rFonts w:ascii="Arial" w:hAnsi="Arial" w:cs="Arial"/>
          <w:sz w:val="24"/>
          <w:szCs w:val="24"/>
        </w:rPr>
      </w:pPr>
    </w:p>
    <w:p w:rsidRPr="00CB13E0" w:rsidR="00C74B68" w:rsidP="00CB13E0" w:rsidRDefault="00C74B68" w14:paraId="49448150" w14:textId="3ECA7C02">
      <w:pPr>
        <w:pStyle w:val="ListParagraph"/>
        <w:numPr>
          <w:ilvl w:val="0"/>
          <w:numId w:val="3"/>
        </w:numPr>
        <w:rPr>
          <w:rFonts w:ascii="Arial" w:hAnsi="Arial" w:cs="Arial"/>
          <w:sz w:val="24"/>
          <w:szCs w:val="24"/>
        </w:rPr>
      </w:pPr>
      <w:r w:rsidRPr="00CB13E0">
        <w:rPr>
          <w:rFonts w:ascii="Arial" w:hAnsi="Arial" w:cs="Arial"/>
          <w:sz w:val="24"/>
          <w:szCs w:val="24"/>
        </w:rPr>
        <w:t>38 CFR 21.3131(a), 21.3132(c), 21.4135(e)(3)(iii), 21.4203(f)(3), 21.4262, 21.5130, 21.5138, 21.7139(g), and 21.7639(f), 21.9561(c), 21.9641(g).</w:t>
      </w:r>
    </w:p>
    <w:p w:rsidRPr="00C74B68" w:rsidR="00C74B68" w:rsidP="00C74B68" w:rsidRDefault="00C74B68" w14:paraId="49448151" w14:textId="77777777">
      <w:pPr>
        <w:rPr>
          <w:rFonts w:ascii="Arial" w:hAnsi="Arial" w:cs="Arial"/>
          <w:sz w:val="24"/>
          <w:szCs w:val="24"/>
        </w:rPr>
      </w:pPr>
    </w:p>
    <w:p w:rsidRPr="007467C1" w:rsidR="007467C1" w:rsidP="007467C1" w:rsidRDefault="007467C1" w14:paraId="49448152" w14:textId="77777777">
      <w:pPr>
        <w:rPr>
          <w:rFonts w:ascii="Arial" w:hAnsi="Arial" w:cs="Arial"/>
          <w:b/>
          <w:bCs/>
          <w:sz w:val="24"/>
          <w:szCs w:val="24"/>
        </w:rPr>
      </w:pPr>
      <w:r w:rsidRPr="007467C1">
        <w:rPr>
          <w:rFonts w:ascii="Arial" w:hAnsi="Arial" w:cs="Arial"/>
          <w:b/>
          <w:bCs/>
          <w:sz w:val="24"/>
          <w:szCs w:val="24"/>
        </w:rPr>
        <w:t>2.  Indicate how, by whom, and for what purposes the information is to be used; indicate actual use the agency has made of the information received from current collection.</w:t>
      </w:r>
    </w:p>
    <w:p w:rsidR="007467C1" w:rsidP="00C74B68" w:rsidRDefault="007467C1" w14:paraId="49448153" w14:textId="77777777">
      <w:pPr>
        <w:rPr>
          <w:rFonts w:ascii="Arial" w:hAnsi="Arial" w:cs="Arial"/>
          <w:sz w:val="24"/>
          <w:szCs w:val="24"/>
        </w:rPr>
      </w:pPr>
    </w:p>
    <w:p w:rsidRPr="00C74B68" w:rsidR="00C74B68" w:rsidP="00C74B68" w:rsidRDefault="00C74B68" w14:paraId="49448154" w14:textId="6142F9C8">
      <w:pPr>
        <w:rPr>
          <w:rFonts w:ascii="Arial" w:hAnsi="Arial" w:cs="Arial"/>
          <w:sz w:val="24"/>
          <w:szCs w:val="24"/>
        </w:rPr>
      </w:pPr>
      <w:r w:rsidRPr="00C74B68">
        <w:rPr>
          <w:rFonts w:ascii="Arial" w:hAnsi="Arial" w:cs="Arial"/>
          <w:sz w:val="24"/>
          <w:szCs w:val="24"/>
        </w:rPr>
        <w:t xml:space="preserve">VA provides the collection instrument to training establishments to assist them </w:t>
      </w:r>
      <w:r w:rsidR="00E609E1">
        <w:rPr>
          <w:rFonts w:ascii="Arial" w:hAnsi="Arial" w:cs="Arial"/>
          <w:sz w:val="24"/>
          <w:szCs w:val="24"/>
        </w:rPr>
        <w:t xml:space="preserve">to </w:t>
      </w:r>
      <w:r w:rsidRPr="00C74B68">
        <w:rPr>
          <w:rFonts w:ascii="Arial" w:hAnsi="Arial" w:cs="Arial"/>
          <w:sz w:val="24"/>
          <w:szCs w:val="24"/>
        </w:rPr>
        <w:t xml:space="preserve">promptly report the recent training status of individuals as required by law.  The information collected informs VA </w:t>
      </w:r>
      <w:proofErr w:type="gramStart"/>
      <w:r w:rsidRPr="00C74B68">
        <w:rPr>
          <w:rFonts w:ascii="Arial" w:hAnsi="Arial" w:cs="Arial"/>
          <w:sz w:val="24"/>
          <w:szCs w:val="24"/>
        </w:rPr>
        <w:t>whether</w:t>
      </w:r>
      <w:r w:rsidR="00E609E1">
        <w:rPr>
          <w:rFonts w:ascii="Arial" w:hAnsi="Arial" w:cs="Arial"/>
          <w:sz w:val="24"/>
          <w:szCs w:val="24"/>
        </w:rPr>
        <w:t xml:space="preserve"> or not</w:t>
      </w:r>
      <w:proofErr w:type="gramEnd"/>
      <w:r w:rsidRPr="00C74B68">
        <w:rPr>
          <w:rFonts w:ascii="Arial" w:hAnsi="Arial" w:cs="Arial"/>
          <w:sz w:val="24"/>
          <w:szCs w:val="24"/>
        </w:rPr>
        <w:t xml:space="preserve"> a claimant’s education benefits are to be continued without change</w:t>
      </w:r>
      <w:r w:rsidR="001B28A7">
        <w:rPr>
          <w:rFonts w:ascii="Arial" w:hAnsi="Arial" w:cs="Arial"/>
          <w:sz w:val="24"/>
          <w:szCs w:val="24"/>
        </w:rPr>
        <w:t>s, amendments, or terminations</w:t>
      </w:r>
      <w:r w:rsidR="00C444D8">
        <w:rPr>
          <w:rFonts w:ascii="Arial" w:hAnsi="Arial" w:cs="Arial"/>
          <w:sz w:val="24"/>
          <w:szCs w:val="24"/>
        </w:rPr>
        <w:t xml:space="preserve">.  The </w:t>
      </w:r>
      <w:r w:rsidR="001B28A7">
        <w:rPr>
          <w:rFonts w:ascii="Arial" w:hAnsi="Arial" w:cs="Arial"/>
          <w:sz w:val="24"/>
          <w:szCs w:val="24"/>
        </w:rPr>
        <w:t xml:space="preserve">form </w:t>
      </w:r>
      <w:r w:rsidR="00C444D8">
        <w:rPr>
          <w:rFonts w:ascii="Arial" w:hAnsi="Arial" w:cs="Arial"/>
          <w:sz w:val="24"/>
          <w:szCs w:val="24"/>
        </w:rPr>
        <w:t xml:space="preserve">also </w:t>
      </w:r>
      <w:r w:rsidR="001B28A7">
        <w:rPr>
          <w:rFonts w:ascii="Arial" w:hAnsi="Arial" w:cs="Arial"/>
          <w:sz w:val="24"/>
          <w:szCs w:val="24"/>
        </w:rPr>
        <w:t xml:space="preserve">provides an effective date </w:t>
      </w:r>
      <w:proofErr w:type="gramStart"/>
      <w:r w:rsidR="001B28A7">
        <w:rPr>
          <w:rFonts w:ascii="Arial" w:hAnsi="Arial" w:cs="Arial"/>
          <w:sz w:val="24"/>
          <w:szCs w:val="24"/>
        </w:rPr>
        <w:t xml:space="preserve">if  </w:t>
      </w:r>
      <w:r w:rsidR="00C444D8">
        <w:rPr>
          <w:rFonts w:ascii="Arial" w:hAnsi="Arial" w:cs="Arial"/>
          <w:sz w:val="24"/>
          <w:szCs w:val="24"/>
        </w:rPr>
        <w:t>any</w:t>
      </w:r>
      <w:proofErr w:type="gramEnd"/>
      <w:r w:rsidR="00C444D8">
        <w:rPr>
          <w:rFonts w:ascii="Arial" w:hAnsi="Arial" w:cs="Arial"/>
          <w:sz w:val="24"/>
          <w:szCs w:val="24"/>
        </w:rPr>
        <w:t xml:space="preserve"> </w:t>
      </w:r>
      <w:r w:rsidR="001B28A7">
        <w:rPr>
          <w:rFonts w:ascii="Arial" w:hAnsi="Arial" w:cs="Arial"/>
          <w:sz w:val="24"/>
          <w:szCs w:val="24"/>
        </w:rPr>
        <w:t xml:space="preserve">adjustments </w:t>
      </w:r>
      <w:r w:rsidR="00E609E1">
        <w:rPr>
          <w:rFonts w:ascii="Arial" w:hAnsi="Arial" w:cs="Arial"/>
          <w:sz w:val="24"/>
          <w:szCs w:val="24"/>
        </w:rPr>
        <w:t xml:space="preserve">are </w:t>
      </w:r>
      <w:r w:rsidR="001B28A7">
        <w:rPr>
          <w:rFonts w:ascii="Arial" w:hAnsi="Arial" w:cs="Arial"/>
          <w:sz w:val="24"/>
          <w:szCs w:val="24"/>
        </w:rPr>
        <w:t>required.</w:t>
      </w:r>
    </w:p>
    <w:p w:rsidRPr="00C74B68" w:rsidR="00C74B68" w:rsidP="00C74B68" w:rsidRDefault="00C74B68" w14:paraId="49448155" w14:textId="77777777">
      <w:pPr>
        <w:rPr>
          <w:rFonts w:ascii="Arial" w:hAnsi="Arial" w:cs="Arial"/>
          <w:sz w:val="24"/>
          <w:szCs w:val="24"/>
        </w:rPr>
      </w:pPr>
    </w:p>
    <w:p w:rsidRPr="00C74B68" w:rsidR="00C74B68" w:rsidP="00C74B68" w:rsidRDefault="00C74B68" w14:paraId="49448156" w14:textId="6175531C">
      <w:pPr>
        <w:rPr>
          <w:rFonts w:ascii="Arial" w:hAnsi="Arial" w:cs="Arial"/>
          <w:sz w:val="24"/>
          <w:szCs w:val="24"/>
        </w:rPr>
      </w:pPr>
      <w:r w:rsidRPr="00C74B68">
        <w:rPr>
          <w:rFonts w:ascii="Arial" w:hAnsi="Arial" w:cs="Arial"/>
          <w:sz w:val="24"/>
          <w:szCs w:val="24"/>
        </w:rPr>
        <w:t xml:space="preserve">Benefits are authorized monthly based on the number of hours worked by the trainee </w:t>
      </w:r>
      <w:r w:rsidRPr="00C74B68" w:rsidR="00E609E1">
        <w:rPr>
          <w:rFonts w:ascii="Arial" w:hAnsi="Arial" w:cs="Arial"/>
          <w:sz w:val="24"/>
          <w:szCs w:val="24"/>
        </w:rPr>
        <w:t>a</w:t>
      </w:r>
      <w:r w:rsidR="00E609E1">
        <w:rPr>
          <w:rFonts w:ascii="Arial" w:hAnsi="Arial" w:cs="Arial"/>
          <w:sz w:val="24"/>
          <w:szCs w:val="24"/>
        </w:rPr>
        <w:t>s</w:t>
      </w:r>
      <w:r w:rsidRPr="00C74B68" w:rsidR="00E609E1">
        <w:rPr>
          <w:rFonts w:ascii="Arial" w:hAnsi="Arial" w:cs="Arial"/>
          <w:sz w:val="24"/>
          <w:szCs w:val="24"/>
        </w:rPr>
        <w:t xml:space="preserve"> </w:t>
      </w:r>
      <w:r w:rsidRPr="00C74B68">
        <w:rPr>
          <w:rFonts w:ascii="Arial" w:hAnsi="Arial" w:cs="Arial"/>
          <w:sz w:val="24"/>
          <w:szCs w:val="24"/>
        </w:rPr>
        <w:t>verified by the training establishment.  Unscheduled terminations result in the termination of benefits.  If hours are reduced to less than a full-time work schedule</w:t>
      </w:r>
      <w:r w:rsidR="001B28A7">
        <w:rPr>
          <w:rFonts w:ascii="Arial" w:hAnsi="Arial" w:cs="Arial"/>
          <w:sz w:val="24"/>
          <w:szCs w:val="24"/>
        </w:rPr>
        <w:t xml:space="preserve">, </w:t>
      </w:r>
      <w:r w:rsidRPr="00C74B68">
        <w:rPr>
          <w:rFonts w:ascii="Arial" w:hAnsi="Arial" w:cs="Arial"/>
          <w:sz w:val="24"/>
          <w:szCs w:val="24"/>
        </w:rPr>
        <w:t xml:space="preserve">a reduction of benefits will occur.  </w:t>
      </w:r>
    </w:p>
    <w:p w:rsidR="001B28A7" w:rsidP="00C74B68" w:rsidRDefault="001B28A7" w14:paraId="49448157" w14:textId="77777777">
      <w:pPr>
        <w:rPr>
          <w:rFonts w:ascii="Arial" w:hAnsi="Arial" w:cs="Arial"/>
          <w:sz w:val="24"/>
          <w:szCs w:val="24"/>
        </w:rPr>
      </w:pPr>
    </w:p>
    <w:p w:rsidRPr="00CB13E0" w:rsidR="00C74B68" w:rsidP="00CB13E0" w:rsidRDefault="00CB13E0" w14:paraId="49448158" w14:textId="08158FA5">
      <w:pPr>
        <w:ind w:left="360"/>
        <w:rPr>
          <w:rFonts w:ascii="Arial" w:hAnsi="Arial" w:cs="Arial"/>
          <w:sz w:val="24"/>
          <w:szCs w:val="24"/>
        </w:rPr>
      </w:pPr>
      <w:r w:rsidRPr="00CB13E0">
        <w:rPr>
          <w:rFonts w:ascii="Arial" w:hAnsi="Arial" w:cs="Arial"/>
          <w:sz w:val="24"/>
          <w:szCs w:val="24"/>
        </w:rPr>
        <w:lastRenderedPageBreak/>
        <w:t xml:space="preserve">Public Law 115-89 “Veterans Apprenticeship and Labor Opportunity Reform Act” </w:t>
      </w:r>
      <w:r>
        <w:rPr>
          <w:rFonts w:ascii="Arial" w:hAnsi="Arial" w:cs="Arial"/>
          <w:sz w:val="24"/>
          <w:szCs w:val="24"/>
        </w:rPr>
        <w:t xml:space="preserve">(VALOR Act) was signed into law on November 21, 2017.  Section 3 of this law amended </w:t>
      </w:r>
      <w:r w:rsidRPr="00CB13E0">
        <w:rPr>
          <w:rFonts w:ascii="Arial" w:hAnsi="Arial" w:cs="Arial"/>
          <w:sz w:val="24"/>
          <w:szCs w:val="24"/>
        </w:rPr>
        <w:t xml:space="preserve">38 U.S.C. </w:t>
      </w:r>
      <w:r>
        <w:rPr>
          <w:rFonts w:ascii="Arial" w:hAnsi="Arial" w:cs="Arial"/>
          <w:sz w:val="24"/>
          <w:szCs w:val="24"/>
        </w:rPr>
        <w:t xml:space="preserve">3680(c) </w:t>
      </w:r>
      <w:r w:rsidR="00E609E1">
        <w:rPr>
          <w:rFonts w:ascii="Arial" w:hAnsi="Arial" w:cs="Arial"/>
          <w:sz w:val="24"/>
          <w:szCs w:val="24"/>
        </w:rPr>
        <w:t xml:space="preserve">to eliminate </w:t>
      </w:r>
      <w:r>
        <w:rPr>
          <w:rFonts w:ascii="Arial" w:hAnsi="Arial" w:cs="Arial"/>
          <w:sz w:val="24"/>
          <w:szCs w:val="24"/>
        </w:rPr>
        <w:t xml:space="preserve">the trainee’s certification requirement. As a result, this form is only completed </w:t>
      </w:r>
      <w:r w:rsidRPr="00CB13E0" w:rsidR="00C74B68">
        <w:rPr>
          <w:rFonts w:ascii="Arial" w:hAnsi="Arial" w:cs="Arial"/>
          <w:sz w:val="24"/>
          <w:szCs w:val="24"/>
        </w:rPr>
        <w:t xml:space="preserve">by the training establishment to report the </w:t>
      </w:r>
      <w:r>
        <w:rPr>
          <w:rFonts w:ascii="Arial" w:hAnsi="Arial" w:cs="Arial"/>
          <w:sz w:val="24"/>
          <w:szCs w:val="24"/>
        </w:rPr>
        <w:t xml:space="preserve">trainee’s </w:t>
      </w:r>
      <w:r w:rsidRPr="00CB13E0" w:rsidR="00C74B68">
        <w:rPr>
          <w:rFonts w:ascii="Arial" w:hAnsi="Arial" w:cs="Arial"/>
          <w:sz w:val="24"/>
          <w:szCs w:val="24"/>
        </w:rPr>
        <w:t xml:space="preserve">number of hours worked and/or to report the </w:t>
      </w:r>
      <w:r>
        <w:rPr>
          <w:rFonts w:ascii="Arial" w:hAnsi="Arial" w:cs="Arial"/>
          <w:sz w:val="24"/>
          <w:szCs w:val="24"/>
        </w:rPr>
        <w:t xml:space="preserve">trainee’s </w:t>
      </w:r>
      <w:r w:rsidRPr="00CB13E0" w:rsidR="00C74B68">
        <w:rPr>
          <w:rFonts w:ascii="Arial" w:hAnsi="Arial" w:cs="Arial"/>
          <w:sz w:val="24"/>
          <w:szCs w:val="24"/>
        </w:rPr>
        <w:t xml:space="preserve">date of termination.  The form </w:t>
      </w:r>
      <w:r>
        <w:rPr>
          <w:rFonts w:ascii="Arial" w:hAnsi="Arial" w:cs="Arial"/>
          <w:sz w:val="24"/>
          <w:szCs w:val="24"/>
        </w:rPr>
        <w:t>is</w:t>
      </w:r>
      <w:r w:rsidRPr="00CB13E0" w:rsidR="00C74B68">
        <w:rPr>
          <w:rFonts w:ascii="Arial" w:hAnsi="Arial" w:cs="Arial"/>
          <w:sz w:val="24"/>
          <w:szCs w:val="24"/>
        </w:rPr>
        <w:t xml:space="preserve"> then sent to the regional processing office </w:t>
      </w:r>
      <w:r w:rsidR="006834F5">
        <w:rPr>
          <w:rFonts w:ascii="Arial" w:hAnsi="Arial" w:cs="Arial"/>
          <w:sz w:val="24"/>
          <w:szCs w:val="24"/>
        </w:rPr>
        <w:t xml:space="preserve">(RPO) </w:t>
      </w:r>
      <w:r w:rsidRPr="00CB13E0" w:rsidR="00C74B68">
        <w:rPr>
          <w:rFonts w:ascii="Arial" w:hAnsi="Arial" w:cs="Arial"/>
          <w:sz w:val="24"/>
          <w:szCs w:val="24"/>
        </w:rPr>
        <w:t>for p</w:t>
      </w:r>
      <w:r w:rsidR="006834F5">
        <w:rPr>
          <w:rFonts w:ascii="Arial" w:hAnsi="Arial" w:cs="Arial"/>
          <w:sz w:val="24"/>
          <w:szCs w:val="24"/>
        </w:rPr>
        <w:t>rocessing</w:t>
      </w:r>
      <w:r w:rsidRPr="00CB13E0" w:rsidR="00C74B68">
        <w:rPr>
          <w:rFonts w:ascii="Arial" w:hAnsi="Arial" w:cs="Arial"/>
          <w:sz w:val="24"/>
          <w:szCs w:val="24"/>
        </w:rPr>
        <w:t xml:space="preserve">.  </w:t>
      </w:r>
    </w:p>
    <w:p w:rsidRPr="00C74B68" w:rsidR="007467C1" w:rsidP="006C5AB4" w:rsidRDefault="007467C1" w14:paraId="49448159" w14:textId="77777777">
      <w:pPr>
        <w:rPr>
          <w:rFonts w:ascii="Arial" w:hAnsi="Arial" w:cs="Arial"/>
          <w:sz w:val="24"/>
          <w:szCs w:val="24"/>
        </w:rPr>
      </w:pPr>
    </w:p>
    <w:p w:rsidRPr="007467C1" w:rsidR="007467C1" w:rsidP="007467C1" w:rsidRDefault="007467C1" w14:paraId="4944815A" w14:textId="77777777">
      <w:pPr>
        <w:overflowPunct/>
        <w:autoSpaceDE/>
        <w:autoSpaceDN/>
        <w:adjustRightInd/>
        <w:rPr>
          <w:rFonts w:ascii="Arial" w:hAnsi="Arial"/>
          <w:b/>
          <w:bCs/>
          <w:sz w:val="24"/>
          <w:szCs w:val="24"/>
        </w:rPr>
      </w:pPr>
      <w:r w:rsidRPr="007467C1">
        <w:rPr>
          <w:rFonts w:ascii="Arial" w:hAnsi="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67C1" w:rsidP="00C74B68" w:rsidRDefault="007467C1" w14:paraId="4944815B" w14:textId="77777777">
      <w:pPr>
        <w:rPr>
          <w:rFonts w:ascii="Arial" w:hAnsi="Arial" w:cs="Arial"/>
          <w:sz w:val="24"/>
          <w:szCs w:val="24"/>
        </w:rPr>
      </w:pPr>
    </w:p>
    <w:p w:rsidR="007E6E61" w:rsidP="00C74B68" w:rsidRDefault="00C74B68" w14:paraId="4944815C" w14:textId="18EBC395">
      <w:pPr>
        <w:rPr>
          <w:rFonts w:ascii="Arial" w:hAnsi="Arial" w:cs="Arial"/>
          <w:sz w:val="24"/>
          <w:szCs w:val="24"/>
        </w:rPr>
      </w:pPr>
      <w:r w:rsidRPr="00C74B68">
        <w:rPr>
          <w:rFonts w:ascii="Arial" w:hAnsi="Arial" w:cs="Arial"/>
          <w:sz w:val="24"/>
          <w:szCs w:val="24"/>
        </w:rPr>
        <w:t xml:space="preserve">Information technology </w:t>
      </w:r>
      <w:r>
        <w:rPr>
          <w:rFonts w:ascii="Arial" w:hAnsi="Arial" w:cs="Arial"/>
          <w:sz w:val="24"/>
          <w:szCs w:val="24"/>
        </w:rPr>
        <w:t xml:space="preserve">is helping to reduce the burden.  </w:t>
      </w:r>
      <w:r w:rsidRPr="006C5AB4" w:rsidR="006C5AB4">
        <w:rPr>
          <w:rFonts w:ascii="Arial" w:hAnsi="Arial" w:cs="Arial"/>
          <w:sz w:val="24"/>
          <w:szCs w:val="24"/>
        </w:rPr>
        <w:t xml:space="preserve">The online electronic collection will be made via the Vets.gov portal which has been implemented using algorithms that help guide the </w:t>
      </w:r>
      <w:r w:rsidR="006834F5">
        <w:rPr>
          <w:rFonts w:ascii="Arial" w:hAnsi="Arial" w:cs="Arial"/>
          <w:sz w:val="24"/>
          <w:szCs w:val="24"/>
        </w:rPr>
        <w:t>respondent</w:t>
      </w:r>
      <w:r w:rsidRPr="006C5AB4" w:rsidR="006C5AB4">
        <w:rPr>
          <w:rFonts w:ascii="Arial" w:hAnsi="Arial" w:cs="Arial"/>
          <w:sz w:val="24"/>
          <w:szCs w:val="24"/>
        </w:rPr>
        <w:t xml:space="preserve"> toward completing the </w:t>
      </w:r>
      <w:r w:rsidR="00CE667D">
        <w:rPr>
          <w:rFonts w:ascii="Arial" w:hAnsi="Arial" w:cs="Arial"/>
          <w:sz w:val="24"/>
          <w:szCs w:val="24"/>
        </w:rPr>
        <w:t>form</w:t>
      </w:r>
      <w:r w:rsidRPr="006C5AB4" w:rsidR="00CE667D">
        <w:rPr>
          <w:rFonts w:ascii="Arial" w:hAnsi="Arial" w:cs="Arial"/>
          <w:sz w:val="24"/>
          <w:szCs w:val="24"/>
        </w:rPr>
        <w:t xml:space="preserve"> </w:t>
      </w:r>
      <w:r w:rsidRPr="006C5AB4" w:rsidR="006C5AB4">
        <w:rPr>
          <w:rFonts w:ascii="Arial" w:hAnsi="Arial" w:cs="Arial"/>
          <w:sz w:val="24"/>
          <w:szCs w:val="24"/>
        </w:rPr>
        <w:t xml:space="preserve">based on their responses to the questions being asked.  The implementation and use of Vets.gov </w:t>
      </w:r>
      <w:r w:rsidR="007F2BCB">
        <w:rPr>
          <w:rFonts w:ascii="Arial" w:hAnsi="Arial" w:cs="Arial"/>
          <w:sz w:val="24"/>
          <w:szCs w:val="24"/>
        </w:rPr>
        <w:t xml:space="preserve">then </w:t>
      </w:r>
      <w:r w:rsidRPr="006C5AB4" w:rsidR="006C5AB4">
        <w:rPr>
          <w:rFonts w:ascii="Arial" w:hAnsi="Arial" w:cs="Arial"/>
          <w:sz w:val="24"/>
          <w:szCs w:val="24"/>
        </w:rPr>
        <w:t>helps to reduce the</w:t>
      </w:r>
      <w:r w:rsidR="007F2BCB">
        <w:rPr>
          <w:rFonts w:ascii="Arial" w:hAnsi="Arial" w:cs="Arial"/>
          <w:sz w:val="24"/>
          <w:szCs w:val="24"/>
        </w:rPr>
        <w:t xml:space="preserve"> </w:t>
      </w:r>
      <w:proofErr w:type="gramStart"/>
      <w:r w:rsidR="007F2BCB">
        <w:rPr>
          <w:rFonts w:ascii="Arial" w:hAnsi="Arial" w:cs="Arial"/>
          <w:sz w:val="24"/>
          <w:szCs w:val="24"/>
        </w:rPr>
        <w:t xml:space="preserve">time </w:t>
      </w:r>
      <w:r w:rsidRPr="006C5AB4" w:rsidR="006C5AB4">
        <w:rPr>
          <w:rFonts w:ascii="Arial" w:hAnsi="Arial" w:cs="Arial"/>
          <w:sz w:val="24"/>
          <w:szCs w:val="24"/>
        </w:rPr>
        <w:t xml:space="preserve"> burden</w:t>
      </w:r>
      <w:proofErr w:type="gramEnd"/>
      <w:r w:rsidR="007F2BCB">
        <w:rPr>
          <w:rFonts w:ascii="Arial" w:hAnsi="Arial" w:cs="Arial"/>
          <w:sz w:val="24"/>
          <w:szCs w:val="24"/>
        </w:rPr>
        <w:t xml:space="preserve"> to the respondent </w:t>
      </w:r>
      <w:r w:rsidRPr="006C5AB4" w:rsidR="006C5AB4">
        <w:rPr>
          <w:rFonts w:ascii="Arial" w:hAnsi="Arial" w:cs="Arial"/>
          <w:sz w:val="24"/>
          <w:szCs w:val="24"/>
        </w:rPr>
        <w:t xml:space="preserve"> while </w:t>
      </w:r>
      <w:r w:rsidR="007F2BCB">
        <w:rPr>
          <w:rFonts w:ascii="Arial" w:hAnsi="Arial" w:cs="Arial"/>
          <w:sz w:val="24"/>
          <w:szCs w:val="24"/>
        </w:rPr>
        <w:t xml:space="preserve">still enabling </w:t>
      </w:r>
      <w:r w:rsidRPr="006C5AB4" w:rsidR="006C5AB4">
        <w:rPr>
          <w:rFonts w:ascii="Arial" w:hAnsi="Arial" w:cs="Arial"/>
          <w:sz w:val="24"/>
          <w:szCs w:val="24"/>
        </w:rPr>
        <w:t xml:space="preserve"> </w:t>
      </w:r>
      <w:r w:rsidR="006834F5">
        <w:rPr>
          <w:rFonts w:ascii="Arial" w:hAnsi="Arial" w:cs="Arial"/>
          <w:sz w:val="24"/>
          <w:szCs w:val="24"/>
        </w:rPr>
        <w:t>respondent</w:t>
      </w:r>
      <w:r w:rsidRPr="006C5AB4" w:rsidR="006C5AB4">
        <w:rPr>
          <w:rFonts w:ascii="Arial" w:hAnsi="Arial" w:cs="Arial"/>
          <w:sz w:val="24"/>
          <w:szCs w:val="24"/>
        </w:rPr>
        <w:t xml:space="preserve"> to submit the application directly to the Regional Processing Office (RPO) with jurisdiction over the claim, thus reducing potential errors and </w:t>
      </w:r>
      <w:r w:rsidR="007F2BCB">
        <w:rPr>
          <w:rFonts w:ascii="Arial" w:hAnsi="Arial" w:cs="Arial"/>
          <w:sz w:val="24"/>
          <w:szCs w:val="24"/>
        </w:rPr>
        <w:t>expediting</w:t>
      </w:r>
      <w:r w:rsidRPr="006C5AB4" w:rsidR="006C5AB4">
        <w:rPr>
          <w:rFonts w:ascii="Arial" w:hAnsi="Arial" w:cs="Arial"/>
          <w:sz w:val="24"/>
          <w:szCs w:val="24"/>
        </w:rPr>
        <w:t xml:space="preserve"> the process</w:t>
      </w:r>
      <w:r w:rsidR="007F2BCB">
        <w:rPr>
          <w:rFonts w:ascii="Arial" w:hAnsi="Arial" w:cs="Arial"/>
          <w:sz w:val="24"/>
          <w:szCs w:val="24"/>
        </w:rPr>
        <w:t>ing of the information provided</w:t>
      </w:r>
      <w:r w:rsidRPr="006C5AB4" w:rsidR="006C5AB4">
        <w:rPr>
          <w:rFonts w:ascii="Arial" w:hAnsi="Arial" w:cs="Arial"/>
          <w:sz w:val="24"/>
          <w:szCs w:val="24"/>
        </w:rPr>
        <w:t xml:space="preserve">.   </w:t>
      </w:r>
    </w:p>
    <w:p w:rsidRPr="00C74B68" w:rsidR="007E6E61" w:rsidP="00C74B68" w:rsidRDefault="007E6E61" w14:paraId="4944815D" w14:textId="77777777">
      <w:pPr>
        <w:rPr>
          <w:rFonts w:ascii="Arial" w:hAnsi="Arial" w:cs="Arial"/>
          <w:sz w:val="24"/>
          <w:szCs w:val="24"/>
        </w:rPr>
      </w:pPr>
    </w:p>
    <w:p w:rsidRPr="007467C1" w:rsidR="007467C1" w:rsidP="007467C1" w:rsidRDefault="007467C1" w14:paraId="4944815E" w14:textId="77777777">
      <w:pPr>
        <w:overflowPunct/>
        <w:autoSpaceDE/>
        <w:autoSpaceDN/>
        <w:adjustRightInd/>
        <w:rPr>
          <w:rFonts w:ascii="Arial" w:hAnsi="Arial"/>
          <w:b/>
          <w:bCs/>
          <w:sz w:val="24"/>
          <w:szCs w:val="24"/>
        </w:rPr>
      </w:pPr>
      <w:r w:rsidRPr="007467C1">
        <w:rPr>
          <w:rFonts w:ascii="Arial" w:hAnsi="Arial"/>
          <w:b/>
          <w:bCs/>
          <w:sz w:val="24"/>
          <w:szCs w:val="24"/>
        </w:rPr>
        <w:t>4.  Describe efforts to identify duplication. Show specifically why any similar information already available cannot be used or modified for use for the purposes described in Item 2 above.</w:t>
      </w:r>
    </w:p>
    <w:p w:rsidRPr="007467C1" w:rsidR="007467C1" w:rsidP="007467C1" w:rsidRDefault="007467C1" w14:paraId="4944815F" w14:textId="77777777">
      <w:pPr>
        <w:overflowPunct/>
        <w:autoSpaceDE/>
        <w:autoSpaceDN/>
        <w:adjustRightInd/>
        <w:rPr>
          <w:rFonts w:ascii="Arial" w:hAnsi="Arial" w:eastAsia="Arial" w:cs="Arial"/>
          <w:sz w:val="24"/>
          <w:szCs w:val="24"/>
        </w:rPr>
      </w:pPr>
    </w:p>
    <w:p w:rsidRPr="00C74B68" w:rsidR="00C74B68" w:rsidP="00C74B68" w:rsidRDefault="001F2F0F" w14:paraId="49448160" w14:textId="77777777">
      <w:pPr>
        <w:rPr>
          <w:rFonts w:ascii="Arial"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C74B68" w:rsidR="00C74B68" w:rsidP="00C74B68" w:rsidRDefault="00C74B68" w14:paraId="49448161" w14:textId="77777777">
      <w:pPr>
        <w:rPr>
          <w:rFonts w:ascii="Arial" w:hAnsi="Arial" w:cs="Arial"/>
          <w:sz w:val="24"/>
          <w:szCs w:val="24"/>
        </w:rPr>
      </w:pPr>
    </w:p>
    <w:p w:rsidRPr="007467C1" w:rsidR="007467C1" w:rsidP="007467C1" w:rsidRDefault="007467C1" w14:paraId="49448162" w14:textId="77777777">
      <w:pPr>
        <w:overflowPunct/>
        <w:autoSpaceDE/>
        <w:autoSpaceDN/>
        <w:adjustRightInd/>
        <w:rPr>
          <w:rFonts w:ascii="Arial" w:hAnsi="Arial"/>
          <w:b/>
          <w:bCs/>
          <w:sz w:val="24"/>
          <w:szCs w:val="24"/>
        </w:rPr>
      </w:pPr>
      <w:r w:rsidRPr="007467C1">
        <w:rPr>
          <w:rFonts w:ascii="Arial" w:hAnsi="Arial"/>
          <w:b/>
          <w:bCs/>
          <w:sz w:val="24"/>
          <w:szCs w:val="24"/>
        </w:rPr>
        <w:t>5.  If the collection of information impacts small businesses or other small entities, describe any methods used to minimize burden.</w:t>
      </w:r>
    </w:p>
    <w:p w:rsidR="007467C1" w:rsidP="00C74B68" w:rsidRDefault="007467C1" w14:paraId="49448163" w14:textId="77777777">
      <w:pPr>
        <w:rPr>
          <w:rFonts w:ascii="Arial" w:hAnsi="Arial" w:cs="Arial"/>
          <w:sz w:val="24"/>
          <w:szCs w:val="24"/>
        </w:rPr>
      </w:pPr>
    </w:p>
    <w:p w:rsidRPr="00C74B68" w:rsidR="00C74B68" w:rsidP="00C74B68" w:rsidRDefault="00C74B68" w14:paraId="49448164" w14:textId="28E5A150">
      <w:pPr>
        <w:rPr>
          <w:rFonts w:ascii="Arial" w:hAnsi="Arial" w:cs="Arial"/>
          <w:sz w:val="24"/>
          <w:szCs w:val="24"/>
        </w:rPr>
      </w:pPr>
      <w:r w:rsidRPr="00C74B68">
        <w:rPr>
          <w:rFonts w:ascii="Arial" w:hAnsi="Arial" w:cs="Arial"/>
          <w:sz w:val="24"/>
          <w:szCs w:val="24"/>
        </w:rPr>
        <w:t xml:space="preserve">The information </w:t>
      </w:r>
      <w:r w:rsidR="00E609E1">
        <w:rPr>
          <w:rFonts w:ascii="Arial" w:hAnsi="Arial" w:cs="Arial"/>
          <w:sz w:val="24"/>
          <w:szCs w:val="24"/>
        </w:rPr>
        <w:t>is required to</w:t>
      </w:r>
      <w:r w:rsidRPr="00C74B68" w:rsidR="00E609E1">
        <w:rPr>
          <w:rFonts w:ascii="Arial" w:hAnsi="Arial" w:cs="Arial"/>
          <w:sz w:val="24"/>
          <w:szCs w:val="24"/>
        </w:rPr>
        <w:t xml:space="preserve"> </w:t>
      </w:r>
      <w:r w:rsidRPr="00C74B68">
        <w:rPr>
          <w:rFonts w:ascii="Arial" w:hAnsi="Arial" w:cs="Arial"/>
          <w:sz w:val="24"/>
          <w:szCs w:val="24"/>
        </w:rPr>
        <w:t>be</w:t>
      </w:r>
      <w:r w:rsidR="00E609E1">
        <w:rPr>
          <w:rFonts w:ascii="Arial" w:hAnsi="Arial" w:cs="Arial"/>
          <w:sz w:val="24"/>
          <w:szCs w:val="24"/>
        </w:rPr>
        <w:t xml:space="preserve"> collected by every training establishment approved to receive VA Education benefits </w:t>
      </w:r>
      <w:r w:rsidRPr="00C74B68">
        <w:rPr>
          <w:rFonts w:ascii="Arial" w:hAnsi="Arial" w:cs="Arial"/>
          <w:sz w:val="24"/>
          <w:szCs w:val="24"/>
        </w:rPr>
        <w:t>regardless of the size of the training establishment</w:t>
      </w:r>
      <w:r w:rsidR="00E609E1">
        <w:rPr>
          <w:rFonts w:ascii="Arial" w:hAnsi="Arial" w:cs="Arial"/>
          <w:sz w:val="24"/>
          <w:szCs w:val="24"/>
        </w:rPr>
        <w:t xml:space="preserve"> as prescribed by statute.</w:t>
      </w:r>
      <w:r w:rsidRPr="00C74B68" w:rsidR="00E609E1">
        <w:rPr>
          <w:rFonts w:ascii="Arial" w:hAnsi="Arial" w:cs="Arial"/>
          <w:sz w:val="24"/>
          <w:szCs w:val="24"/>
        </w:rPr>
        <w:t xml:space="preserve">  </w:t>
      </w:r>
      <w:r w:rsidRPr="00C74B68">
        <w:rPr>
          <w:rFonts w:ascii="Arial" w:hAnsi="Arial" w:cs="Arial"/>
          <w:sz w:val="24"/>
          <w:szCs w:val="24"/>
        </w:rPr>
        <w:t>The form must be submitted for any students receiving VA educational benefits when training in “on-the-job training” establishments or apprenticeships.  For that reason, the information collection cannot be reduced for small establishments.</w:t>
      </w:r>
    </w:p>
    <w:p w:rsidRPr="00C74B68" w:rsidR="00C74B68" w:rsidP="00C74B68" w:rsidRDefault="00C74B68" w14:paraId="49448165" w14:textId="77777777">
      <w:pPr>
        <w:rPr>
          <w:rFonts w:ascii="Arial" w:hAnsi="Arial" w:cs="Arial"/>
          <w:sz w:val="24"/>
          <w:szCs w:val="24"/>
        </w:rPr>
      </w:pPr>
    </w:p>
    <w:p w:rsidRPr="007467C1" w:rsidR="007467C1" w:rsidP="007467C1" w:rsidRDefault="007467C1" w14:paraId="49448166" w14:textId="77777777">
      <w:pPr>
        <w:overflowPunct/>
        <w:autoSpaceDE/>
        <w:autoSpaceDN/>
        <w:adjustRightInd/>
        <w:rPr>
          <w:rFonts w:ascii="Arial" w:hAnsi="Arial"/>
          <w:b/>
          <w:bCs/>
          <w:sz w:val="24"/>
          <w:szCs w:val="24"/>
        </w:rPr>
      </w:pPr>
      <w:r w:rsidRPr="007467C1">
        <w:rPr>
          <w:rFonts w:ascii="Arial" w:hAnsi="Arial"/>
          <w:b/>
          <w:bCs/>
          <w:sz w:val="24"/>
          <w:szCs w:val="24"/>
        </w:rPr>
        <w:t>6.  Describe the consequences to Federal program or policy activities if the collection is not conducted or is conducted less frequently as well as any technical or legal obstacles to reducing burden.</w:t>
      </w:r>
    </w:p>
    <w:p w:rsidRPr="007467C1" w:rsidR="007467C1" w:rsidP="007467C1" w:rsidRDefault="007467C1" w14:paraId="49448167" w14:textId="77777777">
      <w:pPr>
        <w:overflowPunct/>
        <w:autoSpaceDE/>
        <w:autoSpaceDN/>
        <w:adjustRightInd/>
        <w:rPr>
          <w:rFonts w:ascii="Arial" w:hAnsi="Arial" w:cs="Arial"/>
          <w:sz w:val="24"/>
          <w:szCs w:val="24"/>
        </w:rPr>
      </w:pPr>
    </w:p>
    <w:p w:rsidRPr="00C74B68" w:rsidR="00C74B68" w:rsidP="00C74B68" w:rsidRDefault="00C74B68" w14:paraId="49448168" w14:textId="16BC4524">
      <w:pPr>
        <w:rPr>
          <w:rFonts w:ascii="Arial" w:hAnsi="Arial" w:cs="Arial"/>
          <w:sz w:val="24"/>
          <w:szCs w:val="24"/>
        </w:rPr>
      </w:pPr>
      <w:r w:rsidRPr="00C74B68">
        <w:rPr>
          <w:rFonts w:ascii="Arial" w:hAnsi="Arial" w:cs="Arial"/>
          <w:sz w:val="24"/>
          <w:szCs w:val="24"/>
        </w:rPr>
        <w:lastRenderedPageBreak/>
        <w:t>Collecting this information at the end of each month of training allows VA to pay all benefits due to trainees</w:t>
      </w:r>
      <w:r w:rsidR="00E609E1">
        <w:rPr>
          <w:rFonts w:ascii="Arial" w:hAnsi="Arial" w:cs="Arial"/>
          <w:sz w:val="24"/>
          <w:szCs w:val="24"/>
        </w:rPr>
        <w:t xml:space="preserve"> timely</w:t>
      </w:r>
      <w:r w:rsidRPr="00C74B68">
        <w:rPr>
          <w:rFonts w:ascii="Arial" w:hAnsi="Arial" w:cs="Arial"/>
          <w:sz w:val="24"/>
          <w:szCs w:val="24"/>
        </w:rPr>
        <w:t xml:space="preserve">, </w:t>
      </w:r>
      <w:r w:rsidR="00E609E1">
        <w:rPr>
          <w:rFonts w:ascii="Arial" w:hAnsi="Arial" w:cs="Arial"/>
          <w:sz w:val="24"/>
          <w:szCs w:val="24"/>
        </w:rPr>
        <w:t>while</w:t>
      </w:r>
      <w:r w:rsidRPr="00C74B68" w:rsidR="00E609E1">
        <w:rPr>
          <w:rFonts w:ascii="Arial" w:hAnsi="Arial" w:cs="Arial"/>
          <w:sz w:val="24"/>
          <w:szCs w:val="24"/>
        </w:rPr>
        <w:t xml:space="preserve"> </w:t>
      </w:r>
      <w:r w:rsidRPr="00C74B68">
        <w:rPr>
          <w:rFonts w:ascii="Arial" w:hAnsi="Arial" w:cs="Arial"/>
          <w:sz w:val="24"/>
          <w:szCs w:val="24"/>
        </w:rPr>
        <w:t>prevent</w:t>
      </w:r>
      <w:r w:rsidR="00E609E1">
        <w:rPr>
          <w:rFonts w:ascii="Arial" w:hAnsi="Arial" w:cs="Arial"/>
          <w:sz w:val="24"/>
          <w:szCs w:val="24"/>
        </w:rPr>
        <w:t>ing</w:t>
      </w:r>
      <w:r w:rsidRPr="00C74B68">
        <w:rPr>
          <w:rFonts w:ascii="Arial" w:hAnsi="Arial" w:cs="Arial"/>
          <w:sz w:val="24"/>
          <w:szCs w:val="24"/>
        </w:rPr>
        <w:t xml:space="preserve"> the overpayment of benefits</w:t>
      </w:r>
      <w:r w:rsidR="00E609E1">
        <w:rPr>
          <w:rFonts w:ascii="Arial" w:hAnsi="Arial" w:cs="Arial"/>
          <w:sz w:val="24"/>
          <w:szCs w:val="24"/>
        </w:rPr>
        <w:t xml:space="preserve"> for any extended period</w:t>
      </w:r>
    </w:p>
    <w:p w:rsidRPr="00C74B68" w:rsidR="00C74B68" w:rsidP="00C74B68" w:rsidRDefault="00C74B68" w14:paraId="49448169" w14:textId="77777777">
      <w:pPr>
        <w:rPr>
          <w:rFonts w:ascii="Arial" w:hAnsi="Arial" w:cs="Arial"/>
          <w:sz w:val="24"/>
          <w:szCs w:val="24"/>
        </w:rPr>
      </w:pPr>
    </w:p>
    <w:p w:rsidRPr="0019188F" w:rsidR="0019188F" w:rsidP="0019188F" w:rsidRDefault="0019188F" w14:paraId="4944816A" w14:textId="77777777">
      <w:pPr>
        <w:overflowPunct/>
        <w:autoSpaceDE/>
        <w:autoSpaceDN/>
        <w:adjustRightInd/>
        <w:rPr>
          <w:rFonts w:ascii="Arial" w:hAnsi="Arial"/>
          <w:b/>
          <w:bCs/>
          <w:sz w:val="24"/>
          <w:szCs w:val="24"/>
        </w:rPr>
      </w:pPr>
      <w:r w:rsidRPr="0019188F">
        <w:rPr>
          <w:rFonts w:ascii="Arial" w:hAnsi="Arial"/>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9188F" w:rsidP="00C74B68" w:rsidRDefault="0019188F" w14:paraId="4944816B" w14:textId="77777777">
      <w:pPr>
        <w:rPr>
          <w:rFonts w:ascii="Arial" w:hAnsi="Arial" w:cs="Arial"/>
          <w:sz w:val="24"/>
          <w:szCs w:val="24"/>
        </w:rPr>
      </w:pPr>
    </w:p>
    <w:p w:rsidRPr="00C74B68" w:rsidR="00C74B68" w:rsidP="00C74B68" w:rsidRDefault="00C74B68" w14:paraId="4944816C" w14:textId="77777777">
      <w:pPr>
        <w:rPr>
          <w:rFonts w:ascii="Arial" w:hAnsi="Arial" w:cs="Arial"/>
          <w:sz w:val="24"/>
          <w:szCs w:val="24"/>
        </w:rPr>
      </w:pPr>
      <w:r w:rsidRPr="00C74B68">
        <w:rPr>
          <w:rFonts w:ascii="Arial" w:hAnsi="Arial" w:cs="Arial"/>
          <w:sz w:val="24"/>
          <w:szCs w:val="24"/>
        </w:rPr>
        <w:t>The collection of this information does not require any special circumstances.</w:t>
      </w:r>
    </w:p>
    <w:p w:rsidRPr="00C74B68" w:rsidR="00C74B68" w:rsidP="00C74B68" w:rsidRDefault="00C74B68" w14:paraId="4944816D" w14:textId="77777777">
      <w:pPr>
        <w:rPr>
          <w:rFonts w:ascii="Arial" w:hAnsi="Arial" w:cs="Arial"/>
          <w:sz w:val="24"/>
          <w:szCs w:val="24"/>
        </w:rPr>
      </w:pPr>
    </w:p>
    <w:p w:rsidRPr="0019188F" w:rsidR="0019188F" w:rsidP="0019188F" w:rsidRDefault="0019188F" w14:paraId="4944816E" w14:textId="77777777">
      <w:pPr>
        <w:overflowPunct/>
        <w:autoSpaceDE/>
        <w:autoSpaceDN/>
        <w:adjustRightInd/>
        <w:rPr>
          <w:rFonts w:ascii="Arial" w:hAnsi="Arial"/>
          <w:b/>
          <w:bCs/>
          <w:sz w:val="24"/>
          <w:szCs w:val="24"/>
        </w:rPr>
      </w:pPr>
      <w:r w:rsidRPr="0019188F">
        <w:rPr>
          <w:rFonts w:ascii="Arial" w:hAnsi="Arial"/>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9188F" w:rsidP="00C74B68" w:rsidRDefault="0019188F" w14:paraId="4944816F" w14:textId="77777777">
      <w:pPr>
        <w:rPr>
          <w:rFonts w:ascii="Arial" w:hAnsi="Arial" w:cs="Arial"/>
          <w:sz w:val="24"/>
          <w:szCs w:val="24"/>
        </w:rPr>
      </w:pPr>
    </w:p>
    <w:p w:rsidRPr="00C74B68" w:rsidR="00C74B68" w:rsidP="00C74B68" w:rsidRDefault="00C74B68" w14:paraId="49448170" w14:textId="2503AFF0">
      <w:pPr>
        <w:rPr>
          <w:rFonts w:ascii="Arial" w:hAnsi="Arial" w:cs="Arial"/>
          <w:sz w:val="24"/>
          <w:szCs w:val="24"/>
        </w:rPr>
      </w:pPr>
      <w:r>
        <w:rPr>
          <w:rFonts w:ascii="Arial" w:hAnsi="Arial" w:cs="Arial"/>
          <w:sz w:val="24"/>
          <w:szCs w:val="24"/>
        </w:rPr>
        <w:t xml:space="preserve">The Department notice was published in the Federal Register on </w:t>
      </w:r>
      <w:r w:rsidR="00730667">
        <w:rPr>
          <w:rFonts w:ascii="Arial" w:hAnsi="Arial" w:cs="Arial"/>
          <w:sz w:val="24"/>
          <w:szCs w:val="24"/>
        </w:rPr>
        <w:t>February 27, 2020</w:t>
      </w:r>
      <w:r w:rsidR="009910FF">
        <w:rPr>
          <w:rFonts w:ascii="Arial" w:hAnsi="Arial" w:cs="Arial"/>
          <w:sz w:val="24"/>
          <w:szCs w:val="24"/>
        </w:rPr>
        <w:t xml:space="preserve">, </w:t>
      </w:r>
      <w:r>
        <w:rPr>
          <w:rFonts w:ascii="Arial" w:hAnsi="Arial" w:cs="Arial"/>
          <w:sz w:val="24"/>
          <w:szCs w:val="24"/>
        </w:rPr>
        <w:t>Volume No.</w:t>
      </w:r>
      <w:r w:rsidR="009910FF">
        <w:rPr>
          <w:rFonts w:ascii="Arial" w:hAnsi="Arial" w:cs="Arial"/>
          <w:sz w:val="24"/>
          <w:szCs w:val="24"/>
        </w:rPr>
        <w:t xml:space="preserve"> </w:t>
      </w:r>
      <w:r w:rsidR="00730667">
        <w:rPr>
          <w:rFonts w:ascii="Arial" w:hAnsi="Arial" w:cs="Arial"/>
          <w:sz w:val="24"/>
          <w:szCs w:val="24"/>
        </w:rPr>
        <w:t>85</w:t>
      </w:r>
      <w:r w:rsidR="009910FF">
        <w:rPr>
          <w:rFonts w:ascii="Arial" w:hAnsi="Arial" w:cs="Arial"/>
          <w:sz w:val="24"/>
          <w:szCs w:val="24"/>
        </w:rPr>
        <w:t xml:space="preserve">, </w:t>
      </w:r>
      <w:r>
        <w:rPr>
          <w:rFonts w:ascii="Arial" w:hAnsi="Arial" w:cs="Arial"/>
          <w:sz w:val="24"/>
          <w:szCs w:val="24"/>
        </w:rPr>
        <w:t>Page Number</w:t>
      </w:r>
      <w:r w:rsidR="009910FF">
        <w:rPr>
          <w:rFonts w:ascii="Arial" w:hAnsi="Arial" w:cs="Arial"/>
          <w:sz w:val="24"/>
          <w:szCs w:val="24"/>
        </w:rPr>
        <w:t xml:space="preserve"> </w:t>
      </w:r>
      <w:r w:rsidR="00730667">
        <w:rPr>
          <w:rFonts w:ascii="Arial" w:hAnsi="Arial" w:cs="Arial"/>
          <w:sz w:val="24"/>
          <w:szCs w:val="24"/>
        </w:rPr>
        <w:t>11454</w:t>
      </w:r>
      <w:r>
        <w:rPr>
          <w:rFonts w:ascii="Arial" w:hAnsi="Arial" w:cs="Arial"/>
          <w:sz w:val="24"/>
          <w:szCs w:val="24"/>
        </w:rPr>
        <w:t xml:space="preserve">.  </w:t>
      </w:r>
      <w:r w:rsidR="00730667">
        <w:rPr>
          <w:rFonts w:ascii="Arial" w:hAnsi="Arial" w:cs="Arial"/>
          <w:sz w:val="24"/>
          <w:szCs w:val="24"/>
        </w:rPr>
        <w:t>One</w:t>
      </w:r>
      <w:r w:rsidR="00730667">
        <w:rPr>
          <w:rFonts w:ascii="Arial" w:hAnsi="Arial" w:cs="Arial"/>
          <w:sz w:val="24"/>
          <w:szCs w:val="24"/>
        </w:rPr>
        <w:t xml:space="preserve"> </w:t>
      </w:r>
      <w:r>
        <w:rPr>
          <w:rFonts w:ascii="Arial" w:hAnsi="Arial" w:cs="Arial"/>
          <w:sz w:val="24"/>
          <w:szCs w:val="24"/>
        </w:rPr>
        <w:t>comment w</w:t>
      </w:r>
      <w:r w:rsidR="00730667">
        <w:rPr>
          <w:rFonts w:ascii="Arial" w:hAnsi="Arial" w:cs="Arial"/>
          <w:sz w:val="24"/>
          <w:szCs w:val="24"/>
        </w:rPr>
        <w:t>as</w:t>
      </w:r>
      <w:r>
        <w:rPr>
          <w:rFonts w:ascii="Arial" w:hAnsi="Arial" w:cs="Arial"/>
          <w:sz w:val="24"/>
          <w:szCs w:val="24"/>
        </w:rPr>
        <w:t xml:space="preserve"> received in response to this notice. </w:t>
      </w:r>
      <w:r w:rsidR="00730667">
        <w:rPr>
          <w:rFonts w:ascii="Arial" w:hAnsi="Arial" w:cs="Arial"/>
          <w:sz w:val="24"/>
          <w:szCs w:val="24"/>
        </w:rPr>
        <w:t xml:space="preserve">The commenter </w:t>
      </w:r>
      <w:r w:rsidRPr="00730667" w:rsidR="00730667">
        <w:rPr>
          <w:rFonts w:ascii="Arial" w:hAnsi="Arial" w:cs="Arial"/>
          <w:sz w:val="24"/>
          <w:szCs w:val="24"/>
        </w:rPr>
        <w:t>agree</w:t>
      </w:r>
      <w:r w:rsidR="00730667">
        <w:rPr>
          <w:rFonts w:ascii="Arial" w:hAnsi="Arial" w:cs="Arial"/>
          <w:sz w:val="24"/>
          <w:szCs w:val="24"/>
        </w:rPr>
        <w:t>s</w:t>
      </w:r>
      <w:r w:rsidRPr="00730667" w:rsidR="00730667">
        <w:rPr>
          <w:rFonts w:ascii="Arial" w:hAnsi="Arial" w:cs="Arial"/>
          <w:sz w:val="24"/>
          <w:szCs w:val="24"/>
        </w:rPr>
        <w:t xml:space="preserve"> with the form’s </w:t>
      </w:r>
      <w:r w:rsidRPr="00730667" w:rsidR="000C2969">
        <w:rPr>
          <w:rFonts w:ascii="Arial" w:hAnsi="Arial" w:cs="Arial"/>
          <w:sz w:val="24"/>
          <w:szCs w:val="24"/>
        </w:rPr>
        <w:t>revision but</w:t>
      </w:r>
      <w:r w:rsidRPr="00730667" w:rsidR="00730667">
        <w:rPr>
          <w:rFonts w:ascii="Arial" w:hAnsi="Arial" w:cs="Arial"/>
          <w:sz w:val="24"/>
          <w:szCs w:val="24"/>
        </w:rPr>
        <w:t xml:space="preserve"> suggests </w:t>
      </w:r>
      <w:r w:rsidR="00730667">
        <w:rPr>
          <w:rFonts w:ascii="Arial" w:hAnsi="Arial" w:cs="Arial"/>
          <w:sz w:val="24"/>
          <w:szCs w:val="24"/>
        </w:rPr>
        <w:t xml:space="preserve">that </w:t>
      </w:r>
      <w:r w:rsidRPr="00730667" w:rsidR="00730667">
        <w:rPr>
          <w:rFonts w:ascii="Arial" w:hAnsi="Arial" w:cs="Arial"/>
          <w:sz w:val="24"/>
          <w:szCs w:val="24"/>
        </w:rPr>
        <w:t xml:space="preserve">a </w:t>
      </w:r>
      <w:r w:rsidR="00730667">
        <w:rPr>
          <w:rFonts w:ascii="Arial" w:hAnsi="Arial" w:cs="Arial"/>
          <w:sz w:val="24"/>
          <w:szCs w:val="24"/>
        </w:rPr>
        <w:t>for</w:t>
      </w:r>
      <w:r w:rsidRPr="00730667" w:rsidR="00730667">
        <w:rPr>
          <w:rFonts w:ascii="Arial" w:hAnsi="Arial" w:cs="Arial"/>
          <w:sz w:val="24"/>
          <w:szCs w:val="24"/>
        </w:rPr>
        <w:t xml:space="preserve">mat change </w:t>
      </w:r>
      <w:r w:rsidR="00730667">
        <w:rPr>
          <w:rFonts w:ascii="Arial" w:hAnsi="Arial" w:cs="Arial"/>
          <w:sz w:val="24"/>
          <w:szCs w:val="24"/>
        </w:rPr>
        <w:t xml:space="preserve">would </w:t>
      </w:r>
      <w:r w:rsidR="000C2969">
        <w:rPr>
          <w:rFonts w:ascii="Arial" w:hAnsi="Arial" w:cs="Arial"/>
          <w:sz w:val="24"/>
          <w:szCs w:val="24"/>
        </w:rPr>
        <w:t>make the form</w:t>
      </w:r>
      <w:r w:rsidR="000C2969">
        <w:rPr>
          <w:rFonts w:ascii="Arial" w:hAnsi="Arial" w:cs="Arial"/>
          <w:sz w:val="24"/>
          <w:szCs w:val="24"/>
        </w:rPr>
        <w:t xml:space="preserve"> </w:t>
      </w:r>
      <w:r w:rsidRPr="00730667" w:rsidR="00730667">
        <w:rPr>
          <w:rFonts w:ascii="Arial" w:hAnsi="Arial" w:cs="Arial"/>
          <w:sz w:val="24"/>
          <w:szCs w:val="24"/>
        </w:rPr>
        <w:t>more user friendly</w:t>
      </w:r>
      <w:r w:rsidR="00730667">
        <w:rPr>
          <w:rFonts w:ascii="Arial" w:hAnsi="Arial" w:cs="Arial"/>
          <w:sz w:val="24"/>
          <w:szCs w:val="24"/>
        </w:rPr>
        <w:t>;</w:t>
      </w:r>
      <w:r w:rsidRPr="00730667" w:rsidR="00730667">
        <w:rPr>
          <w:rFonts w:ascii="Arial" w:hAnsi="Arial" w:cs="Arial"/>
          <w:sz w:val="24"/>
          <w:szCs w:val="24"/>
        </w:rPr>
        <w:t xml:space="preserve"> and </w:t>
      </w:r>
      <w:r w:rsidR="000C2969">
        <w:rPr>
          <w:rFonts w:ascii="Arial" w:hAnsi="Arial" w:cs="Arial"/>
          <w:sz w:val="24"/>
          <w:szCs w:val="24"/>
        </w:rPr>
        <w:t xml:space="preserve">the commenter suggests </w:t>
      </w:r>
      <w:r w:rsidRPr="00730667" w:rsidR="00730667">
        <w:rPr>
          <w:rFonts w:ascii="Arial" w:hAnsi="Arial" w:cs="Arial"/>
          <w:sz w:val="24"/>
          <w:szCs w:val="24"/>
        </w:rPr>
        <w:t xml:space="preserve">that </w:t>
      </w:r>
      <w:r w:rsidR="00730667">
        <w:rPr>
          <w:rFonts w:ascii="Arial" w:hAnsi="Arial" w:cs="Arial"/>
          <w:sz w:val="24"/>
          <w:szCs w:val="24"/>
        </w:rPr>
        <w:t xml:space="preserve">the </w:t>
      </w:r>
      <w:r w:rsidRPr="00730667" w:rsidR="00730667">
        <w:rPr>
          <w:rFonts w:ascii="Arial" w:hAnsi="Arial" w:cs="Arial"/>
          <w:sz w:val="24"/>
          <w:szCs w:val="24"/>
        </w:rPr>
        <w:t>respondent</w:t>
      </w:r>
      <w:r w:rsidR="00730667">
        <w:rPr>
          <w:rFonts w:ascii="Arial" w:hAnsi="Arial" w:cs="Arial"/>
          <w:sz w:val="24"/>
          <w:szCs w:val="24"/>
        </w:rPr>
        <w:t xml:space="preserve">’s </w:t>
      </w:r>
      <w:r w:rsidRPr="00730667" w:rsidR="00730667">
        <w:rPr>
          <w:rFonts w:ascii="Arial" w:hAnsi="Arial" w:cs="Arial"/>
          <w:sz w:val="24"/>
          <w:szCs w:val="24"/>
        </w:rPr>
        <w:t>time</w:t>
      </w:r>
      <w:r w:rsidRPr="00730667" w:rsidR="00730667">
        <w:rPr>
          <w:rFonts w:ascii="Arial" w:hAnsi="Arial" w:cs="Arial"/>
          <w:sz w:val="24"/>
          <w:szCs w:val="24"/>
        </w:rPr>
        <w:t xml:space="preserve"> </w:t>
      </w:r>
      <w:r w:rsidR="00730667">
        <w:rPr>
          <w:rFonts w:ascii="Arial" w:hAnsi="Arial" w:cs="Arial"/>
          <w:sz w:val="24"/>
          <w:szCs w:val="24"/>
        </w:rPr>
        <w:t>to complete the form</w:t>
      </w:r>
      <w:r w:rsidRPr="00730667" w:rsidR="00730667">
        <w:rPr>
          <w:rFonts w:ascii="Arial" w:hAnsi="Arial" w:cs="Arial"/>
          <w:sz w:val="24"/>
          <w:szCs w:val="24"/>
        </w:rPr>
        <w:t xml:space="preserve"> should be expanded.  </w:t>
      </w:r>
      <w:r w:rsidR="00730667">
        <w:rPr>
          <w:rFonts w:ascii="Arial" w:hAnsi="Arial" w:cs="Arial"/>
          <w:sz w:val="24"/>
          <w:szCs w:val="24"/>
        </w:rPr>
        <w:t>VA acknowledges this comment</w:t>
      </w:r>
      <w:r w:rsidRPr="00730667" w:rsidR="00730667">
        <w:rPr>
          <w:rFonts w:ascii="Arial" w:hAnsi="Arial" w:cs="Arial"/>
          <w:sz w:val="24"/>
          <w:szCs w:val="24"/>
        </w:rPr>
        <w:t xml:space="preserve">; however, </w:t>
      </w:r>
      <w:bookmarkStart w:name="_GoBack" w:id="2"/>
      <w:r w:rsidR="000C2969">
        <w:rPr>
          <w:rFonts w:ascii="Arial" w:hAnsi="Arial" w:cs="Arial"/>
          <w:sz w:val="24"/>
          <w:szCs w:val="24"/>
        </w:rPr>
        <w:t xml:space="preserve">VA </w:t>
      </w:r>
      <w:bookmarkEnd w:id="2"/>
      <w:r w:rsidRPr="00730667" w:rsidR="00730667">
        <w:rPr>
          <w:rFonts w:ascii="Arial" w:hAnsi="Arial" w:cs="Arial"/>
          <w:sz w:val="24"/>
          <w:szCs w:val="24"/>
        </w:rPr>
        <w:t xml:space="preserve">will not make any changes to the form based on this comment, since the form's format and respondent time is </w:t>
      </w:r>
      <w:proofErr w:type="gramStart"/>
      <w:r w:rsidRPr="00730667" w:rsidR="00730667">
        <w:rPr>
          <w:rFonts w:ascii="Arial" w:hAnsi="Arial" w:cs="Arial"/>
          <w:sz w:val="24"/>
          <w:szCs w:val="24"/>
        </w:rPr>
        <w:t>sufficient</w:t>
      </w:r>
      <w:proofErr w:type="gramEnd"/>
      <w:r w:rsidRPr="00730667" w:rsidR="00730667">
        <w:rPr>
          <w:rFonts w:ascii="Arial" w:hAnsi="Arial" w:cs="Arial"/>
          <w:sz w:val="24"/>
          <w:szCs w:val="24"/>
        </w:rPr>
        <w:t xml:space="preserve"> for the respondents to promptly report the OJT and Apprenticeship training status of individuals</w:t>
      </w:r>
      <w:r w:rsidR="00730667">
        <w:rPr>
          <w:rFonts w:ascii="Arial" w:hAnsi="Arial" w:cs="Arial"/>
          <w:sz w:val="24"/>
          <w:szCs w:val="24"/>
        </w:rPr>
        <w:t>.</w:t>
      </w:r>
    </w:p>
    <w:p w:rsidRPr="00C74B68" w:rsidR="00C74B68" w:rsidP="00C74B68" w:rsidRDefault="00C74B68" w14:paraId="49448171" w14:textId="77777777">
      <w:pPr>
        <w:rPr>
          <w:rFonts w:ascii="Arial" w:hAnsi="Arial" w:cs="Arial"/>
          <w:sz w:val="24"/>
          <w:szCs w:val="24"/>
        </w:rPr>
      </w:pPr>
    </w:p>
    <w:p w:rsidRPr="0019188F" w:rsidR="0019188F" w:rsidP="0019188F" w:rsidRDefault="0019188F" w14:paraId="49448172" w14:textId="77777777">
      <w:pPr>
        <w:overflowPunct/>
        <w:autoSpaceDE/>
        <w:autoSpaceDN/>
        <w:adjustRightInd/>
        <w:rPr>
          <w:rFonts w:ascii="Arial" w:hAnsi="Arial"/>
          <w:b/>
          <w:bCs/>
          <w:sz w:val="24"/>
          <w:szCs w:val="24"/>
        </w:rPr>
      </w:pPr>
      <w:r w:rsidRPr="0019188F">
        <w:rPr>
          <w:rFonts w:ascii="Arial" w:hAnsi="Arial"/>
          <w:b/>
          <w:bCs/>
          <w:sz w:val="24"/>
          <w:szCs w:val="24"/>
        </w:rPr>
        <w:t>9.  Explain any decision to provide any payment or gift to respondents, other than remuneration of contractors or grantees.</w:t>
      </w:r>
    </w:p>
    <w:p w:rsidRPr="0019188F" w:rsidR="0019188F" w:rsidP="0019188F" w:rsidRDefault="0019188F" w14:paraId="49448173" w14:textId="77777777">
      <w:pPr>
        <w:overflowPunct/>
        <w:autoSpaceDE/>
        <w:autoSpaceDN/>
        <w:adjustRightInd/>
        <w:rPr>
          <w:rFonts w:ascii="Arial" w:hAnsi="Arial" w:eastAsia="Arial" w:cs="Arial"/>
          <w:sz w:val="24"/>
          <w:szCs w:val="24"/>
        </w:rPr>
      </w:pPr>
    </w:p>
    <w:p w:rsidRPr="00C74B68" w:rsidR="00C74B68" w:rsidP="00C74B68" w:rsidRDefault="00C74B68" w14:paraId="49448174" w14:textId="77777777">
      <w:pPr>
        <w:rPr>
          <w:rFonts w:ascii="Arial" w:hAnsi="Arial" w:cs="Arial"/>
          <w:sz w:val="24"/>
          <w:szCs w:val="24"/>
        </w:rPr>
      </w:pPr>
      <w:r w:rsidRPr="00C74B68">
        <w:rPr>
          <w:rFonts w:ascii="Arial" w:hAnsi="Arial" w:cs="Arial"/>
          <w:sz w:val="24"/>
          <w:szCs w:val="24"/>
        </w:rPr>
        <w:t>VA does not provide any payments or gifts to respondents.</w:t>
      </w:r>
    </w:p>
    <w:p w:rsidRPr="00C74B68" w:rsidR="00C74B68" w:rsidP="00C74B68" w:rsidRDefault="00C74B68" w14:paraId="49448175" w14:textId="77777777">
      <w:pPr>
        <w:rPr>
          <w:rFonts w:ascii="Arial" w:hAnsi="Arial" w:cs="Arial"/>
          <w:sz w:val="24"/>
          <w:szCs w:val="24"/>
        </w:rPr>
      </w:pPr>
    </w:p>
    <w:p w:rsidRPr="0019188F" w:rsidR="0019188F" w:rsidP="0019188F" w:rsidRDefault="0019188F" w14:paraId="49448176" w14:textId="77777777">
      <w:pPr>
        <w:overflowPunct/>
        <w:autoSpaceDE/>
        <w:autoSpaceDN/>
        <w:adjustRightInd/>
        <w:rPr>
          <w:rFonts w:ascii="Arial" w:hAnsi="Arial"/>
          <w:b/>
          <w:bCs/>
          <w:sz w:val="24"/>
          <w:szCs w:val="24"/>
        </w:rPr>
      </w:pPr>
      <w:r w:rsidRPr="0019188F">
        <w:rPr>
          <w:rFonts w:ascii="Arial" w:hAnsi="Arial"/>
          <w:b/>
          <w:bCs/>
          <w:sz w:val="24"/>
          <w:szCs w:val="24"/>
        </w:rPr>
        <w:t>10.  Describe any assurance of privacy, to the extent permitted by law, provided to respondents and the basis for the assurance in statute, regulation, or agency policy.</w:t>
      </w:r>
    </w:p>
    <w:p w:rsidR="0019188F" w:rsidP="00C74B68" w:rsidRDefault="0019188F" w14:paraId="49448177" w14:textId="77777777">
      <w:pPr>
        <w:rPr>
          <w:rFonts w:ascii="Arial" w:hAnsi="Arial" w:cs="Arial"/>
          <w:sz w:val="24"/>
          <w:szCs w:val="24"/>
        </w:rPr>
      </w:pPr>
    </w:p>
    <w:p w:rsidRPr="00C74B68" w:rsidR="00C74B68" w:rsidP="00C74B68" w:rsidRDefault="00C74B68" w14:paraId="49448178" w14:textId="77777777">
      <w:pPr>
        <w:rPr>
          <w:rFonts w:ascii="Arial" w:hAnsi="Arial" w:cs="Arial"/>
          <w:sz w:val="24"/>
          <w:szCs w:val="24"/>
        </w:rPr>
      </w:pPr>
      <w:r w:rsidRPr="00C74B68">
        <w:rPr>
          <w:rFonts w:ascii="Arial" w:hAnsi="Arial" w:cs="Arial"/>
          <w:sz w:val="24"/>
          <w:szCs w:val="24"/>
        </w:rPr>
        <w:t xml:space="preserve">If VA Form 22-6553d (or 22-6553d-1) reports continued training, the form is retained in the Finance Activity in the regional processing office.  If the form reports termination of training, the form is retained in the claimant's education folder.  VA assurance of confidentiality is covered by </w:t>
      </w:r>
      <w:r w:rsidR="00E7054B">
        <w:rPr>
          <w:rFonts w:ascii="Arial" w:hAnsi="Arial" w:cs="Arial"/>
          <w:sz w:val="24"/>
          <w:szCs w:val="24"/>
        </w:rPr>
        <w:t>S</w:t>
      </w:r>
      <w:r w:rsidRPr="00C74B68">
        <w:rPr>
          <w:rFonts w:ascii="Arial" w:hAnsi="Arial" w:cs="Arial"/>
          <w:sz w:val="24"/>
          <w:szCs w:val="24"/>
        </w:rPr>
        <w:t xml:space="preserve">ystem of </w:t>
      </w:r>
      <w:r w:rsidR="00E7054B">
        <w:rPr>
          <w:rFonts w:ascii="Arial" w:hAnsi="Arial" w:cs="Arial"/>
          <w:sz w:val="24"/>
          <w:szCs w:val="24"/>
        </w:rPr>
        <w:t>R</w:t>
      </w:r>
      <w:r w:rsidR="00C444D8">
        <w:rPr>
          <w:rFonts w:ascii="Arial" w:hAnsi="Arial" w:cs="Arial"/>
          <w:sz w:val="24"/>
          <w:szCs w:val="24"/>
        </w:rPr>
        <w:t>e</w:t>
      </w:r>
      <w:r w:rsidRPr="00C74B68">
        <w:rPr>
          <w:rFonts w:ascii="Arial" w:hAnsi="Arial" w:cs="Arial"/>
          <w:sz w:val="24"/>
          <w:szCs w:val="24"/>
        </w:rPr>
        <w:t xml:space="preserve">cords, Compensation, Pension, Education </w:t>
      </w:r>
      <w:r w:rsidRPr="00C74B68">
        <w:rPr>
          <w:rFonts w:ascii="Arial" w:hAnsi="Arial" w:cs="Arial"/>
          <w:sz w:val="24"/>
          <w:szCs w:val="24"/>
        </w:rPr>
        <w:lastRenderedPageBreak/>
        <w:t>and Vocational Rehabilitation and Employment Records - VA (58VA21/22/28) contained in</w:t>
      </w:r>
      <w:r w:rsidR="007E6E61">
        <w:rPr>
          <w:rFonts w:ascii="Arial" w:hAnsi="Arial" w:cs="Arial"/>
          <w:sz w:val="24"/>
          <w:szCs w:val="24"/>
        </w:rPr>
        <w:t xml:space="preserve"> the Privacy Act Issuances, 2012</w:t>
      </w:r>
      <w:r w:rsidRPr="00C74B68">
        <w:rPr>
          <w:rFonts w:ascii="Arial" w:hAnsi="Arial" w:cs="Arial"/>
          <w:sz w:val="24"/>
          <w:szCs w:val="24"/>
        </w:rPr>
        <w:t xml:space="preserve"> Compilation.</w:t>
      </w:r>
    </w:p>
    <w:p w:rsidRPr="00C74B68" w:rsidR="00C74B68" w:rsidP="00C74B68" w:rsidRDefault="00C74B68" w14:paraId="49448179" w14:textId="77777777">
      <w:pPr>
        <w:rPr>
          <w:rFonts w:ascii="Arial" w:hAnsi="Arial" w:cs="Arial"/>
          <w:sz w:val="24"/>
          <w:szCs w:val="24"/>
        </w:rPr>
      </w:pPr>
    </w:p>
    <w:p w:rsidRPr="0019188F" w:rsidR="0019188F" w:rsidP="0019188F" w:rsidRDefault="0019188F" w14:paraId="4944817A" w14:textId="77777777">
      <w:pPr>
        <w:overflowPunct/>
        <w:autoSpaceDE/>
        <w:autoSpaceDN/>
        <w:adjustRightInd/>
        <w:rPr>
          <w:rFonts w:ascii="Arial" w:hAnsi="Arial"/>
          <w:b/>
          <w:bCs/>
          <w:sz w:val="24"/>
          <w:szCs w:val="24"/>
        </w:rPr>
      </w:pPr>
      <w:r w:rsidRPr="0019188F">
        <w:rPr>
          <w:rFonts w:ascii="Arial" w:hAnsi="Arial"/>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19188F" w:rsidR="0019188F" w:rsidP="0019188F" w:rsidRDefault="0019188F" w14:paraId="4944817B" w14:textId="77777777">
      <w:pPr>
        <w:overflowPunct/>
        <w:autoSpaceDE/>
        <w:autoSpaceDN/>
        <w:adjustRightInd/>
        <w:rPr>
          <w:rFonts w:ascii="Arial" w:hAnsi="Arial" w:eastAsia="Arial" w:cs="Arial"/>
          <w:sz w:val="24"/>
          <w:szCs w:val="24"/>
        </w:rPr>
      </w:pPr>
    </w:p>
    <w:p w:rsidRPr="00C74B68" w:rsidR="00C74B68" w:rsidP="00C74B68" w:rsidRDefault="00C74B68" w14:paraId="4944817C" w14:textId="77777777">
      <w:pPr>
        <w:rPr>
          <w:rFonts w:ascii="Arial" w:hAnsi="Arial" w:cs="Arial"/>
          <w:sz w:val="24"/>
          <w:szCs w:val="24"/>
        </w:rPr>
      </w:pPr>
      <w:r w:rsidRPr="00C74B68">
        <w:rPr>
          <w:rFonts w:ascii="Arial" w:hAnsi="Arial" w:cs="Arial"/>
          <w:sz w:val="24"/>
          <w:szCs w:val="24"/>
        </w:rPr>
        <w:t xml:space="preserve">None of the information collected is considered to be of a sensitive nature.  </w:t>
      </w:r>
    </w:p>
    <w:p w:rsidRPr="00C74B68" w:rsidR="00C74B68" w:rsidP="00C74B68" w:rsidRDefault="00C74B68" w14:paraId="4944817D" w14:textId="77777777">
      <w:pPr>
        <w:rPr>
          <w:rFonts w:ascii="Arial" w:hAnsi="Arial" w:cs="Arial"/>
          <w:sz w:val="24"/>
          <w:szCs w:val="24"/>
        </w:rPr>
      </w:pPr>
    </w:p>
    <w:p w:rsidRPr="007E6E61" w:rsidR="007E6E61" w:rsidP="007E6E61" w:rsidRDefault="007E6E61" w14:paraId="4944817E" w14:textId="77777777">
      <w:pPr>
        <w:rPr>
          <w:rFonts w:ascii="Arial" w:hAnsi="Arial"/>
          <w:b/>
          <w:bCs/>
          <w:sz w:val="24"/>
          <w:szCs w:val="24"/>
        </w:rPr>
      </w:pPr>
      <w:r w:rsidRPr="007E6E61">
        <w:rPr>
          <w:rFonts w:ascii="Arial" w:hAnsi="Arial"/>
          <w:b/>
          <w:bCs/>
          <w:sz w:val="24"/>
          <w:szCs w:val="24"/>
        </w:rPr>
        <w:t>12.  Estimate of the hour burden of the collection of information.  Please show mathematical calculations:</w:t>
      </w:r>
    </w:p>
    <w:p w:rsidRPr="007E6E61" w:rsidR="007E6E61" w:rsidP="007E6E61" w:rsidRDefault="007E6E61" w14:paraId="4944817F" w14:textId="77777777">
      <w:pPr>
        <w:overflowPunct/>
        <w:autoSpaceDE/>
        <w:autoSpaceDN/>
        <w:adjustRightInd/>
        <w:rPr>
          <w:rFonts w:ascii="Arial" w:hAnsi="Arial" w:eastAsia="Arial" w:cs="Arial"/>
          <w:sz w:val="24"/>
          <w:szCs w:val="24"/>
        </w:rPr>
      </w:pPr>
    </w:p>
    <w:p w:rsidR="007E6E61" w:rsidP="007E6E61" w:rsidRDefault="007E6E61" w14:paraId="49448180" w14:textId="41A2810A">
      <w:pPr>
        <w:overflowPunct/>
        <w:autoSpaceDE/>
        <w:autoSpaceDN/>
        <w:adjustRightInd/>
        <w:rPr>
          <w:rFonts w:ascii="Arial" w:hAnsi="Arial" w:cs="Arial"/>
          <w:sz w:val="24"/>
          <w:szCs w:val="24"/>
        </w:rPr>
      </w:pPr>
      <w:r w:rsidRPr="007E6E61">
        <w:rPr>
          <w:rFonts w:ascii="Arial" w:hAnsi="Arial" w:cs="Arial"/>
          <w:sz w:val="24"/>
          <w:szCs w:val="24"/>
        </w:rPr>
        <w:t>The</w:t>
      </w:r>
      <w:r w:rsidRPr="007E6E61">
        <w:rPr>
          <w:rFonts w:ascii="Arial" w:hAnsi="Arial" w:cs="Arial"/>
          <w:spacing w:val="11"/>
          <w:sz w:val="24"/>
          <w:szCs w:val="24"/>
        </w:rPr>
        <w:t xml:space="preserve"> </w:t>
      </w:r>
      <w:r w:rsidRPr="007E6E61">
        <w:rPr>
          <w:rFonts w:ascii="Arial" w:hAnsi="Arial" w:cs="Arial"/>
          <w:sz w:val="24"/>
          <w:szCs w:val="24"/>
        </w:rPr>
        <w:t>estimated</w:t>
      </w:r>
      <w:r w:rsidRPr="007E6E61">
        <w:rPr>
          <w:rFonts w:ascii="Arial" w:hAnsi="Arial" w:cs="Arial"/>
          <w:spacing w:val="31"/>
          <w:sz w:val="24"/>
          <w:szCs w:val="24"/>
        </w:rPr>
        <w:t xml:space="preserve"> </w:t>
      </w:r>
      <w:r w:rsidRPr="007E6E61">
        <w:rPr>
          <w:rFonts w:ascii="Arial" w:hAnsi="Arial" w:cs="Arial"/>
          <w:sz w:val="24"/>
          <w:szCs w:val="24"/>
        </w:rPr>
        <w:t>burden</w:t>
      </w:r>
      <w:r w:rsidRPr="007E6E61">
        <w:rPr>
          <w:rFonts w:ascii="Arial" w:hAnsi="Arial" w:cs="Arial"/>
          <w:spacing w:val="6"/>
          <w:sz w:val="24"/>
          <w:szCs w:val="24"/>
        </w:rPr>
        <w:t xml:space="preserve"> </w:t>
      </w:r>
      <w:r w:rsidRPr="007E6E61">
        <w:rPr>
          <w:rFonts w:ascii="Arial" w:hAnsi="Arial" w:cs="Arial"/>
          <w:sz w:val="24"/>
          <w:szCs w:val="24"/>
        </w:rPr>
        <w:t>to</w:t>
      </w:r>
      <w:r w:rsidRPr="007E6E61">
        <w:rPr>
          <w:rFonts w:ascii="Arial" w:hAnsi="Arial" w:cs="Arial"/>
          <w:spacing w:val="11"/>
          <w:sz w:val="24"/>
          <w:szCs w:val="24"/>
        </w:rPr>
        <w:t xml:space="preserve"> </w:t>
      </w:r>
      <w:r w:rsidRPr="007E6E61">
        <w:rPr>
          <w:rFonts w:ascii="Arial" w:hAnsi="Arial" w:cs="Arial"/>
          <w:sz w:val="24"/>
          <w:szCs w:val="24"/>
        </w:rPr>
        <w:t>the</w:t>
      </w:r>
      <w:r w:rsidRPr="007E6E61">
        <w:rPr>
          <w:rFonts w:ascii="Arial" w:hAnsi="Arial" w:cs="Arial"/>
          <w:spacing w:val="24"/>
          <w:sz w:val="24"/>
          <w:szCs w:val="24"/>
        </w:rPr>
        <w:t xml:space="preserve"> </w:t>
      </w:r>
      <w:r w:rsidRPr="007E6E61">
        <w:rPr>
          <w:rFonts w:ascii="Arial" w:hAnsi="Arial" w:cs="Arial"/>
          <w:sz w:val="24"/>
          <w:szCs w:val="24"/>
        </w:rPr>
        <w:t>public</w:t>
      </w:r>
      <w:r w:rsidRPr="007E6E61">
        <w:rPr>
          <w:rFonts w:ascii="Arial" w:hAnsi="Arial" w:cs="Arial"/>
          <w:spacing w:val="6"/>
          <w:sz w:val="24"/>
          <w:szCs w:val="24"/>
        </w:rPr>
        <w:t xml:space="preserve"> </w:t>
      </w:r>
      <w:r w:rsidRPr="007E6E61">
        <w:rPr>
          <w:rFonts w:ascii="Arial" w:hAnsi="Arial" w:cs="Arial"/>
          <w:sz w:val="24"/>
          <w:szCs w:val="24"/>
        </w:rPr>
        <w:t>for</w:t>
      </w:r>
      <w:r w:rsidRPr="007E6E61">
        <w:rPr>
          <w:rFonts w:ascii="Arial" w:hAnsi="Arial" w:cs="Arial"/>
          <w:spacing w:val="19"/>
          <w:sz w:val="24"/>
          <w:szCs w:val="24"/>
        </w:rPr>
        <w:t xml:space="preserve"> </w:t>
      </w:r>
      <w:r w:rsidRPr="007E6E61">
        <w:rPr>
          <w:rFonts w:ascii="Arial" w:hAnsi="Arial" w:cs="Arial"/>
          <w:sz w:val="24"/>
          <w:szCs w:val="24"/>
        </w:rPr>
        <w:t>this</w:t>
      </w:r>
      <w:r w:rsidRPr="007E6E61">
        <w:rPr>
          <w:rFonts w:ascii="Arial" w:hAnsi="Arial" w:cs="Arial"/>
          <w:spacing w:val="31"/>
          <w:sz w:val="24"/>
          <w:szCs w:val="24"/>
        </w:rPr>
        <w:t xml:space="preserve"> </w:t>
      </w:r>
      <w:r w:rsidRPr="007E6E61">
        <w:rPr>
          <w:rFonts w:ascii="Arial" w:hAnsi="Arial" w:cs="Arial"/>
          <w:sz w:val="24"/>
          <w:szCs w:val="24"/>
        </w:rPr>
        <w:t>information</w:t>
      </w:r>
      <w:r w:rsidRPr="007E6E61">
        <w:rPr>
          <w:rFonts w:ascii="Arial" w:hAnsi="Arial" w:cs="Arial"/>
          <w:spacing w:val="27"/>
          <w:sz w:val="24"/>
          <w:szCs w:val="24"/>
        </w:rPr>
        <w:t xml:space="preserve"> </w:t>
      </w:r>
      <w:r w:rsidRPr="007E6E61">
        <w:rPr>
          <w:rFonts w:ascii="Arial" w:hAnsi="Arial" w:cs="Arial"/>
          <w:sz w:val="24"/>
          <w:szCs w:val="24"/>
        </w:rPr>
        <w:t>collection</w:t>
      </w:r>
      <w:r w:rsidRPr="007E6E61">
        <w:rPr>
          <w:rFonts w:ascii="Arial" w:hAnsi="Arial" w:cs="Arial"/>
          <w:spacing w:val="37"/>
          <w:sz w:val="24"/>
          <w:szCs w:val="24"/>
        </w:rPr>
        <w:t xml:space="preserve"> </w:t>
      </w:r>
      <w:r w:rsidRPr="007E6E61">
        <w:rPr>
          <w:rFonts w:ascii="Arial" w:hAnsi="Arial" w:cs="Arial"/>
          <w:sz w:val="24"/>
          <w:szCs w:val="24"/>
        </w:rPr>
        <w:t xml:space="preserve">is </w:t>
      </w:r>
      <w:r w:rsidR="008B3833">
        <w:rPr>
          <w:rFonts w:ascii="Arial" w:hAnsi="Arial" w:cs="Arial"/>
          <w:b/>
          <w:sz w:val="24"/>
          <w:szCs w:val="24"/>
        </w:rPr>
        <w:t>5,693</w:t>
      </w:r>
      <w:r w:rsidRPr="006834F5">
        <w:rPr>
          <w:rFonts w:ascii="Arial" w:hAnsi="Arial" w:cs="Arial"/>
          <w:b/>
          <w:spacing w:val="4"/>
          <w:sz w:val="24"/>
          <w:szCs w:val="24"/>
        </w:rPr>
        <w:t xml:space="preserve"> h</w:t>
      </w:r>
      <w:r w:rsidRPr="006834F5">
        <w:rPr>
          <w:rFonts w:ascii="Arial" w:hAnsi="Arial" w:cs="Arial"/>
          <w:b/>
          <w:sz w:val="24"/>
          <w:szCs w:val="24"/>
        </w:rPr>
        <w:t>ours</w:t>
      </w:r>
      <w:r w:rsidRPr="007E6E61">
        <w:rPr>
          <w:rFonts w:ascii="Arial" w:hAnsi="Arial" w:cs="Arial"/>
          <w:sz w:val="24"/>
          <w:szCs w:val="24"/>
        </w:rPr>
        <w:t xml:space="preserve">.  </w:t>
      </w:r>
    </w:p>
    <w:p w:rsidRPr="007E6E61" w:rsidR="001E0E88" w:rsidP="007E6E61" w:rsidRDefault="001E0E88" w14:paraId="49448181" w14:textId="77777777">
      <w:pPr>
        <w:overflowPunct/>
        <w:autoSpaceDE/>
        <w:autoSpaceDN/>
        <w:adjustRightInd/>
        <w:rPr>
          <w:rFonts w:ascii="Arial" w:hAnsi="Arial" w:eastAsia="Arial" w:cs="Arial"/>
          <w:sz w:val="24"/>
          <w:szCs w:val="24"/>
        </w:rPr>
      </w:pPr>
    </w:p>
    <w:p w:rsidR="007E6E61" w:rsidP="007E6E61" w:rsidRDefault="006834F5" w14:paraId="49448182" w14:textId="323CCEF4">
      <w:pPr>
        <w:widowControl w:val="0"/>
        <w:numPr>
          <w:ilvl w:val="0"/>
          <w:numId w:val="2"/>
        </w:numPr>
        <w:overflowPunct/>
        <w:autoSpaceDE/>
        <w:autoSpaceDN/>
        <w:adjustRightInd/>
        <w:rPr>
          <w:rFonts w:ascii="Arial" w:hAnsi="Arial" w:cs="Arial" w:eastAsiaTheme="minorHAnsi"/>
          <w:b/>
          <w:bCs/>
          <w:sz w:val="24"/>
          <w:szCs w:val="24"/>
        </w:rPr>
      </w:pPr>
      <w:r>
        <w:rPr>
          <w:rFonts w:ascii="Arial" w:hAnsi="Arial" w:cs="Arial" w:eastAsiaTheme="minorHAnsi"/>
          <w:bCs/>
          <w:sz w:val="24"/>
          <w:szCs w:val="24"/>
        </w:rPr>
        <w:t xml:space="preserve">Estimated </w:t>
      </w:r>
      <w:r w:rsidRPr="007E6E61" w:rsidR="007E6E61">
        <w:rPr>
          <w:rFonts w:ascii="Arial" w:hAnsi="Arial" w:cs="Arial" w:eastAsiaTheme="minorHAnsi"/>
          <w:bCs/>
          <w:sz w:val="24"/>
          <w:szCs w:val="24"/>
        </w:rPr>
        <w:t>Number of Respondents:</w:t>
      </w:r>
      <w:r w:rsidRPr="007E6E61" w:rsidR="007E6E61">
        <w:rPr>
          <w:rFonts w:ascii="Arial" w:hAnsi="Arial" w:cs="Arial" w:eastAsiaTheme="minorHAnsi"/>
          <w:b/>
          <w:bCs/>
          <w:sz w:val="24"/>
          <w:szCs w:val="24"/>
        </w:rPr>
        <w:t xml:space="preserve">  </w:t>
      </w:r>
      <w:r w:rsidR="006B42B7">
        <w:rPr>
          <w:rFonts w:ascii="Arial" w:hAnsi="Arial" w:cs="Arial" w:eastAsiaTheme="minorHAnsi"/>
          <w:b/>
          <w:bCs/>
          <w:sz w:val="24"/>
          <w:szCs w:val="24"/>
        </w:rPr>
        <w:t>3,795</w:t>
      </w:r>
      <w:r w:rsidR="00521A99">
        <w:rPr>
          <w:rFonts w:ascii="Arial" w:hAnsi="Arial" w:cs="Arial" w:eastAsiaTheme="minorHAnsi"/>
          <w:b/>
          <w:bCs/>
          <w:sz w:val="24"/>
          <w:szCs w:val="24"/>
        </w:rPr>
        <w:t xml:space="preserve"> (34,155</w:t>
      </w:r>
      <w:r w:rsidR="001E0E88">
        <w:rPr>
          <w:rFonts w:ascii="Arial" w:hAnsi="Arial" w:cs="Arial" w:eastAsiaTheme="minorHAnsi"/>
          <w:b/>
          <w:bCs/>
          <w:sz w:val="24"/>
          <w:szCs w:val="24"/>
        </w:rPr>
        <w:t xml:space="preserve"> responses annually)</w:t>
      </w:r>
    </w:p>
    <w:p w:rsidRPr="007E6E61" w:rsidR="006B42B7" w:rsidP="006B42B7" w:rsidRDefault="006B42B7" w14:paraId="1D2B33E4" w14:textId="77777777">
      <w:pPr>
        <w:widowControl w:val="0"/>
        <w:overflowPunct/>
        <w:autoSpaceDE/>
        <w:autoSpaceDN/>
        <w:adjustRightInd/>
        <w:ind w:left="720"/>
        <w:rPr>
          <w:rFonts w:ascii="Arial" w:hAnsi="Arial" w:cs="Arial" w:eastAsiaTheme="minorHAnsi"/>
          <w:b/>
          <w:bCs/>
          <w:sz w:val="24"/>
          <w:szCs w:val="24"/>
        </w:rPr>
      </w:pPr>
    </w:p>
    <w:p w:rsidRPr="007E6E61" w:rsidR="007E6E61" w:rsidP="007E6E61" w:rsidRDefault="007E6E61" w14:paraId="49448183" w14:textId="77777777">
      <w:pPr>
        <w:overflowPunct/>
        <w:autoSpaceDE/>
        <w:autoSpaceDN/>
        <w:adjustRightInd/>
        <w:rPr>
          <w:rFonts w:ascii="Arial" w:hAnsi="Arial" w:eastAsia="Arial" w:cs="Arial"/>
          <w:b/>
          <w:bCs/>
          <w:sz w:val="24"/>
          <w:szCs w:val="24"/>
        </w:rPr>
      </w:pPr>
    </w:p>
    <w:p w:rsidR="007E6E61" w:rsidP="007E6E61" w:rsidRDefault="006834F5" w14:paraId="49448184" w14:textId="1D7272B8">
      <w:pPr>
        <w:widowControl w:val="0"/>
        <w:numPr>
          <w:ilvl w:val="0"/>
          <w:numId w:val="2"/>
        </w:numPr>
        <w:overflowPunct/>
        <w:autoSpaceDE/>
        <w:autoSpaceDN/>
        <w:adjustRightInd/>
        <w:rPr>
          <w:rFonts w:ascii="Arial" w:hAnsi="Arial" w:cs="Arial" w:eastAsiaTheme="minorHAnsi"/>
          <w:b/>
          <w:bCs/>
          <w:sz w:val="24"/>
          <w:szCs w:val="24"/>
        </w:rPr>
      </w:pPr>
      <w:r>
        <w:rPr>
          <w:rFonts w:ascii="Arial" w:hAnsi="Arial" w:cs="Arial" w:eastAsiaTheme="minorHAnsi"/>
          <w:bCs/>
          <w:sz w:val="24"/>
          <w:szCs w:val="24"/>
        </w:rPr>
        <w:t xml:space="preserve">Estimated </w:t>
      </w:r>
      <w:r w:rsidRPr="007E6E61" w:rsidR="007E6E61">
        <w:rPr>
          <w:rFonts w:ascii="Arial" w:hAnsi="Arial" w:cs="Arial" w:eastAsiaTheme="minorHAnsi"/>
          <w:bCs/>
          <w:sz w:val="24"/>
          <w:szCs w:val="24"/>
        </w:rPr>
        <w:t>Frequency of Response:</w:t>
      </w:r>
      <w:r w:rsidRPr="007E6E61" w:rsidR="007E6E61">
        <w:rPr>
          <w:rFonts w:ascii="Arial" w:hAnsi="Arial" w:cs="Arial" w:eastAsiaTheme="minorHAnsi"/>
          <w:b/>
          <w:bCs/>
          <w:sz w:val="24"/>
          <w:szCs w:val="24"/>
        </w:rPr>
        <w:t xml:space="preserve">  </w:t>
      </w:r>
      <w:r w:rsidR="00521A99">
        <w:rPr>
          <w:rFonts w:ascii="Arial" w:hAnsi="Arial" w:cs="Arial" w:eastAsiaTheme="minorHAnsi"/>
          <w:b/>
          <w:bCs/>
          <w:sz w:val="24"/>
          <w:szCs w:val="24"/>
        </w:rPr>
        <w:t>9</w:t>
      </w:r>
      <w:r w:rsidR="007467C1">
        <w:rPr>
          <w:rFonts w:ascii="Arial" w:hAnsi="Arial" w:cs="Arial" w:eastAsiaTheme="minorHAnsi"/>
          <w:b/>
          <w:bCs/>
          <w:sz w:val="24"/>
          <w:szCs w:val="24"/>
        </w:rPr>
        <w:t xml:space="preserve"> responses per respondent annually </w:t>
      </w:r>
    </w:p>
    <w:p w:rsidRPr="007E6E61" w:rsidR="006B42B7" w:rsidP="006B42B7" w:rsidRDefault="006B42B7" w14:paraId="4AA7BBDC" w14:textId="77777777">
      <w:pPr>
        <w:widowControl w:val="0"/>
        <w:overflowPunct/>
        <w:autoSpaceDE/>
        <w:autoSpaceDN/>
        <w:adjustRightInd/>
        <w:ind w:left="720"/>
        <w:rPr>
          <w:rFonts w:ascii="Arial" w:hAnsi="Arial" w:cs="Arial" w:eastAsiaTheme="minorHAnsi"/>
          <w:b/>
          <w:bCs/>
          <w:sz w:val="24"/>
          <w:szCs w:val="24"/>
        </w:rPr>
      </w:pPr>
    </w:p>
    <w:p w:rsidRPr="007E6E61" w:rsidR="007E6E61" w:rsidP="007E6E61" w:rsidRDefault="007E6E61" w14:paraId="49448185" w14:textId="77777777">
      <w:pPr>
        <w:overflowPunct/>
        <w:autoSpaceDE/>
        <w:autoSpaceDN/>
        <w:adjustRightInd/>
        <w:rPr>
          <w:rFonts w:ascii="Arial" w:hAnsi="Arial" w:eastAsia="Arial" w:cs="Arial"/>
          <w:b/>
          <w:bCs/>
          <w:sz w:val="24"/>
          <w:szCs w:val="24"/>
        </w:rPr>
      </w:pPr>
    </w:p>
    <w:p w:rsidRPr="007A598E" w:rsidR="006B42B7" w:rsidP="006B42B7" w:rsidRDefault="007E6E61" w14:paraId="4D4BFAD4" w14:textId="79236E7A">
      <w:pPr>
        <w:pStyle w:val="ListParagraph"/>
        <w:numPr>
          <w:ilvl w:val="0"/>
          <w:numId w:val="2"/>
        </w:numPr>
        <w:rPr>
          <w:rFonts w:ascii="Arial" w:hAnsi="Arial" w:cs="Arial" w:eastAsiaTheme="minorHAnsi"/>
          <w:bCs/>
        </w:rPr>
      </w:pPr>
      <w:r w:rsidRPr="006B42B7">
        <w:rPr>
          <w:rFonts w:ascii="Arial" w:hAnsi="Arial" w:cs="Arial" w:eastAsiaTheme="minorHAnsi"/>
          <w:bCs/>
          <w:sz w:val="24"/>
          <w:szCs w:val="24"/>
        </w:rPr>
        <w:t>Annual Burden Hours:</w:t>
      </w:r>
      <w:r w:rsidRPr="006B42B7">
        <w:rPr>
          <w:rFonts w:ascii="Arial" w:hAnsi="Arial" w:cs="Arial" w:eastAsiaTheme="minorHAnsi"/>
          <w:b/>
          <w:bCs/>
          <w:sz w:val="24"/>
          <w:szCs w:val="24"/>
        </w:rPr>
        <w:t xml:space="preserve">   </w:t>
      </w:r>
      <w:r w:rsidRPr="006B42B7" w:rsidR="007467C1">
        <w:rPr>
          <w:rFonts w:ascii="Arial" w:hAnsi="Arial" w:cs="Arial" w:eastAsiaTheme="minorHAnsi"/>
          <w:b/>
          <w:bCs/>
          <w:sz w:val="24"/>
          <w:szCs w:val="24"/>
        </w:rPr>
        <w:t xml:space="preserve"> </w:t>
      </w:r>
      <w:r w:rsidR="008B3833">
        <w:rPr>
          <w:rFonts w:ascii="Arial" w:hAnsi="Arial" w:cs="Arial" w:eastAsiaTheme="minorHAnsi"/>
          <w:b/>
          <w:bCs/>
          <w:sz w:val="24"/>
          <w:szCs w:val="24"/>
        </w:rPr>
        <w:t xml:space="preserve">5,693 </w:t>
      </w:r>
      <w:r w:rsidRPr="006B42B7">
        <w:rPr>
          <w:rFonts w:ascii="Arial" w:hAnsi="Arial" w:cs="Arial" w:eastAsiaTheme="minorHAnsi"/>
          <w:b/>
          <w:bCs/>
          <w:sz w:val="24"/>
          <w:szCs w:val="24"/>
        </w:rPr>
        <w:t>hours</w:t>
      </w:r>
      <w:r w:rsidRPr="006B42B7" w:rsidR="006B42B7">
        <w:rPr>
          <w:rFonts w:ascii="Arial" w:hAnsi="Arial" w:cs="Arial" w:eastAsiaTheme="minorHAnsi"/>
          <w:b/>
          <w:bCs/>
          <w:sz w:val="24"/>
          <w:szCs w:val="24"/>
        </w:rPr>
        <w:t xml:space="preserve"> </w:t>
      </w:r>
      <w:r w:rsidRPr="007A598E" w:rsidR="006B42B7">
        <w:rPr>
          <w:rFonts w:ascii="Arial" w:hAnsi="Arial" w:cs="Arial" w:eastAsiaTheme="minorHAnsi"/>
          <w:bCs/>
        </w:rPr>
        <w:t>[3</w:t>
      </w:r>
      <w:r w:rsidRPr="007A598E" w:rsidR="008B3833">
        <w:rPr>
          <w:rFonts w:ascii="Arial" w:hAnsi="Arial" w:cs="Arial" w:eastAsiaTheme="minorHAnsi"/>
          <w:bCs/>
        </w:rPr>
        <w:t>,</w:t>
      </w:r>
      <w:r w:rsidRPr="007A598E" w:rsidR="006B42B7">
        <w:rPr>
          <w:rFonts w:ascii="Arial" w:hAnsi="Arial" w:cs="Arial" w:eastAsiaTheme="minorHAnsi"/>
          <w:bCs/>
        </w:rPr>
        <w:t xml:space="preserve">795 X 9 X </w:t>
      </w:r>
      <w:r w:rsidRPr="007A598E" w:rsidR="0084316D">
        <w:rPr>
          <w:rFonts w:ascii="Arial" w:hAnsi="Arial" w:cs="Arial" w:eastAsiaTheme="minorHAnsi"/>
          <w:bCs/>
        </w:rPr>
        <w:t>10</w:t>
      </w:r>
      <w:r w:rsidRPr="007A598E" w:rsidR="006B42B7">
        <w:rPr>
          <w:rFonts w:ascii="Arial" w:hAnsi="Arial" w:cs="Arial" w:eastAsiaTheme="minorHAnsi"/>
          <w:bCs/>
        </w:rPr>
        <w:t xml:space="preserve"> / 60 = </w:t>
      </w:r>
      <w:r w:rsidRPr="007A598E" w:rsidR="008B3833">
        <w:rPr>
          <w:rFonts w:ascii="Arial" w:hAnsi="Arial" w:cs="Arial" w:eastAsiaTheme="minorHAnsi"/>
          <w:bCs/>
        </w:rPr>
        <w:t xml:space="preserve">5,693 </w:t>
      </w:r>
      <w:r w:rsidRPr="007A598E" w:rsidR="006B42B7">
        <w:rPr>
          <w:rFonts w:ascii="Arial" w:hAnsi="Arial" w:cs="Arial" w:eastAsiaTheme="minorHAnsi"/>
          <w:bCs/>
        </w:rPr>
        <w:t>annual burden hours].</w:t>
      </w:r>
    </w:p>
    <w:p w:rsidRPr="007E6E61" w:rsidR="007E6E61" w:rsidP="006B42B7" w:rsidRDefault="007E6E61" w14:paraId="49448186" w14:textId="3041D206">
      <w:pPr>
        <w:widowControl w:val="0"/>
        <w:overflowPunct/>
        <w:autoSpaceDE/>
        <w:autoSpaceDN/>
        <w:adjustRightInd/>
        <w:rPr>
          <w:rFonts w:ascii="Arial" w:hAnsi="Arial" w:cs="Arial" w:eastAsiaTheme="minorHAnsi"/>
          <w:b/>
          <w:bCs/>
          <w:sz w:val="24"/>
          <w:szCs w:val="24"/>
        </w:rPr>
      </w:pPr>
    </w:p>
    <w:p w:rsidRPr="007E6E61" w:rsidR="007E6E61" w:rsidP="007E6E61" w:rsidRDefault="007E6E61" w14:paraId="49448187" w14:textId="77777777">
      <w:pPr>
        <w:overflowPunct/>
        <w:autoSpaceDE/>
        <w:autoSpaceDN/>
        <w:adjustRightInd/>
        <w:rPr>
          <w:rFonts w:ascii="Arial" w:hAnsi="Arial" w:eastAsia="Arial" w:cs="Arial"/>
          <w:b/>
          <w:bCs/>
          <w:sz w:val="24"/>
          <w:szCs w:val="24"/>
        </w:rPr>
      </w:pPr>
    </w:p>
    <w:p w:rsidRPr="007E6E61" w:rsidR="007E6E61" w:rsidP="007E6E61" w:rsidRDefault="007E6E61" w14:paraId="49448188" w14:textId="1EA11C43">
      <w:pPr>
        <w:widowControl w:val="0"/>
        <w:numPr>
          <w:ilvl w:val="0"/>
          <w:numId w:val="2"/>
        </w:numPr>
        <w:overflowPunct/>
        <w:autoSpaceDE/>
        <w:autoSpaceDN/>
        <w:adjustRightInd/>
        <w:rPr>
          <w:rFonts w:ascii="Arial" w:hAnsi="Arial" w:cs="Arial" w:eastAsiaTheme="minorHAnsi"/>
          <w:b/>
          <w:bCs/>
          <w:sz w:val="24"/>
          <w:szCs w:val="24"/>
        </w:rPr>
      </w:pPr>
      <w:r w:rsidRPr="007E6E61">
        <w:rPr>
          <w:rFonts w:ascii="Arial" w:hAnsi="Arial" w:cs="Arial" w:eastAsiaTheme="minorHAnsi"/>
          <w:bCs/>
          <w:sz w:val="24"/>
          <w:szCs w:val="24"/>
        </w:rPr>
        <w:t xml:space="preserve">Estimated Completion Time for Respondent: </w:t>
      </w:r>
      <w:r w:rsidR="001E0E88">
        <w:rPr>
          <w:rFonts w:ascii="Arial" w:hAnsi="Arial" w:cs="Arial" w:eastAsiaTheme="minorHAnsi"/>
          <w:b/>
          <w:bCs/>
          <w:sz w:val="24"/>
          <w:szCs w:val="24"/>
        </w:rPr>
        <w:t xml:space="preserve"> </w:t>
      </w:r>
      <w:r w:rsidR="00146E00">
        <w:rPr>
          <w:rFonts w:ascii="Arial" w:hAnsi="Arial" w:cs="Arial" w:eastAsiaTheme="minorHAnsi"/>
          <w:b/>
          <w:bCs/>
          <w:sz w:val="24"/>
          <w:szCs w:val="24"/>
        </w:rPr>
        <w:t xml:space="preserve">10 </w:t>
      </w:r>
      <w:r w:rsidRPr="007E6E61">
        <w:rPr>
          <w:rFonts w:ascii="Arial" w:hAnsi="Arial" w:cs="Arial" w:eastAsiaTheme="minorHAnsi"/>
          <w:b/>
          <w:bCs/>
          <w:sz w:val="24"/>
          <w:szCs w:val="24"/>
        </w:rPr>
        <w:t>minutes</w:t>
      </w:r>
    </w:p>
    <w:p w:rsidRPr="007E6E61" w:rsidR="007E6E61" w:rsidP="007E6E61" w:rsidRDefault="007E6E61" w14:paraId="49448189" w14:textId="77777777">
      <w:pPr>
        <w:overflowPunct/>
        <w:autoSpaceDE/>
        <w:autoSpaceDN/>
        <w:adjustRightInd/>
        <w:rPr>
          <w:rFonts w:ascii="Arial" w:hAnsi="Arial" w:cs="Arial"/>
          <w:sz w:val="24"/>
          <w:szCs w:val="24"/>
        </w:rPr>
      </w:pPr>
    </w:p>
    <w:p w:rsidRPr="00521A99" w:rsidR="00521A99" w:rsidP="00521A99" w:rsidRDefault="00521A99" w14:paraId="6CF609BC" w14:textId="52857F9D">
      <w:pPr>
        <w:pStyle w:val="ListParagraph"/>
        <w:numPr>
          <w:ilvl w:val="0"/>
          <w:numId w:val="2"/>
        </w:numPr>
        <w:rPr>
          <w:rFonts w:ascii="Arial" w:hAnsi="Arial" w:cs="Arial" w:eastAsiaTheme="minorHAnsi"/>
          <w:sz w:val="24"/>
          <w:szCs w:val="24"/>
        </w:rPr>
      </w:pPr>
      <w:r w:rsidRPr="00521A99">
        <w:rPr>
          <w:rFonts w:ascii="Arial" w:hAnsi="Arial" w:cs="Arial" w:eastAsiaTheme="minorHAnsi"/>
          <w:sz w:val="24"/>
          <w:szCs w:val="24"/>
        </w:rPr>
        <w:t xml:space="preserve">The respondent population is composed of </w:t>
      </w:r>
      <w:r w:rsidR="005C1690">
        <w:rPr>
          <w:rFonts w:ascii="Arial" w:hAnsi="Arial" w:cs="Arial" w:eastAsiaTheme="minorHAnsi"/>
          <w:sz w:val="24"/>
          <w:szCs w:val="24"/>
        </w:rPr>
        <w:t xml:space="preserve">training establishments offering on-the-job training and apprenticeships who complete the form for </w:t>
      </w:r>
      <w:r w:rsidRPr="00521A99">
        <w:rPr>
          <w:rFonts w:ascii="Arial" w:hAnsi="Arial" w:cs="Arial" w:eastAsiaTheme="minorHAnsi"/>
          <w:sz w:val="24"/>
          <w:szCs w:val="24"/>
        </w:rPr>
        <w:t xml:space="preserve">Veterans who are enrolled in and pursuing </w:t>
      </w:r>
      <w:r w:rsidR="005C1690">
        <w:rPr>
          <w:rFonts w:ascii="Arial" w:hAnsi="Arial" w:cs="Arial" w:eastAsiaTheme="minorHAnsi"/>
          <w:sz w:val="24"/>
          <w:szCs w:val="24"/>
        </w:rPr>
        <w:t>this</w:t>
      </w:r>
      <w:r w:rsidRPr="00521A99">
        <w:rPr>
          <w:rFonts w:ascii="Arial" w:hAnsi="Arial" w:cs="Arial" w:eastAsiaTheme="minorHAnsi"/>
          <w:sz w:val="24"/>
          <w:szCs w:val="24"/>
        </w:rPr>
        <w:t xml:space="preserve"> training.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The Bureau of Labor Statistics gathers information on full-time wage and salary workers.  Accordingly, the median weekly earnings of full-time wage and salary workers are $9</w:t>
      </w:r>
      <w:r w:rsidR="000D590C">
        <w:rPr>
          <w:rFonts w:ascii="Arial" w:hAnsi="Arial" w:cs="Arial" w:eastAsiaTheme="minorHAnsi"/>
          <w:sz w:val="24"/>
          <w:szCs w:val="24"/>
        </w:rPr>
        <w:t>99</w:t>
      </w:r>
      <w:r>
        <w:rPr>
          <w:rFonts w:ascii="Arial" w:hAnsi="Arial" w:cs="Arial" w:eastAsiaTheme="minorHAnsi"/>
          <w:sz w:val="24"/>
          <w:szCs w:val="24"/>
        </w:rPr>
        <w:t>.</w:t>
      </w:r>
      <w:r w:rsidR="000D590C">
        <w:rPr>
          <w:rFonts w:ascii="Arial" w:hAnsi="Arial" w:cs="Arial" w:eastAsiaTheme="minorHAnsi"/>
          <w:sz w:val="24"/>
          <w:szCs w:val="24"/>
        </w:rPr>
        <w:t>2</w:t>
      </w:r>
      <w:r>
        <w:rPr>
          <w:rFonts w:ascii="Arial" w:hAnsi="Arial" w:cs="Arial" w:eastAsiaTheme="minorHAnsi"/>
          <w:sz w:val="24"/>
          <w:szCs w:val="24"/>
        </w:rPr>
        <w:t>0</w:t>
      </w:r>
      <w:r w:rsidRPr="00521A99">
        <w:rPr>
          <w:rFonts w:ascii="Arial" w:hAnsi="Arial" w:cs="Arial" w:eastAsiaTheme="minorHAnsi"/>
          <w:sz w:val="24"/>
          <w:szCs w:val="24"/>
        </w:rPr>
        <w:t>.  Assuming a forty (40) hour work week, the median hourly wage is $24.</w:t>
      </w:r>
      <w:r w:rsidR="008B3833">
        <w:rPr>
          <w:rFonts w:ascii="Arial" w:hAnsi="Arial" w:cs="Arial" w:eastAsiaTheme="minorHAnsi"/>
          <w:sz w:val="24"/>
          <w:szCs w:val="24"/>
        </w:rPr>
        <w:t>98</w:t>
      </w:r>
      <w:r w:rsidRPr="00521A99">
        <w:rPr>
          <w:rFonts w:ascii="Arial" w:hAnsi="Arial" w:cs="Arial" w:eastAsiaTheme="minorHAnsi"/>
          <w:sz w:val="24"/>
          <w:szCs w:val="24"/>
        </w:rPr>
        <w:t>.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8B3833">
        <w:rPr>
          <w:rFonts w:ascii="Arial" w:hAnsi="Arial" w:cs="Arial" w:eastAsiaTheme="minorHAnsi"/>
          <w:sz w:val="24"/>
          <w:szCs w:val="24"/>
        </w:rPr>
        <w:t>142</w:t>
      </w:r>
      <w:r w:rsidR="005C1690">
        <w:rPr>
          <w:rFonts w:ascii="Arial" w:hAnsi="Arial" w:cs="Arial" w:eastAsiaTheme="minorHAnsi"/>
          <w:sz w:val="24"/>
          <w:szCs w:val="24"/>
        </w:rPr>
        <w:t>,</w:t>
      </w:r>
      <w:r w:rsidR="008B3833">
        <w:rPr>
          <w:rFonts w:ascii="Arial" w:hAnsi="Arial" w:cs="Arial" w:eastAsiaTheme="minorHAnsi"/>
          <w:sz w:val="24"/>
          <w:szCs w:val="24"/>
        </w:rPr>
        <w:t>211</w:t>
      </w:r>
      <w:r w:rsidRPr="00521A99">
        <w:rPr>
          <w:rFonts w:ascii="Arial" w:hAnsi="Arial" w:cs="Arial" w:eastAsiaTheme="minorHAnsi"/>
          <w:sz w:val="24"/>
          <w:szCs w:val="24"/>
        </w:rPr>
        <w:t xml:space="preserve"> (</w:t>
      </w:r>
      <w:r w:rsidR="008B3833">
        <w:rPr>
          <w:rFonts w:ascii="Arial" w:hAnsi="Arial" w:cs="Arial" w:eastAsiaTheme="minorHAnsi"/>
          <w:sz w:val="24"/>
          <w:szCs w:val="24"/>
        </w:rPr>
        <w:t>5,693</w:t>
      </w:r>
      <w:r w:rsidRPr="00521A99">
        <w:rPr>
          <w:rFonts w:ascii="Arial" w:hAnsi="Arial" w:cs="Arial" w:eastAsiaTheme="minorHAnsi"/>
          <w:sz w:val="24"/>
          <w:szCs w:val="24"/>
        </w:rPr>
        <w:t xml:space="preserve"> burden hours x $24.</w:t>
      </w:r>
      <w:r w:rsidR="008B3833">
        <w:rPr>
          <w:rFonts w:ascii="Arial" w:hAnsi="Arial" w:cs="Arial" w:eastAsiaTheme="minorHAnsi"/>
          <w:sz w:val="24"/>
          <w:szCs w:val="24"/>
        </w:rPr>
        <w:t>98</w:t>
      </w:r>
      <w:r w:rsidRPr="00521A99">
        <w:rPr>
          <w:rFonts w:ascii="Arial" w:hAnsi="Arial" w:cs="Arial" w:eastAsiaTheme="minorHAnsi"/>
          <w:sz w:val="24"/>
          <w:szCs w:val="24"/>
        </w:rPr>
        <w:t xml:space="preserve"> per hour).</w:t>
      </w:r>
    </w:p>
    <w:p w:rsidR="00F55E78" w:rsidP="007E6E61" w:rsidRDefault="00F55E78" w14:paraId="4944818F" w14:textId="77777777">
      <w:pPr>
        <w:overflowPunct/>
        <w:autoSpaceDE/>
        <w:autoSpaceDN/>
        <w:adjustRightInd/>
        <w:rPr>
          <w:rFonts w:ascii="Arial" w:hAnsi="Arial" w:cs="Arial"/>
          <w:sz w:val="24"/>
          <w:szCs w:val="24"/>
        </w:rPr>
      </w:pPr>
    </w:p>
    <w:p w:rsidRPr="0019188F" w:rsidR="0019188F" w:rsidP="0019188F" w:rsidRDefault="0019188F" w14:paraId="49448190" w14:textId="77777777">
      <w:pPr>
        <w:overflowPunct/>
        <w:autoSpaceDE/>
        <w:autoSpaceDN/>
        <w:adjustRightInd/>
        <w:rPr>
          <w:rFonts w:ascii="Arial" w:hAnsi="Arial"/>
          <w:b/>
          <w:bCs/>
          <w:sz w:val="24"/>
          <w:szCs w:val="24"/>
        </w:rPr>
      </w:pPr>
      <w:r w:rsidRPr="0019188F">
        <w:rPr>
          <w:rFonts w:ascii="Arial" w:hAnsi="Arial"/>
          <w:b/>
          <w:bCs/>
          <w:sz w:val="24"/>
          <w:szCs w:val="24"/>
        </w:rPr>
        <w:lastRenderedPageBreak/>
        <w:t>13.  Provide an estimate of the total annual cost burden to respondents or recordkeeping resulting from the collection of information. (Do not include the cost of any hour burden shown in Items 12 and 14).</w:t>
      </w:r>
    </w:p>
    <w:p w:rsidRPr="00C74B68" w:rsidR="00C74B68" w:rsidP="00C74B68" w:rsidRDefault="00C74B68" w14:paraId="49448191" w14:textId="77777777">
      <w:pPr>
        <w:tabs>
          <w:tab w:val="left" w:pos="384"/>
          <w:tab w:val="left" w:pos="6816"/>
          <w:tab w:val="right" w:pos="9900"/>
        </w:tabs>
        <w:spacing w:line="240" w:lineRule="exact"/>
        <w:ind w:right="36"/>
        <w:jc w:val="both"/>
        <w:rPr>
          <w:rFonts w:ascii="Arial" w:hAnsi="Arial" w:cs="Arial"/>
          <w:sz w:val="24"/>
          <w:szCs w:val="24"/>
        </w:rPr>
      </w:pPr>
    </w:p>
    <w:p w:rsidRPr="00C74B68" w:rsidR="00C74B68" w:rsidP="00C74B68" w:rsidRDefault="00C74B68" w14:paraId="49448192" w14:textId="77777777">
      <w:pPr>
        <w:rPr>
          <w:rFonts w:ascii="Arial" w:hAnsi="Arial" w:cs="Arial"/>
          <w:sz w:val="24"/>
          <w:szCs w:val="24"/>
        </w:rPr>
      </w:pPr>
      <w:r w:rsidRPr="00C74B68">
        <w:rPr>
          <w:rFonts w:ascii="Arial" w:hAnsi="Arial" w:cs="Arial"/>
          <w:sz w:val="24"/>
          <w:szCs w:val="24"/>
        </w:rPr>
        <w:t xml:space="preserve">This submission does not involve any record keeping costs.  </w:t>
      </w:r>
    </w:p>
    <w:p w:rsidRPr="00C74B68" w:rsidR="00C74B68" w:rsidP="00C74B68" w:rsidRDefault="00C74B68" w14:paraId="49448193" w14:textId="77777777">
      <w:pPr>
        <w:rPr>
          <w:rFonts w:ascii="Arial" w:hAnsi="Arial" w:cs="Arial"/>
          <w:sz w:val="24"/>
          <w:szCs w:val="24"/>
        </w:rPr>
      </w:pPr>
    </w:p>
    <w:p w:rsidR="007467C1" w:rsidP="007467C1" w:rsidRDefault="00C74B68" w14:paraId="49448194" w14:textId="4EC9734C">
      <w:pPr>
        <w:rPr>
          <w:rFonts w:ascii="Arial" w:hAnsi="Arial" w:cs="Arial"/>
          <w:b/>
          <w:sz w:val="24"/>
          <w:szCs w:val="24"/>
        </w:rPr>
      </w:pPr>
      <w:r w:rsidRPr="0019188F">
        <w:rPr>
          <w:rFonts w:ascii="Arial" w:hAnsi="Arial" w:cs="Arial"/>
          <w:b/>
          <w:sz w:val="24"/>
          <w:szCs w:val="24"/>
        </w:rPr>
        <w:t xml:space="preserve">14.  </w:t>
      </w:r>
      <w:r w:rsidRPr="007467C1" w:rsidR="007467C1">
        <w:rPr>
          <w:rFonts w:ascii="Arial" w:hAnsi="Arial" w:cs="Arial"/>
          <w:b/>
          <w:sz w:val="24"/>
          <w:szCs w:val="24"/>
        </w:rPr>
        <w:t>Estimated Costs to the Federal Government:</w:t>
      </w:r>
    </w:p>
    <w:p w:rsidRPr="007467C1" w:rsidR="000D590C" w:rsidP="007467C1" w:rsidRDefault="000D590C" w14:paraId="21591409" w14:textId="77777777">
      <w:pPr>
        <w:rPr>
          <w:rFonts w:ascii="Arial" w:hAnsi="Arial" w:cs="Arial"/>
          <w:b/>
          <w:sz w:val="24"/>
          <w:szCs w:val="24"/>
        </w:rPr>
      </w:pPr>
    </w:p>
    <w:p w:rsidRPr="000D590C" w:rsidR="000D590C" w:rsidP="000D590C" w:rsidRDefault="000D590C" w14:paraId="2F5FE64A" w14:textId="7D4C7805">
      <w:pPr>
        <w:rPr>
          <w:rFonts w:ascii="Arial" w:hAnsi="Arial" w:cs="Arial"/>
          <w:sz w:val="24"/>
          <w:szCs w:val="24"/>
        </w:rPr>
      </w:pPr>
      <w:r w:rsidRPr="000D590C">
        <w:rPr>
          <w:rFonts w:ascii="Arial" w:hAnsi="Arial" w:cs="Arial"/>
          <w:sz w:val="24"/>
          <w:szCs w:val="24"/>
        </w:rPr>
        <w:t>The annual cost to the Government for administering the form is estimated to be $</w:t>
      </w:r>
      <w:r w:rsidR="003168F6">
        <w:rPr>
          <w:rFonts w:ascii="Arial" w:hAnsi="Arial" w:cs="Arial"/>
          <w:sz w:val="24"/>
          <w:szCs w:val="24"/>
        </w:rPr>
        <w:t>141,060</w:t>
      </w:r>
      <w:r w:rsidR="00776C11">
        <w:rPr>
          <w:rFonts w:ascii="Arial" w:hAnsi="Arial" w:cs="Arial"/>
          <w:sz w:val="24"/>
          <w:szCs w:val="24"/>
        </w:rPr>
        <w:t xml:space="preserve"> </w:t>
      </w:r>
      <w:r w:rsidRPr="000D590C">
        <w:rPr>
          <w:rFonts w:ascii="Arial" w:hAnsi="Arial" w:cs="Arial"/>
          <w:sz w:val="24"/>
          <w:szCs w:val="24"/>
        </w:rPr>
        <w:t xml:space="preserve">based on </w:t>
      </w:r>
      <w:r w:rsidR="006B42B7">
        <w:rPr>
          <w:rFonts w:ascii="Arial" w:hAnsi="Arial" w:cs="Arial"/>
          <w:sz w:val="24"/>
          <w:szCs w:val="24"/>
        </w:rPr>
        <w:t>34,155</w:t>
      </w:r>
      <w:r w:rsidRPr="000D590C">
        <w:rPr>
          <w:rFonts w:ascii="Arial" w:hAnsi="Arial" w:cs="Arial"/>
          <w:sz w:val="24"/>
          <w:szCs w:val="24"/>
        </w:rPr>
        <w:t xml:space="preserve"> responses annually. This cost is determined as follows:</w:t>
      </w:r>
    </w:p>
    <w:p w:rsidRPr="000D590C" w:rsidR="000D590C" w:rsidP="000D590C" w:rsidRDefault="000D590C" w14:paraId="0D12761C" w14:textId="77777777">
      <w:pPr>
        <w:rPr>
          <w:rFonts w:ascii="Arial" w:hAnsi="Arial" w:cs="Arial"/>
          <w:sz w:val="24"/>
          <w:szCs w:val="24"/>
        </w:rPr>
      </w:pPr>
    </w:p>
    <w:p w:rsidRPr="000D590C" w:rsidR="000D590C" w:rsidP="000D590C" w:rsidRDefault="000D590C" w14:paraId="1849BFC1" w14:textId="70B83326">
      <w:pPr>
        <w:rPr>
          <w:rFonts w:ascii="Arial" w:hAnsi="Arial" w:cs="Arial"/>
          <w:sz w:val="24"/>
          <w:szCs w:val="24"/>
        </w:rPr>
      </w:pPr>
      <w:r w:rsidRPr="000D590C">
        <w:rPr>
          <w:rFonts w:ascii="Arial" w:hAnsi="Arial" w:cs="Arial"/>
          <w:sz w:val="24"/>
          <w:szCs w:val="24"/>
        </w:rPr>
        <w:t>a.</w:t>
      </w:r>
      <w:r w:rsidRPr="000D590C">
        <w:rPr>
          <w:rFonts w:ascii="Arial" w:hAnsi="Arial" w:cs="Arial"/>
          <w:sz w:val="24"/>
          <w:szCs w:val="24"/>
        </w:rPr>
        <w:tab/>
        <w:t>The processing cost of $</w:t>
      </w:r>
      <w:r w:rsidR="003168F6">
        <w:rPr>
          <w:rFonts w:ascii="Arial" w:hAnsi="Arial" w:cs="Arial"/>
          <w:sz w:val="24"/>
          <w:szCs w:val="24"/>
        </w:rPr>
        <w:t>141,060</w:t>
      </w:r>
      <w:r w:rsidRPr="000D590C">
        <w:rPr>
          <w:rFonts w:ascii="Arial" w:hAnsi="Arial" w:cs="Arial"/>
          <w:sz w:val="24"/>
          <w:szCs w:val="24"/>
        </w:rPr>
        <w:t xml:space="preserve"> is based on an estimate that a GS 9/5 employee will have to review each application.  The salary for such an employee is $2</w:t>
      </w:r>
      <w:r w:rsidR="00776C11">
        <w:rPr>
          <w:rFonts w:ascii="Arial" w:hAnsi="Arial" w:cs="Arial"/>
          <w:sz w:val="24"/>
          <w:szCs w:val="24"/>
        </w:rPr>
        <w:t>4</w:t>
      </w:r>
      <w:r w:rsidRPr="000D590C">
        <w:rPr>
          <w:rFonts w:ascii="Arial" w:hAnsi="Arial" w:cs="Arial"/>
          <w:sz w:val="24"/>
          <w:szCs w:val="24"/>
        </w:rPr>
        <w:t>.</w:t>
      </w:r>
      <w:r w:rsidR="00776C11">
        <w:rPr>
          <w:rFonts w:ascii="Arial" w:hAnsi="Arial" w:cs="Arial"/>
          <w:sz w:val="24"/>
          <w:szCs w:val="24"/>
        </w:rPr>
        <w:t>78</w:t>
      </w:r>
      <w:r w:rsidRPr="000D590C">
        <w:rPr>
          <w:rFonts w:ascii="Arial" w:hAnsi="Arial" w:cs="Arial"/>
          <w:sz w:val="24"/>
          <w:szCs w:val="24"/>
        </w:rPr>
        <w:t xml:space="preserve"> per hour.  We estimate it will take </w:t>
      </w:r>
      <w:r w:rsidR="005C1690">
        <w:rPr>
          <w:rFonts w:ascii="Arial" w:hAnsi="Arial" w:cs="Arial"/>
          <w:sz w:val="24"/>
          <w:szCs w:val="24"/>
        </w:rPr>
        <w:t>1</w:t>
      </w:r>
      <w:r w:rsidRPr="000D590C">
        <w:rPr>
          <w:rFonts w:ascii="Arial" w:hAnsi="Arial" w:cs="Arial"/>
          <w:sz w:val="24"/>
          <w:szCs w:val="24"/>
        </w:rPr>
        <w:t>0 minutes to review each claim.  (</w:t>
      </w:r>
      <w:r w:rsidR="005C1690">
        <w:rPr>
          <w:rFonts w:ascii="Arial" w:hAnsi="Arial" w:cs="Arial"/>
          <w:sz w:val="24"/>
          <w:szCs w:val="24"/>
        </w:rPr>
        <w:t>34,155</w:t>
      </w:r>
      <w:r w:rsidRPr="000D590C">
        <w:rPr>
          <w:rFonts w:ascii="Arial" w:hAnsi="Arial" w:cs="Arial"/>
          <w:sz w:val="24"/>
          <w:szCs w:val="24"/>
        </w:rPr>
        <w:t xml:space="preserve"> claims x $</w:t>
      </w:r>
      <w:r w:rsidR="00776C11">
        <w:rPr>
          <w:rFonts w:ascii="Arial" w:hAnsi="Arial" w:cs="Arial"/>
          <w:sz w:val="24"/>
          <w:szCs w:val="24"/>
        </w:rPr>
        <w:t>24</w:t>
      </w:r>
      <w:r w:rsidRPr="000D590C">
        <w:rPr>
          <w:rFonts w:ascii="Arial" w:hAnsi="Arial" w:cs="Arial"/>
          <w:sz w:val="24"/>
          <w:szCs w:val="24"/>
        </w:rPr>
        <w:t>.</w:t>
      </w:r>
      <w:r w:rsidR="00776C11">
        <w:rPr>
          <w:rFonts w:ascii="Arial" w:hAnsi="Arial" w:cs="Arial"/>
          <w:sz w:val="24"/>
          <w:szCs w:val="24"/>
        </w:rPr>
        <w:t>78</w:t>
      </w:r>
      <w:r w:rsidRPr="000D590C">
        <w:rPr>
          <w:rFonts w:ascii="Arial" w:hAnsi="Arial" w:cs="Arial"/>
          <w:sz w:val="24"/>
          <w:szCs w:val="24"/>
        </w:rPr>
        <w:t xml:space="preserve"> x </w:t>
      </w:r>
      <w:r w:rsidR="005C1690">
        <w:rPr>
          <w:rFonts w:ascii="Arial" w:hAnsi="Arial" w:cs="Arial"/>
          <w:sz w:val="24"/>
          <w:szCs w:val="24"/>
        </w:rPr>
        <w:t>1</w:t>
      </w:r>
      <w:r w:rsidRPr="000D590C">
        <w:rPr>
          <w:rFonts w:ascii="Arial" w:hAnsi="Arial" w:cs="Arial"/>
          <w:sz w:val="24"/>
          <w:szCs w:val="24"/>
        </w:rPr>
        <w:t>0 min /60 min = $</w:t>
      </w:r>
      <w:r w:rsidR="003168F6">
        <w:rPr>
          <w:rFonts w:ascii="Arial" w:hAnsi="Arial" w:cs="Arial"/>
          <w:sz w:val="24"/>
          <w:szCs w:val="24"/>
        </w:rPr>
        <w:t>141,060</w:t>
      </w:r>
      <w:r w:rsidRPr="000D590C">
        <w:rPr>
          <w:rFonts w:ascii="Arial" w:hAnsi="Arial" w:cs="Arial"/>
          <w:sz w:val="24"/>
          <w:szCs w:val="24"/>
        </w:rPr>
        <w:t xml:space="preserve">)  </w:t>
      </w:r>
    </w:p>
    <w:p w:rsidRPr="000D590C" w:rsidR="000D590C" w:rsidP="000D590C" w:rsidRDefault="000D590C" w14:paraId="604E0FB3" w14:textId="77777777">
      <w:pPr>
        <w:rPr>
          <w:rFonts w:ascii="Arial" w:hAnsi="Arial" w:cs="Arial"/>
          <w:sz w:val="24"/>
          <w:szCs w:val="24"/>
        </w:rPr>
      </w:pPr>
    </w:p>
    <w:p w:rsidR="007467C1" w:rsidP="000D590C" w:rsidRDefault="000D590C" w14:paraId="494481C7" w14:textId="16B212BF">
      <w:pPr>
        <w:rPr>
          <w:rFonts w:ascii="Arial" w:hAnsi="Arial" w:cs="Arial"/>
          <w:sz w:val="24"/>
          <w:szCs w:val="24"/>
        </w:rPr>
      </w:pPr>
      <w:r w:rsidRPr="000D590C">
        <w:rPr>
          <w:rFonts w:ascii="Arial" w:hAnsi="Arial" w:cs="Arial"/>
          <w:sz w:val="24"/>
          <w:szCs w:val="24"/>
        </w:rPr>
        <w:t>b.</w:t>
      </w:r>
      <w:r w:rsidRPr="000D590C">
        <w:rPr>
          <w:rFonts w:ascii="Arial" w:hAnsi="Arial" w:cs="Arial"/>
          <w:sz w:val="24"/>
          <w:szCs w:val="24"/>
        </w:rPr>
        <w:tab/>
        <w:t>There are no administrative costs associated with this information collection.</w:t>
      </w:r>
    </w:p>
    <w:p w:rsidR="005B7B22" w:rsidP="000D590C" w:rsidRDefault="005B7B22" w14:paraId="4885EDDF" w14:textId="55035E99">
      <w:pPr>
        <w:rPr>
          <w:rFonts w:ascii="Arial" w:hAnsi="Arial" w:cs="Arial"/>
          <w:sz w:val="24"/>
          <w:szCs w:val="24"/>
        </w:rPr>
      </w:pPr>
    </w:p>
    <w:p w:rsidR="005B7B22" w:rsidP="000D590C" w:rsidRDefault="005B7B22" w14:paraId="7D510492" w14:textId="796815D2">
      <w:pPr>
        <w:rPr>
          <w:rFonts w:ascii="Arial" w:hAnsi="Arial" w:cs="Arial"/>
          <w:sz w:val="24"/>
          <w:szCs w:val="24"/>
        </w:rPr>
      </w:pPr>
      <w:r>
        <w:rPr>
          <w:rFonts w:ascii="Arial" w:hAnsi="Arial" w:cs="Arial"/>
          <w:sz w:val="24"/>
          <w:szCs w:val="24"/>
        </w:rPr>
        <w:t xml:space="preserve">Note: The hourly wage information above is based on the hourly 2020 General Schedule </w:t>
      </w:r>
      <w:r w:rsidR="006D60FB">
        <w:rPr>
          <w:rFonts w:ascii="Arial" w:hAnsi="Arial" w:cs="Arial"/>
          <w:sz w:val="24"/>
          <w:szCs w:val="24"/>
        </w:rPr>
        <w:t>(Base) Pay</w:t>
      </w:r>
      <w:r w:rsidR="00401B8E">
        <w:rPr>
          <w:rFonts w:ascii="Arial" w:hAnsi="Arial" w:cs="Arial"/>
          <w:sz w:val="24"/>
          <w:szCs w:val="24"/>
        </w:rPr>
        <w:t xml:space="preserve"> </w:t>
      </w:r>
      <w:hyperlink w:history="1" r:id="rId9">
        <w:r w:rsidRPr="00401B8E" w:rsidR="00401B8E">
          <w:rPr>
            <w:rStyle w:val="Hyperlink"/>
            <w:rFonts w:ascii="Arial" w:hAnsi="Arial" w:cs="Arial"/>
            <w:sz w:val="24"/>
            <w:szCs w:val="24"/>
          </w:rPr>
          <w:t>https://www.opm.gov/policy-data-oversight/pay-leave/salaries-wages/salary-tables/pdf/2020/GS_h.pdf</w:t>
        </w:r>
      </w:hyperlink>
      <w:r w:rsidR="00401B8E">
        <w:rPr>
          <w:rFonts w:ascii="Arial" w:hAnsi="Arial" w:cs="Arial"/>
          <w:sz w:val="24"/>
          <w:szCs w:val="24"/>
        </w:rPr>
        <w:t>.</w:t>
      </w:r>
      <w:r>
        <w:rPr>
          <w:rFonts w:ascii="Arial" w:hAnsi="Arial" w:cs="Arial"/>
          <w:sz w:val="24"/>
          <w:szCs w:val="24"/>
        </w:rPr>
        <w:t xml:space="preserve"> </w:t>
      </w:r>
      <w:r w:rsidR="00401B8E">
        <w:rPr>
          <w:rFonts w:ascii="Arial" w:hAnsi="Arial" w:cs="Arial"/>
          <w:sz w:val="24"/>
          <w:szCs w:val="24"/>
        </w:rPr>
        <w:t xml:space="preserve">  This rate does not include any locality adjustment as applicable.</w:t>
      </w:r>
    </w:p>
    <w:p w:rsidRPr="007467C1" w:rsidR="005C1690" w:rsidP="000D590C" w:rsidRDefault="005C1690" w14:paraId="21D04B70" w14:textId="77777777">
      <w:pPr>
        <w:rPr>
          <w:rFonts w:ascii="Arial" w:hAnsi="Arial" w:cs="Arial"/>
          <w:sz w:val="24"/>
          <w:szCs w:val="24"/>
        </w:rPr>
      </w:pPr>
    </w:p>
    <w:p w:rsidRPr="0019188F" w:rsidR="0019188F" w:rsidP="0019188F" w:rsidRDefault="0019188F" w14:paraId="494481C8" w14:textId="77777777">
      <w:pPr>
        <w:overflowPunct/>
        <w:autoSpaceDE/>
        <w:autoSpaceDN/>
        <w:adjustRightInd/>
        <w:rPr>
          <w:rFonts w:ascii="Arial" w:hAnsi="Arial"/>
          <w:b/>
          <w:bCs/>
          <w:sz w:val="24"/>
          <w:szCs w:val="24"/>
        </w:rPr>
      </w:pPr>
      <w:r w:rsidRPr="0019188F">
        <w:rPr>
          <w:rFonts w:ascii="Arial" w:hAnsi="Arial"/>
          <w:b/>
          <w:bCs/>
          <w:sz w:val="24"/>
          <w:szCs w:val="24"/>
        </w:rPr>
        <w:t>15.  Explain the reason for any burden hour changes since the last submission.</w:t>
      </w:r>
    </w:p>
    <w:p w:rsidRPr="0019188F" w:rsidR="0019188F" w:rsidP="0019188F" w:rsidRDefault="0019188F" w14:paraId="494481C9" w14:textId="77777777">
      <w:pPr>
        <w:overflowPunct/>
        <w:autoSpaceDE/>
        <w:autoSpaceDN/>
        <w:adjustRightInd/>
        <w:rPr>
          <w:rFonts w:ascii="Arial" w:hAnsi="Arial" w:eastAsia="Arial" w:cs="Arial"/>
          <w:b/>
          <w:sz w:val="24"/>
          <w:szCs w:val="24"/>
        </w:rPr>
      </w:pPr>
    </w:p>
    <w:p w:rsidR="0082524C" w:rsidP="009D4360" w:rsidRDefault="00974447" w14:paraId="494481CA" w14:textId="004BB851">
      <w:pPr>
        <w:tabs>
          <w:tab w:val="left" w:pos="384"/>
          <w:tab w:val="left" w:pos="6816"/>
          <w:tab w:val="right" w:pos="9900"/>
        </w:tabs>
        <w:spacing w:line="240" w:lineRule="exact"/>
        <w:ind w:right="36"/>
        <w:rPr>
          <w:rFonts w:ascii="Arial" w:hAnsi="Arial" w:cs="Arial"/>
          <w:sz w:val="24"/>
          <w:szCs w:val="24"/>
        </w:rPr>
      </w:pPr>
      <w:r>
        <w:rPr>
          <w:rFonts w:ascii="Arial" w:hAnsi="Arial" w:cs="Arial"/>
          <w:sz w:val="24"/>
          <w:szCs w:val="24"/>
        </w:rPr>
        <w:t>The</w:t>
      </w:r>
      <w:r w:rsidR="007C4367">
        <w:rPr>
          <w:rFonts w:ascii="Arial" w:hAnsi="Arial" w:cs="Arial"/>
          <w:sz w:val="24"/>
          <w:szCs w:val="24"/>
        </w:rPr>
        <w:t xml:space="preserve">re is </w:t>
      </w:r>
      <w:r w:rsidR="005D1EB5">
        <w:rPr>
          <w:rFonts w:ascii="Arial" w:hAnsi="Arial" w:cs="Arial"/>
          <w:sz w:val="24"/>
          <w:szCs w:val="24"/>
        </w:rPr>
        <w:t xml:space="preserve">a </w:t>
      </w:r>
      <w:r w:rsidR="005B7B22">
        <w:rPr>
          <w:rFonts w:ascii="Arial" w:hAnsi="Arial" w:cs="Arial"/>
          <w:sz w:val="24"/>
          <w:szCs w:val="24"/>
        </w:rPr>
        <w:t>reduction</w:t>
      </w:r>
      <w:r w:rsidR="007C4367">
        <w:rPr>
          <w:rFonts w:ascii="Arial" w:hAnsi="Arial" w:cs="Arial"/>
          <w:sz w:val="24"/>
          <w:szCs w:val="24"/>
        </w:rPr>
        <w:t xml:space="preserve"> in the</w:t>
      </w:r>
      <w:r>
        <w:rPr>
          <w:rFonts w:ascii="Arial" w:hAnsi="Arial" w:cs="Arial"/>
          <w:sz w:val="24"/>
          <w:szCs w:val="24"/>
        </w:rPr>
        <w:t xml:space="preserve"> annual burden</w:t>
      </w:r>
      <w:r w:rsidR="005C1690">
        <w:rPr>
          <w:rFonts w:ascii="Arial" w:hAnsi="Arial" w:cs="Arial"/>
          <w:sz w:val="24"/>
          <w:szCs w:val="24"/>
        </w:rPr>
        <w:t xml:space="preserve"> due to the decrease in the number of respondents</w:t>
      </w:r>
      <w:r w:rsidR="009D4360">
        <w:rPr>
          <w:rFonts w:ascii="Arial" w:hAnsi="Arial" w:cs="Arial"/>
          <w:sz w:val="24"/>
          <w:szCs w:val="24"/>
        </w:rPr>
        <w:t xml:space="preserve"> since t</w:t>
      </w:r>
      <w:r w:rsidR="005D1EB5">
        <w:rPr>
          <w:rFonts w:ascii="Arial" w:hAnsi="Arial" w:cs="Arial"/>
          <w:sz w:val="24"/>
          <w:szCs w:val="24"/>
        </w:rPr>
        <w:t>he certifying officials at VA approved training establishments are now the only respondents</w:t>
      </w:r>
      <w:r w:rsidR="009D4360">
        <w:rPr>
          <w:rFonts w:ascii="Arial" w:hAnsi="Arial" w:cs="Arial"/>
          <w:sz w:val="24"/>
          <w:szCs w:val="24"/>
        </w:rPr>
        <w:t xml:space="preserve">.  </w:t>
      </w:r>
    </w:p>
    <w:p w:rsidRPr="00C74B68" w:rsidR="00E06EE7" w:rsidP="0082524C" w:rsidRDefault="00E06EE7" w14:paraId="494481CB" w14:textId="77777777">
      <w:pPr>
        <w:tabs>
          <w:tab w:val="left" w:pos="384"/>
          <w:tab w:val="left" w:pos="6816"/>
          <w:tab w:val="right" w:pos="9900"/>
        </w:tabs>
        <w:spacing w:line="240" w:lineRule="exact"/>
        <w:ind w:right="36"/>
        <w:jc w:val="both"/>
        <w:rPr>
          <w:rFonts w:ascii="Arial" w:hAnsi="Arial" w:cs="Arial"/>
          <w:sz w:val="24"/>
          <w:szCs w:val="24"/>
        </w:rPr>
      </w:pPr>
    </w:p>
    <w:p w:rsidRPr="0019188F" w:rsidR="0019188F" w:rsidP="0019188F" w:rsidRDefault="0019188F" w14:paraId="494481CC" w14:textId="77777777">
      <w:pPr>
        <w:overflowPunct/>
        <w:autoSpaceDE/>
        <w:autoSpaceDN/>
        <w:adjustRightInd/>
        <w:rPr>
          <w:rFonts w:ascii="Arial" w:hAnsi="Arial"/>
          <w:b/>
          <w:bCs/>
          <w:sz w:val="24"/>
          <w:szCs w:val="24"/>
        </w:rPr>
      </w:pPr>
      <w:r w:rsidRPr="0019188F">
        <w:rPr>
          <w:rFonts w:ascii="Arial" w:hAnsi="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188F" w:rsidR="0019188F" w:rsidP="0019188F" w:rsidRDefault="0019188F" w14:paraId="494481CD" w14:textId="77777777">
      <w:pPr>
        <w:overflowPunct/>
        <w:autoSpaceDE/>
        <w:autoSpaceDN/>
        <w:adjustRightInd/>
        <w:rPr>
          <w:rFonts w:ascii="Arial" w:hAnsi="Arial" w:eastAsia="Arial" w:cs="Arial"/>
          <w:bCs/>
          <w:sz w:val="24"/>
          <w:szCs w:val="24"/>
        </w:rPr>
      </w:pPr>
    </w:p>
    <w:p w:rsidRPr="00C74B68" w:rsidR="00C74B68" w:rsidP="00C74B68" w:rsidRDefault="00C74B68" w14:paraId="494481CE" w14:textId="77777777">
      <w:pPr>
        <w:rPr>
          <w:rFonts w:ascii="Arial" w:hAnsi="Arial" w:cs="Arial"/>
          <w:sz w:val="24"/>
          <w:szCs w:val="24"/>
        </w:rPr>
      </w:pPr>
      <w:r w:rsidRPr="00C74B68">
        <w:rPr>
          <w:rFonts w:ascii="Arial" w:hAnsi="Arial" w:cs="Arial"/>
          <w:sz w:val="24"/>
          <w:szCs w:val="24"/>
        </w:rPr>
        <w:t>VA does not publish this information or make it available for publication.</w:t>
      </w:r>
    </w:p>
    <w:p w:rsidRPr="00C74B68" w:rsidR="00C74B68" w:rsidP="00C74B68" w:rsidRDefault="00C74B68" w14:paraId="494481CF" w14:textId="77777777">
      <w:pPr>
        <w:rPr>
          <w:rFonts w:ascii="Arial" w:hAnsi="Arial" w:cs="Arial"/>
          <w:sz w:val="24"/>
          <w:szCs w:val="24"/>
        </w:rPr>
      </w:pPr>
    </w:p>
    <w:p w:rsidRPr="0019188F" w:rsidR="0019188F" w:rsidP="0019188F" w:rsidRDefault="0019188F" w14:paraId="494481D0" w14:textId="77777777">
      <w:pPr>
        <w:overflowPunct/>
        <w:autoSpaceDE/>
        <w:autoSpaceDN/>
        <w:adjustRightInd/>
        <w:rPr>
          <w:rFonts w:ascii="Arial" w:hAnsi="Arial"/>
          <w:b/>
          <w:bCs/>
          <w:sz w:val="24"/>
          <w:szCs w:val="24"/>
        </w:rPr>
      </w:pPr>
      <w:r w:rsidRPr="0019188F">
        <w:rPr>
          <w:rFonts w:ascii="Arial" w:hAnsi="Arial"/>
          <w:b/>
          <w:bCs/>
          <w:sz w:val="24"/>
          <w:szCs w:val="24"/>
        </w:rPr>
        <w:t>17.  If seeking approval to not display the expiration date for OMB approval of the information collection, explain the reasons that display would be inappropriate.</w:t>
      </w:r>
    </w:p>
    <w:p w:rsidRPr="0019188F" w:rsidR="0019188F" w:rsidP="0019188F" w:rsidRDefault="0019188F" w14:paraId="494481D1" w14:textId="77777777">
      <w:pPr>
        <w:overflowPunct/>
        <w:autoSpaceDE/>
        <w:autoSpaceDN/>
        <w:adjustRightInd/>
        <w:rPr>
          <w:rFonts w:ascii="Arial" w:hAnsi="Arial" w:eastAsia="Arial" w:cs="Arial"/>
          <w:sz w:val="24"/>
          <w:szCs w:val="24"/>
        </w:rPr>
      </w:pPr>
    </w:p>
    <w:p w:rsidRPr="00941CFC" w:rsidR="00941CFC" w:rsidP="00941CFC" w:rsidRDefault="00941CFC" w14:paraId="494481D2" w14:textId="77777777">
      <w:pPr>
        <w:rPr>
          <w:rFonts w:ascii="Arial" w:hAnsi="Arial" w:cs="Arial"/>
          <w:sz w:val="24"/>
        </w:rPr>
      </w:pPr>
      <w:r w:rsidRPr="00941CFC">
        <w:rPr>
          <w:rFonts w:ascii="Arial" w:hAnsi="Arial" w:cs="Arial"/>
          <w:sz w:val="24"/>
        </w:rPr>
        <w:t>We are not seeking approval to omit the expiration date for OMB approval.</w:t>
      </w:r>
    </w:p>
    <w:p w:rsidRPr="00C74B68" w:rsidR="00C74B68" w:rsidP="00C74B68" w:rsidRDefault="00C74B68" w14:paraId="494481D3" w14:textId="77777777">
      <w:pPr>
        <w:rPr>
          <w:rFonts w:ascii="Arial" w:hAnsi="Arial" w:cs="Arial"/>
          <w:sz w:val="24"/>
          <w:szCs w:val="24"/>
        </w:rPr>
      </w:pPr>
    </w:p>
    <w:p w:rsidRPr="0019188F" w:rsidR="0019188F" w:rsidP="0019188F" w:rsidRDefault="0019188F" w14:paraId="494481D4" w14:textId="77777777">
      <w:pPr>
        <w:overflowPunct/>
        <w:autoSpaceDE/>
        <w:autoSpaceDN/>
        <w:adjustRightInd/>
        <w:rPr>
          <w:rFonts w:ascii="Arial" w:hAnsi="Arial"/>
          <w:b/>
          <w:bCs/>
          <w:sz w:val="24"/>
          <w:szCs w:val="24"/>
        </w:rPr>
      </w:pPr>
      <w:r w:rsidRPr="0019188F">
        <w:rPr>
          <w:rFonts w:ascii="Arial" w:hAnsi="Arial"/>
          <w:b/>
          <w:bCs/>
          <w:sz w:val="24"/>
          <w:szCs w:val="24"/>
        </w:rPr>
        <w:t>18. Explain each exception to the certification statement identified in</w:t>
      </w:r>
    </w:p>
    <w:p w:rsidRPr="0019188F" w:rsidR="0019188F" w:rsidP="0019188F" w:rsidRDefault="0019188F" w14:paraId="494481D5" w14:textId="77777777">
      <w:pPr>
        <w:overflowPunct/>
        <w:autoSpaceDE/>
        <w:autoSpaceDN/>
        <w:adjustRightInd/>
        <w:rPr>
          <w:rFonts w:ascii="Arial" w:hAnsi="Arial"/>
          <w:b/>
          <w:bCs/>
          <w:sz w:val="24"/>
          <w:szCs w:val="24"/>
        </w:rPr>
      </w:pPr>
      <w:r w:rsidRPr="0019188F">
        <w:rPr>
          <w:rFonts w:ascii="Arial" w:hAnsi="Arial"/>
          <w:b/>
          <w:bCs/>
          <w:sz w:val="24"/>
          <w:szCs w:val="24"/>
        </w:rPr>
        <w:t xml:space="preserve">Item 19, "Certification for Paperwork Reduction Act Submissions," of </w:t>
      </w:r>
    </w:p>
    <w:p w:rsidRPr="0019188F" w:rsidR="0019188F" w:rsidP="0019188F" w:rsidRDefault="0019188F" w14:paraId="494481D6" w14:textId="77777777">
      <w:pPr>
        <w:overflowPunct/>
        <w:autoSpaceDE/>
        <w:autoSpaceDN/>
        <w:adjustRightInd/>
        <w:rPr>
          <w:rFonts w:ascii="Arial" w:hAnsi="Arial"/>
          <w:b/>
          <w:bCs/>
          <w:sz w:val="24"/>
          <w:szCs w:val="24"/>
        </w:rPr>
      </w:pPr>
      <w:r w:rsidRPr="0019188F">
        <w:rPr>
          <w:rFonts w:ascii="Arial" w:hAnsi="Arial"/>
          <w:b/>
          <w:bCs/>
          <w:sz w:val="24"/>
          <w:szCs w:val="24"/>
        </w:rPr>
        <w:t>OMB83-1.</w:t>
      </w:r>
    </w:p>
    <w:p w:rsidR="0019188F" w:rsidP="00941CFC" w:rsidRDefault="0019188F" w14:paraId="494481D7" w14:textId="77777777">
      <w:pPr>
        <w:rPr>
          <w:rFonts w:ascii="Arial" w:hAnsi="Arial" w:cs="Arial"/>
          <w:sz w:val="24"/>
          <w:szCs w:val="24"/>
        </w:rPr>
      </w:pPr>
    </w:p>
    <w:p w:rsidRPr="00941CFC" w:rsidR="00941CFC" w:rsidP="00941CFC" w:rsidRDefault="00941CFC" w14:paraId="494481D8" w14:textId="77777777">
      <w:pPr>
        <w:rPr>
          <w:rFonts w:ascii="Arial" w:hAnsi="Arial" w:cs="Arial"/>
          <w:sz w:val="24"/>
          <w:szCs w:val="24"/>
        </w:rPr>
      </w:pPr>
      <w:r w:rsidRPr="00941CFC">
        <w:rPr>
          <w:rFonts w:ascii="Arial" w:hAnsi="Arial" w:cs="Arial"/>
          <w:sz w:val="24"/>
          <w:szCs w:val="24"/>
        </w:rPr>
        <w:t>This submission does not contain any exceptions to the certification statement.</w:t>
      </w:r>
    </w:p>
    <w:p w:rsidRPr="00C74B68" w:rsidR="00C74B68" w:rsidP="00941CFC" w:rsidRDefault="00C74B68" w14:paraId="494481D9" w14:textId="77777777">
      <w:pPr>
        <w:rPr>
          <w:rFonts w:ascii="Arial" w:hAnsi="Arial" w:cs="Arial"/>
          <w:sz w:val="24"/>
          <w:szCs w:val="24"/>
        </w:rPr>
      </w:pPr>
    </w:p>
    <w:p w:rsidRPr="00C74B68" w:rsidR="00C74B68" w:rsidP="00C74B68" w:rsidRDefault="00C74B68" w14:paraId="494481DA" w14:textId="77777777">
      <w:pPr>
        <w:rPr>
          <w:rFonts w:ascii="Arial" w:hAnsi="Arial" w:cs="Arial"/>
          <w:b/>
          <w:sz w:val="24"/>
          <w:szCs w:val="24"/>
          <w:u w:val="single"/>
        </w:rPr>
      </w:pPr>
      <w:r w:rsidRPr="00C74B68">
        <w:rPr>
          <w:rFonts w:ascii="Arial" w:hAnsi="Arial" w:cs="Arial"/>
          <w:b/>
          <w:sz w:val="24"/>
          <w:szCs w:val="24"/>
          <w:u w:val="single"/>
        </w:rPr>
        <w:t>B.  Collection of Information Employing Statistical Methods.</w:t>
      </w:r>
    </w:p>
    <w:p w:rsidRPr="00C74B68" w:rsidR="00C74B68" w:rsidP="00C74B68" w:rsidRDefault="00C74B68" w14:paraId="494481DB" w14:textId="77777777">
      <w:pPr>
        <w:rPr>
          <w:rFonts w:ascii="Arial" w:hAnsi="Arial" w:cs="Arial"/>
          <w:sz w:val="24"/>
          <w:szCs w:val="24"/>
        </w:rPr>
      </w:pPr>
    </w:p>
    <w:p w:rsidRPr="0019188F" w:rsidR="0019188F" w:rsidP="0019188F" w:rsidRDefault="0019188F" w14:paraId="494481DC" w14:textId="77777777">
      <w:pPr>
        <w:overflowPunct/>
        <w:autoSpaceDE/>
        <w:autoSpaceDN/>
        <w:adjustRightInd/>
        <w:rPr>
          <w:rFonts w:ascii="Arial" w:hAnsi="Arial"/>
          <w:bCs/>
          <w:sz w:val="24"/>
          <w:szCs w:val="24"/>
        </w:rPr>
      </w:pPr>
      <w:r w:rsidRPr="0019188F">
        <w:rPr>
          <w:rFonts w:ascii="Arial" w:hAnsi="Arial"/>
          <w:bCs/>
          <w:sz w:val="24"/>
          <w:szCs w:val="24"/>
        </w:rPr>
        <w:t>This collection of information does not employ statistical methods.  If statistical methods are employed, Part B must be completed.</w:t>
      </w:r>
    </w:p>
    <w:p w:rsidRPr="0019188F" w:rsidR="0019188F" w:rsidP="0019188F" w:rsidRDefault="0019188F" w14:paraId="494481DD" w14:textId="77777777">
      <w:pPr>
        <w:overflowPunct/>
        <w:autoSpaceDE/>
        <w:autoSpaceDN/>
        <w:adjustRightInd/>
        <w:rPr>
          <w:rFonts w:ascii="Arial" w:hAnsi="Arial"/>
          <w:bCs/>
          <w:sz w:val="24"/>
          <w:szCs w:val="24"/>
        </w:rPr>
      </w:pPr>
    </w:p>
    <w:p w:rsidR="00C74B68" w:rsidP="00C74B68" w:rsidRDefault="00C74B68" w14:paraId="494481DE" w14:textId="77777777">
      <w:pPr>
        <w:rPr>
          <w:sz w:val="24"/>
        </w:rPr>
      </w:pPr>
    </w:p>
    <w:sectPr w:rsidR="00C74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F6F"/>
    <w:multiLevelType w:val="hybridMultilevel"/>
    <w:tmpl w:val="4EDA85C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A28BB"/>
    <w:multiLevelType w:val="hybridMultilevel"/>
    <w:tmpl w:val="9C6A0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57F42"/>
    <w:multiLevelType w:val="hybridMultilevel"/>
    <w:tmpl w:val="8D4E93C2"/>
    <w:lvl w:ilvl="0" w:tplc="E236C7F4">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C7949"/>
    <w:multiLevelType w:val="hybridMultilevel"/>
    <w:tmpl w:val="7EB41B98"/>
    <w:lvl w:ilvl="0" w:tplc="2FFC5F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F01C5"/>
    <w:multiLevelType w:val="hybridMultilevel"/>
    <w:tmpl w:val="2F041076"/>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15:restartNumberingAfterBreak="0">
    <w:nsid w:val="53AA615B"/>
    <w:multiLevelType w:val="hybridMultilevel"/>
    <w:tmpl w:val="1BA00FB2"/>
    <w:lvl w:ilvl="0" w:tplc="B87ACB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66258"/>
    <w:multiLevelType w:val="hybridMultilevel"/>
    <w:tmpl w:val="507E74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68"/>
    <w:rsid w:val="00032597"/>
    <w:rsid w:val="000C2969"/>
    <w:rsid w:val="000D590C"/>
    <w:rsid w:val="000D69B1"/>
    <w:rsid w:val="00127825"/>
    <w:rsid w:val="00145A75"/>
    <w:rsid w:val="00146E00"/>
    <w:rsid w:val="0019188F"/>
    <w:rsid w:val="001B28A7"/>
    <w:rsid w:val="001E0E88"/>
    <w:rsid w:val="001F2F0F"/>
    <w:rsid w:val="002359E6"/>
    <w:rsid w:val="002B5FB4"/>
    <w:rsid w:val="002C1A98"/>
    <w:rsid w:val="003168F6"/>
    <w:rsid w:val="00334755"/>
    <w:rsid w:val="00341FBA"/>
    <w:rsid w:val="00356042"/>
    <w:rsid w:val="00394C75"/>
    <w:rsid w:val="003976A8"/>
    <w:rsid w:val="00397AFC"/>
    <w:rsid w:val="003C6D27"/>
    <w:rsid w:val="003D0A80"/>
    <w:rsid w:val="003F63D1"/>
    <w:rsid w:val="00401B8E"/>
    <w:rsid w:val="00406BBF"/>
    <w:rsid w:val="004643A7"/>
    <w:rsid w:val="0046592F"/>
    <w:rsid w:val="004A7A16"/>
    <w:rsid w:val="004F5267"/>
    <w:rsid w:val="00521A99"/>
    <w:rsid w:val="00532112"/>
    <w:rsid w:val="00593525"/>
    <w:rsid w:val="005B7B22"/>
    <w:rsid w:val="005C1690"/>
    <w:rsid w:val="005D1EB5"/>
    <w:rsid w:val="005D2932"/>
    <w:rsid w:val="0062235C"/>
    <w:rsid w:val="00644005"/>
    <w:rsid w:val="006717BD"/>
    <w:rsid w:val="006834F5"/>
    <w:rsid w:val="006B42B7"/>
    <w:rsid w:val="006C5AB4"/>
    <w:rsid w:val="006D60FB"/>
    <w:rsid w:val="006D74A6"/>
    <w:rsid w:val="00730667"/>
    <w:rsid w:val="007467C1"/>
    <w:rsid w:val="00776C11"/>
    <w:rsid w:val="00791AC4"/>
    <w:rsid w:val="007A598E"/>
    <w:rsid w:val="007C4367"/>
    <w:rsid w:val="007E6E61"/>
    <w:rsid w:val="007F2BCB"/>
    <w:rsid w:val="0082033C"/>
    <w:rsid w:val="0082524C"/>
    <w:rsid w:val="00842860"/>
    <w:rsid w:val="0084316D"/>
    <w:rsid w:val="008B3503"/>
    <w:rsid w:val="008B3833"/>
    <w:rsid w:val="008F0EA4"/>
    <w:rsid w:val="00941CFC"/>
    <w:rsid w:val="00965D15"/>
    <w:rsid w:val="009740EB"/>
    <w:rsid w:val="00974447"/>
    <w:rsid w:val="009864A5"/>
    <w:rsid w:val="009910FF"/>
    <w:rsid w:val="009D4360"/>
    <w:rsid w:val="00A075D0"/>
    <w:rsid w:val="00A241E9"/>
    <w:rsid w:val="00A27C49"/>
    <w:rsid w:val="00A32616"/>
    <w:rsid w:val="00AE2938"/>
    <w:rsid w:val="00B10552"/>
    <w:rsid w:val="00B76046"/>
    <w:rsid w:val="00B9336E"/>
    <w:rsid w:val="00BA3726"/>
    <w:rsid w:val="00BE1AB9"/>
    <w:rsid w:val="00BF5D47"/>
    <w:rsid w:val="00C444D8"/>
    <w:rsid w:val="00C74B68"/>
    <w:rsid w:val="00CA5E87"/>
    <w:rsid w:val="00CB13E0"/>
    <w:rsid w:val="00CB5F38"/>
    <w:rsid w:val="00CE56AE"/>
    <w:rsid w:val="00CE667D"/>
    <w:rsid w:val="00CF1D68"/>
    <w:rsid w:val="00D2309F"/>
    <w:rsid w:val="00E06EE7"/>
    <w:rsid w:val="00E21E1F"/>
    <w:rsid w:val="00E609E1"/>
    <w:rsid w:val="00E7054B"/>
    <w:rsid w:val="00ED5236"/>
    <w:rsid w:val="00F55E78"/>
    <w:rsid w:val="00F73F32"/>
    <w:rsid w:val="00F9047A"/>
    <w:rsid w:val="00FA2C0A"/>
    <w:rsid w:val="00FB280F"/>
    <w:rsid w:val="00FC5CEC"/>
    <w:rsid w:val="00FE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813F"/>
  <w15:docId w15:val="{49D9A914-1121-4248-AE9E-F8E360EC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B6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4B68"/>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B6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F2F0F"/>
    <w:rPr>
      <w:rFonts w:ascii="Tahoma" w:hAnsi="Tahoma" w:cs="Tahoma"/>
      <w:sz w:val="16"/>
      <w:szCs w:val="16"/>
    </w:rPr>
  </w:style>
  <w:style w:type="character" w:customStyle="1" w:styleId="BalloonTextChar">
    <w:name w:val="Balloon Text Char"/>
    <w:basedOn w:val="DefaultParagraphFont"/>
    <w:link w:val="BalloonText"/>
    <w:uiPriority w:val="99"/>
    <w:semiHidden/>
    <w:rsid w:val="001F2F0F"/>
    <w:rPr>
      <w:rFonts w:ascii="Tahoma" w:eastAsia="Times New Roman" w:hAnsi="Tahoma" w:cs="Tahoma"/>
      <w:sz w:val="16"/>
      <w:szCs w:val="16"/>
    </w:rPr>
  </w:style>
  <w:style w:type="paragraph" w:styleId="ListParagraph">
    <w:name w:val="List Paragraph"/>
    <w:basedOn w:val="Normal"/>
    <w:uiPriority w:val="34"/>
    <w:qFormat/>
    <w:rsid w:val="00BA3726"/>
    <w:pPr>
      <w:ind w:left="720"/>
      <w:contextualSpacing/>
    </w:pPr>
  </w:style>
  <w:style w:type="character" w:styleId="Hyperlink">
    <w:name w:val="Hyperlink"/>
    <w:basedOn w:val="DefaultParagraphFont"/>
    <w:uiPriority w:val="99"/>
    <w:unhideWhenUsed/>
    <w:rsid w:val="007467C1"/>
    <w:rPr>
      <w:color w:val="0000FF" w:themeColor="hyperlink"/>
      <w:u w:val="single"/>
    </w:rPr>
  </w:style>
  <w:style w:type="character" w:styleId="FollowedHyperlink">
    <w:name w:val="FollowedHyperlink"/>
    <w:basedOn w:val="DefaultParagraphFont"/>
    <w:uiPriority w:val="99"/>
    <w:semiHidden/>
    <w:unhideWhenUsed/>
    <w:rsid w:val="00FA2C0A"/>
    <w:rPr>
      <w:color w:val="800080" w:themeColor="followedHyperlink"/>
      <w:u w:val="single"/>
    </w:rPr>
  </w:style>
  <w:style w:type="character" w:styleId="UnresolvedMention">
    <w:name w:val="Unresolved Mention"/>
    <w:basedOn w:val="DefaultParagraphFont"/>
    <w:uiPriority w:val="99"/>
    <w:semiHidden/>
    <w:unhideWhenUsed/>
    <w:rsid w:val="00401B8E"/>
    <w:rPr>
      <w:color w:val="605E5C"/>
      <w:shd w:val="clear" w:color="auto" w:fill="E1DFDD"/>
    </w:rPr>
  </w:style>
  <w:style w:type="character" w:styleId="CommentReference">
    <w:name w:val="annotation reference"/>
    <w:basedOn w:val="DefaultParagraphFont"/>
    <w:uiPriority w:val="99"/>
    <w:semiHidden/>
    <w:unhideWhenUsed/>
    <w:rsid w:val="00E609E1"/>
    <w:rPr>
      <w:sz w:val="16"/>
      <w:szCs w:val="16"/>
    </w:rPr>
  </w:style>
  <w:style w:type="paragraph" w:styleId="CommentText">
    <w:name w:val="annotation text"/>
    <w:basedOn w:val="Normal"/>
    <w:link w:val="CommentTextChar"/>
    <w:uiPriority w:val="99"/>
    <w:semiHidden/>
    <w:unhideWhenUsed/>
    <w:rsid w:val="00E609E1"/>
  </w:style>
  <w:style w:type="character" w:customStyle="1" w:styleId="CommentTextChar">
    <w:name w:val="Comment Text Char"/>
    <w:basedOn w:val="DefaultParagraphFont"/>
    <w:link w:val="CommentText"/>
    <w:uiPriority w:val="99"/>
    <w:semiHidden/>
    <w:rsid w:val="00E60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9E1"/>
    <w:rPr>
      <w:b/>
      <w:bCs/>
    </w:rPr>
  </w:style>
  <w:style w:type="character" w:customStyle="1" w:styleId="CommentSubjectChar">
    <w:name w:val="Comment Subject Char"/>
    <w:basedOn w:val="CommentTextChar"/>
    <w:link w:val="CommentSubject"/>
    <w:uiPriority w:val="99"/>
    <w:semiHidden/>
    <w:rsid w:val="00E609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7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m.gov/policy-data-oversight/pay-leave/salaries-wages/salary-tables/pdf/2020/GS_h.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FCFB6106BE59542B7D35F59C9F575D4" ma:contentTypeVersion="2" ma:contentTypeDescription="Create a new document." ma:contentTypeScope="" ma:versionID="1031a30e91eb54526831b6c3f016955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EDUSHARE-213-1920</_dlc_DocId>
    <_dlc_DocIdUrl xmlns="ced1f988-d16c-4eb7-9443-312b8723c36c">
      <Url>https://vaww.infoshare.va.gov/sites/educationservice/225/225C/_layouts/15/DocIdRedir.aspx?ID=EDUSHARE-213-1920</Url>
      <Description>EDUSHARE-213-1920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6C391-331E-4914-909F-5E6135ADDB4A}">
  <ds:schemaRefs>
    <ds:schemaRef ds:uri="http://schemas.microsoft.com/sharepoint/events"/>
  </ds:schemaRefs>
</ds:datastoreItem>
</file>

<file path=customXml/itemProps2.xml><?xml version="1.0" encoding="utf-8"?>
<ds:datastoreItem xmlns:ds="http://schemas.openxmlformats.org/officeDocument/2006/customXml" ds:itemID="{D9853B0F-F6AE-4EB5-88CF-963A317C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7B10A-73F6-4354-A8C8-4958526552D4}">
  <ds:schemaRefs>
    <ds:schemaRef ds:uri="http://schemas.microsoft.com/office/2006/metadata/properties"/>
    <ds:schemaRef ds:uri="http://schemas.microsoft.com/office/infopath/2007/PartnerControls"/>
    <ds:schemaRef ds:uri="ced1f988-d16c-4eb7-9443-312b8723c36c"/>
  </ds:schemaRefs>
</ds:datastoreItem>
</file>

<file path=customXml/itemProps4.xml><?xml version="1.0" encoding="utf-8"?>
<ds:datastoreItem xmlns:ds="http://schemas.openxmlformats.org/officeDocument/2006/customXml" ds:itemID="{99145564-9A5D-4871-95EC-5A27AE8F7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2018 Supporting Statement 6553d-6553d-1</vt:lpstr>
    </vt:vector>
  </TitlesOfParts>
  <Company>Dept. of Veterans Affairs</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Supporting Statement 6553d-6553d-1</dc:title>
  <dc:creator>Hopkins, Rodney, VBAVACO</dc:creator>
  <cp:lastModifiedBy>Jones, Ericka, VBAVACO</cp:lastModifiedBy>
  <cp:revision>2</cp:revision>
  <cp:lastPrinted>2020-01-14T18:23:00Z</cp:lastPrinted>
  <dcterms:created xsi:type="dcterms:W3CDTF">2020-05-07T22:15:00Z</dcterms:created>
  <dcterms:modified xsi:type="dcterms:W3CDTF">2020-05-07T22:15:00Z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0x0101004FCFB6106BE59542B7D35F59C9F575D4</vt:lpwstr>
  </property>
  <property fmtid="{D5CDD505-2E9C-101B-9397-08002B2CF9AE}" pid="3" name="_dlc_DocIdItemGuid">
    <vt:lpwstr>d1d8966a-dff3-4280-a6cd-72724568b6ee</vt:lpwstr>
  </property>
</Properties>
</file>