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268D" w:rsidR="00222C03" w:rsidRDefault="002C1B37">
      <w:pPr>
        <w:tabs>
          <w:tab w:val="left" w:pos="720"/>
          <w:tab w:val="left" w:pos="1440"/>
          <w:tab w:val="left" w:pos="2160"/>
        </w:tabs>
        <w:jc w:val="center"/>
        <w:outlineLvl w:val="0"/>
        <w:rPr>
          <w:rFonts w:ascii="Arial" w:hAnsi="Arial" w:cs="Arial"/>
          <w:b/>
          <w:szCs w:val="24"/>
        </w:rPr>
      </w:pPr>
      <w:bookmarkStart w:name="_GoBack" w:id="0"/>
      <w:bookmarkEnd w:id="0"/>
      <w:r>
        <w:rPr>
          <w:rFonts w:ascii="Arial" w:hAnsi="Arial" w:cs="Arial"/>
          <w:b/>
          <w:szCs w:val="24"/>
        </w:rPr>
        <w:t>2020</w:t>
      </w:r>
      <w:r w:rsidRPr="0007268D" w:rsidR="00222C03">
        <w:rPr>
          <w:rFonts w:ascii="Arial" w:hAnsi="Arial" w:cs="Arial"/>
          <w:b/>
          <w:szCs w:val="24"/>
        </w:rPr>
        <w:t xml:space="preserve"> SUPPORTING STATEMENT</w:t>
      </w:r>
    </w:p>
    <w:p w:rsidRPr="0007268D" w:rsidR="00222C03" w:rsidRDefault="00222C03">
      <w:pPr>
        <w:tabs>
          <w:tab w:val="left" w:pos="720"/>
          <w:tab w:val="left" w:pos="1440"/>
          <w:tab w:val="left" w:pos="2160"/>
        </w:tabs>
        <w:jc w:val="center"/>
        <w:outlineLvl w:val="0"/>
        <w:rPr>
          <w:rFonts w:ascii="Arial" w:hAnsi="Arial" w:cs="Arial"/>
          <w:b/>
          <w:szCs w:val="24"/>
        </w:rPr>
      </w:pPr>
      <w:r w:rsidRPr="0007268D">
        <w:rPr>
          <w:rFonts w:ascii="Arial" w:hAnsi="Arial" w:cs="Arial"/>
          <w:b/>
          <w:szCs w:val="24"/>
        </w:rPr>
        <w:t>Reporting and Recordkeeping Requirements for 7 CFR Part 29</w:t>
      </w:r>
    </w:p>
    <w:p w:rsidRPr="0007268D" w:rsidR="00222C03" w:rsidRDefault="00222C03">
      <w:pPr>
        <w:tabs>
          <w:tab w:val="left" w:pos="720"/>
          <w:tab w:val="left" w:pos="1440"/>
          <w:tab w:val="left" w:pos="2160"/>
        </w:tabs>
        <w:jc w:val="center"/>
        <w:outlineLvl w:val="0"/>
        <w:rPr>
          <w:rFonts w:ascii="Arial" w:hAnsi="Arial" w:cs="Arial"/>
          <w:b/>
          <w:szCs w:val="24"/>
        </w:rPr>
      </w:pPr>
      <w:r w:rsidRPr="0007268D">
        <w:rPr>
          <w:rFonts w:ascii="Arial" w:hAnsi="Arial" w:cs="Arial"/>
          <w:b/>
          <w:szCs w:val="24"/>
        </w:rPr>
        <w:t>OMB 0581- 0056</w:t>
      </w:r>
    </w:p>
    <w:p w:rsidR="00CC5761" w:rsidRDefault="00CC5761">
      <w:pPr>
        <w:tabs>
          <w:tab w:val="left" w:pos="720"/>
          <w:tab w:val="left" w:pos="1440"/>
          <w:tab w:val="left" w:pos="2160"/>
          <w:tab w:val="center" w:pos="4680"/>
        </w:tabs>
        <w:rPr>
          <w:rFonts w:ascii="Arial" w:hAnsi="Arial" w:cs="Arial"/>
          <w:b/>
          <w:szCs w:val="24"/>
        </w:rPr>
      </w:pPr>
    </w:p>
    <w:p w:rsidR="00CC5761" w:rsidP="00CC5761" w:rsidRDefault="00CC5761">
      <w:pPr>
        <w:rPr>
          <w:rFonts w:ascii="Arial" w:hAnsi="Arial" w:cs="Arial"/>
          <w:b/>
          <w:bCs/>
        </w:rPr>
      </w:pPr>
      <w:r w:rsidRPr="00CC5761">
        <w:rPr>
          <w:rFonts w:ascii="Arial" w:hAnsi="Arial" w:cs="Arial"/>
          <w:b/>
          <w:bCs/>
        </w:rPr>
        <w:t>TERMS OF CLEARANCE: The Agency must display the expiration date on all forms.</w:t>
      </w:r>
    </w:p>
    <w:p w:rsidR="00CC5761" w:rsidP="00CC5761" w:rsidRDefault="00CC5761">
      <w:pPr>
        <w:rPr>
          <w:rFonts w:ascii="Arial" w:hAnsi="Arial" w:cs="Arial"/>
          <w:b/>
          <w:bCs/>
        </w:rPr>
      </w:pPr>
    </w:p>
    <w:p w:rsidRPr="006F6A5D" w:rsidR="00852B00" w:rsidP="006F6A5D" w:rsidRDefault="006F6A5D">
      <w:pPr>
        <w:rPr>
          <w:rFonts w:ascii="Arial" w:hAnsi="Arial" w:cs="Arial"/>
          <w:bCs/>
        </w:rPr>
      </w:pPr>
      <w:r w:rsidRPr="006F6A5D">
        <w:rPr>
          <w:rFonts w:ascii="Arial" w:hAnsi="Arial" w:cs="Arial"/>
          <w:bCs/>
        </w:rPr>
        <w:t xml:space="preserve">An expiration date </w:t>
      </w:r>
      <w:r>
        <w:rPr>
          <w:rFonts w:ascii="Arial" w:hAnsi="Arial" w:cs="Arial"/>
          <w:bCs/>
        </w:rPr>
        <w:t xml:space="preserve">is shown on form </w:t>
      </w:r>
      <w:r w:rsidRPr="006F6A5D">
        <w:rPr>
          <w:rFonts w:ascii="Arial" w:hAnsi="Arial" w:cs="Arial"/>
          <w:bCs/>
        </w:rPr>
        <w:t>TB-92</w:t>
      </w:r>
      <w:r>
        <w:rPr>
          <w:rFonts w:ascii="Arial" w:hAnsi="Arial" w:cs="Arial"/>
          <w:bCs/>
        </w:rPr>
        <w:t>.</w:t>
      </w:r>
    </w:p>
    <w:p w:rsidR="006F6A5D" w:rsidP="006F6A5D" w:rsidRDefault="006F6A5D">
      <w:pPr>
        <w:rPr>
          <w:rFonts w:ascii="Arial" w:hAnsi="Arial" w:cs="Arial"/>
          <w:b/>
          <w:bCs/>
        </w:rPr>
      </w:pPr>
    </w:p>
    <w:p w:rsidR="00222C03" w:rsidRDefault="00222C03">
      <w:pPr>
        <w:tabs>
          <w:tab w:val="left" w:pos="720"/>
          <w:tab w:val="left" w:pos="1440"/>
          <w:tab w:val="left" w:pos="2160"/>
        </w:tabs>
        <w:outlineLvl w:val="0"/>
        <w:rPr>
          <w:rFonts w:ascii="Arial" w:hAnsi="Arial" w:cs="Arial"/>
          <w:b/>
          <w:szCs w:val="24"/>
        </w:rPr>
      </w:pPr>
      <w:r>
        <w:rPr>
          <w:rFonts w:ascii="Arial" w:hAnsi="Arial" w:cs="Arial"/>
          <w:b/>
          <w:szCs w:val="24"/>
        </w:rPr>
        <w:t xml:space="preserve">A.  </w:t>
      </w:r>
      <w:r>
        <w:rPr>
          <w:rFonts w:ascii="Arial" w:hAnsi="Arial" w:cs="Arial"/>
          <w:b/>
          <w:szCs w:val="24"/>
          <w:u w:val="single"/>
        </w:rPr>
        <w:t>Justification</w:t>
      </w:r>
      <w:r>
        <w:rPr>
          <w:rFonts w:ascii="Arial" w:hAnsi="Arial" w:cs="Arial"/>
          <w:b/>
          <w:szCs w:val="24"/>
        </w:rPr>
        <w:t>.</w:t>
      </w:r>
    </w:p>
    <w:p w:rsidR="00222C03" w:rsidRDefault="00222C03">
      <w:pPr>
        <w:tabs>
          <w:tab w:val="left" w:pos="720"/>
          <w:tab w:val="left" w:pos="1440"/>
          <w:tab w:val="left" w:pos="2160"/>
        </w:tabs>
        <w:rPr>
          <w:rFonts w:ascii="Arial" w:hAnsi="Arial" w:cs="Arial"/>
          <w:b/>
          <w:szCs w:val="24"/>
        </w:rPr>
      </w:pPr>
    </w:p>
    <w:p w:rsidR="00222C03" w:rsidRDefault="00222C03">
      <w:pPr>
        <w:tabs>
          <w:tab w:val="left" w:pos="-1440"/>
          <w:tab w:val="left" w:pos="720"/>
          <w:tab w:val="left" w:pos="1440"/>
          <w:tab w:val="left" w:pos="2160"/>
        </w:tabs>
        <w:rPr>
          <w:rFonts w:ascii="Arial" w:hAnsi="Arial" w:cs="Arial"/>
          <w:b/>
          <w:szCs w:val="24"/>
        </w:rPr>
      </w:pPr>
      <w:r>
        <w:rPr>
          <w:rFonts w:ascii="Arial" w:hAnsi="Arial" w:cs="Arial"/>
          <w:b/>
          <w:szCs w:val="24"/>
        </w:rPr>
        <w:t xml:space="preserve"> </w:t>
      </w:r>
      <w:r>
        <w:rPr>
          <w:rFonts w:ascii="Arial" w:hAnsi="Arial" w:cs="Arial"/>
          <w:b/>
          <w:szCs w:val="24"/>
        </w:rPr>
        <w:tab/>
        <w:t>1.</w:t>
      </w:r>
      <w:r>
        <w:rPr>
          <w:rFonts w:ascii="Arial" w:hAnsi="Arial" w:cs="Arial"/>
          <w:b/>
          <w:szCs w:val="24"/>
        </w:rPr>
        <w:tab/>
        <w:t xml:space="preserve">EXPLAIN THE CIRCUMSTANCES THAT MAKE THE COLLECTION OF </w:t>
      </w:r>
      <w:r>
        <w:rPr>
          <w:rFonts w:ascii="Arial" w:hAnsi="Arial" w:cs="Arial"/>
          <w:b/>
          <w:szCs w:val="24"/>
        </w:rPr>
        <w:tab/>
      </w:r>
      <w:r>
        <w:rPr>
          <w:rFonts w:ascii="Arial" w:hAnsi="Arial" w:cs="Arial"/>
          <w:b/>
          <w:szCs w:val="24"/>
        </w:rPr>
        <w:tab/>
      </w:r>
      <w:r>
        <w:rPr>
          <w:rFonts w:ascii="Arial" w:hAnsi="Arial" w:cs="Arial"/>
          <w:b/>
          <w:szCs w:val="24"/>
        </w:rPr>
        <w:tab/>
        <w:t xml:space="preserve">INFORMATION NECESSARY.  IDENTIFY ANY LEGAL OR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ADMINISTRATIVE REQUIREMENTS THAT NECESSITATE THE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COLLECTION.  </w:t>
      </w:r>
    </w:p>
    <w:p w:rsidR="00222C03" w:rsidRDefault="00222C03">
      <w:pPr>
        <w:tabs>
          <w:tab w:val="left" w:pos="720"/>
          <w:tab w:val="left" w:pos="1440"/>
          <w:tab w:val="left" w:pos="2160"/>
        </w:tabs>
        <w:rPr>
          <w:rFonts w:ascii="Arial" w:hAnsi="Arial" w:cs="Arial"/>
          <w:b/>
          <w:szCs w:val="24"/>
        </w:rPr>
      </w:pPr>
      <w:r>
        <w:rPr>
          <w:rFonts w:ascii="Arial" w:hAnsi="Arial" w:cs="Arial"/>
          <w:b/>
          <w:szCs w:val="24"/>
        </w:rPr>
        <w:t xml:space="preserve">    </w:t>
      </w:r>
    </w:p>
    <w:p w:rsidR="00222C03" w:rsidP="000E54A8" w:rsidRDefault="00222C03">
      <w:pPr>
        <w:pStyle w:val="NormalWeb"/>
        <w:tabs>
          <w:tab w:val="left" w:pos="720"/>
          <w:tab w:val="left" w:pos="1440"/>
          <w:tab w:val="left" w:pos="2160"/>
        </w:tabs>
        <w:ind w:left="1440"/>
        <w:rPr>
          <w:rFonts w:ascii="Arial" w:hAnsi="Arial" w:cs="Arial"/>
        </w:rPr>
      </w:pPr>
      <w:r>
        <w:rPr>
          <w:rFonts w:ascii="Arial" w:hAnsi="Arial" w:cs="Arial"/>
        </w:rPr>
        <w:t xml:space="preserve">The </w:t>
      </w:r>
      <w:bookmarkStart w:name="OLE_LINK1" w:id="1"/>
      <w:bookmarkStart w:name="OLE_LINK2" w:id="2"/>
      <w:r>
        <w:rPr>
          <w:rFonts w:ascii="Arial" w:hAnsi="Arial" w:cs="Arial"/>
        </w:rPr>
        <w:t xml:space="preserve">Fair and Equitable Tobacco Reform Act of 2004 </w:t>
      </w:r>
      <w:bookmarkEnd w:id="1"/>
      <w:bookmarkEnd w:id="2"/>
      <w:r>
        <w:rPr>
          <w:rFonts w:ascii="Arial" w:hAnsi="Arial" w:cs="Arial"/>
        </w:rPr>
        <w:t xml:space="preserve">(7 USC 518) eliminated price supports and marketing quotas for all tobacco beginning with the 2005 crop year.  Mandatory inspection and grading of domestic and imported tobacco was eliminated as well as the mandatory pesticide testing of imported tobacco and the Tobacco Market News program.  The Tobacco Inspection Act (U.S.C. 511) requires that all tobacco sold at designated auction markets in the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be inspected and graded.  Provision is also made for interested parties to request inspection and grading services on an “as needed” basis.  All inspection is funded by user fees.  The Act also provides for the establishment and maintenance of tobacco standards for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grown types and the collection and dissemination of market news which are funded by appropriated money.  </w:t>
      </w:r>
    </w:p>
    <w:p w:rsidR="00222C03" w:rsidP="000E54A8" w:rsidRDefault="00222C03">
      <w:pPr>
        <w:pStyle w:val="NormalWeb"/>
        <w:tabs>
          <w:tab w:val="left" w:pos="720"/>
          <w:tab w:val="left" w:pos="1440"/>
          <w:tab w:val="left" w:pos="2160"/>
        </w:tabs>
        <w:ind w:left="1440"/>
        <w:rPr>
          <w:rFonts w:ascii="Arial" w:hAnsi="Arial" w:cs="Arial"/>
        </w:rPr>
      </w:pPr>
      <w:r>
        <w:rPr>
          <w:rFonts w:ascii="Arial" w:hAnsi="Arial" w:cs="Arial"/>
        </w:rPr>
        <w:t xml:space="preserve">Beginning with the 2005 crop, </w:t>
      </w:r>
      <w:r w:rsidR="0007268D">
        <w:rPr>
          <w:rFonts w:ascii="Arial" w:hAnsi="Arial" w:cs="Arial"/>
        </w:rPr>
        <w:t>the Agricultural Marketing Service (AMS)</w:t>
      </w:r>
      <w:r>
        <w:rPr>
          <w:rFonts w:ascii="Arial" w:hAnsi="Arial" w:cs="Arial"/>
        </w:rPr>
        <w:t xml:space="preserve"> </w:t>
      </w:r>
      <w:r w:rsidR="0072147A">
        <w:rPr>
          <w:rFonts w:ascii="Arial" w:hAnsi="Arial" w:cs="Arial"/>
        </w:rPr>
        <w:t>Cotton and Tobacco Program</w:t>
      </w:r>
      <w:r>
        <w:rPr>
          <w:rFonts w:ascii="Arial" w:hAnsi="Arial" w:cs="Arial"/>
        </w:rPr>
        <w:t xml:space="preserve"> offered voluntary tobacco inspection and grading applying the official USDA tobacco standards on all types of domestic and imported tobacco, and pesticide testing on an expanded list of pesticides on all domestic and imported tobacco.  These services were implemented by contracts between AMS and the individual tobacco dealers and manufacturers.</w:t>
      </w:r>
    </w:p>
    <w:p w:rsidR="00222C03" w:rsidRDefault="00222C03">
      <w:pPr>
        <w:tabs>
          <w:tab w:val="left" w:pos="-1440"/>
          <w:tab w:val="left" w:pos="720"/>
          <w:tab w:val="left" w:pos="1440"/>
          <w:tab w:val="left" w:pos="2160"/>
        </w:tabs>
        <w:rPr>
          <w:rFonts w:ascii="Arial" w:hAnsi="Arial" w:cs="Arial"/>
          <w:b/>
          <w:szCs w:val="24"/>
        </w:rPr>
      </w:pPr>
    </w:p>
    <w:p w:rsidR="00222C03" w:rsidRDefault="00222C03">
      <w:pPr>
        <w:pStyle w:val="BodyText"/>
      </w:pPr>
      <w:r>
        <w:t xml:space="preserve"> </w:t>
      </w:r>
      <w:r>
        <w:tab/>
        <w:t>2.</w:t>
      </w:r>
      <w:r>
        <w:tab/>
        <w:t xml:space="preserve">INDICATE HOW, BY WHOM, AND FOR WHAT PURPOSE THE </w:t>
      </w:r>
      <w:r>
        <w:tab/>
      </w:r>
      <w:r>
        <w:tab/>
      </w:r>
      <w:r>
        <w:tab/>
      </w:r>
      <w:r>
        <w:tab/>
        <w:t xml:space="preserve">INFORMATION IS TO BE USED.  EXCEPT FOR A NEW COLLECTION, </w:t>
      </w:r>
      <w:r>
        <w:tab/>
      </w:r>
      <w:r>
        <w:tab/>
      </w:r>
      <w:r>
        <w:tab/>
        <w:t>INDICATE THE ACTUAL USE</w:t>
      </w:r>
      <w:r w:rsidR="003F6367">
        <w:t xml:space="preserve"> THE AGENCY HAS MADE OF THE </w:t>
      </w:r>
      <w:r w:rsidR="003F6367">
        <w:tab/>
      </w:r>
      <w:r w:rsidR="003F6367">
        <w:tab/>
      </w:r>
      <w:r w:rsidR="003F6367">
        <w:tab/>
      </w:r>
      <w:r>
        <w:t>INFORMATION RECEIVED FROM THE CURRENT COLLECTION</w:t>
      </w:r>
    </w:p>
    <w:p w:rsidR="00222C03" w:rsidRDefault="00222C03">
      <w:pPr>
        <w:tabs>
          <w:tab w:val="left" w:pos="-1440"/>
          <w:tab w:val="left" w:pos="720"/>
          <w:tab w:val="left" w:pos="1440"/>
          <w:tab w:val="left" w:pos="2160"/>
        </w:tabs>
        <w:rPr>
          <w:rFonts w:ascii="Arial" w:hAnsi="Arial" w:cs="Arial"/>
          <w:b/>
          <w:szCs w:val="24"/>
        </w:rPr>
      </w:pPr>
    </w:p>
    <w:p w:rsidR="00222C03" w:rsidP="000E54A8" w:rsidRDefault="00222C03">
      <w:pPr>
        <w:tabs>
          <w:tab w:val="left" w:pos="-1440"/>
          <w:tab w:val="left" w:pos="720"/>
          <w:tab w:val="left" w:pos="1440"/>
          <w:tab w:val="left" w:pos="2160"/>
        </w:tabs>
        <w:ind w:left="1440"/>
        <w:rPr>
          <w:rFonts w:ascii="Arial" w:hAnsi="Arial" w:cs="Arial"/>
          <w:b/>
          <w:szCs w:val="24"/>
        </w:rPr>
      </w:pPr>
      <w:r>
        <w:rPr>
          <w:rFonts w:ascii="Arial" w:hAnsi="Arial" w:cs="Arial"/>
          <w:szCs w:val="24"/>
        </w:rPr>
        <w:t xml:space="preserve">Upon request of tobacco dealers and/or manufacturers, tobacco </w:t>
      </w:r>
      <w:r>
        <w:rPr>
          <w:rFonts w:ascii="Arial" w:hAnsi="Arial" w:cs="Arial"/>
          <w:szCs w:val="24"/>
        </w:rPr>
        <w:lastRenderedPageBreak/>
        <w:t>inspectors pull samples and apply U.S</w:t>
      </w:r>
      <w:r w:rsidR="002C1B37">
        <w:rPr>
          <w:rFonts w:ascii="Arial" w:hAnsi="Arial" w:cs="Arial"/>
          <w:szCs w:val="24"/>
        </w:rPr>
        <w:t>.</w:t>
      </w:r>
      <w:r>
        <w:rPr>
          <w:rFonts w:ascii="Arial" w:hAnsi="Arial" w:cs="Arial"/>
          <w:szCs w:val="24"/>
        </w:rPr>
        <w:t xml:space="preserve"> Standard Grades to tobacco samples providing the customer a Tobacco Inspection Certificate (TB-92). Also upon request, tobacco samples are pulled by an inspector for submission to a USDA laboratory which applies pesticide residue standards as stated in CFR, Part 29.427, and a detailed analysis is provided by </w:t>
      </w:r>
      <w:r w:rsidR="0072147A">
        <w:rPr>
          <w:rFonts w:ascii="Arial" w:hAnsi="Arial" w:cs="Arial"/>
          <w:szCs w:val="24"/>
        </w:rPr>
        <w:t>Cotton and Tobacco Program</w:t>
      </w:r>
      <w:r>
        <w:rPr>
          <w:rFonts w:ascii="Arial" w:hAnsi="Arial" w:cs="Arial"/>
          <w:szCs w:val="24"/>
        </w:rPr>
        <w:t xml:space="preserve"> to the customer.</w:t>
      </w:r>
    </w:p>
    <w:p w:rsidR="00222C03" w:rsidRDefault="00222C03">
      <w:pPr>
        <w:tabs>
          <w:tab w:val="left" w:pos="-1440"/>
          <w:tab w:val="left" w:pos="720"/>
          <w:tab w:val="left" w:pos="1440"/>
          <w:tab w:val="left" w:pos="2160"/>
        </w:tabs>
        <w:rPr>
          <w:rFonts w:ascii="Arial" w:hAnsi="Arial" w:cs="Arial"/>
          <w:b/>
          <w:color w:val="FF0000"/>
          <w:szCs w:val="24"/>
        </w:rPr>
      </w:pPr>
    </w:p>
    <w:p w:rsidR="00222C03" w:rsidP="000E54A8" w:rsidRDefault="00222C03">
      <w:pPr>
        <w:tabs>
          <w:tab w:val="left" w:pos="-1440"/>
          <w:tab w:val="left" w:pos="720"/>
          <w:tab w:val="left" w:pos="1440"/>
          <w:tab w:val="left" w:pos="2160"/>
        </w:tabs>
        <w:ind w:left="1440"/>
        <w:rPr>
          <w:rFonts w:ascii="Arial" w:hAnsi="Arial" w:cs="Arial"/>
          <w:szCs w:val="24"/>
        </w:rPr>
      </w:pPr>
      <w:r>
        <w:rPr>
          <w:rFonts w:ascii="Arial" w:hAnsi="Arial" w:cs="Arial"/>
          <w:szCs w:val="24"/>
        </w:rPr>
        <w:t xml:space="preserve">The Fair and Equitable Tobacco Transition Act of 2004 eliminated price supports and marketing quotas for all tobacco beginning with the 2005 crop year.  </w:t>
      </w:r>
      <w:r w:rsidRPr="00852B00">
        <w:rPr>
          <w:rFonts w:ascii="Arial" w:hAnsi="Arial" w:cs="Arial"/>
          <w:szCs w:val="24"/>
        </w:rPr>
        <w:t xml:space="preserve">Mandatory inspection and grading of domestic and imported tobacco was eliminated as well as the mandatory pesticide testing of imported tobacco and the Tobacco Market News Program.  </w:t>
      </w:r>
      <w:r w:rsidRPr="00852B00" w:rsidR="00852B00">
        <w:rPr>
          <w:rFonts w:ascii="Arial" w:hAnsi="Arial" w:cs="Arial"/>
        </w:rPr>
        <w:t>The Agency is requesting OMB approval on the mandatory forms and information shown on the spreadsheet should suspension be lifted; however, n</w:t>
      </w:r>
      <w:r w:rsidRPr="00852B00">
        <w:rPr>
          <w:rFonts w:ascii="Arial" w:hAnsi="Arial" w:cs="Arial"/>
          <w:szCs w:val="24"/>
        </w:rPr>
        <w:t>o burden hours are reported for the mandatory forms in this approval request.</w:t>
      </w:r>
      <w:r>
        <w:rPr>
          <w:rFonts w:ascii="Arial" w:hAnsi="Arial" w:cs="Arial"/>
          <w:szCs w:val="24"/>
        </w:rPr>
        <w:t xml:space="preserve"> </w:t>
      </w:r>
    </w:p>
    <w:p w:rsidR="00222C03" w:rsidP="000E54A8" w:rsidRDefault="00222C03">
      <w:pPr>
        <w:tabs>
          <w:tab w:val="left" w:pos="720"/>
          <w:tab w:val="left" w:pos="1440"/>
          <w:tab w:val="left" w:pos="2160"/>
        </w:tabs>
        <w:ind w:left="1440"/>
        <w:rPr>
          <w:rFonts w:ascii="Arial" w:hAnsi="Arial" w:cs="Arial"/>
          <w:b/>
          <w:szCs w:val="24"/>
        </w:rPr>
      </w:pPr>
      <w:r>
        <w:rPr>
          <w:rFonts w:ascii="Arial" w:hAnsi="Arial" w:cs="Arial"/>
          <w:b/>
          <w:szCs w:val="24"/>
        </w:rPr>
        <w:t xml:space="preserve"> </w:t>
      </w:r>
    </w:p>
    <w:p w:rsidR="00222C03" w:rsidRDefault="00222C03">
      <w:pPr>
        <w:tabs>
          <w:tab w:val="left" w:pos="720"/>
          <w:tab w:val="left" w:pos="1440"/>
          <w:tab w:val="left" w:pos="2160"/>
        </w:tabs>
        <w:rPr>
          <w:rFonts w:ascii="Arial" w:hAnsi="Arial" w:cs="Arial"/>
          <w:b/>
          <w:szCs w:val="24"/>
        </w:rPr>
      </w:pPr>
      <w:r>
        <w:rPr>
          <w:rFonts w:ascii="Arial" w:hAnsi="Arial" w:cs="Arial"/>
          <w:b/>
          <w:szCs w:val="24"/>
        </w:rPr>
        <w:tab/>
        <w:t>Voluntary Forms:</w:t>
      </w:r>
    </w:p>
    <w:p w:rsidR="00222C03" w:rsidRDefault="00222C03">
      <w:pPr>
        <w:tabs>
          <w:tab w:val="left" w:pos="720"/>
          <w:tab w:val="left" w:pos="1440"/>
          <w:tab w:val="left" w:pos="2160"/>
        </w:tabs>
        <w:rPr>
          <w:rFonts w:ascii="Arial" w:hAnsi="Arial" w:cs="Arial"/>
          <w:szCs w:val="24"/>
          <w:u w:val="single"/>
        </w:rPr>
      </w:pPr>
    </w:p>
    <w:p w:rsidR="00222C03" w:rsidP="000E54A8" w:rsidRDefault="00222C03">
      <w:pPr>
        <w:tabs>
          <w:tab w:val="left" w:pos="720"/>
          <w:tab w:val="left" w:pos="1440"/>
          <w:tab w:val="left" w:pos="2160"/>
        </w:tabs>
        <w:ind w:left="1440"/>
        <w:rPr>
          <w:rFonts w:ascii="Arial" w:hAnsi="Arial" w:cs="Arial"/>
          <w:szCs w:val="24"/>
        </w:rPr>
      </w:pPr>
      <w:r>
        <w:rPr>
          <w:rFonts w:ascii="Arial" w:hAnsi="Arial" w:cs="Arial"/>
          <w:szCs w:val="24"/>
          <w:u w:val="single"/>
        </w:rPr>
        <w:t>Application for</w:t>
      </w:r>
      <w:r w:rsidR="005B2859">
        <w:rPr>
          <w:rFonts w:ascii="Arial" w:hAnsi="Arial" w:cs="Arial"/>
          <w:szCs w:val="24"/>
          <w:u w:val="single"/>
        </w:rPr>
        <w:t xml:space="preserve"> Permissive Inspection Service</w:t>
      </w:r>
      <w:r w:rsidR="00DE40AD">
        <w:rPr>
          <w:rFonts w:ascii="Arial" w:hAnsi="Arial" w:cs="Arial"/>
          <w:szCs w:val="24"/>
          <w:u w:val="single"/>
        </w:rPr>
        <w:t xml:space="preserve">, </w:t>
      </w:r>
      <w:r w:rsidR="003D0C9E">
        <w:rPr>
          <w:rFonts w:ascii="Arial" w:hAnsi="Arial" w:cs="Arial"/>
          <w:szCs w:val="24"/>
          <w:u w:val="single"/>
        </w:rPr>
        <w:t>(letter/</w:t>
      </w:r>
      <w:r w:rsidR="00092BAC">
        <w:rPr>
          <w:rFonts w:ascii="Arial" w:hAnsi="Arial" w:cs="Arial"/>
          <w:szCs w:val="24"/>
          <w:u w:val="single"/>
        </w:rPr>
        <w:t>verbal</w:t>
      </w:r>
      <w:r w:rsidR="003D0C9E">
        <w:rPr>
          <w:rFonts w:ascii="Arial" w:hAnsi="Arial" w:cs="Arial"/>
          <w:szCs w:val="24"/>
          <w:u w:val="single"/>
        </w:rPr>
        <w:t xml:space="preserve">) </w:t>
      </w:r>
      <w:r>
        <w:rPr>
          <w:rFonts w:ascii="Arial" w:hAnsi="Arial" w:cs="Arial"/>
          <w:szCs w:val="24"/>
          <w:u w:val="single"/>
        </w:rPr>
        <w:t>Section 29.59, 29.60</w:t>
      </w:r>
      <w:r>
        <w:rPr>
          <w:rFonts w:ascii="Arial" w:hAnsi="Arial" w:cs="Arial"/>
          <w:szCs w:val="24"/>
        </w:rPr>
        <w:t xml:space="preserve"> - The Tobacco Inspection Act provided two types of inspection: mandatory and permissive.  Beginning with the 2005 crop </w:t>
      </w:r>
      <w:r w:rsidR="0072147A">
        <w:rPr>
          <w:rFonts w:ascii="Arial" w:hAnsi="Arial" w:cs="Arial"/>
          <w:szCs w:val="24"/>
        </w:rPr>
        <w:t>Cotton and Tobacco Program</w:t>
      </w:r>
      <w:r>
        <w:rPr>
          <w:rFonts w:ascii="Arial" w:hAnsi="Arial" w:cs="Arial"/>
          <w:szCs w:val="24"/>
        </w:rPr>
        <w:t xml:space="preserve"> offered permissive inspection and grading on all types of domestic and imported tobacco.  Permissive inspection consists of inspection, including sampling, weighing, and certifying tobacco upon the request of an interested party.  An application from the p</w:t>
      </w:r>
      <w:r w:rsidR="005D1C02">
        <w:rPr>
          <w:rFonts w:ascii="Arial" w:hAnsi="Arial" w:cs="Arial"/>
          <w:szCs w:val="24"/>
        </w:rPr>
        <w:t>ublic for permissive inspection</w:t>
      </w:r>
      <w:r>
        <w:rPr>
          <w:rFonts w:ascii="Arial" w:hAnsi="Arial" w:cs="Arial"/>
          <w:szCs w:val="24"/>
        </w:rPr>
        <w:t xml:space="preserve"> may be made orally or in writing.  The information collected (date of application; designation of tobacco; crop year of its production; name and post office address of applicant; the person, if any, making the application as agent; financial interest of the applicant in the tobacco; and exact nature of services desired) is used to determine if the inspection falls under criteria for permissive inspection and to schedule </w:t>
      </w:r>
      <w:r w:rsidR="0072147A">
        <w:rPr>
          <w:rFonts w:ascii="Arial" w:hAnsi="Arial" w:cs="Arial"/>
          <w:szCs w:val="24"/>
        </w:rPr>
        <w:t>Cotton and Tobacco Program</w:t>
      </w:r>
      <w:r>
        <w:rPr>
          <w:rFonts w:ascii="Arial" w:hAnsi="Arial" w:cs="Arial"/>
          <w:szCs w:val="24"/>
        </w:rPr>
        <w:t xml:space="preserve"> personnel for the inspection.</w:t>
      </w:r>
    </w:p>
    <w:p w:rsidR="00222C03" w:rsidRDefault="00222C03">
      <w:pPr>
        <w:tabs>
          <w:tab w:val="left" w:pos="720"/>
          <w:tab w:val="left" w:pos="1440"/>
          <w:tab w:val="left" w:pos="2160"/>
        </w:tabs>
        <w:rPr>
          <w:rFonts w:ascii="Arial" w:hAnsi="Arial" w:cs="Arial"/>
          <w:szCs w:val="24"/>
        </w:rPr>
      </w:pPr>
    </w:p>
    <w:p w:rsidR="00222C03" w:rsidP="000E54A8" w:rsidRDefault="00222C03">
      <w:pPr>
        <w:tabs>
          <w:tab w:val="left" w:pos="720"/>
          <w:tab w:val="left" w:pos="1440"/>
          <w:tab w:val="left" w:pos="2160"/>
        </w:tabs>
        <w:ind w:left="1440"/>
        <w:rPr>
          <w:rFonts w:ascii="Arial" w:hAnsi="Arial" w:cs="Arial"/>
          <w:szCs w:val="24"/>
        </w:rPr>
      </w:pPr>
      <w:r>
        <w:rPr>
          <w:rFonts w:ascii="Arial" w:hAnsi="Arial" w:cs="Arial"/>
          <w:szCs w:val="24"/>
          <w:u w:val="single"/>
        </w:rPr>
        <w:t xml:space="preserve">Withdrawal of Application for Permissive Inspection, </w:t>
      </w:r>
      <w:r w:rsidR="00093381">
        <w:rPr>
          <w:rFonts w:ascii="Arial" w:hAnsi="Arial" w:cs="Arial"/>
          <w:szCs w:val="24"/>
          <w:u w:val="single"/>
        </w:rPr>
        <w:t>(letter/verbal</w:t>
      </w:r>
      <w:r w:rsidR="008B4552">
        <w:rPr>
          <w:rFonts w:ascii="Arial" w:hAnsi="Arial" w:cs="Arial"/>
          <w:szCs w:val="24"/>
          <w:u w:val="single"/>
        </w:rPr>
        <w:t>)</w:t>
      </w:r>
      <w:r w:rsidR="005D1C02">
        <w:rPr>
          <w:rFonts w:ascii="Arial" w:hAnsi="Arial" w:cs="Arial"/>
          <w:szCs w:val="24"/>
          <w:u w:val="single"/>
        </w:rPr>
        <w:t xml:space="preserve"> </w:t>
      </w:r>
      <w:r>
        <w:rPr>
          <w:rFonts w:ascii="Arial" w:hAnsi="Arial" w:cs="Arial"/>
          <w:szCs w:val="24"/>
          <w:u w:val="single"/>
        </w:rPr>
        <w:t>Section 29.63, 29.126</w:t>
      </w:r>
      <w:r>
        <w:rPr>
          <w:rFonts w:ascii="Arial" w:hAnsi="Arial" w:cs="Arial"/>
          <w:szCs w:val="24"/>
        </w:rPr>
        <w:t xml:space="preserve"> - Gives the permissive inspection applicant the option to withdraw the application. Charges may be assessed for expenses in connection therewith.  This is a fairly rare occurrence as it is not to the applicants’ advantage to withdraw.</w:t>
      </w:r>
    </w:p>
    <w:p w:rsidR="00222C03" w:rsidP="000E54A8" w:rsidRDefault="00222C03">
      <w:pPr>
        <w:tabs>
          <w:tab w:val="left" w:pos="720"/>
          <w:tab w:val="left" w:pos="1440"/>
          <w:tab w:val="left" w:pos="2160"/>
        </w:tabs>
        <w:ind w:left="1440"/>
        <w:rPr>
          <w:rFonts w:ascii="Arial" w:hAnsi="Arial" w:cs="Arial"/>
          <w:szCs w:val="24"/>
        </w:rPr>
      </w:pPr>
    </w:p>
    <w:p w:rsidR="00222C03" w:rsidP="000E54A8" w:rsidRDefault="00222C03">
      <w:pPr>
        <w:tabs>
          <w:tab w:val="left" w:pos="720"/>
          <w:tab w:val="left" w:pos="1440"/>
          <w:tab w:val="left" w:pos="2160"/>
        </w:tabs>
        <w:ind w:left="1440"/>
        <w:rPr>
          <w:rFonts w:ascii="Arial" w:hAnsi="Arial" w:cs="Arial"/>
          <w:szCs w:val="24"/>
        </w:rPr>
      </w:pPr>
      <w:r>
        <w:rPr>
          <w:rFonts w:ascii="Arial" w:hAnsi="Arial" w:cs="Arial"/>
          <w:szCs w:val="24"/>
          <w:u w:val="single"/>
        </w:rPr>
        <w:t>Advance Notice</w:t>
      </w:r>
      <w:r w:rsidR="00E80789">
        <w:rPr>
          <w:rFonts w:ascii="Arial" w:hAnsi="Arial" w:cs="Arial"/>
          <w:szCs w:val="24"/>
          <w:u w:val="single"/>
        </w:rPr>
        <w:t xml:space="preserve"> of Inspection</w:t>
      </w:r>
      <w:r>
        <w:rPr>
          <w:rFonts w:ascii="Arial" w:hAnsi="Arial" w:cs="Arial"/>
          <w:szCs w:val="24"/>
          <w:u w:val="single"/>
        </w:rPr>
        <w:t xml:space="preserve">, </w:t>
      </w:r>
      <w:r w:rsidR="005D1C02">
        <w:rPr>
          <w:rFonts w:ascii="Arial" w:hAnsi="Arial" w:cs="Arial"/>
          <w:szCs w:val="24"/>
          <w:u w:val="single"/>
        </w:rPr>
        <w:t>(</w:t>
      </w:r>
      <w:r w:rsidR="00093381">
        <w:rPr>
          <w:rFonts w:ascii="Arial" w:hAnsi="Arial" w:cs="Arial"/>
          <w:szCs w:val="24"/>
          <w:u w:val="single"/>
        </w:rPr>
        <w:t>letter/verbal</w:t>
      </w:r>
      <w:r w:rsidR="005D1C02">
        <w:rPr>
          <w:rFonts w:ascii="Arial" w:hAnsi="Arial" w:cs="Arial"/>
          <w:szCs w:val="24"/>
          <w:u w:val="single"/>
        </w:rPr>
        <w:t xml:space="preserve">) </w:t>
      </w:r>
      <w:r>
        <w:rPr>
          <w:rFonts w:ascii="Arial" w:hAnsi="Arial" w:cs="Arial"/>
          <w:szCs w:val="24"/>
          <w:u w:val="single"/>
        </w:rPr>
        <w:t>Section 29.402</w:t>
      </w:r>
      <w:r>
        <w:rPr>
          <w:rFonts w:ascii="Arial" w:hAnsi="Arial" w:cs="Arial"/>
          <w:szCs w:val="24"/>
        </w:rPr>
        <w:t xml:space="preserve"> – Importers are to notify </w:t>
      </w:r>
      <w:r w:rsidR="0072147A">
        <w:rPr>
          <w:rFonts w:ascii="Arial" w:hAnsi="Arial" w:cs="Arial"/>
          <w:szCs w:val="24"/>
        </w:rPr>
        <w:t>Cotton and Tobacco Program</w:t>
      </w:r>
      <w:r>
        <w:rPr>
          <w:rFonts w:ascii="Arial" w:hAnsi="Arial" w:cs="Arial"/>
          <w:szCs w:val="24"/>
        </w:rPr>
        <w:t xml:space="preserve"> by telephone, fax, or email the location where inspection will be made and the amount of tobacco involved five (5) days prior to unloading to facilitate the efficient allocation </w:t>
      </w:r>
      <w:r>
        <w:rPr>
          <w:rFonts w:ascii="Arial" w:hAnsi="Arial" w:cs="Arial"/>
          <w:szCs w:val="24"/>
        </w:rPr>
        <w:lastRenderedPageBreak/>
        <w:t>of resources during peak periods of activity.</w:t>
      </w:r>
    </w:p>
    <w:p w:rsidR="00222C03" w:rsidP="000E54A8" w:rsidRDefault="00222C03">
      <w:pPr>
        <w:tabs>
          <w:tab w:val="left" w:pos="720"/>
          <w:tab w:val="left" w:pos="1440"/>
          <w:tab w:val="left" w:pos="2160"/>
        </w:tabs>
        <w:ind w:left="1440"/>
        <w:rPr>
          <w:rFonts w:ascii="Arial" w:hAnsi="Arial" w:cs="Arial"/>
          <w:szCs w:val="24"/>
        </w:rPr>
      </w:pPr>
    </w:p>
    <w:p w:rsidR="00222C03" w:rsidP="000E54A8" w:rsidRDefault="00222C03">
      <w:pPr>
        <w:tabs>
          <w:tab w:val="left" w:pos="720"/>
          <w:tab w:val="left" w:pos="1440"/>
          <w:tab w:val="left" w:pos="2160"/>
        </w:tabs>
        <w:ind w:left="1440"/>
        <w:rPr>
          <w:rFonts w:ascii="Arial" w:hAnsi="Arial" w:cs="Arial"/>
          <w:szCs w:val="24"/>
        </w:rPr>
      </w:pPr>
      <w:r>
        <w:rPr>
          <w:rFonts w:ascii="Arial" w:hAnsi="Arial" w:cs="Arial"/>
          <w:szCs w:val="24"/>
          <w:u w:val="single"/>
        </w:rPr>
        <w:t xml:space="preserve">Accessibility of Tobacco, </w:t>
      </w:r>
      <w:r w:rsidR="005D1C02">
        <w:rPr>
          <w:rFonts w:ascii="Arial" w:hAnsi="Arial" w:cs="Arial"/>
          <w:szCs w:val="24"/>
          <w:u w:val="single"/>
        </w:rPr>
        <w:t>(</w:t>
      </w:r>
      <w:r w:rsidR="008B4552">
        <w:rPr>
          <w:rFonts w:ascii="Arial" w:hAnsi="Arial" w:cs="Arial"/>
          <w:szCs w:val="24"/>
          <w:u w:val="single"/>
        </w:rPr>
        <w:t>letter/</w:t>
      </w:r>
      <w:r w:rsidR="00093381">
        <w:rPr>
          <w:rFonts w:ascii="Arial" w:hAnsi="Arial" w:cs="Arial"/>
          <w:szCs w:val="24"/>
          <w:u w:val="single"/>
        </w:rPr>
        <w:t>verbal</w:t>
      </w:r>
      <w:r w:rsidR="005D1C02">
        <w:rPr>
          <w:rFonts w:ascii="Arial" w:hAnsi="Arial" w:cs="Arial"/>
          <w:szCs w:val="24"/>
          <w:u w:val="single"/>
        </w:rPr>
        <w:t>)</w:t>
      </w:r>
      <w:r w:rsidR="00093381">
        <w:rPr>
          <w:rFonts w:ascii="Arial" w:hAnsi="Arial" w:cs="Arial"/>
          <w:szCs w:val="24"/>
          <w:u w:val="single"/>
        </w:rPr>
        <w:t xml:space="preserve"> (Import)</w:t>
      </w:r>
      <w:r w:rsidR="005D1C02">
        <w:rPr>
          <w:rFonts w:ascii="Arial" w:hAnsi="Arial" w:cs="Arial"/>
          <w:szCs w:val="24"/>
          <w:u w:val="single"/>
        </w:rPr>
        <w:t xml:space="preserve"> </w:t>
      </w:r>
      <w:r>
        <w:rPr>
          <w:rFonts w:ascii="Arial" w:hAnsi="Arial" w:cs="Arial"/>
          <w:szCs w:val="24"/>
          <w:u w:val="single"/>
        </w:rPr>
        <w:t>Section 29.403</w:t>
      </w:r>
      <w:r>
        <w:rPr>
          <w:rFonts w:ascii="Arial" w:hAnsi="Arial" w:cs="Arial"/>
          <w:szCs w:val="24"/>
        </w:rPr>
        <w:t xml:space="preserve"> - The inspector needs authority to require the importer to make the tobacco available in a manner in which a proper inspection can be done.  The importer must remove coverings to expose tobacco and then reseal packages and place in storage after inspection.  </w:t>
      </w:r>
    </w:p>
    <w:p w:rsidR="00222C03" w:rsidP="000E54A8" w:rsidRDefault="00222C03">
      <w:pPr>
        <w:tabs>
          <w:tab w:val="left" w:pos="720"/>
          <w:tab w:val="left" w:pos="1440"/>
          <w:tab w:val="left" w:pos="2160"/>
        </w:tabs>
        <w:ind w:left="1440"/>
        <w:rPr>
          <w:rFonts w:ascii="Arial" w:hAnsi="Arial" w:cs="Arial"/>
          <w:szCs w:val="24"/>
        </w:rPr>
      </w:pPr>
    </w:p>
    <w:p w:rsidR="00222C03" w:rsidP="000E54A8" w:rsidRDefault="00222C03">
      <w:pPr>
        <w:tabs>
          <w:tab w:val="left" w:pos="720"/>
          <w:tab w:val="left" w:pos="1440"/>
          <w:tab w:val="left" w:pos="2160"/>
        </w:tabs>
        <w:ind w:left="1440"/>
        <w:rPr>
          <w:rFonts w:ascii="Arial" w:hAnsi="Arial" w:cs="Arial"/>
          <w:szCs w:val="24"/>
        </w:rPr>
      </w:pPr>
      <w:r>
        <w:rPr>
          <w:rFonts w:ascii="Arial" w:hAnsi="Arial" w:cs="Arial"/>
          <w:szCs w:val="24"/>
          <w:u w:val="single"/>
        </w:rPr>
        <w:t xml:space="preserve">Inspection by Submitted Sample, </w:t>
      </w:r>
      <w:r w:rsidR="005D1C02">
        <w:rPr>
          <w:rFonts w:ascii="Arial" w:hAnsi="Arial" w:cs="Arial"/>
          <w:szCs w:val="24"/>
          <w:u w:val="single"/>
        </w:rPr>
        <w:t>(</w:t>
      </w:r>
      <w:r w:rsidR="008B4552">
        <w:rPr>
          <w:rFonts w:ascii="Arial" w:hAnsi="Arial" w:cs="Arial"/>
          <w:szCs w:val="24"/>
          <w:u w:val="single"/>
        </w:rPr>
        <w:t>letter</w:t>
      </w:r>
      <w:r w:rsidR="005D1C02">
        <w:rPr>
          <w:rFonts w:ascii="Arial" w:hAnsi="Arial" w:cs="Arial"/>
          <w:szCs w:val="24"/>
          <w:u w:val="single"/>
        </w:rPr>
        <w:t xml:space="preserve">) </w:t>
      </w:r>
      <w:r>
        <w:rPr>
          <w:rFonts w:ascii="Arial" w:hAnsi="Arial" w:cs="Arial"/>
          <w:szCs w:val="24"/>
          <w:u w:val="single"/>
        </w:rPr>
        <w:t>Section 29.405</w:t>
      </w:r>
      <w:r>
        <w:rPr>
          <w:rFonts w:ascii="Arial" w:hAnsi="Arial" w:cs="Arial"/>
          <w:szCs w:val="24"/>
        </w:rPr>
        <w:t xml:space="preserve"> - In cases where time, geographical distance, or availability of inspectors is a problem, the option to allow importers</w:t>
      </w:r>
      <w:r w:rsidR="001E5439">
        <w:rPr>
          <w:rFonts w:ascii="Arial" w:hAnsi="Arial" w:cs="Arial"/>
          <w:szCs w:val="24"/>
        </w:rPr>
        <w:t xml:space="preserve"> to provide samples is needed.  </w:t>
      </w:r>
      <w:r>
        <w:rPr>
          <w:rFonts w:ascii="Arial" w:hAnsi="Arial" w:cs="Arial"/>
          <w:szCs w:val="24"/>
        </w:rPr>
        <w:t xml:space="preserve">Importers would submit samples of tobacco along with certification stating the sampling was completed in accordance with procedures approved by </w:t>
      </w:r>
      <w:r w:rsidR="0072147A">
        <w:rPr>
          <w:rFonts w:ascii="Arial" w:hAnsi="Arial" w:cs="Arial"/>
          <w:szCs w:val="24"/>
        </w:rPr>
        <w:t>Cotton and Tobacco Program</w:t>
      </w:r>
      <w:r>
        <w:rPr>
          <w:rFonts w:ascii="Arial" w:hAnsi="Arial" w:cs="Arial"/>
          <w:szCs w:val="24"/>
        </w:rPr>
        <w:t>.  Importers must request in writing that samples be returned at the importers’ expense.  The procedures may vary and will be explained to the importer via phone or e-mail.</w:t>
      </w:r>
    </w:p>
    <w:p w:rsidR="00222C03" w:rsidRDefault="00222C03">
      <w:pPr>
        <w:tabs>
          <w:tab w:val="left" w:pos="720"/>
          <w:tab w:val="left" w:pos="1440"/>
          <w:tab w:val="left" w:pos="2160"/>
        </w:tabs>
        <w:rPr>
          <w:rFonts w:ascii="Arial" w:hAnsi="Arial" w:cs="Arial"/>
          <w:szCs w:val="24"/>
        </w:rPr>
      </w:pPr>
    </w:p>
    <w:p w:rsidR="00222C03" w:rsidP="000E54A8" w:rsidRDefault="005D1C02">
      <w:pPr>
        <w:tabs>
          <w:tab w:val="left" w:pos="720"/>
          <w:tab w:val="left" w:pos="1440"/>
          <w:tab w:val="left" w:pos="2160"/>
        </w:tabs>
        <w:ind w:left="1440"/>
        <w:rPr>
          <w:rFonts w:ascii="Arial" w:hAnsi="Arial" w:cs="Arial"/>
          <w:szCs w:val="24"/>
        </w:rPr>
      </w:pPr>
      <w:r>
        <w:rPr>
          <w:rFonts w:ascii="Arial" w:hAnsi="Arial" w:cs="Arial"/>
          <w:szCs w:val="24"/>
          <w:u w:val="single"/>
        </w:rPr>
        <w:t xml:space="preserve">Import Inspection Certificate, Form TB-92, </w:t>
      </w:r>
      <w:r w:rsidR="00222C03">
        <w:rPr>
          <w:rFonts w:ascii="Arial" w:hAnsi="Arial" w:cs="Arial"/>
          <w:szCs w:val="24"/>
          <w:u w:val="single"/>
        </w:rPr>
        <w:t>Section 29.407</w:t>
      </w:r>
      <w:r>
        <w:rPr>
          <w:rFonts w:ascii="Arial" w:hAnsi="Arial" w:cs="Arial"/>
          <w:szCs w:val="24"/>
        </w:rPr>
        <w:t xml:space="preserve"> </w:t>
      </w:r>
      <w:r w:rsidR="00222C03">
        <w:rPr>
          <w:rFonts w:ascii="Arial" w:hAnsi="Arial" w:cs="Arial"/>
          <w:szCs w:val="24"/>
        </w:rPr>
        <w:t>- After inspection or completion of certification letter, the importer</w:t>
      </w:r>
      <w:r w:rsidR="008B2110">
        <w:rPr>
          <w:rFonts w:ascii="Arial" w:hAnsi="Arial" w:cs="Arial"/>
          <w:szCs w:val="24"/>
        </w:rPr>
        <w:t xml:space="preserve"> maintains the Inspection Certificate (Form TB-92) and</w:t>
      </w:r>
      <w:r w:rsidR="00222C03">
        <w:rPr>
          <w:rFonts w:ascii="Arial" w:hAnsi="Arial" w:cs="Arial"/>
          <w:szCs w:val="24"/>
        </w:rPr>
        <w:t xml:space="preserve"> must send either the original or the importer’s copy of the Inspection Certificate (Form TB-92) or certification letter for cigar and oriental tobacco to </w:t>
      </w:r>
      <w:r w:rsidR="0072147A">
        <w:rPr>
          <w:rFonts w:ascii="Arial" w:hAnsi="Arial" w:cs="Arial"/>
          <w:szCs w:val="24"/>
        </w:rPr>
        <w:t>Cotton and Tobacco Program</w:t>
      </w:r>
      <w:r w:rsidR="00222C03">
        <w:rPr>
          <w:rFonts w:ascii="Arial" w:hAnsi="Arial" w:cs="Arial"/>
          <w:szCs w:val="24"/>
        </w:rPr>
        <w:t>.  This is not a reporting burden as only USDA personnel enter data on the form.</w:t>
      </w:r>
    </w:p>
    <w:p w:rsidR="00313483" w:rsidP="000E54A8" w:rsidRDefault="00313483">
      <w:pPr>
        <w:tabs>
          <w:tab w:val="left" w:pos="720"/>
          <w:tab w:val="left" w:pos="1440"/>
          <w:tab w:val="left" w:pos="2160"/>
        </w:tabs>
        <w:ind w:left="1440"/>
        <w:rPr>
          <w:rFonts w:ascii="Arial" w:hAnsi="Arial" w:cs="Arial"/>
          <w:szCs w:val="24"/>
        </w:rPr>
      </w:pPr>
    </w:p>
    <w:p w:rsidR="00222C03" w:rsidP="000E54A8" w:rsidRDefault="00313483">
      <w:pPr>
        <w:tabs>
          <w:tab w:val="left" w:pos="720"/>
          <w:tab w:val="left" w:pos="1440"/>
          <w:tab w:val="left" w:pos="2160"/>
        </w:tabs>
        <w:ind w:left="1440"/>
        <w:rPr>
          <w:rFonts w:ascii="Arial" w:hAnsi="Arial" w:cs="Arial"/>
          <w:szCs w:val="24"/>
          <w:u w:val="single"/>
        </w:rPr>
      </w:pPr>
      <w:r w:rsidRPr="00313483">
        <w:rPr>
          <w:rFonts w:ascii="Arial" w:hAnsi="Arial" w:cs="Arial"/>
          <w:szCs w:val="24"/>
        </w:rPr>
        <w:t>Import Tobacco Inspection Certificate</w:t>
      </w:r>
      <w:r>
        <w:rPr>
          <w:rFonts w:ascii="Arial" w:hAnsi="Arial" w:cs="Arial"/>
          <w:szCs w:val="24"/>
        </w:rPr>
        <w:t>, Form TB-92 has 40 recordkeepers with 20 hours with a total recordkeeping burden of 800 hours annually.</w:t>
      </w:r>
      <w:r w:rsidDel="00313483">
        <w:rPr>
          <w:rFonts w:ascii="Arial" w:hAnsi="Arial" w:cs="Arial"/>
          <w:szCs w:val="24"/>
        </w:rPr>
        <w:t xml:space="preserve"> </w:t>
      </w:r>
    </w:p>
    <w:p w:rsidR="00222C03" w:rsidP="000E54A8" w:rsidRDefault="00222C03">
      <w:pPr>
        <w:tabs>
          <w:tab w:val="left" w:pos="720"/>
          <w:tab w:val="left" w:pos="1440"/>
          <w:tab w:val="left" w:pos="2160"/>
        </w:tabs>
        <w:ind w:left="1440"/>
        <w:rPr>
          <w:rFonts w:ascii="Arial" w:hAnsi="Arial" w:cs="Arial"/>
          <w:szCs w:val="24"/>
        </w:rPr>
      </w:pPr>
      <w:r>
        <w:rPr>
          <w:rFonts w:ascii="Arial" w:hAnsi="Arial" w:cs="Arial"/>
          <w:szCs w:val="24"/>
          <w:u w:val="single"/>
        </w:rPr>
        <w:t xml:space="preserve">Appeal of Test Results, </w:t>
      </w:r>
      <w:r w:rsidR="005D1C02">
        <w:rPr>
          <w:rFonts w:ascii="Arial" w:hAnsi="Arial" w:cs="Arial"/>
          <w:szCs w:val="24"/>
          <w:u w:val="single"/>
        </w:rPr>
        <w:t>(</w:t>
      </w:r>
      <w:r w:rsidR="008B4552">
        <w:rPr>
          <w:rFonts w:ascii="Arial" w:hAnsi="Arial" w:cs="Arial"/>
          <w:szCs w:val="24"/>
          <w:u w:val="single"/>
        </w:rPr>
        <w:t>letter</w:t>
      </w:r>
      <w:r w:rsidR="005D1C02">
        <w:rPr>
          <w:rFonts w:ascii="Arial" w:hAnsi="Arial" w:cs="Arial"/>
          <w:szCs w:val="24"/>
          <w:u w:val="single"/>
        </w:rPr>
        <w:t xml:space="preserve">) </w:t>
      </w:r>
      <w:r>
        <w:rPr>
          <w:rFonts w:ascii="Arial" w:hAnsi="Arial" w:cs="Arial"/>
          <w:szCs w:val="24"/>
          <w:u w:val="single"/>
        </w:rPr>
        <w:t>Section 29.430</w:t>
      </w:r>
      <w:r>
        <w:rPr>
          <w:rFonts w:ascii="Arial" w:hAnsi="Arial" w:cs="Arial"/>
          <w:szCs w:val="24"/>
        </w:rPr>
        <w:t xml:space="preserve"> - The importers may appeal the results of tests performed on tobacco samples</w:t>
      </w:r>
      <w:r w:rsidR="002B7CD5">
        <w:rPr>
          <w:rFonts w:ascii="Arial" w:hAnsi="Arial" w:cs="Arial"/>
          <w:szCs w:val="24"/>
        </w:rPr>
        <w:t xml:space="preserve">.  </w:t>
      </w:r>
      <w:r>
        <w:rPr>
          <w:rFonts w:ascii="Arial" w:hAnsi="Arial" w:cs="Arial"/>
          <w:szCs w:val="24"/>
        </w:rPr>
        <w:t>The appeal must be in writing and specify relief requested.</w:t>
      </w:r>
    </w:p>
    <w:p w:rsidR="00222C03" w:rsidRDefault="00222C03">
      <w:pPr>
        <w:tabs>
          <w:tab w:val="left" w:pos="720"/>
          <w:tab w:val="left" w:pos="1440"/>
          <w:tab w:val="left" w:pos="2160"/>
        </w:tabs>
        <w:rPr>
          <w:rFonts w:ascii="Arial" w:hAnsi="Arial" w:cs="Arial"/>
          <w:szCs w:val="24"/>
        </w:rPr>
      </w:pPr>
    </w:p>
    <w:p w:rsidRPr="008B4552" w:rsidR="00222C03" w:rsidRDefault="008B4552">
      <w:pPr>
        <w:tabs>
          <w:tab w:val="left" w:pos="720"/>
          <w:tab w:val="left" w:pos="1440"/>
          <w:tab w:val="left" w:pos="2160"/>
        </w:tabs>
        <w:rPr>
          <w:rFonts w:ascii="Arial" w:hAnsi="Arial" w:cs="Arial"/>
          <w:szCs w:val="24"/>
        </w:rPr>
      </w:pPr>
      <w:r>
        <w:rPr>
          <w:rFonts w:ascii="Arial" w:hAnsi="Arial" w:cs="Arial"/>
          <w:szCs w:val="24"/>
        </w:rPr>
        <w:tab/>
      </w:r>
    </w:p>
    <w:p w:rsidR="00222C03" w:rsidRDefault="00222C03">
      <w:pPr>
        <w:tabs>
          <w:tab w:val="left" w:pos="1440"/>
          <w:tab w:val="left" w:pos="2160"/>
        </w:tabs>
        <w:ind w:left="1440" w:hanging="720"/>
        <w:rPr>
          <w:rFonts w:ascii="Arial" w:hAnsi="Arial" w:cs="Arial"/>
          <w:b/>
          <w:szCs w:val="24"/>
        </w:rPr>
      </w:pPr>
      <w:r>
        <w:rPr>
          <w:rFonts w:ascii="Arial" w:hAnsi="Arial" w:cs="Arial"/>
          <w:b/>
          <w:szCs w:val="24"/>
        </w:rPr>
        <w:t>3.        DESCRIBE WHETHER, AND TO WHAT EXTENT, THE COLLECTION OF INFORMATION INVOLVES THE USE OF AUTOMATED</w:t>
      </w:r>
      <w:r w:rsidR="00150971">
        <w:rPr>
          <w:rFonts w:ascii="Arial" w:hAnsi="Arial" w:cs="Arial"/>
          <w:b/>
          <w:szCs w:val="24"/>
        </w:rPr>
        <w:t>, ELECTRONIC</w:t>
      </w:r>
      <w:r>
        <w:rPr>
          <w:rFonts w:ascii="Arial" w:hAnsi="Arial" w:cs="Arial"/>
          <w:b/>
          <w:szCs w:val="24"/>
        </w:rPr>
        <w:t xml:space="preserve">, MECHANICAL, OR OTHER TECHNOLOGICAL COLLECTION TECHNIQUES OR OTHER FORMS OF INFORMATION TECHNOLOGY, E.G. PERMITTING ELECTRONIC SUBMISSION OF RESPONSES, AND THE BASIS FOR THE DECISION FOR ADOPTING THIS MEANS OF COLLECTION.  ALSO DESCRIBE </w:t>
      </w:r>
      <w:proofErr w:type="gramStart"/>
      <w:r>
        <w:rPr>
          <w:rFonts w:ascii="Arial" w:hAnsi="Arial" w:cs="Arial"/>
          <w:b/>
          <w:szCs w:val="24"/>
        </w:rPr>
        <w:t>ANY  CONSIDERATION</w:t>
      </w:r>
      <w:proofErr w:type="gramEnd"/>
      <w:r>
        <w:rPr>
          <w:rFonts w:ascii="Arial" w:hAnsi="Arial" w:cs="Arial"/>
          <w:b/>
          <w:szCs w:val="24"/>
        </w:rPr>
        <w:t xml:space="preserve"> OF USING INFORMATION TECHNOLOGY TO REDUCE BURDEN.  </w:t>
      </w:r>
    </w:p>
    <w:p w:rsidRPr="002B1255" w:rsidR="007B1BC3" w:rsidP="00150971" w:rsidRDefault="007B1BC3">
      <w:pPr>
        <w:tabs>
          <w:tab w:val="left" w:pos="720"/>
          <w:tab w:val="left" w:pos="1440"/>
          <w:tab w:val="left" w:pos="2160"/>
        </w:tabs>
        <w:ind w:left="1440"/>
        <w:rPr>
          <w:rFonts w:ascii="Arial" w:hAnsi="Arial" w:cs="Arial"/>
          <w:szCs w:val="24"/>
        </w:rPr>
      </w:pPr>
    </w:p>
    <w:p w:rsidRPr="002B1255" w:rsidR="007B1BC3" w:rsidP="007B1BC3" w:rsidRDefault="007B1BC3">
      <w:pPr>
        <w:tabs>
          <w:tab w:val="left" w:pos="720"/>
          <w:tab w:val="left" w:pos="1440"/>
          <w:tab w:val="left" w:pos="2160"/>
        </w:tabs>
        <w:ind w:left="1440"/>
        <w:rPr>
          <w:rFonts w:ascii="Arial" w:hAnsi="Arial" w:cs="Arial"/>
          <w:szCs w:val="24"/>
        </w:rPr>
      </w:pPr>
      <w:r w:rsidRPr="002B1255">
        <w:rPr>
          <w:rFonts w:ascii="Arial" w:hAnsi="Arial" w:cs="Arial"/>
          <w:szCs w:val="24"/>
        </w:rPr>
        <w:t xml:space="preserve">The forms in this information collection are available electronically and are used in field locations.  The information is delivered by email through </w:t>
      </w:r>
      <w:r w:rsidRPr="002B1255" w:rsidR="002B1255">
        <w:rPr>
          <w:rFonts w:ascii="Arial" w:hAnsi="Arial" w:cs="Arial"/>
          <w:szCs w:val="24"/>
        </w:rPr>
        <w:lastRenderedPageBreak/>
        <w:t>laptop</w:t>
      </w:r>
      <w:r w:rsidRPr="002B1255">
        <w:rPr>
          <w:rFonts w:ascii="Arial" w:hAnsi="Arial" w:cs="Arial"/>
          <w:szCs w:val="24"/>
        </w:rPr>
        <w:t xml:space="preserve"> computers.</w:t>
      </w:r>
    </w:p>
    <w:p w:rsidR="00222C03" w:rsidRDefault="00222C03">
      <w:pPr>
        <w:tabs>
          <w:tab w:val="left" w:pos="720"/>
          <w:tab w:val="left" w:pos="1440"/>
          <w:tab w:val="left" w:pos="2160"/>
        </w:tabs>
        <w:rPr>
          <w:rFonts w:ascii="Arial" w:hAnsi="Arial" w:cs="Arial"/>
          <w:szCs w:val="24"/>
        </w:rPr>
      </w:pPr>
    </w:p>
    <w:p w:rsidR="00222C03" w:rsidRDefault="00222C03">
      <w:pPr>
        <w:tabs>
          <w:tab w:val="left" w:pos="-1440"/>
          <w:tab w:val="left" w:pos="1440"/>
          <w:tab w:val="left" w:pos="2160"/>
        </w:tabs>
        <w:ind w:left="1440" w:hanging="720"/>
        <w:rPr>
          <w:rFonts w:ascii="Arial" w:hAnsi="Arial" w:cs="Arial"/>
          <w:b/>
          <w:szCs w:val="24"/>
        </w:rPr>
      </w:pPr>
      <w:r>
        <w:rPr>
          <w:rFonts w:ascii="Arial" w:hAnsi="Arial" w:cs="Arial"/>
          <w:b/>
          <w:szCs w:val="24"/>
        </w:rPr>
        <w:t xml:space="preserve"> 4.</w:t>
      </w:r>
      <w:r>
        <w:rPr>
          <w:rFonts w:ascii="Arial" w:hAnsi="Arial" w:cs="Arial"/>
          <w:b/>
          <w:szCs w:val="24"/>
        </w:rPr>
        <w:tab/>
        <w:t>DESCRIBE EFFORTS TO IDENTIFY DUPLICATION.  SHOW SPECIFICALLY WHY ANY SIMILAR INFORMATION ALREADY AVAILABLE CANNOT BE USED OR MODIFIED FOR USE FOR THE PURPOSE(S) DESCRIBED IN ITEM 2 ABOVE.</w:t>
      </w:r>
    </w:p>
    <w:p w:rsidR="00222C03" w:rsidRDefault="00222C03">
      <w:pPr>
        <w:tabs>
          <w:tab w:val="left" w:pos="720"/>
          <w:tab w:val="left" w:pos="1440"/>
          <w:tab w:val="left" w:pos="2160"/>
        </w:tabs>
        <w:rPr>
          <w:rFonts w:ascii="Arial" w:hAnsi="Arial" w:cs="Arial"/>
          <w:b/>
          <w:szCs w:val="24"/>
        </w:rPr>
      </w:pPr>
    </w:p>
    <w:p w:rsidR="00EB3075" w:rsidP="00150971" w:rsidRDefault="00222C03">
      <w:pPr>
        <w:tabs>
          <w:tab w:val="left" w:pos="720"/>
          <w:tab w:val="left" w:pos="1440"/>
          <w:tab w:val="left" w:pos="2160"/>
        </w:tabs>
        <w:ind w:left="1440"/>
        <w:rPr>
          <w:rFonts w:ascii="Arial" w:hAnsi="Arial" w:cs="Arial"/>
          <w:szCs w:val="24"/>
        </w:rPr>
      </w:pPr>
      <w:r>
        <w:rPr>
          <w:rFonts w:ascii="Arial" w:hAnsi="Arial" w:cs="Arial"/>
          <w:szCs w:val="24"/>
        </w:rPr>
        <w:t xml:space="preserve">Reports and forms are periodically reviewed to avoid unnecessary information collection duplication by industry and public sector agencies.  Similar information is not available to be modified. </w:t>
      </w:r>
    </w:p>
    <w:p w:rsidR="00EB3075" w:rsidP="005D1C02" w:rsidRDefault="00EB3075">
      <w:pPr>
        <w:tabs>
          <w:tab w:val="left" w:pos="720"/>
          <w:tab w:val="left" w:pos="1440"/>
          <w:tab w:val="left" w:pos="2160"/>
        </w:tabs>
        <w:rPr>
          <w:rFonts w:ascii="Arial" w:hAnsi="Arial" w:cs="Arial"/>
          <w:szCs w:val="24"/>
        </w:rPr>
      </w:pPr>
    </w:p>
    <w:p w:rsidR="00222C03" w:rsidP="00150971" w:rsidRDefault="005D1C02">
      <w:pPr>
        <w:tabs>
          <w:tab w:val="left" w:pos="720"/>
          <w:tab w:val="left" w:pos="1440"/>
          <w:tab w:val="left" w:pos="2160"/>
        </w:tabs>
        <w:ind w:left="1440" w:hanging="1440"/>
        <w:rPr>
          <w:rFonts w:ascii="Arial" w:hAnsi="Arial" w:cs="Arial"/>
          <w:b/>
          <w:szCs w:val="24"/>
        </w:rPr>
      </w:pPr>
      <w:r>
        <w:rPr>
          <w:rFonts w:ascii="Arial" w:hAnsi="Arial" w:cs="Arial"/>
          <w:szCs w:val="24"/>
        </w:rPr>
        <w:tab/>
      </w:r>
      <w:r w:rsidR="00222C03">
        <w:rPr>
          <w:rFonts w:ascii="Arial" w:hAnsi="Arial" w:cs="Arial"/>
          <w:b/>
          <w:szCs w:val="24"/>
        </w:rPr>
        <w:t xml:space="preserve"> 5.</w:t>
      </w:r>
      <w:r w:rsidR="00222C03">
        <w:rPr>
          <w:rFonts w:ascii="Arial" w:hAnsi="Arial" w:cs="Arial"/>
          <w:b/>
          <w:szCs w:val="24"/>
        </w:rPr>
        <w:tab/>
        <w:t>IF THE COLLECTION OF INFORMATION IMPACTS SMALL BUSINESSES OR OTHER SMALL ENTITIES (ITEM 5 OF THE OMB FORM 83-I), DESCRIBE THE METHODS USED TO MINIMIZE BURDEN.</w:t>
      </w:r>
    </w:p>
    <w:p w:rsidR="00222C03" w:rsidP="00150971" w:rsidRDefault="00222C03">
      <w:pPr>
        <w:tabs>
          <w:tab w:val="left" w:pos="720"/>
          <w:tab w:val="left" w:pos="1440"/>
          <w:tab w:val="left" w:pos="2160"/>
        </w:tabs>
        <w:ind w:left="1440"/>
        <w:rPr>
          <w:rFonts w:ascii="Arial" w:hAnsi="Arial" w:cs="Arial"/>
          <w:b/>
          <w:szCs w:val="24"/>
        </w:rPr>
      </w:pPr>
    </w:p>
    <w:p w:rsidR="00222C03" w:rsidP="00150971" w:rsidRDefault="00222C03">
      <w:pPr>
        <w:tabs>
          <w:tab w:val="left" w:pos="720"/>
          <w:tab w:val="left" w:pos="1440"/>
          <w:tab w:val="left" w:pos="2160"/>
        </w:tabs>
        <w:ind w:left="1440"/>
        <w:rPr>
          <w:rFonts w:ascii="Arial" w:hAnsi="Arial" w:cs="Arial"/>
          <w:szCs w:val="24"/>
        </w:rPr>
      </w:pPr>
      <w:r>
        <w:rPr>
          <w:rFonts w:ascii="Arial" w:hAnsi="Arial" w:cs="Arial"/>
          <w:szCs w:val="24"/>
        </w:rPr>
        <w:t xml:space="preserve">Only essential information, which cannot be gathered from other sources, is collected.  The same information is necessary regardless of the volume but is designed to keep the burden on the public at a minimum.  The Act requires that the inspection and certification not impede the normal flow of commerce.  The primary sources of data used to complete the forms are </w:t>
      </w:r>
      <w:r w:rsidRPr="00AA614F">
        <w:rPr>
          <w:rFonts w:ascii="Arial" w:hAnsi="Arial" w:cs="Arial"/>
          <w:szCs w:val="24"/>
        </w:rPr>
        <w:t>used in all business transactions</w:t>
      </w:r>
      <w:r w:rsidRPr="00AA614F" w:rsidR="000101CA">
        <w:rPr>
          <w:rFonts w:ascii="Arial" w:hAnsi="Arial" w:cs="Arial"/>
          <w:szCs w:val="24"/>
        </w:rPr>
        <w:t xml:space="preserve">.  </w:t>
      </w:r>
      <w:r w:rsidRPr="00AA614F">
        <w:rPr>
          <w:rFonts w:ascii="Arial" w:hAnsi="Arial" w:cs="Arial"/>
          <w:szCs w:val="24"/>
        </w:rPr>
        <w:t>Thus, the information collection and reporting burden is relatively small, and requiring the same reporting requirements for all importers does not significantly disadvantage any importer that is smaller than industry average.</w:t>
      </w:r>
      <w:r w:rsidRPr="00AA614F" w:rsidR="00AA614F">
        <w:rPr>
          <w:rFonts w:ascii="Arial" w:hAnsi="Arial" w:cs="Arial"/>
          <w:szCs w:val="24"/>
        </w:rPr>
        <w:t xml:space="preserve">  </w:t>
      </w:r>
      <w:r w:rsidRPr="00AA614F" w:rsidR="00AA614F">
        <w:rPr>
          <w:rFonts w:ascii="Arial" w:hAnsi="Arial" w:cs="Arial"/>
        </w:rPr>
        <w:t xml:space="preserve">Out of the 50 respondents, the agency estimates that </w:t>
      </w:r>
      <w:r w:rsidR="00AA614F">
        <w:rPr>
          <w:rFonts w:ascii="Arial" w:hAnsi="Arial" w:cs="Arial"/>
        </w:rPr>
        <w:t xml:space="preserve">10 percent </w:t>
      </w:r>
      <w:r w:rsidRPr="00AA614F" w:rsidR="00AA614F">
        <w:rPr>
          <w:rFonts w:ascii="Arial" w:hAnsi="Arial" w:cs="Arial"/>
        </w:rPr>
        <w:t>are small business.</w:t>
      </w:r>
    </w:p>
    <w:p w:rsidR="00222C03" w:rsidRDefault="00222C03">
      <w:pPr>
        <w:tabs>
          <w:tab w:val="left" w:pos="-1440"/>
          <w:tab w:val="left" w:pos="720"/>
          <w:tab w:val="left" w:pos="1440"/>
          <w:tab w:val="left" w:pos="2160"/>
        </w:tabs>
        <w:rPr>
          <w:rFonts w:ascii="Arial" w:hAnsi="Arial" w:cs="Arial"/>
          <w:b/>
          <w:szCs w:val="24"/>
        </w:rPr>
      </w:pPr>
      <w:r>
        <w:rPr>
          <w:rFonts w:ascii="Arial" w:hAnsi="Arial" w:cs="Arial"/>
          <w:b/>
          <w:szCs w:val="24"/>
        </w:rPr>
        <w:t xml:space="preserve"> </w:t>
      </w:r>
      <w:r>
        <w:rPr>
          <w:rFonts w:ascii="Arial" w:hAnsi="Arial" w:cs="Arial"/>
          <w:b/>
          <w:szCs w:val="24"/>
        </w:rPr>
        <w:tab/>
      </w: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6.</w:t>
      </w:r>
      <w:r>
        <w:rPr>
          <w:rFonts w:ascii="Arial" w:hAnsi="Arial" w:cs="Arial"/>
          <w:b/>
          <w:szCs w:val="24"/>
        </w:rPr>
        <w:tab/>
        <w:t>DESCRIBE THE CONSEQUENCE TO FEDERAL PROGRAM OR POLICY ACTIVITIES IF THE COLLECTION IS NOT CONDUCTED OR IS CONDUCTED LESS FREQUENTLY, AS WELL AS ANY TECHNICAL OR LEGAL OBSTACLES TO REDUCING BURDEN.</w:t>
      </w:r>
      <w:r>
        <w:rPr>
          <w:rFonts w:ascii="Arial" w:hAnsi="Arial" w:cs="Arial"/>
          <w:b/>
          <w:szCs w:val="24"/>
        </w:rPr>
        <w:tab/>
      </w:r>
    </w:p>
    <w:p w:rsidR="00222C03" w:rsidRDefault="00222C03">
      <w:pPr>
        <w:tabs>
          <w:tab w:val="left" w:pos="720"/>
          <w:tab w:val="left" w:pos="1440"/>
          <w:tab w:val="left" w:pos="2160"/>
        </w:tabs>
        <w:rPr>
          <w:rFonts w:ascii="Arial" w:hAnsi="Arial" w:cs="Arial"/>
          <w:b/>
          <w:szCs w:val="24"/>
        </w:rPr>
      </w:pPr>
    </w:p>
    <w:p w:rsidR="00222C03" w:rsidP="00150971" w:rsidRDefault="00222C03">
      <w:pPr>
        <w:keepLines/>
        <w:tabs>
          <w:tab w:val="left" w:pos="720"/>
          <w:tab w:val="left" w:pos="1440"/>
          <w:tab w:val="left" w:pos="2160"/>
        </w:tabs>
        <w:ind w:left="1440"/>
        <w:rPr>
          <w:rFonts w:ascii="Arial" w:hAnsi="Arial" w:cs="Arial"/>
          <w:b/>
          <w:szCs w:val="24"/>
        </w:rPr>
      </w:pPr>
      <w:r>
        <w:rPr>
          <w:rFonts w:ascii="Arial" w:hAnsi="Arial" w:cs="Arial"/>
          <w:szCs w:val="24"/>
        </w:rPr>
        <w:t>Collecting data less frequently would eliminate data needed to keep the tobacco industry and the Secretary abreast of changes</w:t>
      </w:r>
      <w:r w:rsidR="000101CA">
        <w:rPr>
          <w:rFonts w:ascii="Arial" w:hAnsi="Arial" w:cs="Arial"/>
          <w:szCs w:val="24"/>
        </w:rPr>
        <w:t xml:space="preserve">.  </w:t>
      </w:r>
      <w:r>
        <w:rPr>
          <w:rFonts w:ascii="Arial" w:hAnsi="Arial" w:cs="Arial"/>
          <w:szCs w:val="24"/>
        </w:rPr>
        <w:t xml:space="preserve">Timing and frequency of various reports has evolved to meet the needs of the industry and yet minimize the burden on the reporting public.  Information is collected when our services are requested. </w:t>
      </w:r>
    </w:p>
    <w:p w:rsidR="00222C03" w:rsidRDefault="00222C03">
      <w:pPr>
        <w:tabs>
          <w:tab w:val="left" w:pos="-1440"/>
          <w:tab w:val="left" w:pos="720"/>
          <w:tab w:val="left" w:pos="1440"/>
          <w:tab w:val="left" w:pos="2160"/>
        </w:tabs>
        <w:rPr>
          <w:rFonts w:ascii="Arial" w:hAnsi="Arial" w:cs="Arial"/>
          <w:b/>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 xml:space="preserve"> 7.</w:t>
      </w:r>
      <w:r>
        <w:rPr>
          <w:rFonts w:ascii="Arial" w:hAnsi="Arial" w:cs="Arial"/>
          <w:b/>
          <w:szCs w:val="24"/>
        </w:rPr>
        <w:tab/>
        <w:t xml:space="preserve">EXPLAIN ANY SPECIAL CIRCUMSTANCES THAT WOULD CAUSE AN INFORMATION COLLECTION TO BE CONDUCTED IN A MANNER:  </w:t>
      </w: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ab/>
      </w:r>
      <w:r>
        <w:rPr>
          <w:rFonts w:ascii="Arial" w:hAnsi="Arial" w:cs="Arial"/>
          <w:b/>
          <w:szCs w:val="24"/>
        </w:rPr>
        <w:tab/>
      </w: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ab/>
        <w:t>-</w:t>
      </w:r>
      <w:r>
        <w:rPr>
          <w:rFonts w:ascii="Arial" w:hAnsi="Arial" w:cs="Arial"/>
          <w:b/>
          <w:szCs w:val="24"/>
        </w:rPr>
        <w:tab/>
        <w:t xml:space="preserve">REQUIRING RESPONDENTS TO REPORT INFORMATION TO </w:t>
      </w:r>
      <w:r>
        <w:rPr>
          <w:rFonts w:ascii="Arial" w:hAnsi="Arial" w:cs="Arial"/>
          <w:b/>
          <w:szCs w:val="24"/>
        </w:rPr>
        <w:tab/>
        <w:t xml:space="preserve">THE AGENCY MORE OFTEN THAN QUARTERLY; </w:t>
      </w:r>
    </w:p>
    <w:p w:rsidR="00222C03" w:rsidRDefault="00222C03">
      <w:pPr>
        <w:tabs>
          <w:tab w:val="left" w:pos="720"/>
          <w:tab w:val="left" w:pos="1440"/>
          <w:tab w:val="left" w:pos="2160"/>
        </w:tabs>
        <w:ind w:left="1440" w:hanging="720"/>
        <w:rPr>
          <w:rFonts w:ascii="Arial" w:hAnsi="Arial" w:cs="Arial"/>
          <w:b/>
          <w:szCs w:val="24"/>
        </w:rPr>
      </w:pPr>
    </w:p>
    <w:p w:rsidR="001519A7"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ab/>
        <w:t>-</w:t>
      </w:r>
      <w:r>
        <w:rPr>
          <w:rFonts w:ascii="Arial" w:hAnsi="Arial" w:cs="Arial"/>
          <w:b/>
          <w:szCs w:val="24"/>
        </w:rPr>
        <w:tab/>
        <w:t xml:space="preserve">REQUIRING RESPONDENTS TO PREPARE A WRITTEN </w:t>
      </w:r>
      <w:r>
        <w:rPr>
          <w:rFonts w:ascii="Arial" w:hAnsi="Arial" w:cs="Arial"/>
          <w:b/>
          <w:szCs w:val="24"/>
        </w:rPr>
        <w:lastRenderedPageBreak/>
        <w:tab/>
        <w:t xml:space="preserve">RESPONSE TO A COLLECTION OF INFORMATION IN FEWER </w:t>
      </w:r>
      <w:r>
        <w:rPr>
          <w:rFonts w:ascii="Arial" w:hAnsi="Arial" w:cs="Arial"/>
          <w:b/>
          <w:szCs w:val="24"/>
        </w:rPr>
        <w:tab/>
        <w:t>THAN 30 DAYS AFTER RECEIPT OF IT;</w:t>
      </w:r>
    </w:p>
    <w:p w:rsidR="00222C03" w:rsidRDefault="00222C03">
      <w:pPr>
        <w:tabs>
          <w:tab w:val="left" w:pos="720"/>
          <w:tab w:val="left" w:pos="1440"/>
          <w:tab w:val="left" w:pos="2160"/>
        </w:tabs>
        <w:ind w:left="1440" w:hanging="720"/>
        <w:rPr>
          <w:rFonts w:ascii="Arial" w:hAnsi="Arial" w:cs="Arial"/>
          <w:b/>
          <w:szCs w:val="24"/>
        </w:rPr>
      </w:pPr>
    </w:p>
    <w:p w:rsidR="00222C03" w:rsidRDefault="00222C03">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REQUIRING RESPONDENTS TO SUBMIT MORE THAN AN ORIGINAL AND TWO COPIES OF ANY DOCUMENT; </w:t>
      </w:r>
    </w:p>
    <w:p w:rsidR="00222C03" w:rsidRDefault="00222C03">
      <w:pPr>
        <w:tabs>
          <w:tab w:val="left" w:pos="720"/>
          <w:tab w:val="left" w:pos="2160"/>
        </w:tabs>
        <w:ind w:left="2160" w:hanging="720"/>
        <w:rPr>
          <w:rFonts w:ascii="Arial" w:hAnsi="Arial" w:cs="Arial"/>
          <w:b/>
          <w:szCs w:val="24"/>
        </w:rPr>
      </w:pPr>
    </w:p>
    <w:p w:rsidR="00222C03" w:rsidRDefault="00222C03">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REQUIRING RESPONDENTS TO RETAIN RECORDS, OTHER THAN HEALTH, MEDICAL, GOVERNMENT CONTRACT, GRANT-IN-AID, OR TAX RECORDS FOR MORE THAN 3 YEARS; </w:t>
      </w:r>
    </w:p>
    <w:p w:rsidR="00222C03" w:rsidRDefault="00222C03">
      <w:pPr>
        <w:tabs>
          <w:tab w:val="left" w:pos="720"/>
          <w:tab w:val="left" w:pos="2160"/>
        </w:tabs>
        <w:ind w:left="2160" w:hanging="720"/>
        <w:rPr>
          <w:rFonts w:ascii="Arial" w:hAnsi="Arial" w:cs="Arial"/>
          <w:b/>
          <w:szCs w:val="24"/>
        </w:rPr>
      </w:pPr>
    </w:p>
    <w:p w:rsidRPr="00B26D8E" w:rsidR="00502415" w:rsidP="00502415" w:rsidRDefault="00B26D8E">
      <w:pPr>
        <w:tabs>
          <w:tab w:val="left" w:pos="720"/>
          <w:tab w:val="left" w:pos="2160"/>
        </w:tabs>
        <w:ind w:left="2250"/>
        <w:rPr>
          <w:rFonts w:ascii="Arial" w:hAnsi="Arial" w:cs="Arial"/>
          <w:szCs w:val="24"/>
        </w:rPr>
      </w:pPr>
      <w:r w:rsidRPr="00B26D8E">
        <w:rPr>
          <w:rFonts w:ascii="Arial" w:hAnsi="Arial" w:cs="Arial"/>
          <w:szCs w:val="24"/>
        </w:rPr>
        <w:t xml:space="preserve">For respondents using the voluntary form </w:t>
      </w:r>
      <w:r w:rsidRPr="00B26D8E">
        <w:rPr>
          <w:rFonts w:ascii="Arial" w:hAnsi="Arial" w:cs="Arial"/>
        </w:rPr>
        <w:t xml:space="preserve">“Import Inspection Certificate, Form TB-92, respondents </w:t>
      </w:r>
      <w:r w:rsidR="00502415">
        <w:rPr>
          <w:rFonts w:ascii="Arial" w:hAnsi="Arial" w:cs="Arial"/>
        </w:rPr>
        <w:t>must maintain their records if they obtain the service</w:t>
      </w:r>
      <w:r w:rsidR="002B1255">
        <w:rPr>
          <w:rFonts w:ascii="Arial" w:hAnsi="Arial" w:cs="Arial"/>
        </w:rPr>
        <w:t>.</w:t>
      </w:r>
    </w:p>
    <w:p w:rsidR="00A52019" w:rsidRDefault="00A52019">
      <w:pPr>
        <w:tabs>
          <w:tab w:val="left" w:pos="720"/>
          <w:tab w:val="left" w:pos="2160"/>
        </w:tabs>
        <w:ind w:left="2160" w:hanging="720"/>
        <w:rPr>
          <w:rFonts w:ascii="Arial" w:hAnsi="Arial" w:cs="Arial"/>
          <w:b/>
          <w:szCs w:val="24"/>
        </w:rPr>
      </w:pPr>
    </w:p>
    <w:p w:rsidR="00222C03" w:rsidRDefault="00222C03">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IN CONNECTION WITH A STATISTICAL SURVEY, THAT IS NOT DESIGNED TO PRODUCE VALID AND RELIABLE RESULTS THAT CAN BE GENERALIZED TO THE UNIVERSE OF STUDY;</w:t>
      </w:r>
    </w:p>
    <w:p w:rsidR="00222C03" w:rsidRDefault="00222C03">
      <w:pPr>
        <w:tabs>
          <w:tab w:val="left" w:pos="720"/>
          <w:tab w:val="left" w:pos="2160"/>
        </w:tabs>
        <w:ind w:left="2160" w:hanging="720"/>
        <w:rPr>
          <w:rFonts w:ascii="Arial" w:hAnsi="Arial" w:cs="Arial"/>
          <w:b/>
          <w:szCs w:val="24"/>
        </w:rPr>
      </w:pPr>
    </w:p>
    <w:p w:rsidR="00222C03" w:rsidRDefault="00222C03">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REQUIRING THE USE OF A STATISTICAL DATA CLASSIFICATION THAT HAS NOT BEEN REVIEWED AND APPROVED BY OMB;</w:t>
      </w:r>
    </w:p>
    <w:p w:rsidR="00222C03" w:rsidRDefault="00222C03">
      <w:pPr>
        <w:tabs>
          <w:tab w:val="left" w:pos="-1440"/>
          <w:tab w:val="left" w:pos="720"/>
          <w:tab w:val="left" w:pos="2160"/>
        </w:tabs>
        <w:ind w:left="2160" w:hanging="720"/>
        <w:rPr>
          <w:rFonts w:ascii="Arial" w:hAnsi="Arial" w:cs="Arial"/>
          <w:b/>
          <w:szCs w:val="24"/>
        </w:rPr>
      </w:pPr>
    </w:p>
    <w:p w:rsidR="00222C03" w:rsidRDefault="00222C03">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22C03" w:rsidRDefault="00222C03">
      <w:pPr>
        <w:tabs>
          <w:tab w:val="left" w:pos="720"/>
          <w:tab w:val="left" w:pos="2160"/>
        </w:tabs>
        <w:ind w:left="2160" w:hanging="720"/>
        <w:rPr>
          <w:rFonts w:ascii="Arial" w:hAnsi="Arial" w:cs="Arial"/>
          <w:b/>
          <w:szCs w:val="24"/>
        </w:rPr>
      </w:pPr>
    </w:p>
    <w:p w:rsidR="00222C03" w:rsidRDefault="00222C03">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222C03" w:rsidRDefault="00222C03">
      <w:pPr>
        <w:tabs>
          <w:tab w:val="left" w:pos="720"/>
          <w:tab w:val="left" w:pos="1440"/>
          <w:tab w:val="left" w:pos="2160"/>
        </w:tabs>
        <w:rPr>
          <w:rFonts w:ascii="Arial" w:hAnsi="Arial" w:cs="Arial"/>
          <w:b/>
          <w:szCs w:val="24"/>
        </w:rPr>
      </w:pPr>
    </w:p>
    <w:p w:rsidR="00222C03" w:rsidP="00150971" w:rsidRDefault="00222C03">
      <w:pPr>
        <w:tabs>
          <w:tab w:val="left" w:pos="720"/>
          <w:tab w:val="left" w:pos="1440"/>
          <w:tab w:val="left" w:pos="2160"/>
        </w:tabs>
        <w:ind w:left="2160"/>
        <w:rPr>
          <w:rFonts w:ascii="Arial" w:hAnsi="Arial" w:cs="Arial"/>
          <w:szCs w:val="24"/>
        </w:rPr>
      </w:pPr>
      <w:r>
        <w:rPr>
          <w:rFonts w:ascii="Arial" w:hAnsi="Arial" w:cs="Arial"/>
          <w:szCs w:val="24"/>
        </w:rPr>
        <w:t xml:space="preserve">There </w:t>
      </w:r>
      <w:r w:rsidR="00F45545">
        <w:rPr>
          <w:rFonts w:ascii="Arial" w:hAnsi="Arial" w:cs="Arial"/>
          <w:szCs w:val="24"/>
        </w:rPr>
        <w:t>are no other</w:t>
      </w:r>
      <w:r>
        <w:rPr>
          <w:rFonts w:ascii="Arial" w:hAnsi="Arial" w:cs="Arial"/>
          <w:szCs w:val="24"/>
        </w:rPr>
        <w:t xml:space="preserve"> special circumstances that are inconsistent with the guidelines in 5 CFR 1320.06.</w:t>
      </w:r>
    </w:p>
    <w:p w:rsidR="00222C03" w:rsidRDefault="00222C03">
      <w:pPr>
        <w:tabs>
          <w:tab w:val="left" w:pos="720"/>
          <w:tab w:val="left" w:pos="1440"/>
          <w:tab w:val="left" w:pos="2160"/>
        </w:tabs>
        <w:rPr>
          <w:rFonts w:ascii="Arial" w:hAnsi="Arial" w:cs="Arial"/>
          <w:szCs w:val="24"/>
        </w:rPr>
      </w:pPr>
    </w:p>
    <w:p w:rsidR="001519A7" w:rsidRDefault="00222C03">
      <w:pPr>
        <w:tabs>
          <w:tab w:val="left" w:pos="720"/>
          <w:tab w:val="left" w:pos="1440"/>
          <w:tab w:val="left" w:pos="2160"/>
        </w:tabs>
        <w:ind w:left="1440" w:hanging="720"/>
        <w:rPr>
          <w:rFonts w:ascii="Arial" w:hAnsi="Arial" w:cs="Arial"/>
          <w:b/>
          <w:szCs w:val="24"/>
        </w:rPr>
      </w:pPr>
      <w:r>
        <w:rPr>
          <w:rFonts w:ascii="Arial" w:hAnsi="Arial" w:cs="Arial"/>
          <w:b/>
          <w:szCs w:val="24"/>
        </w:rPr>
        <w:t>8.</w:t>
      </w:r>
      <w:r>
        <w:rPr>
          <w:rFonts w:ascii="Arial" w:hAnsi="Arial" w:cs="Arial"/>
          <w:b/>
          <w:szCs w:val="24"/>
        </w:rPr>
        <w:tab/>
        <w:t xml:space="preserve">IF APPLICABLE, PROVIDE A COPY AND IDENTIFY THE DATE AND PAGE NUMBER OF PUBLICATION IN THE FEDERAL REGISTER OF THE AGENCY'S NOTICE, REQUIRED BY 5 CFR 1320.8(d), </w:t>
      </w:r>
      <w:r>
        <w:rPr>
          <w:rFonts w:ascii="Arial" w:hAnsi="Arial" w:cs="Arial"/>
          <w:b/>
          <w:szCs w:val="24"/>
        </w:rPr>
        <w:lastRenderedPageBreak/>
        <w:t xml:space="preserve">SOLICITING COMMENTS ON THE INFORMATION COLLECTION PRIOR TO SUBMISSION TO OMB.  SUMMARIZE PUBLIC COMMENTS RECEIVED IN RESPONSE TO THAT NOTICE AND DESCRIBE </w:t>
      </w:r>
    </w:p>
    <w:p w:rsidR="00222C03" w:rsidRDefault="001519A7">
      <w:pPr>
        <w:tabs>
          <w:tab w:val="left" w:pos="720"/>
          <w:tab w:val="left" w:pos="1440"/>
          <w:tab w:val="left" w:pos="2160"/>
        </w:tabs>
        <w:ind w:left="1440" w:hanging="720"/>
        <w:rPr>
          <w:rFonts w:ascii="Arial" w:hAnsi="Arial" w:cs="Arial"/>
          <w:b/>
          <w:szCs w:val="24"/>
        </w:rPr>
      </w:pPr>
      <w:r>
        <w:rPr>
          <w:rFonts w:ascii="Arial" w:hAnsi="Arial" w:cs="Arial"/>
          <w:b/>
          <w:szCs w:val="24"/>
        </w:rPr>
        <w:tab/>
      </w:r>
      <w:r w:rsidR="00222C03">
        <w:rPr>
          <w:rFonts w:ascii="Arial" w:hAnsi="Arial" w:cs="Arial"/>
          <w:b/>
          <w:szCs w:val="24"/>
        </w:rPr>
        <w:t xml:space="preserve">ACTIONS TAKEN BY THE AGENCY IN RESPONSE TO THESE COMMENTS.  SPECIFICALLY ADDRESS COMMENTS RECEIVED ON </w:t>
      </w:r>
      <w:r>
        <w:rPr>
          <w:rFonts w:ascii="Arial" w:hAnsi="Arial" w:cs="Arial"/>
          <w:b/>
          <w:szCs w:val="24"/>
        </w:rPr>
        <w:t>COST AND HOUR BURDEN.</w:t>
      </w:r>
    </w:p>
    <w:p w:rsidR="00222C03" w:rsidRDefault="00222C03">
      <w:pPr>
        <w:tabs>
          <w:tab w:val="left" w:pos="720"/>
          <w:tab w:val="left" w:pos="1440"/>
          <w:tab w:val="left" w:pos="2160"/>
        </w:tabs>
        <w:rPr>
          <w:rFonts w:ascii="Arial" w:hAnsi="Arial" w:cs="Arial"/>
          <w:b/>
          <w:szCs w:val="24"/>
        </w:rPr>
      </w:pPr>
    </w:p>
    <w:p w:rsidR="00222C03" w:rsidP="00150971" w:rsidRDefault="00222C03">
      <w:pPr>
        <w:tabs>
          <w:tab w:val="left" w:pos="720"/>
          <w:tab w:val="left" w:pos="1440"/>
          <w:tab w:val="left" w:pos="2160"/>
        </w:tabs>
        <w:ind w:left="1440"/>
        <w:rPr>
          <w:rFonts w:ascii="Arial" w:hAnsi="Arial" w:cs="Arial"/>
          <w:szCs w:val="24"/>
        </w:rPr>
      </w:pPr>
      <w:r w:rsidRPr="00ED2327">
        <w:rPr>
          <w:rFonts w:ascii="Arial" w:hAnsi="Arial" w:cs="Arial"/>
          <w:szCs w:val="24"/>
        </w:rPr>
        <w:t xml:space="preserve">A 60-day notice for comments was published in the Federal Register on </w:t>
      </w:r>
      <w:r w:rsidR="002C1B37">
        <w:rPr>
          <w:rFonts w:ascii="Arial" w:hAnsi="Arial" w:cs="Arial"/>
          <w:szCs w:val="24"/>
        </w:rPr>
        <w:t>December 6, 2019</w:t>
      </w:r>
      <w:r w:rsidRPr="00ED2327" w:rsidR="0007268D">
        <w:rPr>
          <w:rFonts w:ascii="Arial" w:hAnsi="Arial" w:cs="Arial"/>
          <w:szCs w:val="24"/>
        </w:rPr>
        <w:t>,</w:t>
      </w:r>
      <w:r w:rsidRPr="00ED2327" w:rsidR="00E4795F">
        <w:rPr>
          <w:rFonts w:ascii="Arial" w:hAnsi="Arial" w:cs="Arial"/>
          <w:szCs w:val="24"/>
        </w:rPr>
        <w:t xml:space="preserve"> </w:t>
      </w:r>
      <w:r w:rsidRPr="00ED2327">
        <w:rPr>
          <w:rFonts w:ascii="Arial" w:hAnsi="Arial" w:cs="Arial"/>
          <w:szCs w:val="24"/>
        </w:rPr>
        <w:t xml:space="preserve">Vol. </w:t>
      </w:r>
      <w:r w:rsidRPr="00ED2327" w:rsidR="00DB7E40">
        <w:rPr>
          <w:rFonts w:ascii="Arial" w:hAnsi="Arial" w:cs="Arial"/>
          <w:szCs w:val="24"/>
        </w:rPr>
        <w:t>8</w:t>
      </w:r>
      <w:r w:rsidR="002C1B37">
        <w:rPr>
          <w:rFonts w:ascii="Arial" w:hAnsi="Arial" w:cs="Arial"/>
          <w:szCs w:val="24"/>
        </w:rPr>
        <w:t>4</w:t>
      </w:r>
      <w:r w:rsidRPr="00ED2327">
        <w:rPr>
          <w:rFonts w:ascii="Arial" w:hAnsi="Arial" w:cs="Arial"/>
          <w:szCs w:val="24"/>
        </w:rPr>
        <w:t xml:space="preserve">, No. </w:t>
      </w:r>
      <w:r w:rsidRPr="00ED2327" w:rsidR="00DB7E40">
        <w:rPr>
          <w:rFonts w:ascii="Arial" w:hAnsi="Arial" w:cs="Arial"/>
          <w:szCs w:val="24"/>
        </w:rPr>
        <w:t>2</w:t>
      </w:r>
      <w:r w:rsidR="002C1B37">
        <w:rPr>
          <w:rFonts w:ascii="Arial" w:hAnsi="Arial" w:cs="Arial"/>
          <w:szCs w:val="24"/>
        </w:rPr>
        <w:t>35</w:t>
      </w:r>
      <w:r w:rsidRPr="00ED2327">
        <w:rPr>
          <w:rFonts w:ascii="Arial" w:hAnsi="Arial" w:cs="Arial"/>
          <w:szCs w:val="24"/>
        </w:rPr>
        <w:t xml:space="preserve">, page </w:t>
      </w:r>
      <w:r w:rsidR="002C1B37">
        <w:rPr>
          <w:rFonts w:ascii="Arial" w:hAnsi="Arial" w:cs="Arial"/>
          <w:szCs w:val="24"/>
        </w:rPr>
        <w:t>66870</w:t>
      </w:r>
      <w:r w:rsidRPr="00ED2327">
        <w:rPr>
          <w:rFonts w:ascii="Arial" w:hAnsi="Arial" w:cs="Arial"/>
          <w:szCs w:val="24"/>
        </w:rPr>
        <w:t>.  No comments were received.</w:t>
      </w:r>
      <w:r>
        <w:rPr>
          <w:rFonts w:ascii="Arial" w:hAnsi="Arial" w:cs="Arial"/>
          <w:szCs w:val="24"/>
        </w:rPr>
        <w:t xml:space="preserve">  </w:t>
      </w:r>
    </w:p>
    <w:p w:rsidR="00222C03" w:rsidRDefault="00222C03">
      <w:pPr>
        <w:tabs>
          <w:tab w:val="left" w:pos="720"/>
          <w:tab w:val="left" w:pos="1440"/>
          <w:tab w:val="left" w:pos="2160"/>
        </w:tabs>
        <w:rPr>
          <w:rFonts w:ascii="Arial" w:hAnsi="Arial" w:cs="Arial"/>
          <w:szCs w:val="24"/>
        </w:rPr>
      </w:pPr>
      <w:r>
        <w:rPr>
          <w:rFonts w:ascii="Arial" w:hAnsi="Arial" w:cs="Arial"/>
          <w:szCs w:val="24"/>
        </w:rPr>
        <w:t xml:space="preserve"> </w:t>
      </w:r>
    </w:p>
    <w:p w:rsidR="00222C03" w:rsidRDefault="00222C03">
      <w:pPr>
        <w:tabs>
          <w:tab w:val="left" w:pos="720"/>
          <w:tab w:val="left" w:pos="1440"/>
          <w:tab w:val="left" w:pos="2160"/>
        </w:tabs>
        <w:ind w:left="1440"/>
        <w:rPr>
          <w:rFonts w:ascii="Arial" w:hAnsi="Arial" w:cs="Arial"/>
          <w:b/>
          <w:szCs w:val="24"/>
        </w:rPr>
      </w:pPr>
      <w:r>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22C03" w:rsidRDefault="00222C03">
      <w:pPr>
        <w:tabs>
          <w:tab w:val="left" w:pos="720"/>
          <w:tab w:val="left" w:pos="1440"/>
          <w:tab w:val="left" w:pos="2160"/>
        </w:tabs>
        <w:ind w:left="1440"/>
        <w:rPr>
          <w:rFonts w:ascii="Arial" w:hAnsi="Arial" w:cs="Arial"/>
          <w:b/>
          <w:szCs w:val="24"/>
        </w:rPr>
      </w:pPr>
    </w:p>
    <w:p w:rsidR="00222C03" w:rsidRDefault="00222C03">
      <w:pPr>
        <w:tabs>
          <w:tab w:val="left" w:pos="720"/>
          <w:tab w:val="left" w:pos="1440"/>
          <w:tab w:val="left" w:pos="2160"/>
        </w:tabs>
        <w:ind w:left="1440"/>
        <w:rPr>
          <w:rFonts w:ascii="Arial" w:hAnsi="Arial" w:cs="Arial"/>
          <w:b/>
          <w:szCs w:val="24"/>
        </w:rPr>
      </w:pPr>
      <w:r>
        <w:rPr>
          <w:rFonts w:ascii="Arial" w:hAnsi="Arial" w:cs="Arial"/>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222C03" w:rsidRDefault="00222C03">
      <w:pPr>
        <w:tabs>
          <w:tab w:val="left" w:pos="720"/>
          <w:tab w:val="left" w:pos="1440"/>
          <w:tab w:val="left" w:pos="2160"/>
        </w:tabs>
        <w:rPr>
          <w:rFonts w:ascii="Arial" w:hAnsi="Arial" w:cs="Arial"/>
          <w:b/>
          <w:szCs w:val="24"/>
        </w:rPr>
      </w:pPr>
    </w:p>
    <w:p w:rsidR="00222C03" w:rsidP="00150971" w:rsidRDefault="00222C03">
      <w:pPr>
        <w:tabs>
          <w:tab w:val="left" w:pos="720"/>
          <w:tab w:val="left" w:pos="1440"/>
          <w:tab w:val="left" w:pos="2160"/>
        </w:tabs>
        <w:ind w:left="1440"/>
        <w:rPr>
          <w:rFonts w:ascii="Arial" w:hAnsi="Arial" w:cs="Arial"/>
          <w:b/>
          <w:szCs w:val="24"/>
        </w:rPr>
      </w:pPr>
      <w:r>
        <w:rPr>
          <w:rFonts w:ascii="Arial" w:hAnsi="Arial" w:cs="Arial"/>
          <w:szCs w:val="24"/>
        </w:rPr>
        <w:t xml:space="preserve">The tobacco industry and staff are constantly aware of activities in other markets through correspondence, meetings, and information received from the </w:t>
      </w:r>
      <w:r w:rsidR="00006E93">
        <w:rPr>
          <w:rFonts w:ascii="Arial" w:hAnsi="Arial" w:cs="Arial"/>
          <w:szCs w:val="24"/>
        </w:rPr>
        <w:t xml:space="preserve">USDA </w:t>
      </w:r>
      <w:r w:rsidR="0072147A">
        <w:rPr>
          <w:rFonts w:ascii="Arial" w:hAnsi="Arial" w:cs="Arial"/>
          <w:szCs w:val="24"/>
        </w:rPr>
        <w:t>Cotton and Tobacco Program</w:t>
      </w:r>
      <w:r>
        <w:rPr>
          <w:rFonts w:ascii="Arial" w:hAnsi="Arial" w:cs="Arial"/>
          <w:szCs w:val="24"/>
        </w:rPr>
        <w:t xml:space="preserve"> endeavors to annually consult with respondents and a procedure is in place to initiate this requirement.  In addition, notices of tobacco meetings are sent to the tobacco industry personnel and other interested parties to address concerns and provide an opportunity for productive and meaningful exchanges of information regarding tobacco.  </w:t>
      </w:r>
      <w:r w:rsidR="00B83E58">
        <w:rPr>
          <w:rFonts w:ascii="Arial" w:hAnsi="Arial" w:cs="Arial"/>
          <w:szCs w:val="24"/>
        </w:rPr>
        <w:t>Below</w:t>
      </w:r>
      <w:r>
        <w:rPr>
          <w:rFonts w:ascii="Arial" w:hAnsi="Arial" w:cs="Arial"/>
          <w:szCs w:val="24"/>
        </w:rPr>
        <w:t xml:space="preserve"> are contacts made in </w:t>
      </w:r>
      <w:r w:rsidR="00F01B9B">
        <w:rPr>
          <w:rFonts w:ascii="Arial" w:hAnsi="Arial" w:cs="Arial"/>
          <w:szCs w:val="24"/>
        </w:rPr>
        <w:t>2019</w:t>
      </w:r>
      <w:r w:rsidR="007267B3">
        <w:rPr>
          <w:rFonts w:ascii="Arial" w:hAnsi="Arial" w:cs="Arial"/>
          <w:szCs w:val="24"/>
        </w:rPr>
        <w:t>. These contacts are active in the industry</w:t>
      </w:r>
      <w:r w:rsidR="00B83E58">
        <w:rPr>
          <w:rFonts w:ascii="Arial" w:hAnsi="Arial" w:cs="Arial"/>
          <w:szCs w:val="24"/>
        </w:rPr>
        <w:t>,</w:t>
      </w:r>
      <w:r w:rsidR="007267B3">
        <w:rPr>
          <w:rFonts w:ascii="Arial" w:hAnsi="Arial" w:cs="Arial"/>
          <w:szCs w:val="24"/>
        </w:rPr>
        <w:t xml:space="preserve"> and the Cotton and Tobacco Program routinely contacts them because they represent different companies and are industry tobacco dealers who buy and sell tobacco to various companies.</w:t>
      </w:r>
      <w:r w:rsidR="00F45545">
        <w:rPr>
          <w:rFonts w:ascii="Arial" w:hAnsi="Arial" w:cs="Arial"/>
          <w:szCs w:val="24"/>
        </w:rPr>
        <w:t xml:space="preserve"> </w:t>
      </w:r>
    </w:p>
    <w:p w:rsidRPr="002B1255" w:rsidR="002B1255" w:rsidP="002B1255" w:rsidRDefault="002B1255">
      <w:pPr>
        <w:tabs>
          <w:tab w:val="left" w:pos="720"/>
          <w:tab w:val="left" w:pos="1440"/>
          <w:tab w:val="left" w:pos="2160"/>
        </w:tabs>
        <w:rPr>
          <w:rFonts w:ascii="Arial" w:hAnsi="Arial" w:cs="Arial"/>
          <w:szCs w:val="24"/>
        </w:rPr>
      </w:pP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 xml:space="preserve">Brendan Elliott                              </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Universal Leaf Tobacco, Inc.</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Richmond, VA 23260</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(804) 254-3776</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lastRenderedPageBreak/>
        <w:t>Elliotb1@universalleaf.com</w:t>
      </w:r>
    </w:p>
    <w:p w:rsidR="002B1255" w:rsidP="002B1255" w:rsidRDefault="002B1255">
      <w:pPr>
        <w:tabs>
          <w:tab w:val="left" w:pos="720"/>
          <w:tab w:val="left" w:pos="1440"/>
          <w:tab w:val="left" w:pos="2160"/>
        </w:tabs>
        <w:ind w:left="1440"/>
        <w:rPr>
          <w:rFonts w:ascii="Arial" w:hAnsi="Arial" w:cs="Arial"/>
          <w:szCs w:val="24"/>
        </w:rPr>
      </w:pPr>
    </w:p>
    <w:p w:rsidRPr="002B1255" w:rsidR="002B1255" w:rsidP="002B1255" w:rsidRDefault="002B1255">
      <w:pPr>
        <w:tabs>
          <w:tab w:val="left" w:pos="720"/>
          <w:tab w:val="left" w:pos="1440"/>
          <w:tab w:val="left" w:pos="2160"/>
        </w:tabs>
        <w:ind w:left="1440"/>
        <w:rPr>
          <w:rFonts w:ascii="Arial" w:hAnsi="Arial" w:cs="Arial"/>
          <w:szCs w:val="24"/>
        </w:rPr>
      </w:pP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 xml:space="preserve">Crystal Ellis </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Alliance One International, LLC.</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Farmville, NC 27828</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(252) 753-8895</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chellis@aointl.com</w:t>
      </w:r>
    </w:p>
    <w:p w:rsidRPr="002B1255" w:rsidR="002B1255" w:rsidP="002B1255" w:rsidRDefault="002B1255">
      <w:pPr>
        <w:tabs>
          <w:tab w:val="left" w:pos="720"/>
          <w:tab w:val="left" w:pos="1440"/>
          <w:tab w:val="left" w:pos="2160"/>
        </w:tabs>
        <w:ind w:left="1440"/>
        <w:rPr>
          <w:rFonts w:ascii="Arial" w:hAnsi="Arial" w:cs="Arial"/>
          <w:szCs w:val="24"/>
        </w:rPr>
      </w:pP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Randy Herndon</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Hail &amp; Cotton, Inc.</w:t>
      </w:r>
    </w:p>
    <w:p w:rsidRPr="002B1255" w:rsidR="002B1255" w:rsidP="002B1255" w:rsidRDefault="002B1255">
      <w:pPr>
        <w:tabs>
          <w:tab w:val="left" w:pos="720"/>
          <w:tab w:val="left" w:pos="1440"/>
          <w:tab w:val="left" w:pos="2160"/>
        </w:tabs>
        <w:ind w:left="1440"/>
        <w:rPr>
          <w:rFonts w:ascii="Arial" w:hAnsi="Arial" w:cs="Arial"/>
          <w:szCs w:val="24"/>
        </w:rPr>
      </w:pPr>
      <w:r w:rsidRPr="002B1255">
        <w:rPr>
          <w:rFonts w:ascii="Arial" w:hAnsi="Arial" w:cs="Arial"/>
          <w:szCs w:val="24"/>
        </w:rPr>
        <w:t>Springfield, TN 37172</w:t>
      </w:r>
    </w:p>
    <w:p w:rsidR="002B1255" w:rsidP="002B1255" w:rsidRDefault="004203A3">
      <w:pPr>
        <w:tabs>
          <w:tab w:val="left" w:pos="720"/>
          <w:tab w:val="left" w:pos="1440"/>
          <w:tab w:val="left" w:pos="2160"/>
        </w:tabs>
        <w:ind w:left="1440"/>
        <w:rPr>
          <w:rFonts w:ascii="Arial" w:hAnsi="Arial" w:cs="Arial"/>
          <w:szCs w:val="24"/>
        </w:rPr>
      </w:pPr>
      <w:hyperlink w:history="1" r:id="rId8">
        <w:r w:rsidRPr="00F86F1D" w:rsidR="00F01B9B">
          <w:rPr>
            <w:rStyle w:val="Hyperlink"/>
            <w:rFonts w:ascii="Arial" w:hAnsi="Arial" w:cs="Arial"/>
            <w:szCs w:val="24"/>
          </w:rPr>
          <w:t>r.herndon@hailcotton.com</w:t>
        </w:r>
      </w:hyperlink>
    </w:p>
    <w:p w:rsidRPr="002B1255" w:rsidR="00F01B9B" w:rsidP="002B1255" w:rsidRDefault="00F01B9B">
      <w:pPr>
        <w:tabs>
          <w:tab w:val="left" w:pos="720"/>
          <w:tab w:val="left" w:pos="1440"/>
          <w:tab w:val="left" w:pos="2160"/>
        </w:tabs>
        <w:ind w:left="1440"/>
        <w:rPr>
          <w:rFonts w:ascii="Arial" w:hAnsi="Arial" w:cs="Arial"/>
          <w:szCs w:val="24"/>
        </w:rPr>
      </w:pPr>
    </w:p>
    <w:p w:rsidR="00222C03" w:rsidRDefault="00222C03">
      <w:pPr>
        <w:tabs>
          <w:tab w:val="left" w:pos="-1440"/>
          <w:tab w:val="left" w:pos="1440"/>
          <w:tab w:val="left" w:pos="2160"/>
        </w:tabs>
        <w:ind w:left="1440" w:hanging="720"/>
        <w:rPr>
          <w:rFonts w:ascii="Arial" w:hAnsi="Arial" w:cs="Arial"/>
          <w:b/>
          <w:szCs w:val="24"/>
        </w:rPr>
      </w:pPr>
      <w:r>
        <w:rPr>
          <w:rFonts w:ascii="Arial" w:hAnsi="Arial" w:cs="Arial"/>
          <w:b/>
          <w:szCs w:val="24"/>
        </w:rPr>
        <w:t xml:space="preserve"> 9.</w:t>
      </w:r>
      <w:r>
        <w:rPr>
          <w:rFonts w:ascii="Arial" w:hAnsi="Arial" w:cs="Arial"/>
          <w:b/>
          <w:szCs w:val="24"/>
        </w:rPr>
        <w:tab/>
        <w:t xml:space="preserve">EXPLAIN ANY DECISION TO PROVIDE ANY PAYMENT OR GIFT TO RESPONDENTS, OTHER THAN REMUNERATION OF CONTRACTORS OR GRANTEES.  </w:t>
      </w:r>
    </w:p>
    <w:p w:rsidR="00222C03" w:rsidRDefault="00222C03">
      <w:pPr>
        <w:tabs>
          <w:tab w:val="left" w:pos="720"/>
          <w:tab w:val="left" w:pos="1440"/>
          <w:tab w:val="left" w:pos="2160"/>
        </w:tabs>
        <w:rPr>
          <w:rFonts w:ascii="Arial" w:hAnsi="Arial" w:cs="Arial"/>
          <w:b/>
          <w:szCs w:val="24"/>
        </w:rPr>
      </w:pPr>
    </w:p>
    <w:p w:rsidR="001519A7" w:rsidP="00006E93" w:rsidRDefault="00222C03">
      <w:pPr>
        <w:tabs>
          <w:tab w:val="left" w:pos="720"/>
          <w:tab w:val="left" w:pos="1440"/>
          <w:tab w:val="left" w:pos="2160"/>
        </w:tabs>
        <w:ind w:left="1440"/>
        <w:rPr>
          <w:rFonts w:ascii="Arial" w:hAnsi="Arial" w:cs="Arial"/>
          <w:szCs w:val="24"/>
        </w:rPr>
      </w:pPr>
      <w:r>
        <w:rPr>
          <w:rFonts w:ascii="Arial" w:hAnsi="Arial" w:cs="Arial"/>
          <w:szCs w:val="24"/>
        </w:rPr>
        <w:t>No payments or gifts are provided to respondents.</w:t>
      </w:r>
    </w:p>
    <w:p w:rsidR="00222C03" w:rsidRDefault="00222C03">
      <w:pPr>
        <w:tabs>
          <w:tab w:val="left" w:pos="720"/>
          <w:tab w:val="left" w:pos="1440"/>
          <w:tab w:val="left" w:pos="2160"/>
        </w:tabs>
        <w:rPr>
          <w:rFonts w:ascii="Arial" w:hAnsi="Arial" w:cs="Arial"/>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10.</w:t>
      </w:r>
      <w:r>
        <w:rPr>
          <w:rFonts w:ascii="Arial" w:hAnsi="Arial" w:cs="Arial"/>
          <w:b/>
          <w:szCs w:val="24"/>
        </w:rPr>
        <w:tab/>
        <w:t>DESCRIBE ANY ASSURANCE OF CONFIDENTIALITY PROVIDED TO RESPONDENTS AND THE BASIS FOR THE ASSURANCE IN STATUTE, REGULATION, OR AGENCY POLICY.</w:t>
      </w:r>
    </w:p>
    <w:p w:rsidR="00222C03" w:rsidRDefault="00222C03">
      <w:pPr>
        <w:tabs>
          <w:tab w:val="left" w:pos="720"/>
          <w:tab w:val="left" w:pos="1440"/>
          <w:tab w:val="left" w:pos="2160"/>
        </w:tabs>
        <w:rPr>
          <w:rFonts w:ascii="Arial" w:hAnsi="Arial" w:cs="Arial"/>
          <w:b/>
          <w:szCs w:val="24"/>
        </w:rPr>
      </w:pPr>
    </w:p>
    <w:p w:rsidR="00222C03" w:rsidP="00006E93" w:rsidRDefault="00222C03">
      <w:pPr>
        <w:tabs>
          <w:tab w:val="left" w:pos="720"/>
          <w:tab w:val="left" w:pos="1440"/>
          <w:tab w:val="left" w:pos="2160"/>
        </w:tabs>
        <w:ind w:left="1440"/>
        <w:rPr>
          <w:rFonts w:ascii="Arial" w:hAnsi="Arial" w:cs="Arial"/>
          <w:szCs w:val="24"/>
        </w:rPr>
      </w:pPr>
      <w:r>
        <w:rPr>
          <w:rFonts w:ascii="Arial" w:hAnsi="Arial" w:cs="Arial"/>
          <w:szCs w:val="24"/>
        </w:rPr>
        <w:t>Confidentiality is not specifically addressed in the enabling statutes; however, as a matter of policy, program personnel are not allowed to disclose details of requested services.</w:t>
      </w:r>
    </w:p>
    <w:p w:rsidR="00222C03" w:rsidRDefault="00222C03">
      <w:pPr>
        <w:keepNext/>
        <w:tabs>
          <w:tab w:val="left" w:pos="-1440"/>
          <w:tab w:val="left" w:pos="720"/>
          <w:tab w:val="left" w:pos="1440"/>
          <w:tab w:val="left" w:pos="2160"/>
        </w:tabs>
        <w:rPr>
          <w:rFonts w:ascii="Arial" w:hAnsi="Arial" w:cs="Arial"/>
          <w:b/>
          <w:szCs w:val="24"/>
        </w:rPr>
      </w:pPr>
    </w:p>
    <w:p w:rsidR="00222C03" w:rsidRDefault="00222C03">
      <w:pPr>
        <w:keepNext/>
        <w:tabs>
          <w:tab w:val="left" w:pos="-1440"/>
          <w:tab w:val="left" w:pos="720"/>
          <w:tab w:val="left" w:pos="1440"/>
          <w:tab w:val="left" w:pos="2160"/>
        </w:tabs>
        <w:ind w:left="1440" w:hanging="720"/>
        <w:rPr>
          <w:rFonts w:ascii="Arial" w:hAnsi="Arial" w:cs="Arial"/>
          <w:b/>
          <w:szCs w:val="24"/>
        </w:rPr>
      </w:pPr>
      <w:r>
        <w:rPr>
          <w:rFonts w:ascii="Arial" w:hAnsi="Arial" w:cs="Arial"/>
          <w:b/>
          <w:szCs w:val="24"/>
        </w:rPr>
        <w:t>11.</w:t>
      </w:r>
      <w:r>
        <w:rPr>
          <w:rFonts w:ascii="Arial" w:hAnsi="Arial" w:cs="Arial"/>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22C03" w:rsidRDefault="00222C03">
      <w:pPr>
        <w:tabs>
          <w:tab w:val="left" w:pos="720"/>
          <w:tab w:val="left" w:pos="1440"/>
          <w:tab w:val="left" w:pos="2160"/>
        </w:tabs>
        <w:rPr>
          <w:rFonts w:ascii="Arial" w:hAnsi="Arial" w:cs="Arial"/>
          <w:b/>
          <w:szCs w:val="24"/>
        </w:rPr>
      </w:pPr>
    </w:p>
    <w:p w:rsidR="00222C03" w:rsidP="00006E93" w:rsidRDefault="00222C03">
      <w:pPr>
        <w:tabs>
          <w:tab w:val="left" w:pos="720"/>
          <w:tab w:val="left" w:pos="1440"/>
          <w:tab w:val="left" w:pos="2160"/>
        </w:tabs>
        <w:ind w:left="1440"/>
        <w:rPr>
          <w:rFonts w:ascii="Arial" w:hAnsi="Arial" w:cs="Arial"/>
          <w:b/>
          <w:szCs w:val="24"/>
        </w:rPr>
      </w:pPr>
      <w:r>
        <w:rPr>
          <w:rFonts w:ascii="Arial" w:hAnsi="Arial" w:cs="Arial"/>
          <w:szCs w:val="24"/>
        </w:rPr>
        <w:t>Questions of a sensitive nature are not included on any form.</w:t>
      </w:r>
    </w:p>
    <w:p w:rsidR="00222C03" w:rsidRDefault="00222C03">
      <w:pPr>
        <w:tabs>
          <w:tab w:val="left" w:pos="720"/>
          <w:tab w:val="left" w:pos="1440"/>
          <w:tab w:val="left" w:pos="2160"/>
        </w:tabs>
        <w:rPr>
          <w:rFonts w:ascii="Arial" w:hAnsi="Arial" w:cs="Arial"/>
          <w:b/>
          <w:szCs w:val="24"/>
        </w:rPr>
      </w:pPr>
      <w:r>
        <w:rPr>
          <w:rFonts w:ascii="Arial" w:hAnsi="Arial" w:cs="Arial"/>
          <w:b/>
          <w:szCs w:val="24"/>
        </w:rPr>
        <w:t xml:space="preserve"> </w:t>
      </w:r>
    </w:p>
    <w:p w:rsidR="00222C03" w:rsidRDefault="00222C03">
      <w:pPr>
        <w:tabs>
          <w:tab w:val="left" w:pos="-1440"/>
          <w:tab w:val="left" w:pos="1440"/>
          <w:tab w:val="left" w:pos="2160"/>
        </w:tabs>
        <w:ind w:left="1440" w:hanging="720"/>
        <w:rPr>
          <w:rFonts w:ascii="Arial" w:hAnsi="Arial" w:cs="Arial"/>
          <w:b/>
          <w:szCs w:val="24"/>
        </w:rPr>
      </w:pPr>
      <w:r>
        <w:rPr>
          <w:rFonts w:ascii="Arial" w:hAnsi="Arial" w:cs="Arial"/>
          <w:b/>
          <w:szCs w:val="24"/>
        </w:rPr>
        <w:t xml:space="preserve"> 12.  </w:t>
      </w:r>
      <w:r>
        <w:rPr>
          <w:rFonts w:ascii="Arial" w:hAnsi="Arial" w:cs="Arial"/>
          <w:b/>
          <w:szCs w:val="24"/>
        </w:rPr>
        <w:tab/>
        <w:t>PROVIDE ESTIMATES OF THE HOUR BURDEN OF THE                       COLLECTION OF INFORMATION.  THE STATEMENT SHOULD:</w:t>
      </w:r>
    </w:p>
    <w:p w:rsidR="00222C03" w:rsidRDefault="00222C03">
      <w:pPr>
        <w:tabs>
          <w:tab w:val="left" w:pos="-1440"/>
          <w:tab w:val="left" w:pos="1440"/>
          <w:tab w:val="left" w:pos="2160"/>
        </w:tabs>
        <w:ind w:left="1440" w:hanging="720"/>
        <w:rPr>
          <w:rFonts w:ascii="Arial" w:hAnsi="Arial" w:cs="Arial"/>
          <w:b/>
          <w:szCs w:val="24"/>
        </w:rPr>
      </w:pPr>
      <w:r>
        <w:rPr>
          <w:rFonts w:ascii="Arial" w:hAnsi="Arial" w:cs="Arial"/>
          <w:b/>
          <w:szCs w:val="24"/>
        </w:rPr>
        <w:tab/>
      </w:r>
    </w:p>
    <w:p w:rsidR="00222C03" w:rsidRDefault="00222C03">
      <w:pPr>
        <w:tabs>
          <w:tab w:val="left" w:pos="-144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INDICATE THE NUMBER OF RESPONDENTS, FREQUENCY OF </w:t>
      </w:r>
      <w:r>
        <w:rPr>
          <w:rFonts w:ascii="Arial" w:hAnsi="Arial" w:cs="Arial"/>
          <w:b/>
          <w:szCs w:val="24"/>
        </w:rPr>
        <w:lastRenderedPageBreak/>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22C03" w:rsidRDefault="00222C03">
      <w:pPr>
        <w:tabs>
          <w:tab w:val="left" w:pos="2160"/>
        </w:tabs>
        <w:ind w:left="2160" w:hanging="720"/>
        <w:rPr>
          <w:rFonts w:ascii="Arial" w:hAnsi="Arial" w:cs="Arial"/>
          <w:b/>
          <w:szCs w:val="24"/>
        </w:rPr>
      </w:pPr>
    </w:p>
    <w:p w:rsidR="00222C03" w:rsidRDefault="00222C03">
      <w:pPr>
        <w:tabs>
          <w:tab w:val="left" w:pos="-144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IF THIS REQUEST FOR APPROVAL COVERS MORE THAN ONE FORM, PROVIDE SEPARATE HOUR BURDEN ESTIMATES FOR EACH FORM AND AGGREGATE THE HOUR BURDENS IN ITEM 13 OF OMB FORM 83-I.  </w:t>
      </w:r>
    </w:p>
    <w:p w:rsidR="00222C03" w:rsidRDefault="00222C03">
      <w:pPr>
        <w:tabs>
          <w:tab w:val="left" w:pos="720"/>
          <w:tab w:val="left" w:pos="1440"/>
          <w:tab w:val="left" w:pos="2160"/>
        </w:tabs>
        <w:rPr>
          <w:rFonts w:ascii="Arial" w:hAnsi="Arial" w:cs="Arial"/>
          <w:szCs w:val="24"/>
        </w:rPr>
      </w:pPr>
    </w:p>
    <w:p w:rsidR="00222C03" w:rsidRDefault="00222C03">
      <w:pPr>
        <w:tabs>
          <w:tab w:val="left" w:pos="-1440"/>
          <w:tab w:val="left" w:pos="144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PROVIDE ESTIMATES OF ANNUALIZED COST TO RESPONDENTS FOR THE HOUR BURDENS FOR COLLECTIONS OF INFORMATION, IDENTIFYING AND USING APPROPRIATE WAGE RATE CATEGORIES. </w:t>
      </w:r>
    </w:p>
    <w:p w:rsidRPr="00A5407D" w:rsidR="00222C03" w:rsidRDefault="00222C03">
      <w:pPr>
        <w:tabs>
          <w:tab w:val="left" w:pos="-1440"/>
          <w:tab w:val="left" w:pos="1440"/>
          <w:tab w:val="left" w:pos="2160"/>
        </w:tabs>
        <w:ind w:left="2160" w:hanging="720"/>
        <w:rPr>
          <w:rFonts w:ascii="Arial" w:hAnsi="Arial" w:cs="Arial"/>
          <w:b/>
          <w:color w:val="000000"/>
          <w:szCs w:val="24"/>
        </w:rPr>
      </w:pPr>
    </w:p>
    <w:p w:rsidRPr="00A5407D" w:rsidR="003F6367" w:rsidP="003F6367" w:rsidRDefault="003F6367">
      <w:pPr>
        <w:ind w:left="2160"/>
        <w:rPr>
          <w:rFonts w:ascii="Arial" w:hAnsi="Arial" w:cs="Arial"/>
          <w:color w:val="000000"/>
        </w:rPr>
      </w:pPr>
      <w:r w:rsidRPr="00A5407D">
        <w:rPr>
          <w:rFonts w:ascii="Arial" w:hAnsi="Arial" w:cs="Arial"/>
          <w:color w:val="000000"/>
        </w:rPr>
        <w:t xml:space="preserve">Estimates of the burden of collection of information have </w:t>
      </w:r>
      <w:r w:rsidR="00F45545">
        <w:rPr>
          <w:rFonts w:ascii="Arial" w:hAnsi="Arial" w:cs="Arial"/>
          <w:color w:val="000000"/>
        </w:rPr>
        <w:t xml:space="preserve">not changed since the previous submission and are </w:t>
      </w:r>
      <w:r w:rsidRPr="00A5407D">
        <w:rPr>
          <w:rFonts w:ascii="Arial" w:hAnsi="Arial" w:cs="Arial"/>
          <w:color w:val="000000"/>
        </w:rPr>
        <w:t>summarized on AMS Form 71</w:t>
      </w:r>
      <w:r w:rsidR="00F45545">
        <w:rPr>
          <w:rFonts w:ascii="Arial" w:hAnsi="Arial" w:cs="Arial"/>
          <w:color w:val="000000"/>
        </w:rPr>
        <w:t>.</w:t>
      </w:r>
    </w:p>
    <w:p w:rsidRPr="00A5407D" w:rsidR="003F6367" w:rsidP="003F6367" w:rsidRDefault="003F6367">
      <w:pPr>
        <w:ind w:left="2160"/>
        <w:rPr>
          <w:rFonts w:ascii="Arial" w:hAnsi="Arial" w:cs="Arial"/>
          <w:color w:val="000000"/>
        </w:rPr>
      </w:pPr>
    </w:p>
    <w:p w:rsidRPr="00A5407D" w:rsidR="00634E4B" w:rsidP="003F6367" w:rsidRDefault="003F6367">
      <w:pPr>
        <w:ind w:left="2160"/>
        <w:rPr>
          <w:rFonts w:ascii="Arial" w:hAnsi="Arial" w:cs="Arial"/>
          <w:color w:val="000000"/>
        </w:rPr>
      </w:pPr>
      <w:r w:rsidRPr="00A5407D">
        <w:rPr>
          <w:rFonts w:ascii="Arial" w:hAnsi="Arial" w:cs="Arial"/>
          <w:color w:val="000000"/>
        </w:rPr>
        <w:t xml:space="preserve">The 50 respondents’ estimated annual cost in providing information to </w:t>
      </w:r>
      <w:r w:rsidRPr="00A5407D" w:rsidR="0072147A">
        <w:rPr>
          <w:rFonts w:ascii="Arial" w:hAnsi="Arial" w:cs="Arial"/>
          <w:color w:val="000000"/>
        </w:rPr>
        <w:t>Cotton and Tobacco Program</w:t>
      </w:r>
      <w:r w:rsidRPr="00A5407D">
        <w:rPr>
          <w:rFonts w:ascii="Arial" w:hAnsi="Arial" w:cs="Arial"/>
          <w:color w:val="000000"/>
        </w:rPr>
        <w:t xml:space="preserve"> is </w:t>
      </w:r>
      <w:r w:rsidRPr="002C1B37">
        <w:rPr>
          <w:rFonts w:ascii="Arial" w:hAnsi="Arial" w:cs="Arial"/>
          <w:color w:val="000000"/>
        </w:rPr>
        <w:t>$</w:t>
      </w:r>
      <w:r w:rsidRPr="002C1B37" w:rsidR="002C1B37">
        <w:rPr>
          <w:rFonts w:ascii="Arial" w:hAnsi="Arial" w:cs="Arial"/>
          <w:color w:val="000000"/>
        </w:rPr>
        <w:t>68,456.25</w:t>
      </w:r>
      <w:r w:rsidR="002C1B37">
        <w:rPr>
          <w:rFonts w:ascii="Arial" w:hAnsi="Arial" w:cs="Arial"/>
          <w:color w:val="000000"/>
        </w:rPr>
        <w:t xml:space="preserve">.  </w:t>
      </w:r>
      <w:r w:rsidRPr="00A5407D">
        <w:rPr>
          <w:rFonts w:ascii="Arial" w:hAnsi="Arial" w:cs="Arial"/>
          <w:color w:val="000000"/>
        </w:rPr>
        <w:t xml:space="preserve">This total has been estimated by multiplying </w:t>
      </w:r>
      <w:r w:rsidRPr="002C1B37">
        <w:rPr>
          <w:rFonts w:ascii="Arial" w:hAnsi="Arial" w:cs="Arial"/>
          <w:color w:val="000000"/>
        </w:rPr>
        <w:t>3,</w:t>
      </w:r>
      <w:r w:rsidRPr="002C1B37" w:rsidR="00B95D5D">
        <w:rPr>
          <w:rFonts w:ascii="Arial" w:hAnsi="Arial" w:cs="Arial"/>
          <w:color w:val="000000"/>
        </w:rPr>
        <w:t>6</w:t>
      </w:r>
      <w:r w:rsidRPr="002C1B37">
        <w:rPr>
          <w:rFonts w:ascii="Arial" w:hAnsi="Arial" w:cs="Arial"/>
          <w:color w:val="000000"/>
        </w:rPr>
        <w:t>51 tota</w:t>
      </w:r>
      <w:r w:rsidRPr="00A5407D">
        <w:rPr>
          <w:rFonts w:ascii="Arial" w:hAnsi="Arial" w:cs="Arial"/>
          <w:color w:val="000000"/>
        </w:rPr>
        <w:t>l burden hours by $</w:t>
      </w:r>
      <w:r w:rsidRPr="00A5407D" w:rsidR="00CA723F">
        <w:rPr>
          <w:rFonts w:ascii="Arial" w:hAnsi="Arial" w:cs="Arial"/>
          <w:color w:val="000000"/>
        </w:rPr>
        <w:t>1</w:t>
      </w:r>
      <w:r w:rsidR="002C1B37">
        <w:rPr>
          <w:rFonts w:ascii="Arial" w:hAnsi="Arial" w:cs="Arial"/>
          <w:color w:val="000000"/>
        </w:rPr>
        <w:t>8.75,</w:t>
      </w:r>
      <w:r w:rsidRPr="00A5407D">
        <w:rPr>
          <w:rFonts w:ascii="Arial" w:hAnsi="Arial" w:cs="Arial"/>
          <w:color w:val="000000"/>
        </w:rPr>
        <w:t xml:space="preserve"> an average of mean hourly earnings by </w:t>
      </w:r>
      <w:r w:rsidRPr="00A5407D" w:rsidR="00CA723F">
        <w:rPr>
          <w:rFonts w:ascii="Arial" w:hAnsi="Arial" w:cs="Arial"/>
          <w:color w:val="000000"/>
        </w:rPr>
        <w:t>other office and other administrative support workers</w:t>
      </w:r>
      <w:r w:rsidR="002C1B37">
        <w:rPr>
          <w:rFonts w:ascii="Arial" w:hAnsi="Arial" w:cs="Arial"/>
          <w:color w:val="000000"/>
        </w:rPr>
        <w:t>.</w:t>
      </w:r>
    </w:p>
    <w:p w:rsidRPr="00A5407D" w:rsidR="00634E4B" w:rsidP="003F6367" w:rsidRDefault="00634E4B">
      <w:pPr>
        <w:ind w:left="2160"/>
        <w:rPr>
          <w:rFonts w:ascii="Arial" w:hAnsi="Arial" w:cs="Arial"/>
          <w:color w:val="000000"/>
        </w:rPr>
      </w:pPr>
    </w:p>
    <w:p w:rsidR="002C1B37" w:rsidP="00166507" w:rsidRDefault="002C1B37">
      <w:pPr>
        <w:ind w:left="2160"/>
        <w:rPr>
          <w:rFonts w:ascii="Arial" w:hAnsi="Arial" w:cs="Arial"/>
        </w:rPr>
      </w:pPr>
      <w:r w:rsidRPr="002C1B37">
        <w:rPr>
          <w:rFonts w:ascii="Arial" w:hAnsi="Arial" w:cs="Arial"/>
        </w:rPr>
        <w:t xml:space="preserve">The hourly wages as quoted above were obtained from the U.S. Department of Labor, Bureau of Labor Statistics News Release, “Occupational Employment and Wages, May 2018,” published March 29, 2019 (USDL 19-0493). This publication can be found at the following website: </w:t>
      </w:r>
    </w:p>
    <w:p w:rsidR="002C1B37" w:rsidP="00166507" w:rsidRDefault="002C1B37">
      <w:pPr>
        <w:ind w:left="2160"/>
        <w:rPr>
          <w:rFonts w:ascii="Arial" w:hAnsi="Arial" w:cs="Arial"/>
        </w:rPr>
      </w:pPr>
    </w:p>
    <w:p w:rsidRPr="006A09A9" w:rsidR="00166507" w:rsidP="00166507" w:rsidRDefault="002C1B37">
      <w:pPr>
        <w:ind w:left="2160"/>
        <w:rPr>
          <w:rFonts w:ascii="Arial" w:hAnsi="Arial" w:cs="Arial"/>
        </w:rPr>
      </w:pPr>
      <w:r w:rsidRPr="002C1B37">
        <w:rPr>
          <w:rFonts w:ascii="Arial" w:hAnsi="Arial" w:cs="Arial"/>
        </w:rPr>
        <w:t>http://www.bls.gov/news.release/pdf/ocwage.pdf.  This hourly cost includes the 31.7 percent for benefits and compensation Bureau of Labor press release of December 14, 2018.</w:t>
      </w:r>
      <w:r w:rsidRPr="006A09A9" w:rsidR="00166507">
        <w:rPr>
          <w:rFonts w:ascii="Arial" w:hAnsi="Arial" w:cs="Arial"/>
        </w:rPr>
        <w:t xml:space="preserve"> </w:t>
      </w:r>
    </w:p>
    <w:p w:rsidR="007A5C35" w:rsidRDefault="007A5C35">
      <w:pPr>
        <w:tabs>
          <w:tab w:val="left" w:pos="720"/>
          <w:tab w:val="left" w:pos="1440"/>
          <w:tab w:val="left" w:pos="2160"/>
        </w:tabs>
        <w:rPr>
          <w:rFonts w:ascii="Arial" w:hAnsi="Arial" w:cs="Arial"/>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13.</w:t>
      </w:r>
      <w:r>
        <w:rPr>
          <w:rFonts w:ascii="Arial" w:hAnsi="Arial" w:cs="Arial"/>
          <w:b/>
          <w:szCs w:val="24"/>
        </w:rPr>
        <w:tab/>
        <w:t xml:space="preserve">PROVIDE AN ESTIMATE OF THE TOTAL ANNUAL COST BURDEN TO RESPONDENTS OR RECORDKEEPERS RESULTING FROM THE COLLECTION OF INFORMATION.  (DO NOT INCLUDE THE COST OF ANY HOUR BURDEN SHOWN IN ITEMS 12 AND 14).  </w:t>
      </w:r>
    </w:p>
    <w:p w:rsidR="00222C03" w:rsidRDefault="00222C03">
      <w:pPr>
        <w:tabs>
          <w:tab w:val="left" w:pos="720"/>
          <w:tab w:val="left" w:pos="1440"/>
          <w:tab w:val="left" w:pos="2160"/>
        </w:tabs>
        <w:rPr>
          <w:rFonts w:ascii="Arial" w:hAnsi="Arial" w:cs="Arial"/>
          <w:b/>
          <w:szCs w:val="24"/>
        </w:rPr>
      </w:pPr>
    </w:p>
    <w:p w:rsidR="00222C03" w:rsidRDefault="00222C03">
      <w:pPr>
        <w:tabs>
          <w:tab w:val="left" w:pos="720"/>
          <w:tab w:val="left" w:pos="1440"/>
          <w:tab w:val="left" w:pos="2160"/>
        </w:tabs>
        <w:rPr>
          <w:rFonts w:ascii="Arial" w:hAnsi="Arial" w:cs="Arial"/>
          <w:b/>
          <w:szCs w:val="24"/>
        </w:rPr>
        <w:sectPr w:rsidR="00222C03">
          <w:footerReference w:type="default" r:id="rId9"/>
          <w:endnotePr>
            <w:numFmt w:val="decimal"/>
          </w:endnotePr>
          <w:type w:val="continuous"/>
          <w:pgSz w:w="12240" w:h="15840"/>
          <w:pgMar w:top="1440" w:right="1440" w:bottom="1440" w:left="1440" w:header="1440" w:footer="1440" w:gutter="0"/>
          <w:cols w:space="720"/>
          <w:noEndnote/>
        </w:sect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w:t>
      </w:r>
      <w:r>
        <w:rPr>
          <w:rFonts w:ascii="Arial" w:hAnsi="Arial" w:cs="Arial"/>
          <w:b/>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22C03" w:rsidRDefault="00222C03">
      <w:pPr>
        <w:tabs>
          <w:tab w:val="left" w:pos="720"/>
          <w:tab w:val="left" w:pos="1440"/>
          <w:tab w:val="left" w:pos="2160"/>
        </w:tabs>
        <w:ind w:left="1440" w:hanging="720"/>
        <w:rPr>
          <w:rFonts w:ascii="Arial" w:hAnsi="Arial" w:cs="Arial"/>
          <w:b/>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w:t>
      </w:r>
      <w:r>
        <w:rPr>
          <w:rFonts w:ascii="Arial" w:hAnsi="Arial" w:cs="Arial"/>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22C03" w:rsidRDefault="00222C03">
      <w:pPr>
        <w:tabs>
          <w:tab w:val="left" w:pos="720"/>
          <w:tab w:val="left" w:pos="1440"/>
          <w:tab w:val="left" w:pos="2160"/>
        </w:tabs>
        <w:ind w:left="1440" w:hanging="720"/>
        <w:rPr>
          <w:rFonts w:ascii="Arial" w:hAnsi="Arial" w:cs="Arial"/>
          <w:b/>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w:t>
      </w:r>
      <w:r>
        <w:rPr>
          <w:rFonts w:ascii="Arial" w:hAnsi="Arial" w:cs="Arial"/>
          <w:b/>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222C03" w:rsidRDefault="00222C03">
      <w:pPr>
        <w:tabs>
          <w:tab w:val="left" w:pos="720"/>
          <w:tab w:val="left" w:pos="1440"/>
          <w:tab w:val="left" w:pos="2160"/>
        </w:tabs>
        <w:rPr>
          <w:rFonts w:ascii="Arial" w:hAnsi="Arial" w:cs="Arial"/>
          <w:b/>
          <w:szCs w:val="24"/>
        </w:rPr>
      </w:pPr>
    </w:p>
    <w:p w:rsidR="00222C03" w:rsidP="00006E93" w:rsidRDefault="00222C03">
      <w:pPr>
        <w:tabs>
          <w:tab w:val="left" w:pos="720"/>
          <w:tab w:val="left" w:pos="1440"/>
          <w:tab w:val="left" w:pos="2160"/>
        </w:tabs>
        <w:ind w:left="1440"/>
        <w:outlineLvl w:val="0"/>
        <w:rPr>
          <w:rFonts w:ascii="Arial" w:hAnsi="Arial" w:cs="Arial"/>
          <w:b/>
          <w:szCs w:val="24"/>
        </w:rPr>
      </w:pPr>
      <w:r>
        <w:rPr>
          <w:rFonts w:ascii="Arial" w:hAnsi="Arial" w:cs="Arial"/>
          <w:szCs w:val="24"/>
        </w:rPr>
        <w:lastRenderedPageBreak/>
        <w:t>There is no capital/start up on operation and maintenance costs.</w:t>
      </w:r>
    </w:p>
    <w:p w:rsidR="00222C03" w:rsidRDefault="00222C03">
      <w:pPr>
        <w:tabs>
          <w:tab w:val="left" w:pos="720"/>
          <w:tab w:val="left" w:pos="1440"/>
          <w:tab w:val="left" w:pos="2160"/>
        </w:tabs>
        <w:rPr>
          <w:rFonts w:ascii="Arial" w:hAnsi="Arial" w:cs="Arial"/>
          <w:b/>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14.</w:t>
      </w:r>
      <w:r>
        <w:rPr>
          <w:rFonts w:ascii="Arial" w:hAnsi="Arial" w:cs="Arial"/>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A5407D" w:rsidR="00222C03" w:rsidRDefault="00222C03">
      <w:pPr>
        <w:tabs>
          <w:tab w:val="left" w:pos="720"/>
          <w:tab w:val="left" w:pos="1440"/>
          <w:tab w:val="left" w:pos="2160"/>
        </w:tabs>
        <w:rPr>
          <w:rFonts w:ascii="Arial" w:hAnsi="Arial" w:cs="Arial"/>
          <w:b/>
          <w:color w:val="000000"/>
          <w:szCs w:val="24"/>
        </w:rPr>
      </w:pPr>
    </w:p>
    <w:p w:rsidRPr="00A5407D" w:rsidR="00C1466C" w:rsidP="00C1466C" w:rsidRDefault="00C1466C">
      <w:pPr>
        <w:tabs>
          <w:tab w:val="left" w:pos="720"/>
          <w:tab w:val="left" w:pos="1440"/>
          <w:tab w:val="left" w:pos="2160"/>
        </w:tabs>
        <w:ind w:left="1440"/>
        <w:rPr>
          <w:rFonts w:ascii="Arial" w:hAnsi="Arial" w:cs="Arial"/>
          <w:color w:val="000000"/>
          <w:szCs w:val="24"/>
        </w:rPr>
      </w:pPr>
      <w:r w:rsidRPr="00C1466C">
        <w:rPr>
          <w:rFonts w:ascii="Arial" w:hAnsi="Arial" w:cs="Arial"/>
          <w:color w:val="000000"/>
          <w:szCs w:val="24"/>
        </w:rPr>
        <w:t>Almost all costs are recovered through user fees.  The estimated annual cost to the Federal Government, which includes salaries, benefits, travel, communication, supplies, etc., to administer this regulation is approximately $</w:t>
      </w:r>
      <w:r w:rsidR="005615FC">
        <w:rPr>
          <w:rFonts w:ascii="Arial" w:hAnsi="Arial" w:cs="Arial"/>
          <w:color w:val="000000"/>
          <w:szCs w:val="24"/>
        </w:rPr>
        <w:t xml:space="preserve"> 611,494.32</w:t>
      </w:r>
      <w:r w:rsidR="00677B5B">
        <w:rPr>
          <w:rFonts w:ascii="Arial" w:hAnsi="Arial" w:cs="Arial"/>
          <w:color w:val="000000"/>
          <w:szCs w:val="24"/>
        </w:rPr>
        <w:t xml:space="preserve">.  There is a decrease from the last information collection because </w:t>
      </w:r>
      <w:r w:rsidRPr="00677B5B" w:rsidR="00677B5B">
        <w:rPr>
          <w:rFonts w:ascii="Arial" w:hAnsi="Arial" w:cs="Arial"/>
          <w:color w:val="000000"/>
          <w:szCs w:val="24"/>
        </w:rPr>
        <w:t xml:space="preserve">of </w:t>
      </w:r>
      <w:r w:rsidR="00677B5B">
        <w:rPr>
          <w:rFonts w:ascii="Arial" w:hAnsi="Arial" w:cs="Arial"/>
          <w:color w:val="000000"/>
          <w:szCs w:val="24"/>
        </w:rPr>
        <w:t>four</w:t>
      </w:r>
      <w:r w:rsidRPr="00677B5B" w:rsidR="00677B5B">
        <w:rPr>
          <w:rFonts w:ascii="Arial" w:hAnsi="Arial" w:cs="Arial"/>
          <w:color w:val="000000"/>
          <w:szCs w:val="24"/>
        </w:rPr>
        <w:t xml:space="preserve"> less employees, salaries and benefits</w:t>
      </w:r>
      <w:r w:rsidR="00677B5B">
        <w:rPr>
          <w:rFonts w:ascii="Arial" w:hAnsi="Arial" w:cs="Arial"/>
          <w:color w:val="000000"/>
          <w:szCs w:val="24"/>
        </w:rPr>
        <w:t>.</w:t>
      </w:r>
      <w:r w:rsidRPr="00677B5B" w:rsidR="00677B5B">
        <w:rPr>
          <w:rFonts w:ascii="Arial" w:hAnsi="Arial" w:cs="Arial"/>
          <w:color w:val="000000"/>
          <w:szCs w:val="24"/>
        </w:rPr>
        <w:t xml:space="preserve"> </w:t>
      </w:r>
      <w:r w:rsidRPr="00C1466C">
        <w:rPr>
          <w:rFonts w:ascii="Arial" w:hAnsi="Arial" w:cs="Arial"/>
          <w:color w:val="000000"/>
          <w:szCs w:val="24"/>
        </w:rPr>
        <w:t xml:space="preserve"> The cost was developed by estimating the number of hours of one full time GS-13 Marketing Specialist and one GS- 13 Supervisor Agricultural Commodity Grader, who are responsible for implementing the program, </w:t>
      </w:r>
      <w:r w:rsidR="00895B6C">
        <w:rPr>
          <w:rFonts w:ascii="Arial" w:hAnsi="Arial" w:cs="Arial"/>
          <w:color w:val="000000"/>
          <w:szCs w:val="24"/>
        </w:rPr>
        <w:t>4</w:t>
      </w:r>
      <w:r w:rsidRPr="00C1466C">
        <w:rPr>
          <w:rFonts w:ascii="Arial" w:hAnsi="Arial" w:cs="Arial"/>
          <w:color w:val="000000"/>
          <w:szCs w:val="24"/>
        </w:rPr>
        <w:t xml:space="preserve"> full time seasonal </w:t>
      </w:r>
      <w:r w:rsidR="008B17D5">
        <w:rPr>
          <w:rFonts w:ascii="Arial" w:hAnsi="Arial" w:cs="Arial"/>
          <w:color w:val="000000"/>
          <w:szCs w:val="24"/>
        </w:rPr>
        <w:t xml:space="preserve">GS-9, </w:t>
      </w:r>
      <w:r w:rsidRPr="00C1466C">
        <w:rPr>
          <w:rFonts w:ascii="Arial" w:hAnsi="Arial" w:cs="Arial"/>
          <w:color w:val="000000"/>
          <w:szCs w:val="24"/>
        </w:rPr>
        <w:t xml:space="preserve">and </w:t>
      </w:r>
      <w:r w:rsidR="00895B6C">
        <w:rPr>
          <w:rFonts w:ascii="Arial" w:hAnsi="Arial" w:cs="Arial"/>
          <w:color w:val="000000"/>
          <w:szCs w:val="24"/>
        </w:rPr>
        <w:t>1</w:t>
      </w:r>
      <w:r w:rsidRPr="00C1466C">
        <w:rPr>
          <w:rFonts w:ascii="Arial" w:hAnsi="Arial" w:cs="Arial"/>
          <w:color w:val="000000"/>
          <w:szCs w:val="24"/>
        </w:rPr>
        <w:t xml:space="preserve"> seasonal Agricultural Commodities Grader GS-9; and the administrative support provided throughout the year on a </w:t>
      </w:r>
      <w:r w:rsidR="0080009E">
        <w:rPr>
          <w:rFonts w:ascii="Arial" w:hAnsi="Arial" w:cs="Arial"/>
          <w:color w:val="000000"/>
          <w:szCs w:val="24"/>
        </w:rPr>
        <w:t xml:space="preserve">contract service </w:t>
      </w:r>
      <w:r w:rsidRPr="00C1466C">
        <w:rPr>
          <w:rFonts w:ascii="Arial" w:hAnsi="Arial" w:cs="Arial"/>
          <w:color w:val="000000"/>
          <w:szCs w:val="24"/>
        </w:rPr>
        <w:t xml:space="preserve">time basis by </w:t>
      </w:r>
      <w:r w:rsidR="008B17D5">
        <w:rPr>
          <w:rFonts w:ascii="Arial" w:hAnsi="Arial" w:cs="Arial"/>
          <w:color w:val="000000"/>
          <w:szCs w:val="24"/>
        </w:rPr>
        <w:t>16 hrs. week,</w:t>
      </w:r>
      <w:r w:rsidRPr="00C1466C">
        <w:rPr>
          <w:rFonts w:ascii="Arial" w:hAnsi="Arial" w:cs="Arial"/>
          <w:color w:val="000000"/>
          <w:szCs w:val="24"/>
        </w:rPr>
        <w:t xml:space="preserve"> ($2</w:t>
      </w:r>
      <w:r w:rsidR="00040E3F">
        <w:rPr>
          <w:rFonts w:ascii="Arial" w:hAnsi="Arial" w:cs="Arial"/>
          <w:color w:val="000000"/>
          <w:szCs w:val="24"/>
        </w:rPr>
        <w:t>7</w:t>
      </w:r>
      <w:r w:rsidRPr="00C1466C">
        <w:rPr>
          <w:rFonts w:ascii="Arial" w:hAnsi="Arial" w:cs="Arial"/>
          <w:color w:val="000000"/>
          <w:szCs w:val="24"/>
        </w:rPr>
        <w:t>.</w:t>
      </w:r>
      <w:r w:rsidR="00040E3F">
        <w:rPr>
          <w:rFonts w:ascii="Arial" w:hAnsi="Arial" w:cs="Arial"/>
          <w:color w:val="000000"/>
          <w:szCs w:val="24"/>
        </w:rPr>
        <w:t>57</w:t>
      </w:r>
      <w:r w:rsidRPr="00C1466C">
        <w:rPr>
          <w:rFonts w:ascii="Arial" w:hAnsi="Arial" w:cs="Arial"/>
          <w:color w:val="000000"/>
          <w:szCs w:val="24"/>
        </w:rPr>
        <w:t xml:space="preserve"> per hour) Secretary.  These administrative support personnel perform specific tasks appropriate to their level of skill and </w:t>
      </w:r>
      <w:r w:rsidRPr="00895B6C">
        <w:rPr>
          <w:rFonts w:ascii="Arial" w:hAnsi="Arial" w:cs="Arial"/>
          <w:color w:val="000000"/>
          <w:szCs w:val="24"/>
        </w:rPr>
        <w:t>expertise.</w:t>
      </w:r>
      <w:r w:rsidRPr="00A5407D">
        <w:rPr>
          <w:rFonts w:ascii="Arial" w:hAnsi="Arial" w:cs="Arial"/>
          <w:color w:val="000000"/>
          <w:szCs w:val="24"/>
        </w:rPr>
        <w:t xml:space="preserve">   </w:t>
      </w:r>
    </w:p>
    <w:p w:rsidRPr="00A5407D" w:rsidR="00C1466C" w:rsidP="00006E93" w:rsidRDefault="00C1466C">
      <w:pPr>
        <w:tabs>
          <w:tab w:val="left" w:pos="720"/>
          <w:tab w:val="left" w:pos="1440"/>
          <w:tab w:val="left" w:pos="2160"/>
        </w:tabs>
        <w:ind w:left="1440"/>
        <w:rPr>
          <w:rFonts w:ascii="Arial" w:hAnsi="Arial" w:cs="Arial"/>
          <w:color w:val="000000"/>
          <w:szCs w:val="24"/>
        </w:rPr>
      </w:pPr>
    </w:p>
    <w:p w:rsidRPr="00A5407D" w:rsidR="00222C03" w:rsidRDefault="00222C03">
      <w:pPr>
        <w:tabs>
          <w:tab w:val="left" w:pos="720"/>
          <w:tab w:val="left" w:pos="1440"/>
          <w:tab w:val="left" w:pos="2160"/>
        </w:tabs>
        <w:rPr>
          <w:rFonts w:ascii="Arial" w:hAnsi="Arial" w:cs="Arial"/>
          <w:b/>
          <w:color w:val="000000"/>
          <w:szCs w:val="24"/>
        </w:rPr>
        <w:sectPr w:rsidRPr="00A5407D" w:rsidR="00222C03">
          <w:endnotePr>
            <w:numFmt w:val="decimal"/>
          </w:endnotePr>
          <w:type w:val="continuous"/>
          <w:pgSz w:w="12240" w:h="15840"/>
          <w:pgMar w:top="1440" w:right="1440" w:bottom="1440" w:left="1440" w:header="1440" w:footer="1440" w:gutter="0"/>
          <w:cols w:space="720"/>
          <w:noEndnote/>
        </w:sectPr>
      </w:pPr>
    </w:p>
    <w:p w:rsidRPr="00A5407D" w:rsidR="00222C03" w:rsidRDefault="00222C03">
      <w:pPr>
        <w:tabs>
          <w:tab w:val="left" w:pos="-1440"/>
          <w:tab w:val="left" w:pos="720"/>
          <w:tab w:val="left" w:pos="1440"/>
          <w:tab w:val="left" w:pos="2160"/>
        </w:tabs>
        <w:rPr>
          <w:rFonts w:ascii="Arial" w:hAnsi="Arial" w:cs="Arial"/>
          <w:b/>
          <w:color w:val="000000"/>
          <w:szCs w:val="24"/>
        </w:rPr>
      </w:pPr>
    </w:p>
    <w:p w:rsidR="00222C03" w:rsidRDefault="00222C03">
      <w:pPr>
        <w:tabs>
          <w:tab w:val="left" w:pos="-1440"/>
          <w:tab w:val="left" w:pos="720"/>
          <w:tab w:val="left" w:pos="1440"/>
          <w:tab w:val="left" w:pos="2160"/>
        </w:tabs>
        <w:ind w:left="1440" w:hanging="720"/>
        <w:rPr>
          <w:rFonts w:ascii="Arial" w:hAnsi="Arial" w:cs="Arial"/>
          <w:b/>
          <w:szCs w:val="24"/>
        </w:rPr>
      </w:pPr>
      <w:r w:rsidRPr="00ED2327">
        <w:rPr>
          <w:rFonts w:ascii="Arial" w:hAnsi="Arial" w:cs="Arial"/>
          <w:b/>
          <w:szCs w:val="24"/>
        </w:rPr>
        <w:t>15.</w:t>
      </w:r>
      <w:r w:rsidRPr="00ED2327">
        <w:rPr>
          <w:rFonts w:ascii="Arial" w:hAnsi="Arial" w:cs="Arial"/>
          <w:b/>
          <w:szCs w:val="24"/>
        </w:rPr>
        <w:tab/>
        <w:t>EXPLAIN THE REASON</w:t>
      </w:r>
      <w:r>
        <w:rPr>
          <w:rFonts w:ascii="Arial" w:hAnsi="Arial" w:cs="Arial"/>
          <w:b/>
          <w:szCs w:val="24"/>
        </w:rPr>
        <w:t xml:space="preserve"> FOR ANY PROGRAM CHANGES OR </w:t>
      </w:r>
    </w:p>
    <w:p w:rsidR="00222C03" w:rsidRDefault="00222C03">
      <w:pPr>
        <w:tabs>
          <w:tab w:val="left" w:pos="720"/>
          <w:tab w:val="left" w:pos="1440"/>
          <w:tab w:val="left" w:pos="2160"/>
        </w:tabs>
        <w:ind w:left="1440" w:hanging="720"/>
        <w:rPr>
          <w:rFonts w:ascii="Arial" w:hAnsi="Arial" w:cs="Arial"/>
          <w:b/>
          <w:szCs w:val="24"/>
        </w:rPr>
      </w:pPr>
      <w:r>
        <w:rPr>
          <w:rFonts w:ascii="Arial" w:hAnsi="Arial" w:cs="Arial"/>
          <w:b/>
          <w:szCs w:val="24"/>
        </w:rPr>
        <w:tab/>
        <w:t xml:space="preserve">ADJUSTMENTS REPORTED IN ITEMS 13 OR 14 OF THE OMB FORM 83-I.  </w:t>
      </w:r>
    </w:p>
    <w:p w:rsidR="002B7CFE" w:rsidP="002B7CFE" w:rsidRDefault="002B7CFE">
      <w:pPr>
        <w:keepLines/>
        <w:tabs>
          <w:tab w:val="left" w:pos="720"/>
          <w:tab w:val="left" w:pos="1440"/>
          <w:tab w:val="left" w:pos="2160"/>
        </w:tabs>
        <w:ind w:left="1440"/>
        <w:rPr>
          <w:rFonts w:ascii="Arial" w:hAnsi="Arial" w:cs="Arial"/>
        </w:rPr>
      </w:pPr>
    </w:p>
    <w:p w:rsidR="00222C03" w:rsidP="004B1CB1" w:rsidRDefault="004873F3">
      <w:pPr>
        <w:tabs>
          <w:tab w:val="left" w:pos="720"/>
          <w:tab w:val="left" w:pos="1440"/>
          <w:tab w:val="left" w:pos="2160"/>
        </w:tabs>
        <w:ind w:left="1440"/>
        <w:rPr>
          <w:rFonts w:ascii="Arial" w:hAnsi="Arial" w:cs="Arial"/>
          <w:szCs w:val="24"/>
        </w:rPr>
      </w:pPr>
      <w:r w:rsidRPr="004873F3">
        <w:rPr>
          <w:rFonts w:ascii="Arial" w:hAnsi="Arial" w:cs="Arial"/>
        </w:rPr>
        <w:t>There is a decrease of 200 burden hours since the last submission due to an error in reporting total burden hours</w:t>
      </w:r>
      <w:r>
        <w:rPr>
          <w:rFonts w:ascii="Arial" w:hAnsi="Arial" w:cs="Arial"/>
        </w:rPr>
        <w:t xml:space="preserve">. </w:t>
      </w:r>
      <w:r w:rsidRPr="004F7A2E" w:rsidR="00E13327">
        <w:rPr>
          <w:rFonts w:ascii="Arial" w:hAnsi="Arial" w:cs="Arial"/>
        </w:rPr>
        <w:t>There is no change in the number of responses.</w:t>
      </w:r>
      <w:r w:rsidR="00222C03">
        <w:rPr>
          <w:rFonts w:ascii="Arial" w:hAnsi="Arial" w:cs="Arial"/>
          <w:szCs w:val="24"/>
        </w:rPr>
        <w:t xml:space="preserve">  </w:t>
      </w:r>
    </w:p>
    <w:p w:rsidR="004B1CB1" w:rsidRDefault="004B1CB1">
      <w:pPr>
        <w:tabs>
          <w:tab w:val="left" w:pos="720"/>
          <w:tab w:val="left" w:pos="1440"/>
          <w:tab w:val="left" w:pos="2160"/>
        </w:tabs>
        <w:rPr>
          <w:rFonts w:ascii="Arial" w:hAnsi="Arial" w:cs="Arial"/>
          <w:szCs w:val="24"/>
        </w:rPr>
      </w:pPr>
    </w:p>
    <w:p w:rsidR="00222C03" w:rsidRDefault="00222C03">
      <w:pPr>
        <w:tabs>
          <w:tab w:val="left" w:pos="720"/>
          <w:tab w:val="left" w:pos="1440"/>
          <w:tab w:val="left" w:pos="2160"/>
        </w:tabs>
        <w:rPr>
          <w:rFonts w:ascii="Arial" w:hAnsi="Arial" w:cs="Arial"/>
          <w:b/>
          <w:szCs w:val="24"/>
        </w:rPr>
        <w:sectPr w:rsidR="00222C03">
          <w:endnotePr>
            <w:numFmt w:val="decimal"/>
          </w:endnotePr>
          <w:type w:val="continuous"/>
          <w:pgSz w:w="12240" w:h="15840"/>
          <w:pgMar w:top="1440" w:right="1440" w:bottom="1008" w:left="1440" w:header="1440" w:footer="1440" w:gutter="0"/>
          <w:cols w:space="720"/>
          <w:noEndnote/>
        </w:sect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16.</w:t>
      </w:r>
      <w:r>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22C03" w:rsidRDefault="00222C03">
      <w:pPr>
        <w:tabs>
          <w:tab w:val="left" w:pos="720"/>
          <w:tab w:val="left" w:pos="1440"/>
          <w:tab w:val="left" w:pos="2160"/>
        </w:tabs>
        <w:rPr>
          <w:rFonts w:ascii="Arial" w:hAnsi="Arial" w:cs="Arial"/>
          <w:b/>
          <w:szCs w:val="24"/>
        </w:rPr>
      </w:pPr>
    </w:p>
    <w:p w:rsidR="00222C03" w:rsidP="00006E93" w:rsidRDefault="00222C03">
      <w:pPr>
        <w:tabs>
          <w:tab w:val="left" w:pos="720"/>
          <w:tab w:val="left" w:pos="1440"/>
          <w:tab w:val="left" w:pos="2160"/>
        </w:tabs>
        <w:ind w:left="1440"/>
        <w:rPr>
          <w:rFonts w:ascii="Arial" w:hAnsi="Arial" w:cs="Arial"/>
          <w:szCs w:val="24"/>
        </w:rPr>
      </w:pPr>
      <w:r>
        <w:rPr>
          <w:rFonts w:ascii="Arial" w:hAnsi="Arial" w:cs="Arial"/>
          <w:szCs w:val="24"/>
        </w:rPr>
        <w:lastRenderedPageBreak/>
        <w:t>The tobacco information published is market news data collected by Program personnel and made available to the public through the media, internet, and telephone answering devices.  Tobacco stock reporting is provided by mail through subscription.</w:t>
      </w:r>
    </w:p>
    <w:p w:rsidR="00222C03" w:rsidRDefault="00222C03">
      <w:pPr>
        <w:tabs>
          <w:tab w:val="left" w:pos="720"/>
          <w:tab w:val="left" w:pos="1440"/>
          <w:tab w:val="left" w:pos="2160"/>
        </w:tabs>
        <w:rPr>
          <w:rFonts w:ascii="Arial" w:hAnsi="Arial" w:cs="Arial"/>
          <w:b/>
          <w:szCs w:val="24"/>
        </w:rPr>
      </w:pPr>
    </w:p>
    <w:p w:rsidR="00222C03" w:rsidRDefault="00222C03">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17.</w:t>
      </w:r>
      <w:r>
        <w:rPr>
          <w:rFonts w:ascii="Arial" w:hAnsi="Arial" w:cs="Arial"/>
          <w:b/>
          <w:szCs w:val="24"/>
        </w:rPr>
        <w:tab/>
        <w:t xml:space="preserve">IF SEEKING APPROVAL TO NOT DISPLAY THE EXPIRATION DATE FOR OMB APPROVAL OF THE INFORMATION COLLECTION, EXPLAIN THE REASONS THAT DISPLAY WOULD BE INAPPROPRIATE.  </w:t>
      </w:r>
    </w:p>
    <w:p w:rsidR="00222C03" w:rsidRDefault="00222C03">
      <w:pPr>
        <w:tabs>
          <w:tab w:val="left" w:pos="720"/>
          <w:tab w:val="left" w:pos="1440"/>
          <w:tab w:val="left" w:pos="2160"/>
        </w:tabs>
        <w:rPr>
          <w:rFonts w:ascii="Arial" w:hAnsi="Arial" w:cs="Arial"/>
          <w:b/>
          <w:szCs w:val="24"/>
        </w:rPr>
      </w:pPr>
    </w:p>
    <w:p w:rsidRPr="006F6A5D" w:rsidR="006F6A5D" w:rsidP="006F6A5D" w:rsidRDefault="006F6A5D">
      <w:pPr>
        <w:ind w:left="720" w:firstLine="720"/>
        <w:rPr>
          <w:rFonts w:ascii="Arial" w:hAnsi="Arial" w:cs="Arial"/>
          <w:bCs/>
        </w:rPr>
      </w:pPr>
      <w:r w:rsidRPr="006F6A5D">
        <w:rPr>
          <w:rFonts w:ascii="Arial" w:hAnsi="Arial" w:cs="Arial"/>
          <w:bCs/>
        </w:rPr>
        <w:t xml:space="preserve">An expiration date </w:t>
      </w:r>
      <w:r>
        <w:rPr>
          <w:rFonts w:ascii="Arial" w:hAnsi="Arial" w:cs="Arial"/>
          <w:bCs/>
        </w:rPr>
        <w:t xml:space="preserve">is shown on form </w:t>
      </w:r>
      <w:r w:rsidRPr="006F6A5D">
        <w:rPr>
          <w:rFonts w:ascii="Arial" w:hAnsi="Arial" w:cs="Arial"/>
          <w:bCs/>
        </w:rPr>
        <w:t>TB-92</w:t>
      </w:r>
      <w:r>
        <w:rPr>
          <w:rFonts w:ascii="Arial" w:hAnsi="Arial" w:cs="Arial"/>
          <w:bCs/>
        </w:rPr>
        <w:t>.</w:t>
      </w:r>
    </w:p>
    <w:p w:rsidR="00222C03" w:rsidRDefault="00222C03">
      <w:pPr>
        <w:tabs>
          <w:tab w:val="left" w:pos="720"/>
          <w:tab w:val="left" w:pos="1440"/>
          <w:tab w:val="left" w:pos="2160"/>
        </w:tabs>
        <w:rPr>
          <w:rFonts w:ascii="Arial" w:hAnsi="Arial" w:cs="Arial"/>
          <w:b/>
          <w:szCs w:val="24"/>
        </w:rPr>
      </w:pPr>
    </w:p>
    <w:p w:rsidR="00222C03" w:rsidRDefault="00222C03">
      <w:pPr>
        <w:tabs>
          <w:tab w:val="left" w:pos="-1440"/>
          <w:tab w:val="left" w:pos="720"/>
          <w:tab w:val="left" w:pos="1440"/>
          <w:tab w:val="left" w:pos="2160"/>
        </w:tabs>
        <w:ind w:left="1440" w:hanging="720"/>
        <w:rPr>
          <w:rFonts w:ascii="Arial" w:hAnsi="Arial" w:cs="Arial"/>
          <w:szCs w:val="24"/>
        </w:rPr>
      </w:pPr>
      <w:r>
        <w:rPr>
          <w:rFonts w:ascii="Arial" w:hAnsi="Arial" w:cs="Arial"/>
          <w:b/>
          <w:szCs w:val="24"/>
        </w:rPr>
        <w:t>18.</w:t>
      </w:r>
      <w:r>
        <w:rPr>
          <w:rFonts w:ascii="Arial" w:hAnsi="Arial" w:cs="Arial"/>
          <w:b/>
          <w:szCs w:val="24"/>
        </w:rPr>
        <w:tab/>
        <w:t xml:space="preserve">EXPLAIN EACH EXCEPTION TO THE CERTIFICATION STATEMENT IDENTIFIED IN ITEM 19, "CERTIFICATION FOR PAPERWORK REDUCTION ACT SUBMISSIONS," OF OMB FORM 83-I. </w:t>
      </w:r>
      <w:r>
        <w:rPr>
          <w:rFonts w:ascii="Arial" w:hAnsi="Arial" w:cs="Arial"/>
          <w:szCs w:val="24"/>
        </w:rPr>
        <w:tab/>
      </w:r>
    </w:p>
    <w:p w:rsidR="00222C03" w:rsidRDefault="00222C03">
      <w:pPr>
        <w:tabs>
          <w:tab w:val="left" w:pos="-1440"/>
          <w:tab w:val="left" w:pos="720"/>
          <w:tab w:val="left" w:pos="1440"/>
          <w:tab w:val="left" w:pos="2160"/>
        </w:tabs>
        <w:ind w:left="1440" w:hanging="720"/>
        <w:rPr>
          <w:rFonts w:ascii="Arial" w:hAnsi="Arial" w:cs="Arial"/>
          <w:szCs w:val="24"/>
        </w:rPr>
      </w:pPr>
    </w:p>
    <w:p w:rsidR="00222C03" w:rsidP="00DA0DAB" w:rsidRDefault="00222C03">
      <w:pPr>
        <w:tabs>
          <w:tab w:val="left" w:pos="-1440"/>
          <w:tab w:val="left" w:pos="720"/>
          <w:tab w:val="left" w:pos="1440"/>
          <w:tab w:val="left" w:pos="2160"/>
        </w:tabs>
        <w:ind w:left="1440"/>
        <w:rPr>
          <w:rFonts w:ascii="Arial" w:hAnsi="Arial" w:cs="Arial"/>
          <w:b/>
          <w:szCs w:val="24"/>
        </w:rPr>
      </w:pPr>
      <w:r>
        <w:rPr>
          <w:rFonts w:ascii="Arial" w:hAnsi="Arial" w:cs="Arial"/>
          <w:szCs w:val="24"/>
        </w:rPr>
        <w:t>The agency is able to certify compliance with all provisions under Item 19 of OMB Form 83-1.</w:t>
      </w:r>
    </w:p>
    <w:p w:rsidR="00222C03" w:rsidRDefault="00222C03">
      <w:pPr>
        <w:tabs>
          <w:tab w:val="left" w:pos="720"/>
          <w:tab w:val="left" w:pos="1440"/>
          <w:tab w:val="left" w:pos="2160"/>
        </w:tabs>
        <w:rPr>
          <w:rFonts w:ascii="Arial" w:hAnsi="Arial" w:cs="Arial"/>
          <w:b/>
          <w:szCs w:val="24"/>
        </w:rPr>
      </w:pPr>
    </w:p>
    <w:p w:rsidR="00222C03" w:rsidRDefault="00222C03">
      <w:pPr>
        <w:tabs>
          <w:tab w:val="left" w:pos="720"/>
          <w:tab w:val="left" w:pos="1440"/>
          <w:tab w:val="left" w:pos="2160"/>
        </w:tabs>
        <w:rPr>
          <w:rFonts w:ascii="Arial" w:hAnsi="Arial" w:cs="Arial"/>
          <w:szCs w:val="24"/>
        </w:rPr>
      </w:pPr>
      <w:r>
        <w:rPr>
          <w:rFonts w:ascii="Arial" w:hAnsi="Arial" w:cs="Arial"/>
          <w:b/>
          <w:szCs w:val="24"/>
        </w:rPr>
        <w:t xml:space="preserve">B.  </w:t>
      </w:r>
      <w:r>
        <w:rPr>
          <w:rFonts w:ascii="Arial" w:hAnsi="Arial" w:cs="Arial"/>
          <w:b/>
          <w:szCs w:val="24"/>
          <w:u w:val="single"/>
        </w:rPr>
        <w:t>Collections of Information Employing Statistical Methods</w:t>
      </w:r>
    </w:p>
    <w:p w:rsidR="00222C03" w:rsidRDefault="00222C03">
      <w:pPr>
        <w:tabs>
          <w:tab w:val="left" w:pos="720"/>
          <w:tab w:val="left" w:pos="1440"/>
          <w:tab w:val="left" w:pos="2160"/>
        </w:tabs>
        <w:rPr>
          <w:rFonts w:ascii="Arial" w:hAnsi="Arial" w:cs="Arial"/>
          <w:szCs w:val="24"/>
        </w:rPr>
      </w:pPr>
    </w:p>
    <w:p w:rsidR="00222C03" w:rsidRDefault="00222C03">
      <w:pPr>
        <w:tabs>
          <w:tab w:val="left" w:pos="720"/>
          <w:tab w:val="left" w:pos="1440"/>
          <w:tab w:val="left" w:pos="2160"/>
        </w:tabs>
        <w:rPr>
          <w:rFonts w:ascii="Arial" w:hAnsi="Arial" w:cs="Arial"/>
          <w:szCs w:val="24"/>
        </w:rPr>
      </w:pPr>
      <w:r>
        <w:rPr>
          <w:rFonts w:ascii="Arial" w:hAnsi="Arial" w:cs="Arial"/>
          <w:szCs w:val="24"/>
        </w:rPr>
        <w:tab/>
      </w:r>
      <w:r w:rsidR="00DA0DAB">
        <w:rPr>
          <w:rFonts w:ascii="Arial" w:hAnsi="Arial" w:cs="Arial"/>
          <w:szCs w:val="24"/>
        </w:rPr>
        <w:tab/>
      </w:r>
      <w:r>
        <w:rPr>
          <w:rFonts w:ascii="Arial" w:hAnsi="Arial" w:cs="Arial"/>
          <w:szCs w:val="24"/>
        </w:rPr>
        <w:t>This information collection does not employ statistical methods.</w:t>
      </w:r>
    </w:p>
    <w:sectPr w:rsidR="00222C0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3A3" w:rsidRDefault="004203A3">
      <w:r>
        <w:separator/>
      </w:r>
    </w:p>
  </w:endnote>
  <w:endnote w:type="continuationSeparator" w:id="0">
    <w:p w:rsidR="004203A3" w:rsidRDefault="0042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CA" w:rsidRDefault="000101CA">
    <w:pPr>
      <w:spacing w:line="240" w:lineRule="exact"/>
    </w:pPr>
  </w:p>
  <w:p w:rsidR="000101CA" w:rsidRDefault="000101CA">
    <w:pPr>
      <w:framePr w:w="9361" w:wrap="notBeside" w:vAnchor="text" w:hAnchor="text" w:x="1" w:y="1"/>
      <w:jc w:val="center"/>
    </w:pPr>
    <w:r>
      <w:fldChar w:fldCharType="begin"/>
    </w:r>
    <w:r>
      <w:instrText xml:space="preserve">PAGE </w:instrText>
    </w:r>
    <w:r>
      <w:fldChar w:fldCharType="separate"/>
    </w:r>
    <w:r w:rsidR="000B284B">
      <w:rPr>
        <w:noProof/>
      </w:rPr>
      <w:t>11</w:t>
    </w:r>
    <w:r>
      <w:fldChar w:fldCharType="end"/>
    </w:r>
  </w:p>
  <w:p w:rsidR="000101CA" w:rsidRDefault="000101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3A3" w:rsidRDefault="004203A3">
      <w:r>
        <w:separator/>
      </w:r>
    </w:p>
  </w:footnote>
  <w:footnote w:type="continuationSeparator" w:id="0">
    <w:p w:rsidR="004203A3" w:rsidRDefault="00420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F0F65"/>
    <w:multiLevelType w:val="hybridMultilevel"/>
    <w:tmpl w:val="904C5250"/>
    <w:lvl w:ilvl="0" w:tplc="F9DAB22A">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4A94F6B"/>
    <w:multiLevelType w:val="hybridMultilevel"/>
    <w:tmpl w:val="F184ED3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DD"/>
    <w:rsid w:val="00006E93"/>
    <w:rsid w:val="000101CA"/>
    <w:rsid w:val="00017B8F"/>
    <w:rsid w:val="00040E3F"/>
    <w:rsid w:val="0004143C"/>
    <w:rsid w:val="000539A5"/>
    <w:rsid w:val="0007268D"/>
    <w:rsid w:val="00092BAC"/>
    <w:rsid w:val="000930B4"/>
    <w:rsid w:val="00093381"/>
    <w:rsid w:val="000B284B"/>
    <w:rsid w:val="000C532A"/>
    <w:rsid w:val="000D0AAA"/>
    <w:rsid w:val="000D5CC6"/>
    <w:rsid w:val="000E4FE1"/>
    <w:rsid w:val="000E54A8"/>
    <w:rsid w:val="001164CD"/>
    <w:rsid w:val="00136AB0"/>
    <w:rsid w:val="00150971"/>
    <w:rsid w:val="001519A7"/>
    <w:rsid w:val="0015288B"/>
    <w:rsid w:val="00160CD9"/>
    <w:rsid w:val="00166507"/>
    <w:rsid w:val="00191C29"/>
    <w:rsid w:val="001C7798"/>
    <w:rsid w:val="001D0905"/>
    <w:rsid w:val="001E0880"/>
    <w:rsid w:val="001E1796"/>
    <w:rsid w:val="001E5439"/>
    <w:rsid w:val="00222C03"/>
    <w:rsid w:val="00235009"/>
    <w:rsid w:val="00247702"/>
    <w:rsid w:val="002500CF"/>
    <w:rsid w:val="00262C35"/>
    <w:rsid w:val="00263E58"/>
    <w:rsid w:val="002A17D1"/>
    <w:rsid w:val="002B1255"/>
    <w:rsid w:val="002B7CD5"/>
    <w:rsid w:val="002B7CFE"/>
    <w:rsid w:val="002C1B37"/>
    <w:rsid w:val="002C4F98"/>
    <w:rsid w:val="002E40A1"/>
    <w:rsid w:val="002F07A9"/>
    <w:rsid w:val="00313483"/>
    <w:rsid w:val="00320B88"/>
    <w:rsid w:val="00331942"/>
    <w:rsid w:val="0033283A"/>
    <w:rsid w:val="00360274"/>
    <w:rsid w:val="003C6901"/>
    <w:rsid w:val="003D0C9E"/>
    <w:rsid w:val="003E78B6"/>
    <w:rsid w:val="003F6367"/>
    <w:rsid w:val="003F67CA"/>
    <w:rsid w:val="003F6D20"/>
    <w:rsid w:val="0041488E"/>
    <w:rsid w:val="004203A3"/>
    <w:rsid w:val="0044781E"/>
    <w:rsid w:val="004551C4"/>
    <w:rsid w:val="004756F8"/>
    <w:rsid w:val="0048221A"/>
    <w:rsid w:val="004873F3"/>
    <w:rsid w:val="004A17A4"/>
    <w:rsid w:val="004A1B53"/>
    <w:rsid w:val="004B1CB1"/>
    <w:rsid w:val="00502415"/>
    <w:rsid w:val="0050278D"/>
    <w:rsid w:val="0053141D"/>
    <w:rsid w:val="005615FC"/>
    <w:rsid w:val="005B23DA"/>
    <w:rsid w:val="005B2859"/>
    <w:rsid w:val="005D1C02"/>
    <w:rsid w:val="005E1E83"/>
    <w:rsid w:val="005E4D1E"/>
    <w:rsid w:val="005F6B71"/>
    <w:rsid w:val="006155ED"/>
    <w:rsid w:val="00634E4B"/>
    <w:rsid w:val="00677B5B"/>
    <w:rsid w:val="00682072"/>
    <w:rsid w:val="006F6A5D"/>
    <w:rsid w:val="00711125"/>
    <w:rsid w:val="0072147A"/>
    <w:rsid w:val="007267B3"/>
    <w:rsid w:val="0074794A"/>
    <w:rsid w:val="007511DD"/>
    <w:rsid w:val="00762990"/>
    <w:rsid w:val="007835FB"/>
    <w:rsid w:val="007A5C35"/>
    <w:rsid w:val="007A6C87"/>
    <w:rsid w:val="007B023D"/>
    <w:rsid w:val="007B1BC3"/>
    <w:rsid w:val="007B41FF"/>
    <w:rsid w:val="007D66FC"/>
    <w:rsid w:val="007E4A09"/>
    <w:rsid w:val="0080009E"/>
    <w:rsid w:val="008138BE"/>
    <w:rsid w:val="008400F5"/>
    <w:rsid w:val="00844149"/>
    <w:rsid w:val="00852B00"/>
    <w:rsid w:val="00895B6C"/>
    <w:rsid w:val="008B17D5"/>
    <w:rsid w:val="008B2110"/>
    <w:rsid w:val="008B4552"/>
    <w:rsid w:val="008B69DE"/>
    <w:rsid w:val="008D44BF"/>
    <w:rsid w:val="008D5D28"/>
    <w:rsid w:val="008F6366"/>
    <w:rsid w:val="00913B3B"/>
    <w:rsid w:val="00915586"/>
    <w:rsid w:val="009264DF"/>
    <w:rsid w:val="00951618"/>
    <w:rsid w:val="009573A0"/>
    <w:rsid w:val="00987EFD"/>
    <w:rsid w:val="009A0D87"/>
    <w:rsid w:val="009D43BB"/>
    <w:rsid w:val="009D7DB3"/>
    <w:rsid w:val="00A01F6C"/>
    <w:rsid w:val="00A1111A"/>
    <w:rsid w:val="00A22CBB"/>
    <w:rsid w:val="00A52019"/>
    <w:rsid w:val="00A5407D"/>
    <w:rsid w:val="00A62136"/>
    <w:rsid w:val="00A77962"/>
    <w:rsid w:val="00AA4CEA"/>
    <w:rsid w:val="00AA614F"/>
    <w:rsid w:val="00AC100C"/>
    <w:rsid w:val="00AC1BD6"/>
    <w:rsid w:val="00AD2A4F"/>
    <w:rsid w:val="00AF091C"/>
    <w:rsid w:val="00AF1974"/>
    <w:rsid w:val="00B26D8E"/>
    <w:rsid w:val="00B373AA"/>
    <w:rsid w:val="00B405AA"/>
    <w:rsid w:val="00B67573"/>
    <w:rsid w:val="00B83E58"/>
    <w:rsid w:val="00B95D5D"/>
    <w:rsid w:val="00C07DB9"/>
    <w:rsid w:val="00C1466C"/>
    <w:rsid w:val="00C32173"/>
    <w:rsid w:val="00C33CFA"/>
    <w:rsid w:val="00C55D89"/>
    <w:rsid w:val="00C55F97"/>
    <w:rsid w:val="00C81ABD"/>
    <w:rsid w:val="00C86871"/>
    <w:rsid w:val="00CA723F"/>
    <w:rsid w:val="00CB40C1"/>
    <w:rsid w:val="00CB728A"/>
    <w:rsid w:val="00CC5761"/>
    <w:rsid w:val="00CC6172"/>
    <w:rsid w:val="00CE2F67"/>
    <w:rsid w:val="00D1066D"/>
    <w:rsid w:val="00D14A56"/>
    <w:rsid w:val="00D20989"/>
    <w:rsid w:val="00D54579"/>
    <w:rsid w:val="00D61FB4"/>
    <w:rsid w:val="00DA0DAB"/>
    <w:rsid w:val="00DA2AE9"/>
    <w:rsid w:val="00DB7E40"/>
    <w:rsid w:val="00DE40AD"/>
    <w:rsid w:val="00E05044"/>
    <w:rsid w:val="00E13327"/>
    <w:rsid w:val="00E179BD"/>
    <w:rsid w:val="00E45A29"/>
    <w:rsid w:val="00E4795F"/>
    <w:rsid w:val="00E71F2E"/>
    <w:rsid w:val="00E80789"/>
    <w:rsid w:val="00EB2C3F"/>
    <w:rsid w:val="00EB3075"/>
    <w:rsid w:val="00EC4ABE"/>
    <w:rsid w:val="00ED2327"/>
    <w:rsid w:val="00EF113D"/>
    <w:rsid w:val="00F01B9B"/>
    <w:rsid w:val="00F04B22"/>
    <w:rsid w:val="00F2282F"/>
    <w:rsid w:val="00F232A3"/>
    <w:rsid w:val="00F244D9"/>
    <w:rsid w:val="00F3653D"/>
    <w:rsid w:val="00F45545"/>
    <w:rsid w:val="00FA4725"/>
    <w:rsid w:val="00FA54A8"/>
    <w:rsid w:val="00FB4434"/>
    <w:rsid w:val="00FD7DC2"/>
    <w:rsid w:val="00FF00C0"/>
    <w:rsid w:val="00FF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FF3105-BB08-44CF-AAEB-798D161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Indent">
    <w:name w:val="Body Text Indent"/>
    <w:basedOn w:val="Normal"/>
    <w:pPr>
      <w:tabs>
        <w:tab w:val="left" w:pos="720"/>
        <w:tab w:val="left" w:pos="1440"/>
        <w:tab w:val="left" w:pos="2160"/>
      </w:tabs>
      <w:ind w:firstLine="720"/>
    </w:pPr>
    <w:rPr>
      <w:rFonts w:ascii="Arial" w:hAnsi="Arial" w:cs="Arial"/>
      <w:szCs w:val="24"/>
    </w:rPr>
  </w:style>
  <w:style w:type="paragraph" w:styleId="DocumentMap">
    <w:name w:val="Document Map"/>
    <w:basedOn w:val="Normal"/>
    <w:semiHidden/>
    <w:pPr>
      <w:shd w:val="clear" w:color="auto" w:fill="000080"/>
    </w:pPr>
    <w:rPr>
      <w:rFonts w:ascii="Tahoma" w:hAnsi="Tahoma" w:cs="Tahoma"/>
      <w:sz w:val="20"/>
    </w:rPr>
  </w:style>
  <w:style w:type="paragraph" w:styleId="BodyText">
    <w:name w:val="Body Text"/>
    <w:basedOn w:val="Normal"/>
    <w:pPr>
      <w:tabs>
        <w:tab w:val="left" w:pos="-1440"/>
        <w:tab w:val="left" w:pos="720"/>
        <w:tab w:val="left" w:pos="1440"/>
        <w:tab w:val="left" w:pos="2160"/>
      </w:tabs>
    </w:pPr>
    <w:rPr>
      <w:rFonts w:ascii="Arial" w:hAnsi="Arial" w:cs="Arial"/>
      <w:b/>
      <w:szCs w:val="24"/>
    </w:rPr>
  </w:style>
  <w:style w:type="character" w:styleId="FollowedHyperlink">
    <w:name w:val="FollowedHyperlink"/>
    <w:rsid w:val="007A5C35"/>
    <w:rPr>
      <w:color w:val="800080"/>
      <w:u w:val="single"/>
    </w:rPr>
  </w:style>
  <w:style w:type="character" w:styleId="CommentReference">
    <w:name w:val="annotation reference"/>
    <w:rsid w:val="00DB7E40"/>
    <w:rPr>
      <w:sz w:val="16"/>
      <w:szCs w:val="16"/>
    </w:rPr>
  </w:style>
  <w:style w:type="paragraph" w:styleId="CommentText">
    <w:name w:val="annotation text"/>
    <w:basedOn w:val="Normal"/>
    <w:link w:val="CommentTextChar"/>
    <w:rsid w:val="00DB7E40"/>
    <w:rPr>
      <w:sz w:val="20"/>
    </w:rPr>
  </w:style>
  <w:style w:type="character" w:customStyle="1" w:styleId="CommentTextChar">
    <w:name w:val="Comment Text Char"/>
    <w:link w:val="CommentText"/>
    <w:rsid w:val="00DB7E40"/>
    <w:rPr>
      <w:rFonts w:ascii="Courier" w:hAnsi="Courier"/>
      <w:snapToGrid w:val="0"/>
    </w:rPr>
  </w:style>
  <w:style w:type="paragraph" w:styleId="CommentSubject">
    <w:name w:val="annotation subject"/>
    <w:basedOn w:val="CommentText"/>
    <w:next w:val="CommentText"/>
    <w:link w:val="CommentSubjectChar"/>
    <w:rsid w:val="00DB7E40"/>
    <w:rPr>
      <w:b/>
      <w:bCs/>
    </w:rPr>
  </w:style>
  <w:style w:type="character" w:customStyle="1" w:styleId="CommentSubjectChar">
    <w:name w:val="Comment Subject Char"/>
    <w:link w:val="CommentSubject"/>
    <w:rsid w:val="00DB7E40"/>
    <w:rPr>
      <w:rFonts w:ascii="Courier" w:hAnsi="Courier"/>
      <w:b/>
      <w:bCs/>
      <w:snapToGrid w:val="0"/>
    </w:rPr>
  </w:style>
  <w:style w:type="character" w:customStyle="1" w:styleId="UnresolvedMention1">
    <w:name w:val="Unresolved Mention1"/>
    <w:uiPriority w:val="99"/>
    <w:semiHidden/>
    <w:unhideWhenUsed/>
    <w:rsid w:val="00D10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7773">
      <w:bodyDiv w:val="1"/>
      <w:marLeft w:val="0"/>
      <w:marRight w:val="0"/>
      <w:marTop w:val="0"/>
      <w:marBottom w:val="0"/>
      <w:divBdr>
        <w:top w:val="none" w:sz="0" w:space="0" w:color="auto"/>
        <w:left w:val="none" w:sz="0" w:space="0" w:color="auto"/>
        <w:bottom w:val="none" w:sz="0" w:space="0" w:color="auto"/>
        <w:right w:val="none" w:sz="0" w:space="0" w:color="auto"/>
      </w:divBdr>
    </w:div>
    <w:div w:id="85922683">
      <w:bodyDiv w:val="1"/>
      <w:marLeft w:val="0"/>
      <w:marRight w:val="0"/>
      <w:marTop w:val="0"/>
      <w:marBottom w:val="0"/>
      <w:divBdr>
        <w:top w:val="none" w:sz="0" w:space="0" w:color="auto"/>
        <w:left w:val="none" w:sz="0" w:space="0" w:color="auto"/>
        <w:bottom w:val="none" w:sz="0" w:space="0" w:color="auto"/>
        <w:right w:val="none" w:sz="0" w:space="0" w:color="auto"/>
      </w:divBdr>
    </w:div>
    <w:div w:id="86124942">
      <w:bodyDiv w:val="1"/>
      <w:marLeft w:val="0"/>
      <w:marRight w:val="0"/>
      <w:marTop w:val="0"/>
      <w:marBottom w:val="0"/>
      <w:divBdr>
        <w:top w:val="none" w:sz="0" w:space="0" w:color="auto"/>
        <w:left w:val="none" w:sz="0" w:space="0" w:color="auto"/>
        <w:bottom w:val="none" w:sz="0" w:space="0" w:color="auto"/>
        <w:right w:val="none" w:sz="0" w:space="0" w:color="auto"/>
      </w:divBdr>
    </w:div>
    <w:div w:id="220404661">
      <w:bodyDiv w:val="1"/>
      <w:marLeft w:val="0"/>
      <w:marRight w:val="0"/>
      <w:marTop w:val="0"/>
      <w:marBottom w:val="0"/>
      <w:divBdr>
        <w:top w:val="none" w:sz="0" w:space="0" w:color="auto"/>
        <w:left w:val="none" w:sz="0" w:space="0" w:color="auto"/>
        <w:bottom w:val="none" w:sz="0" w:space="0" w:color="auto"/>
        <w:right w:val="none" w:sz="0" w:space="0" w:color="auto"/>
      </w:divBdr>
    </w:div>
    <w:div w:id="535582000">
      <w:bodyDiv w:val="1"/>
      <w:marLeft w:val="0"/>
      <w:marRight w:val="0"/>
      <w:marTop w:val="0"/>
      <w:marBottom w:val="0"/>
      <w:divBdr>
        <w:top w:val="none" w:sz="0" w:space="0" w:color="auto"/>
        <w:left w:val="none" w:sz="0" w:space="0" w:color="auto"/>
        <w:bottom w:val="none" w:sz="0" w:space="0" w:color="auto"/>
        <w:right w:val="none" w:sz="0" w:space="0" w:color="auto"/>
      </w:divBdr>
    </w:div>
    <w:div w:id="558244350">
      <w:bodyDiv w:val="1"/>
      <w:marLeft w:val="0"/>
      <w:marRight w:val="0"/>
      <w:marTop w:val="0"/>
      <w:marBottom w:val="0"/>
      <w:divBdr>
        <w:top w:val="none" w:sz="0" w:space="0" w:color="auto"/>
        <w:left w:val="none" w:sz="0" w:space="0" w:color="auto"/>
        <w:bottom w:val="none" w:sz="0" w:space="0" w:color="auto"/>
        <w:right w:val="none" w:sz="0" w:space="0" w:color="auto"/>
      </w:divBdr>
    </w:div>
    <w:div w:id="638920274">
      <w:bodyDiv w:val="1"/>
      <w:marLeft w:val="0"/>
      <w:marRight w:val="0"/>
      <w:marTop w:val="0"/>
      <w:marBottom w:val="0"/>
      <w:divBdr>
        <w:top w:val="none" w:sz="0" w:space="0" w:color="auto"/>
        <w:left w:val="none" w:sz="0" w:space="0" w:color="auto"/>
        <w:bottom w:val="none" w:sz="0" w:space="0" w:color="auto"/>
        <w:right w:val="none" w:sz="0" w:space="0" w:color="auto"/>
      </w:divBdr>
    </w:div>
    <w:div w:id="673067474">
      <w:bodyDiv w:val="1"/>
      <w:marLeft w:val="0"/>
      <w:marRight w:val="0"/>
      <w:marTop w:val="0"/>
      <w:marBottom w:val="0"/>
      <w:divBdr>
        <w:top w:val="none" w:sz="0" w:space="0" w:color="auto"/>
        <w:left w:val="none" w:sz="0" w:space="0" w:color="auto"/>
        <w:bottom w:val="none" w:sz="0" w:space="0" w:color="auto"/>
        <w:right w:val="none" w:sz="0" w:space="0" w:color="auto"/>
      </w:divBdr>
    </w:div>
    <w:div w:id="867062252">
      <w:bodyDiv w:val="1"/>
      <w:marLeft w:val="0"/>
      <w:marRight w:val="0"/>
      <w:marTop w:val="0"/>
      <w:marBottom w:val="0"/>
      <w:divBdr>
        <w:top w:val="none" w:sz="0" w:space="0" w:color="auto"/>
        <w:left w:val="none" w:sz="0" w:space="0" w:color="auto"/>
        <w:bottom w:val="none" w:sz="0" w:space="0" w:color="auto"/>
        <w:right w:val="none" w:sz="0" w:space="0" w:color="auto"/>
      </w:divBdr>
    </w:div>
    <w:div w:id="1174299559">
      <w:bodyDiv w:val="1"/>
      <w:marLeft w:val="0"/>
      <w:marRight w:val="0"/>
      <w:marTop w:val="0"/>
      <w:marBottom w:val="0"/>
      <w:divBdr>
        <w:top w:val="none" w:sz="0" w:space="0" w:color="auto"/>
        <w:left w:val="none" w:sz="0" w:space="0" w:color="auto"/>
        <w:bottom w:val="none" w:sz="0" w:space="0" w:color="auto"/>
        <w:right w:val="none" w:sz="0" w:space="0" w:color="auto"/>
      </w:divBdr>
    </w:div>
    <w:div w:id="19569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erndon@hailcott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AB86-51C3-4341-AFC2-5551139E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USDA AMS</Company>
  <LinksUpToDate>false</LinksUpToDate>
  <CharactersWithSpaces>20626</CharactersWithSpaces>
  <SharedDoc>false</SharedDoc>
  <HLinks>
    <vt:vector size="6" baseType="variant">
      <vt:variant>
        <vt:i4>3670107</vt:i4>
      </vt:variant>
      <vt:variant>
        <vt:i4>0</vt:i4>
      </vt:variant>
      <vt:variant>
        <vt:i4>0</vt:i4>
      </vt:variant>
      <vt:variant>
        <vt:i4>5</vt:i4>
      </vt:variant>
      <vt:variant>
        <vt:lpwstr>mailto:r.herndon@hailcotton.com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subject/>
  <dc:creator>Joyce Herman</dc:creator>
  <cp:keywords/>
  <cp:lastModifiedBy>Gilham, Norma - AMS</cp:lastModifiedBy>
  <cp:revision>2</cp:revision>
  <cp:lastPrinted>2010-09-24T14:10:00Z</cp:lastPrinted>
  <dcterms:created xsi:type="dcterms:W3CDTF">2020-04-01T16:36:00Z</dcterms:created>
  <dcterms:modified xsi:type="dcterms:W3CDTF">2020-04-01T16:36:00Z</dcterms:modified>
</cp:coreProperties>
</file>