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662A" w:rsidR="00B64E0B" w:rsidP="00EF6D85" w:rsidRDefault="00B64E0B" w14:paraId="1773D206" w14:textId="5B442F6F">
      <w:pPr>
        <w:jc w:val="center"/>
        <w:rPr>
          <w:b/>
          <w:bCs/>
        </w:rPr>
      </w:pPr>
      <w:r w:rsidRPr="0081662A">
        <w:rPr>
          <w:b/>
          <w:bCs/>
        </w:rPr>
        <w:t>SUPPORTING STATEMENT</w:t>
      </w:r>
    </w:p>
    <w:p w:rsidRPr="0081662A" w:rsidR="008D6E6D" w:rsidP="008D6E6D" w:rsidRDefault="008D6E6D" w14:paraId="13351241" w14:textId="77777777">
      <w:pPr>
        <w:tabs>
          <w:tab w:val="left" w:pos="540"/>
        </w:tabs>
        <w:ind w:left="540" w:hanging="540"/>
        <w:jc w:val="center"/>
        <w:rPr>
          <w:b/>
        </w:rPr>
      </w:pPr>
      <w:r w:rsidRPr="0081662A">
        <w:rPr>
          <w:b/>
        </w:rPr>
        <w:t>U.S. Department of Commerce</w:t>
      </w:r>
    </w:p>
    <w:p w:rsidRPr="0081662A" w:rsidR="008D6E6D" w:rsidP="008D6E6D" w:rsidRDefault="008D6E6D" w14:paraId="61DC93A8" w14:textId="402D8577">
      <w:pPr>
        <w:tabs>
          <w:tab w:val="left" w:pos="540"/>
        </w:tabs>
        <w:ind w:left="540" w:hanging="540"/>
        <w:jc w:val="center"/>
        <w:rPr>
          <w:b/>
        </w:rPr>
      </w:pPr>
      <w:r w:rsidRPr="0081662A">
        <w:rPr>
          <w:b/>
        </w:rPr>
        <w:t>National Oceanic &amp; Atmospheric Administration</w:t>
      </w:r>
    </w:p>
    <w:p w:rsidRPr="0081662A" w:rsidR="002F05C2" w:rsidP="00EF6D85" w:rsidRDefault="002F05C2" w14:paraId="594AC37C" w14:textId="77777777">
      <w:pPr>
        <w:jc w:val="center"/>
        <w:rPr>
          <w:b/>
          <w:color w:val="000000"/>
          <w:shd w:val="clear" w:color="auto" w:fill="FFFFFF"/>
        </w:rPr>
      </w:pPr>
      <w:r w:rsidRPr="0081662A">
        <w:rPr>
          <w:b/>
          <w:color w:val="000000"/>
          <w:shd w:val="clear" w:color="auto" w:fill="FFFFFF"/>
        </w:rPr>
        <w:t>Atlantic Mackerel, Squid and Butterfish Amendment 14 Data Collection</w:t>
      </w:r>
    </w:p>
    <w:p w:rsidRPr="0081662A" w:rsidR="00B64E0B" w:rsidP="00EF6D85" w:rsidRDefault="00B64E0B" w14:paraId="0FA3A03D" w14:textId="774626C8">
      <w:pPr>
        <w:jc w:val="center"/>
        <w:rPr>
          <w:b/>
          <w:bCs/>
        </w:rPr>
      </w:pPr>
      <w:r w:rsidRPr="0081662A">
        <w:rPr>
          <w:b/>
          <w:bCs/>
        </w:rPr>
        <w:t xml:space="preserve">OMB </w:t>
      </w:r>
      <w:r w:rsidRPr="0081662A" w:rsidR="00B95567">
        <w:rPr>
          <w:b/>
          <w:bCs/>
        </w:rPr>
        <w:t>C</w:t>
      </w:r>
      <w:r w:rsidRPr="0081662A" w:rsidR="008D6E6D">
        <w:rPr>
          <w:b/>
          <w:bCs/>
        </w:rPr>
        <w:t>ontrol No</w:t>
      </w:r>
      <w:r w:rsidRPr="0081662A" w:rsidR="00E61DC8">
        <w:rPr>
          <w:b/>
          <w:bCs/>
        </w:rPr>
        <w:t>.</w:t>
      </w:r>
      <w:r w:rsidRPr="0081662A">
        <w:rPr>
          <w:b/>
          <w:bCs/>
        </w:rPr>
        <w:t xml:space="preserve"> 0648-</w:t>
      </w:r>
      <w:r w:rsidRPr="0081662A" w:rsidR="00EB2EB3">
        <w:rPr>
          <w:b/>
          <w:bCs/>
        </w:rPr>
        <w:t>0679</w:t>
      </w:r>
    </w:p>
    <w:p w:rsidRPr="0081662A" w:rsidR="00B64E0B" w:rsidP="00EF6D85" w:rsidRDefault="00B64E0B" w14:paraId="1346FDA2" w14:textId="77777777">
      <w:pPr>
        <w:rPr>
          <w:b/>
          <w:bCs/>
        </w:rPr>
      </w:pPr>
    </w:p>
    <w:p w:rsidRPr="0081662A" w:rsidR="00B64E0B" w:rsidP="00EF6D85" w:rsidRDefault="00B64E0B" w14:paraId="257CEF8B" w14:textId="77777777">
      <w:pPr>
        <w:rPr>
          <w:b/>
          <w:bCs/>
        </w:rPr>
      </w:pPr>
    </w:p>
    <w:p w:rsidRPr="0081662A" w:rsidR="00B64E0B" w:rsidP="00A762A7" w:rsidRDefault="00B64E0B" w14:paraId="44FE6A1B" w14:textId="77777777">
      <w:pPr>
        <w:numPr>
          <w:ilvl w:val="0"/>
          <w:numId w:val="15"/>
        </w:numPr>
        <w:ind w:left="720"/>
        <w:rPr>
          <w:b/>
          <w:bCs/>
        </w:rPr>
      </w:pPr>
      <w:r w:rsidRPr="0081662A">
        <w:rPr>
          <w:b/>
          <w:bCs/>
        </w:rPr>
        <w:t>JUSTIFICATION</w:t>
      </w:r>
    </w:p>
    <w:p w:rsidRPr="0081662A" w:rsidR="00B64E0B" w:rsidP="00EF6D85" w:rsidRDefault="00B64E0B" w14:paraId="6F397A01" w14:textId="77777777">
      <w:pPr>
        <w:rPr>
          <w:b/>
          <w:bCs/>
        </w:rPr>
      </w:pPr>
    </w:p>
    <w:p w:rsidRPr="0081662A" w:rsidR="00B64E0B" w:rsidP="00EF6D85" w:rsidRDefault="00B64E0B" w14:paraId="0B0A5D4C" w14:textId="77777777">
      <w:r w:rsidRPr="0081662A">
        <w:rPr>
          <w:b/>
          <w:bCs/>
        </w:rPr>
        <w:t xml:space="preserve">1.  </w:t>
      </w:r>
      <w:r w:rsidRPr="0081662A">
        <w:rPr>
          <w:b/>
          <w:bCs/>
          <w:u w:val="single"/>
        </w:rPr>
        <w:t>Explain the circumstances that make the collection of information necessary</w:t>
      </w:r>
      <w:r w:rsidRPr="0081662A">
        <w:rPr>
          <w:b/>
          <w:bCs/>
        </w:rPr>
        <w:t>.</w:t>
      </w:r>
    </w:p>
    <w:p w:rsidRPr="0081662A" w:rsidR="00A65777" w:rsidP="00EF6D85" w:rsidRDefault="00A65777" w14:paraId="27A9D380" w14:textId="77777777"/>
    <w:p w:rsidRPr="0081662A" w:rsidR="00C11CB0" w:rsidP="00C11CB0" w:rsidRDefault="00C11CB0" w14:paraId="39239364" w14:textId="74B58726">
      <w:pPr>
        <w:rPr>
          <w:i/>
        </w:rPr>
      </w:pPr>
      <w:r w:rsidRPr="0081662A">
        <w:t xml:space="preserve">This </w:t>
      </w:r>
      <w:r w:rsidRPr="0081662A" w:rsidR="00A6186C">
        <w:t xml:space="preserve">is a request </w:t>
      </w:r>
      <w:r w:rsidRPr="0081662A">
        <w:t xml:space="preserve">for a </w:t>
      </w:r>
      <w:r w:rsidRPr="0081662A" w:rsidR="00495227">
        <w:t>re</w:t>
      </w:r>
      <w:r w:rsidRPr="0081662A" w:rsidR="00F96743">
        <w:t xml:space="preserve">newal </w:t>
      </w:r>
      <w:r w:rsidRPr="0081662A" w:rsidR="008D6E6D">
        <w:t xml:space="preserve">and revision </w:t>
      </w:r>
      <w:r w:rsidRPr="0081662A" w:rsidR="00495227">
        <w:t>of a currently approved information collectio</w:t>
      </w:r>
      <w:r w:rsidRPr="0081662A" w:rsidR="00E73E6B">
        <w:t>n</w:t>
      </w:r>
      <w:r w:rsidRPr="0081662A" w:rsidR="00F96743">
        <w:t>.</w:t>
      </w:r>
      <w:r w:rsidRPr="0081662A" w:rsidR="000F6EC6">
        <w:t xml:space="preserve"> </w:t>
      </w:r>
      <w:r w:rsidRPr="0081662A">
        <w:t>FMPs for Federal Fisheries managed under the National Ocean and Atmospheric Administration’s (NOAA) National Marine Fisheries Service (NMFS) are developed under the authority of the</w:t>
      </w:r>
      <w:r w:rsidRPr="0081662A" w:rsidR="00A8792B">
        <w:t xml:space="preserve"> </w:t>
      </w:r>
      <w:hyperlink w:history="1" r:id="rId9">
        <w:r w:rsidRPr="0081662A" w:rsidR="00A8792B">
          <w:rPr>
            <w:rStyle w:val="Hyperlink"/>
            <w:u w:val="none"/>
          </w:rPr>
          <w:t>Magnuson-Stevens Fishery Conservation and Managem</w:t>
        </w:r>
        <w:r w:rsidRPr="0081662A">
          <w:rPr>
            <w:rStyle w:val="Hyperlink"/>
            <w:u w:val="none"/>
          </w:rPr>
          <w:t>e</w:t>
        </w:r>
        <w:r w:rsidRPr="0081662A" w:rsidR="003119F9">
          <w:rPr>
            <w:rStyle w:val="Hyperlink"/>
            <w:u w:val="none"/>
          </w:rPr>
          <w:t xml:space="preserve">nt Act </w:t>
        </w:r>
      </w:hyperlink>
      <w:r w:rsidRPr="0081662A" w:rsidR="003119F9">
        <w:t>(Magnuson-Stevens Act).</w:t>
      </w:r>
      <w:r w:rsidRPr="0081662A" w:rsidR="003101F6">
        <w:t xml:space="preserve"> </w:t>
      </w:r>
    </w:p>
    <w:p w:rsidRPr="0081662A" w:rsidR="00C11CB0" w:rsidP="00C11CB0" w:rsidRDefault="00C11CB0" w14:paraId="24DA3E85" w14:textId="77777777"/>
    <w:p w:rsidRPr="0081662A" w:rsidR="00B64E0B" w:rsidP="00A05E6F" w:rsidRDefault="00B64E0B" w14:paraId="66971A05" w14:textId="77777777">
      <w:pPr>
        <w:widowControl/>
        <w:autoSpaceDE/>
        <w:autoSpaceDN/>
        <w:adjustRightInd/>
        <w:rPr>
          <w:b/>
          <w:bCs/>
        </w:rPr>
      </w:pPr>
      <w:r w:rsidRPr="0081662A">
        <w:rPr>
          <w:b/>
          <w:bCs/>
        </w:rPr>
        <w:t xml:space="preserve">2.  </w:t>
      </w:r>
      <w:r w:rsidRPr="0081662A">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81662A">
        <w:rPr>
          <w:b/>
          <w:bCs/>
        </w:rPr>
        <w:t>.</w:t>
      </w:r>
    </w:p>
    <w:p w:rsidRPr="0081662A" w:rsidR="00EB2EB3" w:rsidP="00486225" w:rsidRDefault="00EB2EB3" w14:paraId="74A0276E" w14:textId="77777777"/>
    <w:p w:rsidRPr="0081662A" w:rsidR="00A71F4C" w:rsidP="00486225" w:rsidRDefault="00B64E0B" w14:paraId="78D50D55" w14:textId="454E794F">
      <w:r w:rsidRPr="0081662A">
        <w:t>The information</w:t>
      </w:r>
      <w:r w:rsidRPr="0081662A" w:rsidR="00A71F4C">
        <w:t xml:space="preserve"> collecti</w:t>
      </w:r>
      <w:r w:rsidRPr="0081662A" w:rsidR="00A05E6F">
        <w:t xml:space="preserve">ons </w:t>
      </w:r>
      <w:r w:rsidRPr="0081662A" w:rsidR="00495227">
        <w:t>under OMB Control No. 0648-0679</w:t>
      </w:r>
      <w:r w:rsidRPr="0081662A" w:rsidR="00AF7901">
        <w:t xml:space="preserve">, </w:t>
      </w:r>
      <w:r w:rsidRPr="0081662A" w:rsidR="00495227">
        <w:t>are</w:t>
      </w:r>
      <w:r w:rsidRPr="0081662A" w:rsidR="00A71F4C">
        <w:t xml:space="preserve"> </w:t>
      </w:r>
      <w:r w:rsidRPr="0081662A">
        <w:t xml:space="preserve">used by several offices of </w:t>
      </w:r>
      <w:r w:rsidRPr="0081662A" w:rsidR="00594A90">
        <w:t>NMFS</w:t>
      </w:r>
      <w:r w:rsidRPr="0081662A">
        <w:t xml:space="preserve">, the </w:t>
      </w:r>
      <w:r w:rsidRPr="0081662A" w:rsidR="0077361C">
        <w:t>United States Coast Guard (</w:t>
      </w:r>
      <w:r w:rsidRPr="0081662A">
        <w:t>USCG</w:t>
      </w:r>
      <w:r w:rsidRPr="0081662A" w:rsidR="0077361C">
        <w:t>)</w:t>
      </w:r>
      <w:r w:rsidRPr="0081662A">
        <w:t xml:space="preserve">, </w:t>
      </w:r>
      <w:r w:rsidRPr="0081662A" w:rsidR="00A05E6F">
        <w:t xml:space="preserve">the Mid-Atlantic Fishery Management Council (MAFMC), </w:t>
      </w:r>
      <w:r w:rsidRPr="0081662A">
        <w:t>the N</w:t>
      </w:r>
      <w:r w:rsidRPr="0081662A" w:rsidR="004176FF">
        <w:t xml:space="preserve">ew </w:t>
      </w:r>
      <w:r w:rsidRPr="0081662A">
        <w:t>E</w:t>
      </w:r>
      <w:r w:rsidRPr="0081662A" w:rsidR="004176FF">
        <w:t xml:space="preserve">ngland </w:t>
      </w:r>
      <w:r w:rsidRPr="0081662A">
        <w:t>F</w:t>
      </w:r>
      <w:r w:rsidRPr="0081662A" w:rsidR="00A155C9">
        <w:t xml:space="preserve">ishery </w:t>
      </w:r>
      <w:r w:rsidRPr="0081662A">
        <w:t>M</w:t>
      </w:r>
      <w:r w:rsidRPr="0081662A" w:rsidR="00A155C9">
        <w:t xml:space="preserve">anagement </w:t>
      </w:r>
      <w:r w:rsidRPr="0081662A">
        <w:t>C</w:t>
      </w:r>
      <w:r w:rsidRPr="0081662A" w:rsidR="00A155C9">
        <w:t>ouncil (NEFMC)</w:t>
      </w:r>
      <w:r w:rsidRPr="0081662A">
        <w:t xml:space="preserve">, state fishery management agencies, academic institutions, and other fishery research and management organizations to evaluate current management programs and future management proposals.  </w:t>
      </w:r>
      <w:r w:rsidRPr="0081662A" w:rsidR="00AF7901">
        <w:t xml:space="preserve">In most cases, aggregated summaries are made available, but for law enforcement, mailings, or resource allocation problems, individual permit information is often required.  Mailing lists derived from the applications provide NMFS with the assurance of reaching all concerned constituents with notices of fishery closures, regulatory changes, and other important information.  </w:t>
      </w:r>
      <w:r w:rsidRPr="0081662A" w:rsidR="00A71F4C">
        <w:t>All information collections are necessary for improved monitoring of the</w:t>
      </w:r>
      <w:r w:rsidRPr="0081662A" w:rsidR="002F7278">
        <w:t xml:space="preserve"> Atlantic mackerel, squid, and butterfish</w:t>
      </w:r>
      <w:r w:rsidRPr="0081662A" w:rsidR="00FE4024">
        <w:t xml:space="preserve"> (MSB)</w:t>
      </w:r>
      <w:r w:rsidRPr="0081662A" w:rsidR="00B3190F">
        <w:t xml:space="preserve"> </w:t>
      </w:r>
      <w:r w:rsidRPr="0081662A" w:rsidR="00A05E6F">
        <w:t>fisheries</w:t>
      </w:r>
      <w:r w:rsidRPr="0081662A" w:rsidR="00A71F4C">
        <w:t>.</w:t>
      </w:r>
    </w:p>
    <w:p w:rsidRPr="0081662A" w:rsidR="00495227" w:rsidP="00486225" w:rsidRDefault="00495227" w14:paraId="2B55833B" w14:textId="77777777"/>
    <w:p w:rsidRPr="0081662A" w:rsidR="00495227" w:rsidP="00486225" w:rsidRDefault="00A47EF5" w14:paraId="0A983EB0" w14:textId="26B1ABE2">
      <w:r w:rsidRPr="0081662A">
        <w:t>There are changes to this collection due to the duplication of collection accounting of the Northeast region permit family of forms, 0648-0202</w:t>
      </w:r>
      <w:r w:rsidRPr="0081662A" w:rsidR="00E20CA1">
        <w:t>, which have been removed from this collection</w:t>
      </w:r>
      <w:r w:rsidRPr="0081662A">
        <w:t xml:space="preserve">. These forms include: </w:t>
      </w:r>
      <w:r w:rsidRPr="0081662A" w:rsidR="00704CF4">
        <w:t>any forms related to Vessel Monitoring Systems (VMS)</w:t>
      </w:r>
      <w:r w:rsidRPr="0081662A" w:rsidR="00380D26">
        <w:t xml:space="preserve">; VMS Power </w:t>
      </w:r>
      <w:proofErr w:type="gramStart"/>
      <w:r w:rsidRPr="0081662A" w:rsidR="00380D26">
        <w:t>Down</w:t>
      </w:r>
      <w:proofErr w:type="gramEnd"/>
      <w:r w:rsidRPr="0081662A" w:rsidR="00380D26">
        <w:t xml:space="preserve"> Exemption; Exemption Programs Authorized for Federal Permit Holders, such as transfers at sea for Atlantic mackerel;</w:t>
      </w:r>
      <w:r w:rsidRPr="0081662A" w:rsidR="00704CF4">
        <w:t xml:space="preserve"> permit appli</w:t>
      </w:r>
      <w:r w:rsidRPr="0081662A" w:rsidR="00380D26">
        <w:t>cations;</w:t>
      </w:r>
      <w:r w:rsidRPr="0081662A" w:rsidR="00704CF4">
        <w:t xml:space="preserve"> replacement/upgrades</w:t>
      </w:r>
      <w:r w:rsidRPr="0081662A" w:rsidR="00380D26">
        <w:t>;</w:t>
      </w:r>
      <w:r w:rsidRPr="0081662A" w:rsidR="00C8173C">
        <w:t xml:space="preserve"> </w:t>
      </w:r>
      <w:r w:rsidRPr="0081662A" w:rsidR="00704CF4">
        <w:t>and confirmation of permit history</w:t>
      </w:r>
      <w:r w:rsidRPr="0081662A" w:rsidR="00B40CD2">
        <w:t xml:space="preserve">.  The collection accounting for VTR submission has been added to the 0679-0212 collection.  </w:t>
      </w:r>
      <w:r w:rsidRPr="0081662A" w:rsidR="00380D26">
        <w:t>There</w:t>
      </w:r>
      <w:r w:rsidRPr="0081662A" w:rsidR="00495227">
        <w:t xml:space="preserve"> are no changes to the following information collections</w:t>
      </w:r>
      <w:r w:rsidRPr="0081662A" w:rsidR="003B2D3D">
        <w:t xml:space="preserve"> other than updated permit holder numbers</w:t>
      </w:r>
      <w:r w:rsidRPr="0081662A" w:rsidR="00E0285C">
        <w:t>.</w:t>
      </w:r>
    </w:p>
    <w:p w:rsidRPr="0081662A" w:rsidR="009F5C65" w:rsidP="009F5C65" w:rsidRDefault="009F5C65" w14:paraId="7A90FD4A" w14:textId="77777777"/>
    <w:p w:rsidRPr="0081662A" w:rsidR="009F5C65" w:rsidP="009F5C65" w:rsidRDefault="009F5C65" w14:paraId="2751EBB5" w14:textId="77777777">
      <w:pPr>
        <w:rPr>
          <w:b/>
        </w:rPr>
      </w:pPr>
      <w:r w:rsidRPr="0081662A">
        <w:rPr>
          <w:b/>
        </w:rPr>
        <w:t>Observer notification requirements</w:t>
      </w:r>
    </w:p>
    <w:p w:rsidRPr="0081662A" w:rsidR="009F5C65" w:rsidP="009F5C65" w:rsidRDefault="00416A57" w14:paraId="0CCC40EB" w14:textId="1C8FC745">
      <w:r w:rsidRPr="0081662A">
        <w:t xml:space="preserve">Amendment 14 </w:t>
      </w:r>
      <w:r w:rsidRPr="0081662A" w:rsidR="00D620F4">
        <w:t>requires</w:t>
      </w:r>
      <w:r w:rsidRPr="0081662A">
        <w:t xml:space="preserve"> any vessel with a limited access mackerel permit intending to land over 20,000 </w:t>
      </w:r>
      <w:r w:rsidRPr="0081662A" w:rsidR="00292DB4">
        <w:t>lbs.</w:t>
      </w:r>
      <w:r w:rsidRPr="0081662A">
        <w:t xml:space="preserve"> </w:t>
      </w:r>
      <w:r w:rsidRPr="0081662A" w:rsidR="008D6E6D">
        <w:t xml:space="preserve">of </w:t>
      </w:r>
      <w:r w:rsidRPr="0081662A">
        <w:t>mackerel</w:t>
      </w:r>
      <w:r w:rsidRPr="0081662A" w:rsidR="009F5C65">
        <w:t xml:space="preserve"> to contact NMFS at least 48 </w:t>
      </w:r>
      <w:r w:rsidRPr="0081662A" w:rsidR="000F6EC6">
        <w:t>hours</w:t>
      </w:r>
      <w:r w:rsidRPr="0081662A" w:rsidR="009F5C65">
        <w:t xml:space="preserve"> in advance of a fishing trip to request a</w:t>
      </w:r>
      <w:r w:rsidRPr="0081662A" w:rsidR="00D620F4">
        <w:t>n observer.  This measure assists</w:t>
      </w:r>
      <w:r w:rsidRPr="0081662A" w:rsidR="009F5C65">
        <w:t xml:space="preserve"> NMFS’s scheduling and deployment of observers across the </w:t>
      </w:r>
      <w:r w:rsidRPr="0081662A">
        <w:lastRenderedPageBreak/>
        <w:t>mackerel</w:t>
      </w:r>
      <w:r w:rsidRPr="0081662A" w:rsidR="009F5C65">
        <w:t xml:space="preserve"> fleet, with minimal additional burden on the industry, helping ensure that observer coverage targets for the </w:t>
      </w:r>
      <w:r w:rsidRPr="0081662A">
        <w:t xml:space="preserve">mackerel </w:t>
      </w:r>
      <w:r w:rsidRPr="0081662A" w:rsidR="003119F9">
        <w:t>fishery are met.</w:t>
      </w:r>
    </w:p>
    <w:p w:rsidRPr="0081662A" w:rsidR="009F5C65" w:rsidP="009F5C65" w:rsidRDefault="009F5C65" w14:paraId="12E339C3" w14:textId="77777777"/>
    <w:p w:rsidRPr="0081662A" w:rsidR="009F5C65" w:rsidP="009F5C65" w:rsidRDefault="009F5C65" w14:paraId="322B9EC5" w14:textId="6D3203AF">
      <w:r w:rsidRPr="0081662A">
        <w:t>The list of information that must be provided to NMFS as part of this pre-trip observer notification is described in the proposed regulations.  Vessels with</w:t>
      </w:r>
      <w:r w:rsidRPr="0081662A" w:rsidR="00416A57">
        <w:t xml:space="preserve"> limited access mackerel</w:t>
      </w:r>
      <w:r w:rsidRPr="0081662A">
        <w:t xml:space="preserve"> </w:t>
      </w:r>
      <w:r w:rsidRPr="0081662A" w:rsidR="00416A57">
        <w:t>permits would be required</w:t>
      </w:r>
      <w:r w:rsidRPr="0081662A" w:rsidR="002E29D1">
        <w:t xml:space="preserve"> to</w:t>
      </w:r>
      <w:r w:rsidRPr="0081662A">
        <w:t xml:space="preserve"> contact NMFS via </w:t>
      </w:r>
      <w:r w:rsidRPr="0081662A" w:rsidR="0077361C">
        <w:t>tele</w:t>
      </w:r>
      <w:r w:rsidRPr="0081662A">
        <w:t xml:space="preserve">phone.  If a vessel is required to notify NMFS to request an observer before its fishing trip, but it does not notify NMFS before beginning the fishing trip, that vessel would be prohibited from possessing, harvesting, or landing </w:t>
      </w:r>
      <w:r w:rsidRPr="0081662A" w:rsidR="007C3F21">
        <w:t xml:space="preserve">Atlantic mackerel </w:t>
      </w:r>
      <w:r w:rsidRPr="0081662A">
        <w:t xml:space="preserve">on that trip.  If a fishing trip is cancelled, a vessel representative must notify NMFS of the cancelled trip, even if the vessel is not selected to carry an observer. </w:t>
      </w:r>
      <w:r w:rsidRPr="0081662A" w:rsidR="00292DB4">
        <w:t xml:space="preserve"> </w:t>
      </w:r>
      <w:r w:rsidRPr="0081662A">
        <w:t>All waivers or selection notices for observer coverage will be issued by NMFS to the vessel via VMS so the vessel would have an on-board verification of either th</w:t>
      </w:r>
      <w:r w:rsidRPr="0081662A" w:rsidR="00346696">
        <w:t>e observer selection or waiver.</w:t>
      </w:r>
    </w:p>
    <w:p w:rsidRPr="0081662A" w:rsidR="009F5C65" w:rsidP="009F5C65" w:rsidRDefault="009F5C65" w14:paraId="4E76B67F" w14:textId="77777777"/>
    <w:p w:rsidRPr="0081662A" w:rsidR="009F5C65" w:rsidP="009F5C65" w:rsidRDefault="009F5C65" w14:paraId="3B43F231" w14:textId="77777777">
      <w:r w:rsidRPr="0081662A">
        <w:t>If an observer is not available through the observer program,</w:t>
      </w:r>
      <w:r w:rsidRPr="0081662A" w:rsidR="007C3F21">
        <w:t xml:space="preserve"> vessels </w:t>
      </w:r>
      <w:r w:rsidRPr="0081662A">
        <w:t>required to carry an observer must arrange for carrying a Northeast Fisheries Observer Program (NEFOP) certified observer from an approved observer service provider.  The owner, operator, or vessel manager of a vessel selected to carry an observer must contact the observer service provider by phone and must provide at least 48 hours for the provider to arrange for observer deployment for a specified trip.</w:t>
      </w:r>
    </w:p>
    <w:p w:rsidRPr="0081662A" w:rsidR="009F5C65" w:rsidP="009F5C65" w:rsidRDefault="009F5C65" w14:paraId="38AF034A" w14:textId="77777777"/>
    <w:p w:rsidRPr="0081662A" w:rsidR="009F5C65" w:rsidP="009F5C65" w:rsidRDefault="009F5C65" w14:paraId="2D1DFE48" w14:textId="77777777">
      <w:r w:rsidRPr="0081662A">
        <w:t xml:space="preserve">An owner, operator, or vessel manager of a vessel who cannot procure a certified observer within 48 hours of the notification to the provider, due to the unavailability of an observer, may request a waiver from the requirement for observer coverage for that trip, but only if the owner, operator, or vessel manager has contacted all of the available observer service providers to secure observer coverage.  To request a waiver based on the unavailability of observers, an owner, operator, or vessel manager of the vessel must call the NEFOP.  If the NEFOP confirms that no observers are available, it will issue a waiver within 24 hours. </w:t>
      </w:r>
    </w:p>
    <w:p w:rsidRPr="0081662A" w:rsidR="009F5C65" w:rsidP="009F5C65" w:rsidRDefault="009F5C65" w14:paraId="72B0E62C" w14:textId="77777777"/>
    <w:p w:rsidRPr="0081662A" w:rsidR="009F5C65" w:rsidP="009F5C65" w:rsidRDefault="009F5C65" w14:paraId="077B13E8" w14:textId="77777777">
      <w:pPr>
        <w:rPr>
          <w:b/>
        </w:rPr>
      </w:pPr>
      <w:r w:rsidRPr="0081662A">
        <w:rPr>
          <w:b/>
        </w:rPr>
        <w:t>Released Catch Affidavits</w:t>
      </w:r>
    </w:p>
    <w:p w:rsidRPr="0081662A" w:rsidR="008E401C" w:rsidP="009F5C65" w:rsidRDefault="009F5C65" w14:paraId="7D85F150" w14:textId="43B312A4">
      <w:pPr>
        <w:rPr>
          <w:color w:val="000000"/>
        </w:rPr>
      </w:pPr>
      <w:r w:rsidRPr="0081662A">
        <w:rPr>
          <w:color w:val="000000"/>
        </w:rPr>
        <w:t>A</w:t>
      </w:r>
      <w:r w:rsidRPr="0081662A" w:rsidR="007C3F21">
        <w:rPr>
          <w:color w:val="000000"/>
        </w:rPr>
        <w:t>mendment 14</w:t>
      </w:r>
      <w:r w:rsidRPr="0081662A">
        <w:rPr>
          <w:color w:val="000000"/>
        </w:rPr>
        <w:t xml:space="preserve"> require</w:t>
      </w:r>
      <w:r w:rsidRPr="0081662A" w:rsidR="00CD7878">
        <w:rPr>
          <w:color w:val="000000"/>
        </w:rPr>
        <w:t>s</w:t>
      </w:r>
      <w:r w:rsidRPr="0081662A">
        <w:rPr>
          <w:color w:val="000000"/>
        </w:rPr>
        <w:t xml:space="preserve"> limited access</w:t>
      </w:r>
      <w:r w:rsidRPr="0081662A" w:rsidR="007C3F21">
        <w:rPr>
          <w:color w:val="000000"/>
        </w:rPr>
        <w:t xml:space="preserve"> mackerel</w:t>
      </w:r>
      <w:r w:rsidRPr="0081662A" w:rsidR="000E1AD4">
        <w:rPr>
          <w:color w:val="000000"/>
        </w:rPr>
        <w:t xml:space="preserve">, </w:t>
      </w:r>
      <w:r w:rsidRPr="0081662A" w:rsidR="007C3F21">
        <w:rPr>
          <w:color w:val="000000"/>
        </w:rPr>
        <w:t>longfin squid</w:t>
      </w:r>
      <w:r w:rsidRPr="0081662A" w:rsidR="000E1AD4">
        <w:rPr>
          <w:color w:val="000000"/>
        </w:rPr>
        <w:t>, and butterfish</w:t>
      </w:r>
      <w:r w:rsidRPr="0081662A" w:rsidR="007C3F21">
        <w:rPr>
          <w:color w:val="000000"/>
        </w:rPr>
        <w:t xml:space="preserve"> moratorium permit ho</w:t>
      </w:r>
      <w:r w:rsidRPr="0081662A" w:rsidR="0077361C">
        <w:rPr>
          <w:color w:val="000000"/>
        </w:rPr>
        <w:t>l</w:t>
      </w:r>
      <w:r w:rsidRPr="0081662A" w:rsidR="007C3F21">
        <w:rPr>
          <w:color w:val="000000"/>
        </w:rPr>
        <w:t>ders</w:t>
      </w:r>
      <w:r w:rsidRPr="0081662A">
        <w:rPr>
          <w:color w:val="000000"/>
        </w:rPr>
        <w:t xml:space="preserve"> to bring all catch aboard the vessel and make it available for sampling by an observer.  The Council recommended this measure to improve the quality of at-sea monitoring data by reducing the discarding of un</w:t>
      </w:r>
      <w:r w:rsidRPr="0081662A" w:rsidR="000F6EC6">
        <w:rPr>
          <w:color w:val="000000"/>
        </w:rPr>
        <w:t>-</w:t>
      </w:r>
      <w:r w:rsidRPr="0081662A">
        <w:rPr>
          <w:color w:val="000000"/>
        </w:rPr>
        <w:t xml:space="preserve">sampled catch.  If catch is discarded before it has been made available to the observer, that catch is defined as slippage.  If a slippage event occurs, </w:t>
      </w:r>
      <w:r w:rsidRPr="0081662A" w:rsidR="007C3F21">
        <w:rPr>
          <w:color w:val="000000"/>
        </w:rPr>
        <w:t>Amendment 14</w:t>
      </w:r>
      <w:r w:rsidRPr="0081662A" w:rsidR="00CD7878">
        <w:rPr>
          <w:color w:val="000000"/>
        </w:rPr>
        <w:t xml:space="preserve"> </w:t>
      </w:r>
      <w:r w:rsidRPr="0081662A">
        <w:rPr>
          <w:color w:val="000000"/>
        </w:rPr>
        <w:t>require</w:t>
      </w:r>
      <w:r w:rsidRPr="0081662A" w:rsidR="00CD7878">
        <w:rPr>
          <w:color w:val="000000"/>
        </w:rPr>
        <w:t>s</w:t>
      </w:r>
      <w:r w:rsidRPr="0081662A">
        <w:rPr>
          <w:color w:val="000000"/>
        </w:rPr>
        <w:t xml:space="preserve"> the vessel operator to complete a released catch affidavit</w:t>
      </w:r>
      <w:r w:rsidRPr="0081662A" w:rsidR="0077361C">
        <w:rPr>
          <w:color w:val="000000"/>
        </w:rPr>
        <w:t xml:space="preserve"> within 48 hours</w:t>
      </w:r>
      <w:r w:rsidRPr="0081662A">
        <w:rPr>
          <w:color w:val="000000"/>
        </w:rPr>
        <w:t xml:space="preserve"> of the end of the fishing trip.  The released catch affidavit would detail:  (1) Why catch was slipped; (2) an estimate of the quantity and species composition of the slipped catch; and (3) the time and </w:t>
      </w:r>
      <w:r w:rsidRPr="0081662A" w:rsidR="00292DB4">
        <w:rPr>
          <w:color w:val="000000"/>
        </w:rPr>
        <w:t>location of the slipped catch.</w:t>
      </w:r>
    </w:p>
    <w:p w:rsidRPr="0081662A" w:rsidR="00A54082" w:rsidP="009F5C65" w:rsidRDefault="00A54082" w14:paraId="0059031C" w14:textId="76EA91AE">
      <w:pPr>
        <w:rPr>
          <w:color w:val="000000"/>
        </w:rPr>
      </w:pPr>
    </w:p>
    <w:p w:rsidRPr="0081662A" w:rsidR="00191F58" w:rsidP="00191F58" w:rsidRDefault="00191F58" w14:paraId="0D2E6C60" w14:textId="4A1ED808">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81662A">
        <w:rPr>
          <w:b/>
          <w:color w:val="000000"/>
        </w:rPr>
        <w:t xml:space="preserve">One time longfin squid moratorium permit swap </w:t>
      </w:r>
    </w:p>
    <w:p w:rsidRPr="0081662A" w:rsidR="00191F58" w:rsidP="00191F58" w:rsidRDefault="00191F58" w14:paraId="4900690E" w14:textId="4FC0315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81662A">
        <w:rPr>
          <w:color w:val="000000"/>
        </w:rPr>
        <w:t>An entity that owns multiple vessels issued longfin squid/butterfish moratorium permits as of May 26, 2017, has a one-time opportunity to swap one Tier 1 longfin squid moratorium permit issued to one of its vessels with a longfin squid Tier 2 moratorium permit issued to another of its vessels</w:t>
      </w:r>
      <w:r w:rsidRPr="0081662A" w:rsidR="00CD7878">
        <w:rPr>
          <w:color w:val="000000"/>
        </w:rPr>
        <w:t xml:space="preserve"> with the implementation of Amendment 20</w:t>
      </w:r>
      <w:r w:rsidRPr="0081662A">
        <w:rPr>
          <w:color w:val="000000"/>
        </w:rPr>
        <w:t xml:space="preserve">. The one-time permit swap gives vessel owners the opportunity to maximize their vessel utility. A permit holder could submit an </w:t>
      </w:r>
      <w:r w:rsidRPr="0081662A">
        <w:rPr>
          <w:color w:val="000000"/>
        </w:rPr>
        <w:lastRenderedPageBreak/>
        <w:t>“Application for a Longfin Squid Permit Swap” form to apply for the permit swap.  This form provides information for NMFS about the vessels involved in the swap to ensure the permits are placed on a vessel that meets the vessel baseline size and horsepower restrictions for this provision. This is a renewal of the collection that was established in Amendment 20.</w:t>
      </w:r>
    </w:p>
    <w:p w:rsidRPr="0081662A" w:rsidR="00191F58" w:rsidP="00EF6D85" w:rsidRDefault="00191F58" w14:paraId="4579790F" w14:textId="5A1DE42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Pr="0081662A" w:rsidR="00B64E0B" w:rsidP="00EF6D85" w:rsidRDefault="00B64E0B" w14:paraId="64358182"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rPr>
          <w:b/>
          <w:bCs/>
        </w:rPr>
        <w:t xml:space="preserve">3.  </w:t>
      </w:r>
      <w:r w:rsidRPr="0081662A">
        <w:rPr>
          <w:b/>
          <w:bCs/>
          <w:u w:val="single"/>
        </w:rPr>
        <w:t>Describe whether, and to what extent, the collection of information involves the use of automated, electronic, mechanical, or other technological techniques or other forms of information technology</w:t>
      </w:r>
      <w:r w:rsidRPr="0081662A">
        <w:rPr>
          <w:b/>
          <w:bCs/>
        </w:rPr>
        <w:t>.</w:t>
      </w:r>
    </w:p>
    <w:p w:rsidRPr="0081662A" w:rsidR="00B64E0B" w:rsidP="00EF6D85" w:rsidRDefault="00B64E0B" w14:paraId="73B64A0A"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Pr="0081662A" w:rsidR="001C438C" w:rsidP="001C438C" w:rsidRDefault="001C438C" w14:paraId="1E491EA8" w14:textId="30572114">
      <w:r w:rsidRPr="0081662A">
        <w:t>The PTNS 2.0 observer/monitor notification will be a web-based system that will be designed to be as simple as possible for both the public and NMFS.  Implementing a web-based notification system makes it widely available to the fishing industry, thereby reducing both pub</w:t>
      </w:r>
      <w:r w:rsidRPr="0081662A" w:rsidR="00D8601F">
        <w:t xml:space="preserve">lic and administrative burden.  </w:t>
      </w:r>
    </w:p>
    <w:p w:rsidRPr="0081662A" w:rsidR="00CD7878" w:rsidP="001C438C" w:rsidRDefault="00CD7878" w14:paraId="199CD2F6" w14:textId="77777777"/>
    <w:p w:rsidRPr="0081662A" w:rsidR="00D8601F" w:rsidP="001C438C" w:rsidRDefault="00D8601F" w14:paraId="36563C4E" w14:textId="4109C3B6">
      <w:r w:rsidRPr="0081662A">
        <w:t>The Released Catch Affidavit</w:t>
      </w:r>
      <w:r w:rsidRPr="0081662A" w:rsidR="00191F58">
        <w:t xml:space="preserve"> and </w:t>
      </w:r>
      <w:r w:rsidRPr="0081662A" w:rsidR="00FD6777">
        <w:t>vessel</w:t>
      </w:r>
      <w:r w:rsidRPr="0081662A" w:rsidR="00191F58">
        <w:t xml:space="preserve"> permit swap forms are</w:t>
      </w:r>
      <w:r w:rsidRPr="0081662A">
        <w:t xml:space="preserve"> available on </w:t>
      </w:r>
      <w:r w:rsidRPr="0081662A" w:rsidR="00FC13E1">
        <w:t>the NMFS</w:t>
      </w:r>
      <w:r w:rsidRPr="0081662A">
        <w:t xml:space="preserve"> website.</w:t>
      </w:r>
    </w:p>
    <w:p w:rsidRPr="0081662A" w:rsidR="00C6592C" w:rsidP="00EF6D85" w:rsidRDefault="00C6592C" w14:paraId="58E6D86B"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Pr="0081662A" w:rsidR="00B64E0B" w:rsidP="00EF6D85" w:rsidRDefault="00B64E0B" w14:paraId="20BBA50A" w14:textId="5891E123">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r w:rsidRPr="0081662A">
        <w:rPr>
          <w:b/>
          <w:bCs/>
        </w:rPr>
        <w:t xml:space="preserve">4.  </w:t>
      </w:r>
      <w:r w:rsidRPr="0081662A">
        <w:rPr>
          <w:b/>
          <w:bCs/>
          <w:u w:val="single"/>
        </w:rPr>
        <w:t>Describe efforts to identify duplication</w:t>
      </w:r>
      <w:r w:rsidRPr="0081662A">
        <w:rPr>
          <w:b/>
          <w:bCs/>
        </w:rPr>
        <w:t>.</w:t>
      </w:r>
    </w:p>
    <w:p w:rsidRPr="0081662A" w:rsidR="00D620F4" w:rsidP="00EF6D85" w:rsidRDefault="00D620F4" w14:paraId="6F76D241"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Pr="0081662A" w:rsidR="00D8601F" w:rsidP="00D8601F" w:rsidRDefault="00D8601F" w14:paraId="6AB3C1CD" w14:textId="2336FEC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t>The application processes and information submissions for the observer program and vessels are unique to the Atlantic mackerel observer program, and direct duplication with other collections does not exist.</w:t>
      </w:r>
      <w:r w:rsidRPr="0081662A" w:rsidR="008E2C4C">
        <w:t xml:space="preserve"> The permit swap form is a one-time collection that will expire one year after this renewal.</w:t>
      </w:r>
    </w:p>
    <w:p w:rsidRPr="0081662A" w:rsidR="00D8601F" w:rsidP="00D8601F" w:rsidRDefault="00D8601F" w14:paraId="0D1EBDA0"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Pr="0081662A" w:rsidR="00D8601F" w:rsidP="00D8601F" w:rsidRDefault="00D8601F" w14:paraId="6F5D6908"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t>None of the other information collected through this family of forms is duplicated elsewhere.</w:t>
      </w:r>
    </w:p>
    <w:p w:rsidRPr="0081662A" w:rsidR="00D8601F" w:rsidP="00EF6D85" w:rsidRDefault="00D8601F" w14:paraId="614CBF2B" w14:textId="7DA5693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Pr="0081662A" w:rsidR="00D8601F" w:rsidP="00D8601F" w:rsidRDefault="00D8601F" w14:paraId="72DDDACC"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rPr>
          <w:b/>
          <w:bCs/>
        </w:rPr>
        <w:t xml:space="preserve">5.  </w:t>
      </w:r>
      <w:r w:rsidRPr="0081662A">
        <w:rPr>
          <w:b/>
          <w:bCs/>
          <w:u w:val="single"/>
        </w:rPr>
        <w:t>If the collection of information involves small businesses or other small entities, describe the methods used to minimize the burden</w:t>
      </w:r>
      <w:r w:rsidRPr="0081662A">
        <w:rPr>
          <w:b/>
          <w:bCs/>
        </w:rPr>
        <w:t>.</w:t>
      </w:r>
    </w:p>
    <w:p w:rsidRPr="0081662A" w:rsidR="00D8601F" w:rsidP="00D8601F" w:rsidRDefault="00D8601F" w14:paraId="441FBC85"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Pr="0081662A" w:rsidR="00D8601F" w:rsidP="00D8601F" w:rsidRDefault="00D8601F" w14:paraId="10901043" w14:textId="5CF1C4B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t>Only the minimum data needed to meet the objectives of Amendment 14</w:t>
      </w:r>
      <w:r w:rsidRPr="0081662A" w:rsidR="00CD7878">
        <w:t xml:space="preserve"> and 20</w:t>
      </w:r>
      <w:r w:rsidRPr="0081662A">
        <w:t xml:space="preserve"> are requested from all respondents.  Since most of the respondents are small businesses, separate requirements based on the size of business have not been developed.</w:t>
      </w:r>
    </w:p>
    <w:p w:rsidRPr="0081662A" w:rsidR="00D8601F" w:rsidP="00D8601F" w:rsidRDefault="00D8601F" w14:paraId="01CC9AEF"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Pr="0081662A" w:rsidR="00D8601F" w:rsidP="00D8601F" w:rsidRDefault="00D8601F" w14:paraId="216065F8" w14:textId="7C357A9B">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t>For applications for observer service providers, detailed instructions are included with the application to help facilitate proper completion of the form.  NMFS also sends bulletins detailing reporting requirements to all permitted entities.</w:t>
      </w:r>
    </w:p>
    <w:p w:rsidRPr="0081662A" w:rsidR="007E6CDB" w:rsidP="00D8601F" w:rsidRDefault="007E6CDB" w14:paraId="2AAD97C0" w14:textId="0AB7B0A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Pr="0081662A" w:rsidR="008E2C4C" w:rsidP="00D8601F" w:rsidRDefault="007E6CDB" w14:paraId="1A3D6EC7"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t xml:space="preserve">The Released Catch Affidavit is required only when catch has been released in order to improve our data collection. </w:t>
      </w:r>
    </w:p>
    <w:p w:rsidRPr="0081662A" w:rsidR="008E2C4C" w:rsidP="00D8601F" w:rsidRDefault="008E2C4C" w14:paraId="33A23188"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Pr="0081662A" w:rsidR="007E6CDB" w:rsidP="00D8601F" w:rsidRDefault="008E2C4C" w14:paraId="4400F91F" w14:textId="11DB0FF2">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t xml:space="preserve">Since the </w:t>
      </w:r>
      <w:r w:rsidRPr="0081662A" w:rsidR="00FD6777">
        <w:t>vessel</w:t>
      </w:r>
      <w:r w:rsidRPr="0081662A">
        <w:t xml:space="preserve"> permit swap form applies to all permit holders regardless of size, separate requirements based on the size of business have not been developed. We reached out to permit holders at the time of qualification to provide them with the permit swap form.</w:t>
      </w:r>
    </w:p>
    <w:p w:rsidRPr="0081662A" w:rsidR="00D8601F" w:rsidP="00D8601F" w:rsidRDefault="00D8601F" w14:paraId="0A3495D8" w14:textId="33CD295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Pr="0081662A" w:rsidR="005B2C96" w:rsidP="00D8601F" w:rsidRDefault="005B2C96" w14:paraId="60B8AA0D" w14:textId="20C7300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Pr="0081662A" w:rsidR="005B2C96" w:rsidP="00D8601F" w:rsidRDefault="005B2C96" w14:paraId="14896C75" w14:textId="573BCE73">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Pr="0081662A" w:rsidR="005B2C96" w:rsidP="00D8601F" w:rsidRDefault="005B2C96" w14:paraId="2C6BF6C8"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Pr="0081662A" w:rsidR="00D8601F" w:rsidP="00D8601F" w:rsidRDefault="00D8601F" w14:paraId="7147748D"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r w:rsidRPr="0081662A">
        <w:rPr>
          <w:b/>
          <w:bCs/>
        </w:rPr>
        <w:lastRenderedPageBreak/>
        <w:t xml:space="preserve">6.  </w:t>
      </w:r>
      <w:r w:rsidRPr="0081662A">
        <w:rPr>
          <w:b/>
          <w:bCs/>
          <w:u w:val="single"/>
        </w:rPr>
        <w:t>Describe the consequences to the Federal program or policy activities if the collection is not conducted or is conducted less frequently</w:t>
      </w:r>
      <w:r w:rsidRPr="0081662A">
        <w:rPr>
          <w:b/>
          <w:bCs/>
        </w:rPr>
        <w:t>.</w:t>
      </w:r>
    </w:p>
    <w:p w:rsidRPr="0081662A" w:rsidR="00D8601F" w:rsidP="00D8601F" w:rsidRDefault="00D8601F" w14:paraId="5D4F3AEF"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Pr="0081662A" w:rsidR="00D8601F" w:rsidP="00D8601F" w:rsidRDefault="00D8601F" w14:paraId="4394CA73" w14:textId="77777777">
      <w:r w:rsidRPr="0081662A">
        <w:t>To the extent practicable, frequency of information collection under this family of forms has been minimized.  To reduce the frequency any further would compromise the intent of each collection of information requirement.</w:t>
      </w:r>
    </w:p>
    <w:p w:rsidRPr="0081662A" w:rsidR="00D8601F" w:rsidP="00D8601F" w:rsidRDefault="00D8601F" w14:paraId="3E277FA2"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Pr="0081662A" w:rsidR="00D8601F" w:rsidP="00D8601F" w:rsidRDefault="00D8601F" w14:paraId="42858762" w14:textId="5C27AE5D">
      <w:r w:rsidRPr="0081662A">
        <w:t xml:space="preserve">All information is required for the efficient operation of the Atlantic </w:t>
      </w:r>
      <w:r w:rsidRPr="0081662A" w:rsidR="000E1AD4">
        <w:t>mackerel</w:t>
      </w:r>
      <w:r w:rsidRPr="0081662A">
        <w:t xml:space="preserve"> observer program must be submitted in the time frames requested.  Collecting this information less frequently would jeopardize the goals and objectives of the observer program and the effective management of the Atlantic mackerel fishery. </w:t>
      </w:r>
    </w:p>
    <w:p w:rsidRPr="0081662A" w:rsidR="007E6CDB" w:rsidP="00D8601F" w:rsidRDefault="007E6CDB" w14:paraId="7958FF52" w14:textId="28E0DDF5"/>
    <w:p w:rsidRPr="0081662A" w:rsidR="007E6CDB" w:rsidP="00D8601F" w:rsidRDefault="007E6CDB" w14:paraId="55AFBCB2" w14:textId="37EBD301">
      <w:r w:rsidRPr="0081662A">
        <w:t xml:space="preserve">If </w:t>
      </w:r>
      <w:r w:rsidRPr="0081662A" w:rsidR="00FC13E1">
        <w:t>NMFS</w:t>
      </w:r>
      <w:r w:rsidRPr="0081662A">
        <w:t xml:space="preserve"> did not require the Released Catch Affidavit during slippage events, the quality of at-sea monitoring data would be reduced because </w:t>
      </w:r>
      <w:r w:rsidRPr="0081662A" w:rsidR="00FC13E1">
        <w:t>NMFS</w:t>
      </w:r>
      <w:r w:rsidRPr="0081662A">
        <w:t xml:space="preserve"> would not be collecting information about catch that is released.</w:t>
      </w:r>
    </w:p>
    <w:p w:rsidRPr="0081662A" w:rsidR="008E2C4C" w:rsidP="008E2C4C" w:rsidRDefault="008E2C4C" w14:paraId="49211061" w14:textId="7A74704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Pr="0081662A" w:rsidR="008E2C4C" w:rsidP="008E2C4C" w:rsidRDefault="008E2C4C" w14:paraId="28B2D3E8" w14:textId="6F7836E2">
      <w:r w:rsidRPr="0081662A">
        <w:t>The permit swap form is a one-time collection. To the extent practicable, frequency of information collection under this family of forms has been minimized.  Further, without this collection, a vessel owner would not have the opportunity to swap longfin squid permits among vessels owned by that entity.  This would reduce fishing opportunities and associated revenue for such owners due to more restrictive access to the longfin squid fishery.</w:t>
      </w:r>
    </w:p>
    <w:p w:rsidRPr="0081662A" w:rsidR="00D8601F" w:rsidP="00D8601F" w:rsidRDefault="00D8601F" w14:paraId="4DA06734" w14:textId="5F53D7FA">
      <w:pPr>
        <w:tabs>
          <w:tab w:val="left" w:pos="-9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pPr>
    </w:p>
    <w:p w:rsidRPr="0081662A" w:rsidR="00D8601F" w:rsidP="00D8601F" w:rsidRDefault="00D8601F" w14:paraId="1DA40624" w14:textId="77777777">
      <w:pPr>
        <w:tabs>
          <w:tab w:val="left" w:pos="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pPr>
      <w:r w:rsidRPr="0081662A">
        <w:rPr>
          <w:b/>
          <w:bCs/>
        </w:rPr>
        <w:t xml:space="preserve">7.  </w:t>
      </w:r>
      <w:r w:rsidRPr="0081662A">
        <w:rPr>
          <w:b/>
          <w:bCs/>
          <w:u w:val="single"/>
        </w:rPr>
        <w:t>Explain any special circumstances that require the collection to be conducted in a manner inconsistent with OMB guidelines</w:t>
      </w:r>
      <w:r w:rsidRPr="0081662A">
        <w:rPr>
          <w:b/>
          <w:bCs/>
        </w:rPr>
        <w:t>.</w:t>
      </w:r>
    </w:p>
    <w:p w:rsidRPr="0081662A" w:rsidR="00D8601F" w:rsidP="00D8601F" w:rsidRDefault="00D8601F" w14:paraId="388C5B29" w14:textId="77777777">
      <w:pPr>
        <w:tabs>
          <w:tab w:val="left" w:pos="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pPr>
    </w:p>
    <w:p w:rsidRPr="0081662A" w:rsidR="00D8601F" w:rsidP="00D8601F" w:rsidRDefault="00D8601F" w14:paraId="7B9203B1" w14:textId="77777777">
      <w:r w:rsidRPr="0081662A">
        <w:t>The data collection is consistent with 5 CFR 1320.6 guidelines except that it requires information to be reported more frequently than quarterly.  The need for this is described in Question 6.</w:t>
      </w:r>
    </w:p>
    <w:p w:rsidRPr="0081662A" w:rsidR="007E6CDB" w:rsidP="00D8601F" w:rsidRDefault="007E6CDB" w14:paraId="65CDD8AA" w14:textId="0F93149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Pr="0081662A" w:rsidR="00D8601F" w:rsidP="00D8601F" w:rsidRDefault="00D8601F" w14:paraId="620DB422" w14:textId="125E3818">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u w:val="single"/>
        </w:rPr>
      </w:pPr>
      <w:r w:rsidRPr="0081662A">
        <w:rPr>
          <w:b/>
          <w:bCs/>
        </w:rPr>
        <w:t xml:space="preserve">8.  </w:t>
      </w:r>
      <w:r w:rsidRPr="0081662A" w:rsidR="002F05C2">
        <w:rPr>
          <w:b/>
          <w:bCs/>
          <w:u w:val="single"/>
        </w:rPr>
        <w:t xml:space="preserve">If applicable, provide a copy and identify the date and page number of publication in the Federal Register of the agency’s notice, required by 5 CFR 1320.8 (d), soliciting comments on the information collection prior to submission to OMB. </w:t>
      </w:r>
    </w:p>
    <w:p w:rsidRPr="0081662A" w:rsidR="002F05C2" w:rsidP="00D8601F" w:rsidRDefault="002F05C2" w14:paraId="465E0699" w14:textId="0BEEB744">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u w:val="single"/>
        </w:rPr>
      </w:pPr>
      <w:r w:rsidRPr="0081662A">
        <w:rPr>
          <w:b/>
          <w:bCs/>
          <w:u w:val="single"/>
        </w:rPr>
        <w:t>Summarize public comments received in response to that notice and describe actions taken by the agency in response to these comments.</w:t>
      </w:r>
    </w:p>
    <w:p w:rsidRPr="0081662A" w:rsidR="002F05C2" w:rsidP="00D8601F" w:rsidRDefault="002F05C2" w14:paraId="3245E05A" w14:textId="4B19030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u w:val="single"/>
        </w:rPr>
      </w:pPr>
      <w:r w:rsidRPr="0081662A">
        <w:rPr>
          <w:b/>
          <w:bCs/>
          <w:u w:val="single"/>
        </w:rPr>
        <w:t>Specifically address comments received on cost and hour burden.</w:t>
      </w:r>
    </w:p>
    <w:p w:rsidRPr="0081662A" w:rsidR="002F05C2" w:rsidP="00D8601F" w:rsidRDefault="002F05C2" w14:paraId="199526AD" w14:textId="0892A81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rPr>
          <w:b/>
          <w:bCs/>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1662A" w:rsidR="00D8601F" w:rsidP="00D8601F" w:rsidRDefault="00D8601F" w14:paraId="42C4651A"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Pr="0081662A" w:rsidR="00D8601F" w:rsidP="00D8601F" w:rsidRDefault="008D6E6D" w14:paraId="03676DBE" w14:textId="2802111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t xml:space="preserve">A Federal Register Notice </w:t>
      </w:r>
      <w:r w:rsidRPr="0081662A" w:rsidR="00D8601F">
        <w:t xml:space="preserve">published on </w:t>
      </w:r>
      <w:r w:rsidRPr="0081662A" w:rsidR="007E6CDB">
        <w:t>December 19, 2019</w:t>
      </w:r>
      <w:r w:rsidRPr="0081662A" w:rsidR="00BE6C0B">
        <w:t xml:space="preserve"> (84 FR 6972</w:t>
      </w:r>
      <w:r w:rsidRPr="0081662A">
        <w:t>3</w:t>
      </w:r>
      <w:r w:rsidRPr="0081662A" w:rsidR="00D8601F">
        <w:t>)</w:t>
      </w:r>
      <w:r w:rsidRPr="0081662A">
        <w:t xml:space="preserve"> solicited public comment</w:t>
      </w:r>
      <w:r w:rsidRPr="0081662A" w:rsidR="002F05C2">
        <w:t>s</w:t>
      </w:r>
      <w:r w:rsidRPr="0081662A" w:rsidR="00D8601F">
        <w:t>. There were no comments pertinent to the information collection requirements.</w:t>
      </w:r>
      <w:r w:rsidRPr="0081662A" w:rsidR="00630B8A">
        <w:t xml:space="preserve"> The development of Amendment 14 and 20 required several public meetings where the public ha</w:t>
      </w:r>
      <w:r w:rsidR="007446B1">
        <w:t>d</w:t>
      </w:r>
      <w:r w:rsidRPr="0081662A" w:rsidR="00630B8A">
        <w:t xml:space="preserve"> the opportunity to weigh in on how these collections would be administered.</w:t>
      </w:r>
      <w:r w:rsidR="007446B1">
        <w:t xml:space="preserve">  No comments were received.</w:t>
      </w:r>
    </w:p>
    <w:p w:rsidRPr="0081662A" w:rsidR="00D8601F" w:rsidP="00D8601F" w:rsidRDefault="00D8601F" w14:paraId="31E9B697"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Pr="0081662A" w:rsidR="00D8601F" w:rsidP="00D8601F" w:rsidRDefault="00D8601F" w14:paraId="6E0E8AE8"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rPr>
          <w:b/>
          <w:bCs/>
        </w:rPr>
        <w:t xml:space="preserve">9.  </w:t>
      </w:r>
      <w:r w:rsidRPr="0081662A">
        <w:rPr>
          <w:b/>
          <w:bCs/>
          <w:u w:val="single"/>
        </w:rPr>
        <w:t xml:space="preserve">Explain any decisions to provide payments or gifts to respondents, other than </w:t>
      </w:r>
      <w:proofErr w:type="spellStart"/>
      <w:r w:rsidRPr="0081662A">
        <w:rPr>
          <w:b/>
          <w:bCs/>
          <w:u w:val="single"/>
        </w:rPr>
        <w:lastRenderedPageBreak/>
        <w:t>renumeration</w:t>
      </w:r>
      <w:proofErr w:type="spellEnd"/>
      <w:r w:rsidRPr="0081662A">
        <w:rPr>
          <w:b/>
          <w:bCs/>
          <w:u w:val="single"/>
        </w:rPr>
        <w:t xml:space="preserve"> of contractors or grantees</w:t>
      </w:r>
      <w:r w:rsidRPr="0081662A">
        <w:rPr>
          <w:b/>
          <w:bCs/>
        </w:rPr>
        <w:t xml:space="preserve">. </w:t>
      </w:r>
      <w:r w:rsidRPr="0081662A">
        <w:t xml:space="preserve"> </w:t>
      </w:r>
    </w:p>
    <w:p w:rsidRPr="0081662A" w:rsidR="00D8601F" w:rsidP="00D8601F" w:rsidRDefault="00D8601F" w14:paraId="3EF3CE22"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Pr="0081662A" w:rsidR="00D8601F" w:rsidP="00D8601F" w:rsidRDefault="00D8601F" w14:paraId="2A37BEE7"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t>No payment or gift will be made to respondents.</w:t>
      </w:r>
    </w:p>
    <w:p w:rsidRPr="0081662A" w:rsidR="00D8601F" w:rsidP="00D8601F" w:rsidRDefault="00D8601F" w14:paraId="37A36183"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Pr="0081662A" w:rsidR="00D8601F" w:rsidP="00D8601F" w:rsidRDefault="00D8601F" w14:paraId="11E09DE8" w14:textId="77777777">
      <w:pPr>
        <w:keepNext/>
        <w:widowControl/>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rPr>
          <w:b/>
          <w:bCs/>
        </w:rPr>
        <w:t xml:space="preserve">10.  </w:t>
      </w:r>
      <w:r w:rsidRPr="0081662A">
        <w:rPr>
          <w:b/>
          <w:bCs/>
          <w:u w:val="single"/>
        </w:rPr>
        <w:t>Describe any assurance of confidentiality provided to respondents and the basis for assurance in statute, regulation, or agency policy</w:t>
      </w:r>
      <w:r w:rsidRPr="0081662A">
        <w:rPr>
          <w:b/>
          <w:bCs/>
        </w:rPr>
        <w:t>.</w:t>
      </w:r>
    </w:p>
    <w:p w:rsidRPr="0081662A" w:rsidR="00D8601F" w:rsidP="00D8601F" w:rsidRDefault="00D8601F" w14:paraId="71169369" w14:textId="77777777">
      <w:pPr>
        <w:keepNext/>
        <w:widowControl/>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Pr="0081662A" w:rsidR="00D8601F" w:rsidP="00D8601F" w:rsidRDefault="00D8601F" w14:paraId="0A2223F3" w14:textId="37FEEB60">
      <w:pPr>
        <w:keepNext/>
        <w:widowControl/>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t xml:space="preserve">All data will be handled in accordance with </w:t>
      </w:r>
      <w:hyperlink w:history="1" r:id="rId10">
        <w:r w:rsidRPr="0081662A">
          <w:rPr>
            <w:rStyle w:val="Hyperlink"/>
          </w:rPr>
          <w:t>NOAA Administrative Order 216-100</w:t>
        </w:r>
      </w:hyperlink>
      <w:r w:rsidRPr="0081662A">
        <w:t>, Confidentiality of Fisheries Statistics, and will not be released for public use except in aggregate statistical form (and without identifying the source of data, e.g., vessel name, owner, etc.).  In addition, any information collected under the Permit Family of Forms would be considered confidential and would not be disclosed except as provided in Section 402(b) of the Magnuson-Stevens Act.</w:t>
      </w:r>
    </w:p>
    <w:p w:rsidRPr="0081662A" w:rsidR="00061A8A" w:rsidP="00D8601F" w:rsidRDefault="00061A8A" w14:paraId="49988D2D" w14:textId="79FA814A">
      <w:pPr>
        <w:keepNext/>
        <w:widowControl/>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Pr="0081662A" w:rsidR="00061A8A" w:rsidP="00061A8A" w:rsidRDefault="00061A8A" w14:paraId="35A128C3" w14:textId="77777777">
      <w:pPr>
        <w:keepNext/>
        <w:widowControl/>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t>The permit and permit-related information is covered by the Privacy Act System of Records Notice (SORN), COMMERCE/NOAA-19, Permits and Registrations for United States Federally Regulated Fisheries. An amended SORN was published on August 7, 2015 and became effective on September 16, 2017. An updated SORN is under review at the Department of Commerce.</w:t>
      </w:r>
    </w:p>
    <w:p w:rsidRPr="0081662A" w:rsidR="00D8601F" w:rsidP="00D8601F" w:rsidRDefault="00D8601F" w14:paraId="5AC9DE0B" w14:textId="48ED45F8">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Pr="0081662A" w:rsidR="00D8601F" w:rsidP="00D8601F" w:rsidRDefault="00D8601F" w14:paraId="3A3CF905" w14:textId="4C27F348">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rPr>
          <w:b/>
          <w:bCs/>
        </w:rPr>
        <w:t xml:space="preserve">11.  </w:t>
      </w:r>
      <w:r w:rsidRPr="0081662A">
        <w:rPr>
          <w:b/>
          <w:bCs/>
          <w:u w:val="single"/>
        </w:rPr>
        <w:t>Provide additional justification for any questions of a sensitive nature, such as sexual behavior and attitudes, religious beliefs, and other matters that are commonly considered private</w:t>
      </w:r>
      <w:r w:rsidRPr="0081662A">
        <w:rPr>
          <w:b/>
          <w:bCs/>
        </w:rPr>
        <w:t>.</w:t>
      </w:r>
    </w:p>
    <w:p w:rsidRPr="0081662A" w:rsidR="00D8601F" w:rsidP="00D8601F" w:rsidRDefault="00D8601F" w14:paraId="502A1014"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Pr="0081662A" w:rsidR="00D8601F" w:rsidP="00D8601F" w:rsidRDefault="00D8601F" w14:paraId="78B7B23E"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81662A">
        <w:t xml:space="preserve">There are no questions of a sensitive nature involved in this collection of information. </w:t>
      </w:r>
    </w:p>
    <w:p w:rsidRPr="0081662A" w:rsidR="00C545E9" w:rsidP="00731A57" w:rsidRDefault="00C545E9" w14:paraId="7097B506" w14:textId="77777777">
      <w:pPr>
        <w:tabs>
          <w:tab w:val="left" w:pos="540"/>
        </w:tabs>
        <w:rPr>
          <w:b/>
          <w:bCs/>
        </w:rPr>
        <w:sectPr w:rsidRPr="0081662A" w:rsidR="00C545E9" w:rsidSect="002F05C2">
          <w:headerReference w:type="default" r:id="rId11"/>
          <w:footerReference w:type="default" r:id="rId12"/>
          <w:type w:val="nextColumn"/>
          <w:pgSz w:w="12240" w:h="15840" w:code="1"/>
          <w:pgMar w:top="1440" w:right="1440" w:bottom="1440" w:left="1440" w:header="720" w:footer="720" w:gutter="0"/>
          <w:cols w:space="720"/>
          <w:noEndnote/>
          <w:docGrid w:linePitch="326"/>
        </w:sectPr>
      </w:pPr>
    </w:p>
    <w:p w:rsidRPr="0081662A" w:rsidR="003A5342" w:rsidP="00731A57" w:rsidRDefault="003A5342" w14:paraId="7644A739" w14:textId="3334185F">
      <w:pPr>
        <w:tabs>
          <w:tab w:val="left" w:pos="540"/>
        </w:tabs>
        <w:rPr>
          <w:b/>
          <w:bCs/>
        </w:rPr>
      </w:pPr>
    </w:p>
    <w:p w:rsidRPr="0081662A" w:rsidR="003A5342" w:rsidP="00731A57" w:rsidRDefault="003A5342" w14:paraId="23C3E8A1" w14:textId="2043EDDF">
      <w:pPr>
        <w:tabs>
          <w:tab w:val="left" w:pos="540"/>
        </w:tabs>
        <w:ind w:left="540" w:hanging="540"/>
      </w:pPr>
      <w:r w:rsidRPr="0081662A">
        <w:rPr>
          <w:b/>
          <w:bCs/>
        </w:rPr>
        <w:t>12.</w:t>
      </w:r>
      <w:r w:rsidRPr="0081662A">
        <w:rPr>
          <w:b/>
          <w:bCs/>
        </w:rPr>
        <w:tab/>
        <w:t xml:space="preserve">Provide an estimate in hours of the burden of the collection of information. </w:t>
      </w:r>
    </w:p>
    <w:tbl>
      <w:tblPr>
        <w:tblpPr w:leftFromText="180" w:rightFromText="180" w:vertAnchor="text" w:horzAnchor="margin" w:tblpXSpec="center" w:tblpY="60"/>
        <w:tblW w:w="14068" w:type="dxa"/>
        <w:tblLook w:val="04A0" w:firstRow="1" w:lastRow="0" w:firstColumn="1" w:lastColumn="0" w:noHBand="0" w:noVBand="1"/>
      </w:tblPr>
      <w:tblGrid>
        <w:gridCol w:w="3410"/>
        <w:gridCol w:w="2250"/>
        <w:gridCol w:w="1188"/>
        <w:gridCol w:w="1170"/>
        <w:gridCol w:w="1080"/>
        <w:gridCol w:w="1080"/>
        <w:gridCol w:w="1170"/>
        <w:gridCol w:w="1350"/>
        <w:gridCol w:w="1370"/>
      </w:tblGrid>
      <w:tr w:rsidRPr="000D49BA" w:rsidR="000F6EC6" w:rsidTr="000F6EC6" w14:paraId="21075612" w14:textId="77777777">
        <w:trPr>
          <w:trHeight w:val="943"/>
        </w:trPr>
        <w:tc>
          <w:tcPr>
            <w:tcW w:w="3410" w:type="dxa"/>
            <w:tcBorders>
              <w:top w:val="single" w:color="auto" w:sz="8" w:space="0"/>
              <w:left w:val="single" w:color="auto" w:sz="8" w:space="0"/>
              <w:bottom w:val="single" w:color="auto" w:sz="8" w:space="0"/>
              <w:right w:val="single" w:color="000000" w:sz="8" w:space="0"/>
            </w:tcBorders>
            <w:shd w:val="clear" w:color="auto" w:fill="4F81BD" w:themeFill="accent1"/>
            <w:vAlign w:val="center"/>
            <w:hideMark/>
          </w:tcPr>
          <w:p w:rsidRPr="00CA2B37" w:rsidR="000F6EC6" w:rsidP="000F6EC6" w:rsidRDefault="000F6EC6" w14:paraId="1B5F0F5E"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2250" w:type="dxa"/>
            <w:tcBorders>
              <w:top w:val="single" w:color="auto" w:sz="8" w:space="0"/>
              <w:left w:val="nil"/>
              <w:bottom w:val="single" w:color="auto" w:sz="8" w:space="0"/>
              <w:right w:val="single" w:color="000000" w:sz="8" w:space="0"/>
            </w:tcBorders>
            <w:shd w:val="clear" w:color="auto" w:fill="4F81BD" w:themeFill="accent1"/>
            <w:vAlign w:val="center"/>
            <w:hideMark/>
          </w:tcPr>
          <w:p w:rsidRPr="00CA2B37" w:rsidR="000F6EC6" w:rsidP="000F6EC6" w:rsidRDefault="000F6EC6" w14:paraId="28DD3E80"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4F81BD" w:themeFill="accent1"/>
            <w:vAlign w:val="center"/>
            <w:hideMark/>
          </w:tcPr>
          <w:p w:rsidRPr="00CA2B37" w:rsidR="000F6EC6" w:rsidP="000F6EC6" w:rsidRDefault="000F6EC6" w14:paraId="4AB37490"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tc>
        <w:tc>
          <w:tcPr>
            <w:tcW w:w="1170" w:type="dxa"/>
            <w:tcBorders>
              <w:top w:val="single" w:color="auto" w:sz="8" w:space="0"/>
              <w:left w:val="nil"/>
              <w:bottom w:val="single" w:color="auto" w:sz="8" w:space="0"/>
              <w:right w:val="single" w:color="auto" w:sz="8" w:space="0"/>
            </w:tcBorders>
            <w:shd w:val="clear" w:color="auto" w:fill="4F81BD" w:themeFill="accent1"/>
            <w:vAlign w:val="center"/>
            <w:hideMark/>
          </w:tcPr>
          <w:p w:rsidRPr="00CA2B37" w:rsidR="000F6EC6" w:rsidP="000F6EC6" w:rsidRDefault="000F6EC6" w14:paraId="618B9DC4"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tc>
        <w:tc>
          <w:tcPr>
            <w:tcW w:w="1080" w:type="dxa"/>
            <w:tcBorders>
              <w:top w:val="single" w:color="auto" w:sz="8" w:space="0"/>
              <w:left w:val="nil"/>
              <w:bottom w:val="single" w:color="auto" w:sz="8" w:space="0"/>
              <w:right w:val="single" w:color="auto" w:sz="8" w:space="0"/>
            </w:tcBorders>
            <w:shd w:val="clear" w:color="auto" w:fill="4F81BD" w:themeFill="accent1"/>
            <w:vAlign w:val="center"/>
            <w:hideMark/>
          </w:tcPr>
          <w:p w:rsidRPr="00CA2B37" w:rsidR="000F6EC6" w:rsidP="000F6EC6" w:rsidRDefault="000F6EC6" w14:paraId="44303FCB"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Responses</w:t>
            </w:r>
          </w:p>
        </w:tc>
        <w:tc>
          <w:tcPr>
            <w:tcW w:w="1080" w:type="dxa"/>
            <w:tcBorders>
              <w:top w:val="single" w:color="auto" w:sz="8" w:space="0"/>
              <w:left w:val="nil"/>
              <w:bottom w:val="single" w:color="auto" w:sz="8" w:space="0"/>
              <w:right w:val="single" w:color="auto" w:sz="8" w:space="0"/>
            </w:tcBorders>
            <w:shd w:val="clear" w:color="auto" w:fill="4F81BD" w:themeFill="accent1"/>
            <w:vAlign w:val="center"/>
            <w:hideMark/>
          </w:tcPr>
          <w:p w:rsidRPr="00CA2B37" w:rsidR="000F6EC6" w:rsidP="000F6EC6" w:rsidRDefault="000F6EC6" w14:paraId="0A0C358D"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proofErr w:type="spellStart"/>
            <w:r w:rsidRPr="00CA2B37">
              <w:rPr>
                <w:rFonts w:ascii="Calibri" w:hAnsi="Calibri" w:cs="Calibri"/>
                <w:b/>
                <w:bCs/>
                <w:color w:val="000000"/>
                <w:sz w:val="18"/>
                <w:szCs w:val="18"/>
              </w:rPr>
              <w:t>Hrs</w:t>
            </w:r>
            <w:proofErr w:type="spellEnd"/>
            <w:r w:rsidRPr="00CA2B37">
              <w:rPr>
                <w:rFonts w:ascii="Calibri" w:hAnsi="Calibri" w:cs="Calibri"/>
                <w:b/>
                <w:bCs/>
                <w:color w:val="000000"/>
                <w:sz w:val="18"/>
                <w:szCs w:val="18"/>
              </w:rPr>
              <w:t xml:space="preserve"> / Response</w:t>
            </w:r>
          </w:p>
        </w:tc>
        <w:tc>
          <w:tcPr>
            <w:tcW w:w="1170" w:type="dxa"/>
            <w:tcBorders>
              <w:top w:val="single" w:color="auto" w:sz="8" w:space="0"/>
              <w:left w:val="nil"/>
              <w:bottom w:val="single" w:color="auto" w:sz="8" w:space="0"/>
              <w:right w:val="single" w:color="auto" w:sz="8" w:space="0"/>
            </w:tcBorders>
            <w:shd w:val="clear" w:color="auto" w:fill="4F81BD" w:themeFill="accent1"/>
            <w:vAlign w:val="center"/>
            <w:hideMark/>
          </w:tcPr>
          <w:p w:rsidRPr="00CA2B37" w:rsidR="000F6EC6" w:rsidP="000F6EC6" w:rsidRDefault="000F6EC6" w14:paraId="116F1DCB"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proofErr w:type="spellStart"/>
            <w:r w:rsidRPr="00CA2B37">
              <w:rPr>
                <w:rFonts w:ascii="Calibri" w:hAnsi="Calibri" w:cs="Calibri"/>
                <w:b/>
                <w:bCs/>
                <w:color w:val="000000"/>
                <w:sz w:val="18"/>
                <w:szCs w:val="18"/>
              </w:rPr>
              <w:t>Hrs</w:t>
            </w:r>
            <w:proofErr w:type="spellEnd"/>
          </w:p>
        </w:tc>
        <w:tc>
          <w:tcPr>
            <w:tcW w:w="1350" w:type="dxa"/>
            <w:tcBorders>
              <w:top w:val="single" w:color="auto" w:sz="8" w:space="0"/>
              <w:left w:val="nil"/>
              <w:bottom w:val="single" w:color="auto" w:sz="8" w:space="0"/>
              <w:right w:val="single" w:color="auto" w:sz="8" w:space="0"/>
            </w:tcBorders>
            <w:shd w:val="clear" w:color="auto" w:fill="4F81BD" w:themeFill="accent1"/>
            <w:vAlign w:val="center"/>
            <w:hideMark/>
          </w:tcPr>
          <w:p w:rsidRPr="00CA2B37" w:rsidR="000F6EC6" w:rsidP="000F6EC6" w:rsidRDefault="000F6EC6" w14:paraId="6ED6B7BB"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Pr>
                <w:rFonts w:ascii="Calibri" w:hAnsi="Calibri" w:cs="Calibri"/>
                <w:b/>
                <w:bCs/>
                <w:color w:val="000000"/>
                <w:sz w:val="18"/>
                <w:szCs w:val="18"/>
              </w:rPr>
              <w:t>Hourly Wage Rate  (for Type of Respondent)</w:t>
            </w:r>
          </w:p>
        </w:tc>
        <w:tc>
          <w:tcPr>
            <w:tcW w:w="1370" w:type="dxa"/>
            <w:tcBorders>
              <w:top w:val="single" w:color="auto" w:sz="8" w:space="0"/>
              <w:left w:val="nil"/>
              <w:bottom w:val="single" w:color="auto" w:sz="8" w:space="0"/>
              <w:right w:val="single" w:color="auto" w:sz="8" w:space="0"/>
            </w:tcBorders>
            <w:shd w:val="clear" w:color="auto" w:fill="4F81BD" w:themeFill="accent1"/>
            <w:vAlign w:val="center"/>
            <w:hideMark/>
          </w:tcPr>
          <w:p w:rsidRPr="00CA2B37" w:rsidR="000F6EC6" w:rsidP="000F6EC6" w:rsidRDefault="000F6EC6" w14:paraId="3E53699C"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tc>
      </w:tr>
      <w:tr w:rsidRPr="00CA2B37" w:rsidR="000F6EC6" w:rsidTr="000F6EC6" w14:paraId="403B44B3" w14:textId="77777777">
        <w:trPr>
          <w:trHeight w:val="300"/>
        </w:trPr>
        <w:tc>
          <w:tcPr>
            <w:tcW w:w="3410" w:type="dxa"/>
            <w:tcBorders>
              <w:top w:val="nil"/>
              <w:left w:val="single" w:color="auto" w:sz="8" w:space="0"/>
              <w:bottom w:val="single" w:color="auto" w:sz="4" w:space="0"/>
              <w:right w:val="single" w:color="auto" w:sz="4" w:space="0"/>
            </w:tcBorders>
            <w:shd w:val="clear" w:color="auto" w:fill="E5DFEC" w:themeFill="accent4" w:themeFillTint="33"/>
            <w:vAlign w:val="bottom"/>
          </w:tcPr>
          <w:p w:rsidRPr="00C630D6" w:rsidR="000F6EC6" w:rsidP="000F6EC6" w:rsidRDefault="000F6EC6" w14:paraId="317DC68F" w14:textId="77777777">
            <w:pPr>
              <w:widowControl/>
              <w:autoSpaceDE/>
              <w:autoSpaceDN/>
              <w:adjustRightInd/>
              <w:rPr>
                <w:rFonts w:ascii="Calibri" w:hAnsi="Calibri"/>
                <w:b/>
                <w:color w:val="000000"/>
                <w:sz w:val="16"/>
                <w:szCs w:val="16"/>
              </w:rPr>
            </w:pPr>
            <w:r w:rsidRPr="00C630D6">
              <w:rPr>
                <w:rFonts w:ascii="Calibri" w:hAnsi="Calibri"/>
                <w:b/>
                <w:color w:val="000000"/>
                <w:sz w:val="16"/>
                <w:szCs w:val="16"/>
              </w:rPr>
              <w:t>Observer/Monitor Reporting for Vessels</w:t>
            </w:r>
          </w:p>
        </w:tc>
        <w:tc>
          <w:tcPr>
            <w:tcW w:w="2250" w:type="dxa"/>
            <w:tcBorders>
              <w:top w:val="nil"/>
              <w:left w:val="nil"/>
              <w:bottom w:val="single" w:color="auto" w:sz="4" w:space="0"/>
              <w:right w:val="single" w:color="auto" w:sz="4" w:space="0"/>
            </w:tcBorders>
            <w:shd w:val="clear" w:color="auto" w:fill="E5DFEC" w:themeFill="accent4" w:themeFillTint="33"/>
            <w:vAlign w:val="bottom"/>
          </w:tcPr>
          <w:p w:rsidRPr="00CA2B37" w:rsidR="000F6EC6" w:rsidP="000F6EC6" w:rsidRDefault="000F6EC6" w14:paraId="41372382" w14:textId="77777777">
            <w:pPr>
              <w:widowControl/>
              <w:autoSpaceDE/>
              <w:autoSpaceDN/>
              <w:adjustRightInd/>
              <w:jc w:val="center"/>
              <w:rPr>
                <w:rFonts w:ascii="Calibri" w:hAnsi="Calibri" w:cs="Calibri"/>
                <w:color w:val="000000"/>
                <w:sz w:val="16"/>
                <w:szCs w:val="16"/>
              </w:rPr>
            </w:pPr>
          </w:p>
        </w:tc>
        <w:tc>
          <w:tcPr>
            <w:tcW w:w="1188" w:type="dxa"/>
            <w:tcBorders>
              <w:top w:val="nil"/>
              <w:left w:val="nil"/>
              <w:bottom w:val="single" w:color="auto" w:sz="4" w:space="0"/>
              <w:right w:val="single" w:color="auto" w:sz="4" w:space="0"/>
            </w:tcBorders>
            <w:shd w:val="clear" w:color="auto" w:fill="E5DFEC" w:themeFill="accent4" w:themeFillTint="33"/>
            <w:vAlign w:val="bottom"/>
          </w:tcPr>
          <w:p w:rsidRPr="00CA2B37" w:rsidR="000F6EC6" w:rsidP="000F6EC6" w:rsidRDefault="000F6EC6" w14:paraId="7B59F79B" w14:textId="77777777">
            <w:pPr>
              <w:widowControl/>
              <w:autoSpaceDE/>
              <w:autoSpaceDN/>
              <w:adjustRightInd/>
              <w:jc w:val="right"/>
              <w:rPr>
                <w:rFonts w:ascii="Calibri" w:hAnsi="Calibri" w:cs="Calibri"/>
                <w:color w:val="000000"/>
                <w:sz w:val="16"/>
                <w:szCs w:val="16"/>
              </w:rPr>
            </w:pPr>
          </w:p>
        </w:tc>
        <w:tc>
          <w:tcPr>
            <w:tcW w:w="1170" w:type="dxa"/>
            <w:tcBorders>
              <w:top w:val="nil"/>
              <w:left w:val="nil"/>
              <w:bottom w:val="single" w:color="auto" w:sz="4" w:space="0"/>
              <w:right w:val="single" w:color="auto" w:sz="4" w:space="0"/>
            </w:tcBorders>
            <w:shd w:val="clear" w:color="auto" w:fill="E5DFEC" w:themeFill="accent4" w:themeFillTint="33"/>
            <w:vAlign w:val="bottom"/>
          </w:tcPr>
          <w:p w:rsidRPr="00CA2B37" w:rsidR="000F6EC6" w:rsidP="000F6EC6" w:rsidRDefault="000F6EC6" w14:paraId="457CFD27" w14:textId="77777777">
            <w:pPr>
              <w:widowControl/>
              <w:autoSpaceDE/>
              <w:autoSpaceDN/>
              <w:adjustRightInd/>
              <w:jc w:val="right"/>
              <w:rPr>
                <w:rFonts w:ascii="Calibri" w:hAnsi="Calibri" w:cs="Calibri"/>
                <w:color w:val="000000"/>
                <w:sz w:val="16"/>
                <w:szCs w:val="16"/>
              </w:rPr>
            </w:pPr>
          </w:p>
        </w:tc>
        <w:tc>
          <w:tcPr>
            <w:tcW w:w="1080" w:type="dxa"/>
            <w:tcBorders>
              <w:top w:val="nil"/>
              <w:left w:val="nil"/>
              <w:bottom w:val="single" w:color="auto" w:sz="4" w:space="0"/>
              <w:right w:val="single" w:color="auto" w:sz="4" w:space="0"/>
            </w:tcBorders>
            <w:shd w:val="clear" w:color="auto" w:fill="E5DFEC" w:themeFill="accent4" w:themeFillTint="33"/>
            <w:vAlign w:val="bottom"/>
          </w:tcPr>
          <w:p w:rsidRPr="00CA2B37" w:rsidR="000F6EC6" w:rsidP="000F6EC6" w:rsidRDefault="000F6EC6" w14:paraId="6708A725" w14:textId="77777777">
            <w:pPr>
              <w:widowControl/>
              <w:autoSpaceDE/>
              <w:autoSpaceDN/>
              <w:adjustRightInd/>
              <w:jc w:val="right"/>
              <w:rPr>
                <w:rFonts w:ascii="Calibri" w:hAnsi="Calibri" w:cs="Calibri"/>
                <w:color w:val="000000"/>
                <w:sz w:val="16"/>
                <w:szCs w:val="16"/>
              </w:rPr>
            </w:pPr>
          </w:p>
        </w:tc>
        <w:tc>
          <w:tcPr>
            <w:tcW w:w="1080" w:type="dxa"/>
            <w:tcBorders>
              <w:top w:val="nil"/>
              <w:left w:val="nil"/>
              <w:bottom w:val="single" w:color="auto" w:sz="4" w:space="0"/>
              <w:right w:val="single" w:color="auto" w:sz="4" w:space="0"/>
            </w:tcBorders>
            <w:shd w:val="clear" w:color="auto" w:fill="E5DFEC" w:themeFill="accent4" w:themeFillTint="33"/>
            <w:vAlign w:val="bottom"/>
          </w:tcPr>
          <w:p w:rsidRPr="00CA2B37" w:rsidR="000F6EC6" w:rsidP="000F6EC6" w:rsidRDefault="000F6EC6" w14:paraId="52011872" w14:textId="77777777">
            <w:pPr>
              <w:widowControl/>
              <w:autoSpaceDE/>
              <w:autoSpaceDN/>
              <w:adjustRightInd/>
              <w:jc w:val="right"/>
              <w:rPr>
                <w:rFonts w:ascii="Calibri" w:hAnsi="Calibri" w:cs="Calibri"/>
                <w:color w:val="000000"/>
                <w:sz w:val="16"/>
                <w:szCs w:val="16"/>
              </w:rPr>
            </w:pPr>
          </w:p>
        </w:tc>
        <w:tc>
          <w:tcPr>
            <w:tcW w:w="1170" w:type="dxa"/>
            <w:tcBorders>
              <w:top w:val="nil"/>
              <w:left w:val="nil"/>
              <w:bottom w:val="single" w:color="auto" w:sz="4" w:space="0"/>
              <w:right w:val="single" w:color="auto" w:sz="4" w:space="0"/>
            </w:tcBorders>
            <w:shd w:val="clear" w:color="auto" w:fill="E5DFEC" w:themeFill="accent4" w:themeFillTint="33"/>
            <w:vAlign w:val="bottom"/>
          </w:tcPr>
          <w:p w:rsidRPr="00CA2B37" w:rsidR="000F6EC6" w:rsidP="000F6EC6" w:rsidRDefault="000F6EC6" w14:paraId="0F13BDBC" w14:textId="77777777">
            <w:pPr>
              <w:widowControl/>
              <w:autoSpaceDE/>
              <w:autoSpaceDN/>
              <w:adjustRightInd/>
              <w:jc w:val="right"/>
              <w:rPr>
                <w:rFonts w:ascii="Calibri" w:hAnsi="Calibri" w:cs="Calibri"/>
                <w:color w:val="000000"/>
                <w:sz w:val="16"/>
                <w:szCs w:val="16"/>
              </w:rPr>
            </w:pPr>
          </w:p>
        </w:tc>
        <w:tc>
          <w:tcPr>
            <w:tcW w:w="1350" w:type="dxa"/>
            <w:tcBorders>
              <w:top w:val="nil"/>
              <w:left w:val="nil"/>
              <w:bottom w:val="single" w:color="auto" w:sz="4" w:space="0"/>
              <w:right w:val="single" w:color="auto" w:sz="4" w:space="0"/>
            </w:tcBorders>
            <w:shd w:val="clear" w:color="auto" w:fill="E5DFEC" w:themeFill="accent4" w:themeFillTint="33"/>
            <w:noWrap/>
            <w:vAlign w:val="bottom"/>
          </w:tcPr>
          <w:p w:rsidRPr="00CA2B37" w:rsidR="000F6EC6" w:rsidP="000F6EC6" w:rsidRDefault="000F6EC6" w14:paraId="0362937E" w14:textId="77777777">
            <w:pPr>
              <w:widowControl/>
              <w:autoSpaceDE/>
              <w:autoSpaceDN/>
              <w:adjustRightInd/>
              <w:jc w:val="right"/>
              <w:rPr>
                <w:rFonts w:ascii="Calibri" w:hAnsi="Calibri" w:cs="Calibri"/>
                <w:color w:val="000000"/>
                <w:sz w:val="16"/>
                <w:szCs w:val="16"/>
              </w:rPr>
            </w:pPr>
          </w:p>
        </w:tc>
        <w:tc>
          <w:tcPr>
            <w:tcW w:w="1370" w:type="dxa"/>
            <w:tcBorders>
              <w:top w:val="nil"/>
              <w:left w:val="nil"/>
              <w:bottom w:val="single" w:color="auto" w:sz="4" w:space="0"/>
              <w:right w:val="single" w:color="auto" w:sz="8" w:space="0"/>
            </w:tcBorders>
            <w:shd w:val="clear" w:color="auto" w:fill="E5DFEC" w:themeFill="accent4" w:themeFillTint="33"/>
            <w:noWrap/>
            <w:vAlign w:val="bottom"/>
          </w:tcPr>
          <w:p w:rsidRPr="00CA2B37" w:rsidR="000F6EC6" w:rsidP="000F6EC6" w:rsidRDefault="000F6EC6" w14:paraId="77C0F31B" w14:textId="77777777">
            <w:pPr>
              <w:widowControl/>
              <w:autoSpaceDE/>
              <w:autoSpaceDN/>
              <w:adjustRightInd/>
              <w:jc w:val="right"/>
              <w:rPr>
                <w:rFonts w:ascii="Calibri" w:hAnsi="Calibri" w:cs="Calibri"/>
                <w:color w:val="000000"/>
                <w:sz w:val="16"/>
                <w:szCs w:val="16"/>
              </w:rPr>
            </w:pPr>
          </w:p>
        </w:tc>
      </w:tr>
      <w:tr w:rsidRPr="00CA2B37" w:rsidR="000F6EC6" w:rsidTr="00272FB9" w14:paraId="343CC7F8" w14:textId="77777777">
        <w:trPr>
          <w:trHeight w:val="300"/>
        </w:trPr>
        <w:tc>
          <w:tcPr>
            <w:tcW w:w="3410" w:type="dxa"/>
            <w:tcBorders>
              <w:top w:val="nil"/>
              <w:left w:val="single" w:color="auto" w:sz="8" w:space="0"/>
              <w:bottom w:val="single" w:color="auto" w:sz="4" w:space="0"/>
              <w:right w:val="single" w:color="auto" w:sz="4" w:space="0"/>
            </w:tcBorders>
            <w:shd w:val="clear" w:color="auto" w:fill="auto"/>
            <w:vAlign w:val="bottom"/>
            <w:hideMark/>
          </w:tcPr>
          <w:p w:rsidRPr="00AE62AC" w:rsidR="000F6EC6" w:rsidP="000F6EC6" w:rsidRDefault="000F6EC6" w14:paraId="3CC76477" w14:textId="77777777">
            <w:pPr>
              <w:widowControl/>
              <w:autoSpaceDE/>
              <w:autoSpaceDN/>
              <w:adjustRightInd/>
              <w:rPr>
                <w:rFonts w:ascii="Calibri" w:hAnsi="Calibri" w:cs="Calibri"/>
                <w:color w:val="000000"/>
                <w:sz w:val="16"/>
                <w:szCs w:val="16"/>
              </w:rPr>
            </w:pPr>
            <w:r w:rsidRPr="00AE62AC">
              <w:rPr>
                <w:rFonts w:ascii="Calibri" w:hAnsi="Calibri"/>
                <w:color w:val="000000"/>
                <w:sz w:val="16"/>
                <w:szCs w:val="16"/>
              </w:rPr>
              <w:t>Pre-trip notification to observer program/ Change from call to web based system</w:t>
            </w:r>
            <w:r w:rsidRPr="00AE62AC">
              <w:rPr>
                <w:rFonts w:ascii="Calibri" w:hAnsi="Calibri" w:cs="Calibri"/>
                <w:color w:val="000000"/>
                <w:sz w:val="16"/>
                <w:szCs w:val="16"/>
              </w:rPr>
              <w:t> </w:t>
            </w:r>
          </w:p>
        </w:tc>
        <w:tc>
          <w:tcPr>
            <w:tcW w:w="2250" w:type="dxa"/>
            <w:tcBorders>
              <w:top w:val="nil"/>
              <w:left w:val="nil"/>
              <w:bottom w:val="single" w:color="auto" w:sz="4" w:space="0"/>
              <w:right w:val="single" w:color="auto" w:sz="4" w:space="0"/>
            </w:tcBorders>
            <w:shd w:val="clear" w:color="auto" w:fill="auto"/>
            <w:vAlign w:val="bottom"/>
            <w:hideMark/>
          </w:tcPr>
          <w:p w:rsidRPr="00DE56DD" w:rsidR="000F6EC6" w:rsidP="000F6EC6" w:rsidRDefault="000F6EC6" w14:paraId="4865F01D" w14:textId="77777777">
            <w:pPr>
              <w:widowControl/>
              <w:autoSpaceDE/>
              <w:autoSpaceDN/>
              <w:adjustRightInd/>
              <w:jc w:val="center"/>
              <w:rPr>
                <w:rFonts w:asciiTheme="minorHAnsi" w:hAnsiTheme="minorHAnsi" w:cstheme="minorHAnsi"/>
                <w:color w:val="000000"/>
                <w:sz w:val="16"/>
                <w:szCs w:val="16"/>
              </w:rPr>
            </w:pPr>
            <w:r w:rsidRPr="00DE56DD">
              <w:rPr>
                <w:rFonts w:asciiTheme="minorHAnsi" w:hAnsiTheme="minorHAnsi" w:cstheme="minorHAnsi"/>
                <w:color w:val="222222"/>
                <w:sz w:val="16"/>
                <w:szCs w:val="16"/>
                <w:shd w:val="clear" w:color="auto" w:fill="FFFFFF"/>
              </w:rPr>
              <w:t>Ship and Boat Captains and Operators </w:t>
            </w:r>
          </w:p>
        </w:tc>
        <w:tc>
          <w:tcPr>
            <w:tcW w:w="1188" w:type="dxa"/>
            <w:tcBorders>
              <w:top w:val="nil"/>
              <w:left w:val="nil"/>
              <w:bottom w:val="single" w:color="auto" w:sz="4" w:space="0"/>
              <w:right w:val="single" w:color="auto" w:sz="4" w:space="0"/>
            </w:tcBorders>
            <w:shd w:val="clear" w:color="auto" w:fill="auto"/>
            <w:vAlign w:val="bottom"/>
            <w:hideMark/>
          </w:tcPr>
          <w:p w:rsidRPr="00CA2B37" w:rsidR="000F6EC6" w:rsidP="000F6EC6" w:rsidRDefault="000F6EC6" w14:paraId="09B95BE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132</w:t>
            </w:r>
          </w:p>
        </w:tc>
        <w:tc>
          <w:tcPr>
            <w:tcW w:w="1170" w:type="dxa"/>
            <w:tcBorders>
              <w:top w:val="nil"/>
              <w:left w:val="nil"/>
              <w:bottom w:val="single" w:color="auto" w:sz="4" w:space="0"/>
              <w:right w:val="single" w:color="auto" w:sz="4" w:space="0"/>
            </w:tcBorders>
            <w:shd w:val="clear" w:color="auto" w:fill="auto"/>
            <w:vAlign w:val="bottom"/>
            <w:hideMark/>
          </w:tcPr>
          <w:p w:rsidRPr="00CA2B37" w:rsidR="000F6EC6" w:rsidP="000F6EC6" w:rsidRDefault="000F6EC6" w14:paraId="270899A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080" w:type="dxa"/>
            <w:tcBorders>
              <w:top w:val="nil"/>
              <w:left w:val="nil"/>
              <w:bottom w:val="single" w:color="auto" w:sz="4" w:space="0"/>
              <w:right w:val="single" w:color="auto" w:sz="4" w:space="0"/>
            </w:tcBorders>
            <w:shd w:val="clear" w:color="auto" w:fill="auto"/>
            <w:vAlign w:val="bottom"/>
            <w:hideMark/>
          </w:tcPr>
          <w:p w:rsidRPr="00CA2B37" w:rsidR="000F6EC6" w:rsidP="000F6EC6" w:rsidRDefault="000F6EC6" w14:paraId="0FFC17A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1,056</w:t>
            </w:r>
          </w:p>
        </w:tc>
        <w:tc>
          <w:tcPr>
            <w:tcW w:w="1080" w:type="dxa"/>
            <w:tcBorders>
              <w:top w:val="nil"/>
              <w:left w:val="nil"/>
              <w:bottom w:val="single" w:color="auto" w:sz="4" w:space="0"/>
              <w:right w:val="single" w:color="auto" w:sz="4" w:space="0"/>
            </w:tcBorders>
            <w:shd w:val="clear" w:color="auto" w:fill="auto"/>
            <w:vAlign w:val="bottom"/>
            <w:hideMark/>
          </w:tcPr>
          <w:p w:rsidRPr="00CA2B37" w:rsidR="000F6EC6" w:rsidP="000F6EC6" w:rsidRDefault="000F6EC6" w14:paraId="5524360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 min</w:t>
            </w:r>
          </w:p>
        </w:tc>
        <w:tc>
          <w:tcPr>
            <w:tcW w:w="1170" w:type="dxa"/>
            <w:tcBorders>
              <w:top w:val="nil"/>
              <w:left w:val="nil"/>
              <w:bottom w:val="single" w:color="auto" w:sz="4" w:space="0"/>
              <w:right w:val="single" w:color="auto" w:sz="4" w:space="0"/>
            </w:tcBorders>
            <w:shd w:val="clear" w:color="auto" w:fill="auto"/>
            <w:vAlign w:val="bottom"/>
            <w:hideMark/>
          </w:tcPr>
          <w:p w:rsidRPr="00CA2B37" w:rsidR="000F6EC6" w:rsidP="000F6EC6" w:rsidRDefault="00A34DF6" w14:paraId="6939E556" w14:textId="47D72ED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88</w:t>
            </w:r>
          </w:p>
        </w:tc>
        <w:tc>
          <w:tcPr>
            <w:tcW w:w="1350" w:type="dxa"/>
            <w:tcBorders>
              <w:top w:val="nil"/>
              <w:left w:val="nil"/>
              <w:bottom w:val="single" w:color="auto" w:sz="8" w:space="0"/>
              <w:right w:val="single" w:color="auto" w:sz="8" w:space="0"/>
            </w:tcBorders>
            <w:shd w:val="clear" w:color="auto" w:fill="auto"/>
            <w:noWrap/>
            <w:vAlign w:val="center"/>
            <w:hideMark/>
          </w:tcPr>
          <w:p w:rsidR="000F6EC6" w:rsidP="000F6EC6" w:rsidRDefault="000F6EC6" w14:paraId="6D200DE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$39.61</w:t>
            </w:r>
          </w:p>
        </w:tc>
        <w:tc>
          <w:tcPr>
            <w:tcW w:w="1370" w:type="dxa"/>
            <w:tcBorders>
              <w:top w:val="nil"/>
              <w:left w:val="nil"/>
              <w:bottom w:val="single" w:color="auto" w:sz="8" w:space="0"/>
              <w:right w:val="single" w:color="auto" w:sz="8" w:space="0"/>
            </w:tcBorders>
            <w:shd w:val="clear" w:color="auto" w:fill="auto"/>
            <w:noWrap/>
            <w:vAlign w:val="center"/>
            <w:hideMark/>
          </w:tcPr>
          <w:p w:rsidR="000F6EC6" w:rsidP="00A34DF6" w:rsidRDefault="000F6EC6" w14:paraId="01C31657" w14:textId="58EE9E8A">
            <w:pPr>
              <w:jc w:val="right"/>
              <w:rPr>
                <w:rFonts w:ascii="Calibri" w:hAnsi="Calibri" w:cs="Calibri"/>
                <w:color w:val="000000"/>
                <w:sz w:val="16"/>
                <w:szCs w:val="16"/>
              </w:rPr>
            </w:pPr>
            <w:r>
              <w:rPr>
                <w:rFonts w:ascii="Calibri" w:hAnsi="Calibri" w:cs="Calibri"/>
                <w:color w:val="000000"/>
                <w:sz w:val="16"/>
                <w:szCs w:val="16"/>
              </w:rPr>
              <w:t>$</w:t>
            </w:r>
            <w:r w:rsidR="00A34DF6">
              <w:rPr>
                <w:rFonts w:ascii="Calibri" w:hAnsi="Calibri" w:cs="Calibri"/>
                <w:color w:val="000000"/>
                <w:sz w:val="16"/>
                <w:szCs w:val="16"/>
              </w:rPr>
              <w:t>3,485.68</w:t>
            </w:r>
          </w:p>
        </w:tc>
      </w:tr>
      <w:tr w:rsidRPr="00CA2B37" w:rsidR="000F6EC6" w:rsidTr="00272FB9" w14:paraId="14805671" w14:textId="77777777">
        <w:trPr>
          <w:trHeight w:val="300"/>
        </w:trPr>
        <w:tc>
          <w:tcPr>
            <w:tcW w:w="3410" w:type="dxa"/>
            <w:tcBorders>
              <w:top w:val="nil"/>
              <w:left w:val="single" w:color="auto" w:sz="8" w:space="0"/>
              <w:bottom w:val="single" w:color="auto" w:sz="4" w:space="0"/>
              <w:right w:val="single" w:color="auto" w:sz="4" w:space="0"/>
            </w:tcBorders>
            <w:shd w:val="clear" w:color="auto" w:fill="auto"/>
            <w:vAlign w:val="center"/>
            <w:hideMark/>
          </w:tcPr>
          <w:p w:rsidRPr="00AE62AC" w:rsidR="000F6EC6" w:rsidP="000F6EC6" w:rsidRDefault="000F6EC6" w14:paraId="1AD05010" w14:textId="77777777">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Trip Cancellation notification to observer program/ change from call to web-based </w:t>
            </w:r>
          </w:p>
        </w:tc>
        <w:tc>
          <w:tcPr>
            <w:tcW w:w="2250" w:type="dxa"/>
            <w:tcBorders>
              <w:top w:val="nil"/>
              <w:left w:val="nil"/>
              <w:bottom w:val="single" w:color="auto" w:sz="4" w:space="0"/>
              <w:right w:val="single" w:color="auto" w:sz="4" w:space="0"/>
            </w:tcBorders>
            <w:shd w:val="clear" w:color="auto" w:fill="auto"/>
            <w:vAlign w:val="bottom"/>
            <w:hideMark/>
          </w:tcPr>
          <w:p w:rsidRPr="00DE56DD" w:rsidR="000F6EC6" w:rsidP="000F6EC6" w:rsidRDefault="000F6EC6" w14:paraId="449C2D8F" w14:textId="77777777">
            <w:pPr>
              <w:widowControl/>
              <w:autoSpaceDE/>
              <w:autoSpaceDN/>
              <w:adjustRightInd/>
              <w:jc w:val="center"/>
              <w:rPr>
                <w:rFonts w:asciiTheme="minorHAnsi" w:hAnsiTheme="minorHAnsi" w:cstheme="minorHAnsi"/>
                <w:color w:val="000000"/>
                <w:sz w:val="16"/>
                <w:szCs w:val="16"/>
              </w:rPr>
            </w:pPr>
            <w:r w:rsidRPr="00DE56DD">
              <w:rPr>
                <w:rFonts w:asciiTheme="minorHAnsi" w:hAnsiTheme="minorHAnsi" w:cstheme="minorHAnsi"/>
                <w:color w:val="222222"/>
                <w:sz w:val="16"/>
                <w:szCs w:val="16"/>
                <w:shd w:val="clear" w:color="auto" w:fill="FFFFFF"/>
              </w:rPr>
              <w:t>Ship and Boat Captains and Operators </w:t>
            </w:r>
          </w:p>
        </w:tc>
        <w:tc>
          <w:tcPr>
            <w:tcW w:w="1188" w:type="dxa"/>
            <w:tcBorders>
              <w:top w:val="nil"/>
              <w:left w:val="nil"/>
              <w:bottom w:val="single" w:color="auto" w:sz="4" w:space="0"/>
              <w:right w:val="single" w:color="auto" w:sz="4" w:space="0"/>
            </w:tcBorders>
            <w:shd w:val="clear" w:color="auto" w:fill="auto"/>
            <w:vAlign w:val="bottom"/>
            <w:hideMark/>
          </w:tcPr>
          <w:p w:rsidRPr="00CA2B37" w:rsidR="000F6EC6" w:rsidP="000F6EC6" w:rsidRDefault="000F6EC6" w14:paraId="368CA62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132</w:t>
            </w:r>
          </w:p>
        </w:tc>
        <w:tc>
          <w:tcPr>
            <w:tcW w:w="1170" w:type="dxa"/>
            <w:tcBorders>
              <w:top w:val="nil"/>
              <w:left w:val="nil"/>
              <w:bottom w:val="single" w:color="auto" w:sz="4" w:space="0"/>
              <w:right w:val="single" w:color="auto" w:sz="4" w:space="0"/>
            </w:tcBorders>
            <w:shd w:val="clear" w:color="auto" w:fill="auto"/>
            <w:vAlign w:val="bottom"/>
            <w:hideMark/>
          </w:tcPr>
          <w:p w:rsidRPr="00CA2B37" w:rsidR="000F6EC6" w:rsidP="000F6EC6" w:rsidRDefault="000F6EC6" w14:paraId="4CD02DB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080" w:type="dxa"/>
            <w:tcBorders>
              <w:top w:val="nil"/>
              <w:left w:val="nil"/>
              <w:bottom w:val="single" w:color="auto" w:sz="4" w:space="0"/>
              <w:right w:val="single" w:color="auto" w:sz="4" w:space="0"/>
            </w:tcBorders>
            <w:shd w:val="clear" w:color="auto" w:fill="auto"/>
            <w:vAlign w:val="bottom"/>
            <w:hideMark/>
          </w:tcPr>
          <w:p w:rsidRPr="00CA2B37" w:rsidR="000F6EC6" w:rsidP="000F6EC6" w:rsidRDefault="000F6EC6" w14:paraId="6977B59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1,056</w:t>
            </w:r>
          </w:p>
        </w:tc>
        <w:tc>
          <w:tcPr>
            <w:tcW w:w="1080" w:type="dxa"/>
            <w:tcBorders>
              <w:top w:val="nil"/>
              <w:left w:val="nil"/>
              <w:bottom w:val="single" w:color="auto" w:sz="4" w:space="0"/>
              <w:right w:val="single" w:color="auto" w:sz="4" w:space="0"/>
            </w:tcBorders>
            <w:shd w:val="clear" w:color="auto" w:fill="auto"/>
            <w:vAlign w:val="bottom"/>
            <w:hideMark/>
          </w:tcPr>
          <w:p w:rsidRPr="00CA2B37" w:rsidR="000F6EC6" w:rsidP="000F6EC6" w:rsidRDefault="000F6EC6" w14:paraId="307EBE2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 min</w:t>
            </w:r>
          </w:p>
        </w:tc>
        <w:tc>
          <w:tcPr>
            <w:tcW w:w="1170" w:type="dxa"/>
            <w:tcBorders>
              <w:top w:val="nil"/>
              <w:left w:val="nil"/>
              <w:bottom w:val="single" w:color="auto" w:sz="4" w:space="0"/>
              <w:right w:val="single" w:color="auto" w:sz="4" w:space="0"/>
            </w:tcBorders>
            <w:shd w:val="clear" w:color="auto" w:fill="auto"/>
            <w:vAlign w:val="bottom"/>
            <w:hideMark/>
          </w:tcPr>
          <w:p w:rsidRPr="00CA2B37" w:rsidR="000F6EC6" w:rsidP="000F6EC6" w:rsidRDefault="00A34DF6" w14:paraId="09516C2F" w14:textId="3F4C489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17.6</w:t>
            </w:r>
          </w:p>
        </w:tc>
        <w:tc>
          <w:tcPr>
            <w:tcW w:w="1350" w:type="dxa"/>
            <w:tcBorders>
              <w:top w:val="nil"/>
              <w:left w:val="nil"/>
              <w:bottom w:val="single" w:color="auto" w:sz="8" w:space="0"/>
              <w:right w:val="single" w:color="auto" w:sz="8" w:space="0"/>
            </w:tcBorders>
            <w:shd w:val="clear" w:color="auto" w:fill="auto"/>
            <w:noWrap/>
            <w:vAlign w:val="center"/>
            <w:hideMark/>
          </w:tcPr>
          <w:p w:rsidR="000F6EC6" w:rsidP="000F6EC6" w:rsidRDefault="000F6EC6" w14:paraId="13AFF947" w14:textId="77777777">
            <w:pPr>
              <w:jc w:val="right"/>
              <w:rPr>
                <w:rFonts w:ascii="Calibri" w:hAnsi="Calibri" w:cs="Calibri"/>
                <w:color w:val="000000"/>
                <w:sz w:val="16"/>
                <w:szCs w:val="16"/>
              </w:rPr>
            </w:pPr>
            <w:r>
              <w:rPr>
                <w:rFonts w:ascii="Calibri" w:hAnsi="Calibri" w:cs="Calibri"/>
                <w:color w:val="000000"/>
                <w:sz w:val="16"/>
                <w:szCs w:val="16"/>
              </w:rPr>
              <w:t>$39.61</w:t>
            </w:r>
          </w:p>
        </w:tc>
        <w:tc>
          <w:tcPr>
            <w:tcW w:w="1370" w:type="dxa"/>
            <w:tcBorders>
              <w:top w:val="nil"/>
              <w:left w:val="nil"/>
              <w:bottom w:val="single" w:color="auto" w:sz="8" w:space="0"/>
              <w:right w:val="single" w:color="auto" w:sz="8" w:space="0"/>
            </w:tcBorders>
            <w:shd w:val="clear" w:color="auto" w:fill="auto"/>
            <w:noWrap/>
            <w:vAlign w:val="center"/>
            <w:hideMark/>
          </w:tcPr>
          <w:p w:rsidR="000F6EC6" w:rsidP="00A34DF6" w:rsidRDefault="000F6EC6" w14:paraId="60FAE717" w14:textId="18E5F12E">
            <w:pPr>
              <w:jc w:val="right"/>
              <w:rPr>
                <w:rFonts w:ascii="Calibri" w:hAnsi="Calibri" w:cs="Calibri"/>
                <w:color w:val="000000"/>
                <w:sz w:val="16"/>
                <w:szCs w:val="16"/>
              </w:rPr>
            </w:pPr>
            <w:r>
              <w:rPr>
                <w:rFonts w:ascii="Calibri" w:hAnsi="Calibri" w:cs="Calibri"/>
                <w:color w:val="000000"/>
                <w:sz w:val="16"/>
                <w:szCs w:val="16"/>
              </w:rPr>
              <w:t>$</w:t>
            </w:r>
            <w:r w:rsidR="00A34DF6">
              <w:rPr>
                <w:rFonts w:ascii="Calibri" w:hAnsi="Calibri" w:cs="Calibri"/>
                <w:color w:val="000000"/>
                <w:sz w:val="16"/>
                <w:szCs w:val="16"/>
              </w:rPr>
              <w:t>697.14</w:t>
            </w:r>
          </w:p>
        </w:tc>
      </w:tr>
      <w:tr w:rsidRPr="00CA2B37" w:rsidR="000F6EC6" w:rsidTr="00D83E00" w14:paraId="5E961725" w14:textId="77777777">
        <w:trPr>
          <w:trHeight w:val="268"/>
        </w:trPr>
        <w:tc>
          <w:tcPr>
            <w:tcW w:w="3410" w:type="dxa"/>
            <w:tcBorders>
              <w:top w:val="nil"/>
              <w:left w:val="single" w:color="auto" w:sz="8" w:space="0"/>
              <w:bottom w:val="single" w:color="auto" w:sz="4" w:space="0"/>
              <w:right w:val="single" w:color="auto" w:sz="4" w:space="0"/>
            </w:tcBorders>
            <w:shd w:val="clear" w:color="auto" w:fill="E5DFEC" w:themeFill="accent4" w:themeFillTint="33"/>
            <w:vAlign w:val="bottom"/>
          </w:tcPr>
          <w:p w:rsidRPr="00C630D6" w:rsidR="000F6EC6" w:rsidP="000F6EC6" w:rsidRDefault="000F6EC6" w14:paraId="1A80F4E9" w14:textId="77777777">
            <w:pPr>
              <w:widowControl/>
              <w:autoSpaceDE/>
              <w:autoSpaceDN/>
              <w:adjustRightInd/>
              <w:rPr>
                <w:rFonts w:ascii="Calibri" w:hAnsi="Calibri" w:cs="Calibri"/>
                <w:b/>
                <w:color w:val="000000"/>
                <w:sz w:val="16"/>
                <w:szCs w:val="16"/>
              </w:rPr>
            </w:pPr>
            <w:r w:rsidRPr="00C630D6">
              <w:rPr>
                <w:rFonts w:ascii="Calibri" w:hAnsi="Calibri" w:cs="Calibri"/>
                <w:b/>
                <w:color w:val="000000"/>
                <w:sz w:val="16"/>
                <w:szCs w:val="16"/>
              </w:rPr>
              <w:t>Observer Reporting for Vessels</w:t>
            </w:r>
          </w:p>
        </w:tc>
        <w:tc>
          <w:tcPr>
            <w:tcW w:w="2250" w:type="dxa"/>
            <w:tcBorders>
              <w:top w:val="nil"/>
              <w:left w:val="single" w:color="auto" w:sz="8" w:space="0"/>
              <w:bottom w:val="single" w:color="auto" w:sz="4" w:space="0"/>
              <w:right w:val="single" w:color="auto" w:sz="4" w:space="0"/>
            </w:tcBorders>
            <w:shd w:val="clear" w:color="auto" w:fill="E5DFEC" w:themeFill="accent4" w:themeFillTint="33"/>
            <w:vAlign w:val="bottom"/>
          </w:tcPr>
          <w:p w:rsidRPr="00801255" w:rsidR="000F6EC6" w:rsidP="000F6EC6" w:rsidRDefault="000F6EC6" w14:paraId="60404989" w14:textId="77777777">
            <w:pPr>
              <w:widowControl/>
              <w:autoSpaceDE/>
              <w:autoSpaceDN/>
              <w:adjustRightInd/>
              <w:rPr>
                <w:rFonts w:asciiTheme="minorHAnsi" w:hAnsiTheme="minorHAnsi" w:cstheme="minorHAnsi"/>
                <w:b/>
                <w:color w:val="000000"/>
                <w:sz w:val="16"/>
                <w:szCs w:val="16"/>
              </w:rPr>
            </w:pPr>
          </w:p>
        </w:tc>
        <w:tc>
          <w:tcPr>
            <w:tcW w:w="1188" w:type="dxa"/>
            <w:tcBorders>
              <w:top w:val="nil"/>
              <w:left w:val="nil"/>
              <w:bottom w:val="single" w:color="auto" w:sz="4" w:space="0"/>
              <w:right w:val="single" w:color="auto" w:sz="4" w:space="0"/>
            </w:tcBorders>
            <w:shd w:val="clear" w:color="auto" w:fill="E5DFEC" w:themeFill="accent4" w:themeFillTint="33"/>
            <w:vAlign w:val="bottom"/>
          </w:tcPr>
          <w:p w:rsidRPr="00CA2B37" w:rsidR="000F6EC6" w:rsidP="000F6EC6" w:rsidRDefault="000F6EC6" w14:paraId="1D520422" w14:textId="77777777">
            <w:pPr>
              <w:widowControl/>
              <w:autoSpaceDE/>
              <w:autoSpaceDN/>
              <w:adjustRightInd/>
              <w:jc w:val="right"/>
              <w:rPr>
                <w:rFonts w:ascii="Calibri" w:hAnsi="Calibri" w:cs="Calibri"/>
                <w:color w:val="000000"/>
                <w:sz w:val="16"/>
                <w:szCs w:val="16"/>
              </w:rPr>
            </w:pPr>
          </w:p>
        </w:tc>
        <w:tc>
          <w:tcPr>
            <w:tcW w:w="1170" w:type="dxa"/>
            <w:tcBorders>
              <w:top w:val="nil"/>
              <w:left w:val="nil"/>
              <w:bottom w:val="single" w:color="auto" w:sz="4" w:space="0"/>
              <w:right w:val="single" w:color="auto" w:sz="4" w:space="0"/>
            </w:tcBorders>
            <w:shd w:val="clear" w:color="auto" w:fill="E5DFEC" w:themeFill="accent4" w:themeFillTint="33"/>
            <w:vAlign w:val="bottom"/>
          </w:tcPr>
          <w:p w:rsidRPr="00CA2B37" w:rsidR="000F6EC6" w:rsidP="000F6EC6" w:rsidRDefault="000F6EC6" w14:paraId="6E754D63" w14:textId="77777777">
            <w:pPr>
              <w:widowControl/>
              <w:autoSpaceDE/>
              <w:autoSpaceDN/>
              <w:adjustRightInd/>
              <w:jc w:val="right"/>
              <w:rPr>
                <w:rFonts w:ascii="Calibri" w:hAnsi="Calibri" w:cs="Calibri"/>
                <w:color w:val="000000"/>
                <w:sz w:val="16"/>
                <w:szCs w:val="16"/>
              </w:rPr>
            </w:pPr>
          </w:p>
        </w:tc>
        <w:tc>
          <w:tcPr>
            <w:tcW w:w="1080" w:type="dxa"/>
            <w:tcBorders>
              <w:top w:val="nil"/>
              <w:left w:val="nil"/>
              <w:bottom w:val="single" w:color="auto" w:sz="4" w:space="0"/>
              <w:right w:val="single" w:color="auto" w:sz="4" w:space="0"/>
            </w:tcBorders>
            <w:shd w:val="clear" w:color="auto" w:fill="E5DFEC" w:themeFill="accent4" w:themeFillTint="33"/>
            <w:vAlign w:val="bottom"/>
          </w:tcPr>
          <w:p w:rsidRPr="00CA2B37" w:rsidR="000F6EC6" w:rsidP="000F6EC6" w:rsidRDefault="000F6EC6" w14:paraId="2526C248" w14:textId="77777777">
            <w:pPr>
              <w:widowControl/>
              <w:autoSpaceDE/>
              <w:autoSpaceDN/>
              <w:adjustRightInd/>
              <w:jc w:val="right"/>
              <w:rPr>
                <w:rFonts w:ascii="Calibri" w:hAnsi="Calibri" w:cs="Calibri"/>
                <w:color w:val="000000"/>
                <w:sz w:val="16"/>
                <w:szCs w:val="16"/>
              </w:rPr>
            </w:pPr>
          </w:p>
        </w:tc>
        <w:tc>
          <w:tcPr>
            <w:tcW w:w="1080" w:type="dxa"/>
            <w:tcBorders>
              <w:top w:val="nil"/>
              <w:left w:val="nil"/>
              <w:bottom w:val="single" w:color="auto" w:sz="4" w:space="0"/>
              <w:right w:val="single" w:color="auto" w:sz="4" w:space="0"/>
            </w:tcBorders>
            <w:shd w:val="clear" w:color="auto" w:fill="E5DFEC" w:themeFill="accent4" w:themeFillTint="33"/>
            <w:vAlign w:val="bottom"/>
          </w:tcPr>
          <w:p w:rsidRPr="00CA2B37" w:rsidR="000F6EC6" w:rsidP="000F6EC6" w:rsidRDefault="000F6EC6" w14:paraId="5AF80C9C" w14:textId="77777777">
            <w:pPr>
              <w:widowControl/>
              <w:autoSpaceDE/>
              <w:autoSpaceDN/>
              <w:adjustRightInd/>
              <w:jc w:val="right"/>
              <w:rPr>
                <w:rFonts w:ascii="Calibri" w:hAnsi="Calibri" w:cs="Calibri"/>
                <w:color w:val="000000"/>
                <w:sz w:val="16"/>
                <w:szCs w:val="16"/>
              </w:rPr>
            </w:pPr>
          </w:p>
        </w:tc>
        <w:tc>
          <w:tcPr>
            <w:tcW w:w="1170" w:type="dxa"/>
            <w:tcBorders>
              <w:top w:val="nil"/>
              <w:left w:val="nil"/>
              <w:bottom w:val="single" w:color="auto" w:sz="4" w:space="0"/>
              <w:right w:val="single" w:color="auto" w:sz="4" w:space="0"/>
            </w:tcBorders>
            <w:shd w:val="clear" w:color="auto" w:fill="E5DFEC" w:themeFill="accent4" w:themeFillTint="33"/>
            <w:vAlign w:val="bottom"/>
          </w:tcPr>
          <w:p w:rsidRPr="00CA2B37" w:rsidR="000F6EC6" w:rsidP="000F6EC6" w:rsidRDefault="000F6EC6" w14:paraId="7908AF4F" w14:textId="77777777">
            <w:pPr>
              <w:widowControl/>
              <w:autoSpaceDE/>
              <w:autoSpaceDN/>
              <w:adjustRightInd/>
              <w:jc w:val="right"/>
              <w:rPr>
                <w:rFonts w:ascii="Calibri" w:hAnsi="Calibri" w:cs="Calibri"/>
                <w:color w:val="000000"/>
                <w:sz w:val="16"/>
                <w:szCs w:val="16"/>
              </w:rPr>
            </w:pPr>
          </w:p>
        </w:tc>
        <w:tc>
          <w:tcPr>
            <w:tcW w:w="1350" w:type="dxa"/>
            <w:tcBorders>
              <w:top w:val="nil"/>
              <w:left w:val="nil"/>
              <w:bottom w:val="single" w:color="auto" w:sz="8" w:space="0"/>
              <w:right w:val="single" w:color="auto" w:sz="8" w:space="0"/>
            </w:tcBorders>
            <w:shd w:val="clear" w:color="auto" w:fill="E5DFEC" w:themeFill="accent4" w:themeFillTint="33"/>
            <w:noWrap/>
            <w:vAlign w:val="center"/>
          </w:tcPr>
          <w:p w:rsidR="000F6EC6" w:rsidP="000F6EC6" w:rsidRDefault="000F6EC6" w14:paraId="5D3A6674" w14:textId="77777777">
            <w:pPr>
              <w:jc w:val="right"/>
              <w:rPr>
                <w:rFonts w:ascii="Calibri" w:hAnsi="Calibri" w:cs="Calibri"/>
                <w:color w:val="000000"/>
                <w:sz w:val="16"/>
                <w:szCs w:val="16"/>
              </w:rPr>
            </w:pPr>
            <w:r>
              <w:rPr>
                <w:rFonts w:ascii="Calibri" w:hAnsi="Calibri" w:cs="Calibri"/>
                <w:color w:val="000000"/>
                <w:sz w:val="16"/>
                <w:szCs w:val="16"/>
              </w:rPr>
              <w:t> </w:t>
            </w:r>
          </w:p>
        </w:tc>
        <w:tc>
          <w:tcPr>
            <w:tcW w:w="1370" w:type="dxa"/>
            <w:tcBorders>
              <w:top w:val="nil"/>
              <w:left w:val="nil"/>
              <w:bottom w:val="single" w:color="auto" w:sz="8" w:space="0"/>
              <w:right w:val="single" w:color="auto" w:sz="8" w:space="0"/>
            </w:tcBorders>
            <w:shd w:val="clear" w:color="auto" w:fill="E5DFEC" w:themeFill="accent4" w:themeFillTint="33"/>
            <w:noWrap/>
            <w:vAlign w:val="center"/>
          </w:tcPr>
          <w:p w:rsidR="000F6EC6" w:rsidP="000F6EC6" w:rsidRDefault="000F6EC6" w14:paraId="24795A9E" w14:textId="77777777">
            <w:pPr>
              <w:jc w:val="right"/>
              <w:rPr>
                <w:rFonts w:ascii="Calibri" w:hAnsi="Calibri" w:cs="Calibri"/>
                <w:color w:val="000000"/>
                <w:sz w:val="16"/>
                <w:szCs w:val="16"/>
              </w:rPr>
            </w:pPr>
            <w:r>
              <w:rPr>
                <w:rFonts w:ascii="Calibri" w:hAnsi="Calibri" w:cs="Calibri"/>
                <w:color w:val="000000"/>
                <w:sz w:val="16"/>
                <w:szCs w:val="16"/>
              </w:rPr>
              <w:t> </w:t>
            </w:r>
          </w:p>
        </w:tc>
      </w:tr>
      <w:tr w:rsidRPr="00CA2B37" w:rsidR="000F6EC6" w:rsidTr="00272FB9" w14:paraId="24C6A0FF" w14:textId="77777777">
        <w:trPr>
          <w:trHeight w:val="300"/>
        </w:trPr>
        <w:tc>
          <w:tcPr>
            <w:tcW w:w="3410" w:type="dxa"/>
            <w:tcBorders>
              <w:top w:val="nil"/>
              <w:left w:val="single" w:color="auto" w:sz="8" w:space="0"/>
              <w:bottom w:val="single" w:color="auto" w:sz="4" w:space="0"/>
              <w:right w:val="single" w:color="auto" w:sz="4" w:space="0"/>
            </w:tcBorders>
            <w:shd w:val="clear" w:color="auto" w:fill="auto"/>
            <w:vAlign w:val="center"/>
          </w:tcPr>
          <w:p w:rsidRPr="002333E8" w:rsidR="000F6EC6" w:rsidP="000F6EC6" w:rsidRDefault="000F6EC6" w14:paraId="3F02C5AD" w14:textId="77777777">
            <w:pPr>
              <w:widowControl/>
              <w:autoSpaceDE/>
              <w:autoSpaceDN/>
              <w:adjustRightInd/>
              <w:rPr>
                <w:rFonts w:ascii="Calibri" w:hAnsi="Calibri"/>
                <w:color w:val="000000"/>
                <w:sz w:val="16"/>
                <w:szCs w:val="16"/>
              </w:rPr>
            </w:pPr>
            <w:r w:rsidRPr="002333E8">
              <w:rPr>
                <w:rFonts w:ascii="Calibri" w:hAnsi="Calibri"/>
                <w:color w:val="000000"/>
                <w:sz w:val="16"/>
                <w:szCs w:val="16"/>
              </w:rPr>
              <w:t xml:space="preserve">     Released Catch Affidavit</w:t>
            </w:r>
          </w:p>
        </w:tc>
        <w:tc>
          <w:tcPr>
            <w:tcW w:w="2250" w:type="dxa"/>
            <w:tcBorders>
              <w:top w:val="nil"/>
              <w:left w:val="nil"/>
              <w:bottom w:val="single" w:color="auto" w:sz="4" w:space="0"/>
              <w:right w:val="single" w:color="auto" w:sz="4" w:space="0"/>
            </w:tcBorders>
            <w:shd w:val="clear" w:color="auto" w:fill="auto"/>
            <w:vAlign w:val="bottom"/>
          </w:tcPr>
          <w:p w:rsidRPr="00801255" w:rsidR="000F6EC6" w:rsidP="000F6EC6" w:rsidRDefault="000F6EC6" w14:paraId="68665284" w14:textId="77777777">
            <w:pPr>
              <w:widowControl/>
              <w:autoSpaceDE/>
              <w:autoSpaceDN/>
              <w:adjustRightInd/>
              <w:jc w:val="center"/>
              <w:rPr>
                <w:rFonts w:asciiTheme="minorHAnsi" w:hAnsiTheme="minorHAnsi" w:cstheme="minorHAnsi"/>
                <w:color w:val="000000"/>
                <w:sz w:val="16"/>
                <w:szCs w:val="16"/>
              </w:rPr>
            </w:pPr>
            <w:r w:rsidRPr="00801255">
              <w:rPr>
                <w:rFonts w:asciiTheme="minorHAnsi" w:hAnsiTheme="minorHAnsi" w:cstheme="minorHAnsi"/>
                <w:color w:val="222222"/>
                <w:sz w:val="16"/>
                <w:szCs w:val="16"/>
                <w:shd w:val="clear" w:color="auto" w:fill="FFFFFF"/>
              </w:rPr>
              <w:t>Ship and Boat Captains and Operators </w:t>
            </w:r>
          </w:p>
        </w:tc>
        <w:tc>
          <w:tcPr>
            <w:tcW w:w="1188" w:type="dxa"/>
            <w:tcBorders>
              <w:top w:val="nil"/>
              <w:left w:val="nil"/>
              <w:bottom w:val="single" w:color="auto" w:sz="4" w:space="0"/>
              <w:right w:val="single" w:color="auto" w:sz="4" w:space="0"/>
            </w:tcBorders>
            <w:shd w:val="clear" w:color="auto" w:fill="auto"/>
            <w:vAlign w:val="bottom"/>
          </w:tcPr>
          <w:p w:rsidRPr="00CA2B37" w:rsidR="000F6EC6" w:rsidP="000F6EC6" w:rsidRDefault="00E364DC" w14:paraId="38787589" w14:textId="0C5218E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444</w:t>
            </w:r>
          </w:p>
        </w:tc>
        <w:tc>
          <w:tcPr>
            <w:tcW w:w="1170" w:type="dxa"/>
            <w:tcBorders>
              <w:top w:val="nil"/>
              <w:left w:val="nil"/>
              <w:bottom w:val="single" w:color="auto" w:sz="4" w:space="0"/>
              <w:right w:val="single" w:color="auto" w:sz="4" w:space="0"/>
            </w:tcBorders>
            <w:shd w:val="clear" w:color="auto" w:fill="auto"/>
            <w:vAlign w:val="bottom"/>
          </w:tcPr>
          <w:p w:rsidRPr="00CA2B37" w:rsidR="000F6EC6" w:rsidP="000F6EC6" w:rsidRDefault="00E364DC" w14:paraId="0041CB9C" w14:textId="42C0221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080" w:type="dxa"/>
            <w:tcBorders>
              <w:top w:val="nil"/>
              <w:left w:val="nil"/>
              <w:bottom w:val="single" w:color="auto" w:sz="4" w:space="0"/>
              <w:right w:val="single" w:color="auto" w:sz="4" w:space="0"/>
            </w:tcBorders>
            <w:shd w:val="clear" w:color="auto" w:fill="auto"/>
            <w:vAlign w:val="bottom"/>
          </w:tcPr>
          <w:p w:rsidRPr="00CA2B37" w:rsidR="000F6EC6" w:rsidP="000F6EC6" w:rsidRDefault="00E364DC" w14:paraId="772CD40B" w14:textId="6881CA4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7,920</w:t>
            </w:r>
          </w:p>
        </w:tc>
        <w:tc>
          <w:tcPr>
            <w:tcW w:w="1080" w:type="dxa"/>
            <w:tcBorders>
              <w:top w:val="nil"/>
              <w:left w:val="nil"/>
              <w:bottom w:val="single" w:color="auto" w:sz="4" w:space="0"/>
              <w:right w:val="single" w:color="auto" w:sz="4" w:space="0"/>
            </w:tcBorders>
            <w:shd w:val="clear" w:color="auto" w:fill="auto"/>
            <w:vAlign w:val="bottom"/>
          </w:tcPr>
          <w:p w:rsidRPr="00CA2B37" w:rsidR="000F6EC6" w:rsidP="000F6EC6" w:rsidRDefault="000F6EC6" w14:paraId="0DCFA8E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 min</w:t>
            </w:r>
          </w:p>
        </w:tc>
        <w:tc>
          <w:tcPr>
            <w:tcW w:w="1170" w:type="dxa"/>
            <w:tcBorders>
              <w:top w:val="nil"/>
              <w:left w:val="nil"/>
              <w:bottom w:val="single" w:color="auto" w:sz="4" w:space="0"/>
              <w:right w:val="single" w:color="auto" w:sz="4" w:space="0"/>
            </w:tcBorders>
            <w:shd w:val="clear" w:color="auto" w:fill="auto"/>
            <w:vAlign w:val="bottom"/>
          </w:tcPr>
          <w:p w:rsidRPr="00CA2B37" w:rsidR="000F6EC6" w:rsidP="000F6EC6" w:rsidRDefault="00E364DC" w14:paraId="729068C8" w14:textId="1DF7636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660</w:t>
            </w:r>
          </w:p>
        </w:tc>
        <w:tc>
          <w:tcPr>
            <w:tcW w:w="1350" w:type="dxa"/>
            <w:tcBorders>
              <w:top w:val="nil"/>
              <w:left w:val="nil"/>
              <w:bottom w:val="single" w:color="auto" w:sz="8" w:space="0"/>
              <w:right w:val="single" w:color="auto" w:sz="8" w:space="0"/>
            </w:tcBorders>
            <w:shd w:val="clear" w:color="auto" w:fill="auto"/>
            <w:noWrap/>
            <w:vAlign w:val="center"/>
          </w:tcPr>
          <w:p w:rsidR="000F6EC6" w:rsidP="000F6EC6" w:rsidRDefault="000F6EC6" w14:paraId="2910B4F2" w14:textId="77777777">
            <w:pPr>
              <w:jc w:val="right"/>
              <w:rPr>
                <w:rFonts w:ascii="Calibri" w:hAnsi="Calibri" w:cs="Calibri"/>
                <w:color w:val="000000"/>
                <w:sz w:val="16"/>
                <w:szCs w:val="16"/>
              </w:rPr>
            </w:pPr>
            <w:r>
              <w:rPr>
                <w:rFonts w:ascii="Calibri" w:hAnsi="Calibri" w:cs="Calibri"/>
                <w:color w:val="000000"/>
                <w:sz w:val="16"/>
                <w:szCs w:val="16"/>
              </w:rPr>
              <w:t>$39.61</w:t>
            </w:r>
          </w:p>
        </w:tc>
        <w:tc>
          <w:tcPr>
            <w:tcW w:w="1370" w:type="dxa"/>
            <w:tcBorders>
              <w:top w:val="nil"/>
              <w:left w:val="nil"/>
              <w:bottom w:val="single" w:color="auto" w:sz="8" w:space="0"/>
              <w:right w:val="single" w:color="auto" w:sz="8" w:space="0"/>
            </w:tcBorders>
            <w:shd w:val="clear" w:color="auto" w:fill="auto"/>
            <w:noWrap/>
            <w:vAlign w:val="center"/>
          </w:tcPr>
          <w:p w:rsidR="000F6EC6" w:rsidP="00E364DC" w:rsidRDefault="000F6EC6" w14:paraId="00FA7E29" w14:textId="01C76782">
            <w:pPr>
              <w:jc w:val="right"/>
              <w:rPr>
                <w:rFonts w:ascii="Calibri" w:hAnsi="Calibri" w:cs="Calibri"/>
                <w:color w:val="000000"/>
                <w:sz w:val="16"/>
                <w:szCs w:val="16"/>
              </w:rPr>
            </w:pPr>
            <w:r>
              <w:rPr>
                <w:rFonts w:ascii="Calibri" w:hAnsi="Calibri" w:cs="Calibri"/>
                <w:color w:val="000000"/>
                <w:sz w:val="16"/>
                <w:szCs w:val="16"/>
              </w:rPr>
              <w:t>$</w:t>
            </w:r>
            <w:r w:rsidR="00E364DC">
              <w:rPr>
                <w:rFonts w:ascii="Calibri" w:hAnsi="Calibri" w:cs="Calibri"/>
                <w:color w:val="000000"/>
                <w:sz w:val="16"/>
                <w:szCs w:val="16"/>
              </w:rPr>
              <w:t>26,142.60</w:t>
            </w:r>
          </w:p>
        </w:tc>
      </w:tr>
      <w:tr w:rsidRPr="00CA2B37" w:rsidR="000F6EC6" w:rsidTr="000F6EC6" w14:paraId="516DA756" w14:textId="77777777">
        <w:trPr>
          <w:trHeight w:val="300"/>
        </w:trPr>
        <w:tc>
          <w:tcPr>
            <w:tcW w:w="3410" w:type="dxa"/>
            <w:tcBorders>
              <w:top w:val="nil"/>
              <w:left w:val="single" w:color="auto" w:sz="8" w:space="0"/>
              <w:bottom w:val="single" w:color="auto" w:sz="4" w:space="0"/>
              <w:right w:val="single" w:color="auto" w:sz="4" w:space="0"/>
            </w:tcBorders>
            <w:shd w:val="clear" w:color="auto" w:fill="E5DFEC" w:themeFill="accent4" w:themeFillTint="33"/>
            <w:vAlign w:val="center"/>
          </w:tcPr>
          <w:p w:rsidRPr="002333E8" w:rsidR="000F6EC6" w:rsidP="000F6EC6" w:rsidRDefault="000F6EC6" w14:paraId="731B0FA8" w14:textId="77777777">
            <w:pPr>
              <w:widowControl/>
              <w:autoSpaceDE/>
              <w:autoSpaceDN/>
              <w:adjustRightInd/>
              <w:rPr>
                <w:rFonts w:ascii="Calibri" w:hAnsi="Calibri"/>
                <w:color w:val="000000"/>
                <w:sz w:val="16"/>
                <w:szCs w:val="16"/>
              </w:rPr>
            </w:pPr>
            <w:r>
              <w:rPr>
                <w:rFonts w:ascii="Calibri" w:hAnsi="Calibri"/>
                <w:color w:val="000000"/>
                <w:sz w:val="16"/>
                <w:szCs w:val="16"/>
              </w:rPr>
              <w:t>Longfin Squid Form</w:t>
            </w:r>
          </w:p>
        </w:tc>
        <w:tc>
          <w:tcPr>
            <w:tcW w:w="2250" w:type="dxa"/>
            <w:tcBorders>
              <w:top w:val="nil"/>
              <w:left w:val="nil"/>
              <w:bottom w:val="single" w:color="auto" w:sz="4" w:space="0"/>
              <w:right w:val="single" w:color="auto" w:sz="4" w:space="0"/>
            </w:tcBorders>
            <w:shd w:val="clear" w:color="auto" w:fill="E5DFEC" w:themeFill="accent4" w:themeFillTint="33"/>
            <w:vAlign w:val="bottom"/>
          </w:tcPr>
          <w:p w:rsidRPr="00801255" w:rsidR="000F6EC6" w:rsidP="000F6EC6" w:rsidRDefault="000F6EC6" w14:paraId="70348E23" w14:textId="77777777">
            <w:pPr>
              <w:widowControl/>
              <w:autoSpaceDE/>
              <w:autoSpaceDN/>
              <w:adjustRightInd/>
              <w:jc w:val="center"/>
              <w:rPr>
                <w:rFonts w:asciiTheme="minorHAnsi" w:hAnsiTheme="minorHAnsi" w:cstheme="minorHAnsi"/>
                <w:color w:val="222222"/>
                <w:sz w:val="16"/>
                <w:szCs w:val="16"/>
                <w:shd w:val="clear" w:color="auto" w:fill="FFFFFF"/>
              </w:rPr>
            </w:pPr>
          </w:p>
        </w:tc>
        <w:tc>
          <w:tcPr>
            <w:tcW w:w="1188" w:type="dxa"/>
            <w:tcBorders>
              <w:top w:val="nil"/>
              <w:left w:val="nil"/>
              <w:bottom w:val="single" w:color="auto" w:sz="4" w:space="0"/>
              <w:right w:val="single" w:color="auto" w:sz="4" w:space="0"/>
            </w:tcBorders>
            <w:shd w:val="clear" w:color="auto" w:fill="E5DFEC" w:themeFill="accent4" w:themeFillTint="33"/>
            <w:vAlign w:val="bottom"/>
          </w:tcPr>
          <w:p w:rsidR="000F6EC6" w:rsidP="000F6EC6" w:rsidRDefault="000F6EC6" w14:paraId="2B3DBEBD" w14:textId="77777777">
            <w:pPr>
              <w:widowControl/>
              <w:autoSpaceDE/>
              <w:autoSpaceDN/>
              <w:adjustRightInd/>
              <w:jc w:val="right"/>
              <w:rPr>
                <w:rFonts w:ascii="Calibri" w:hAnsi="Calibri" w:cs="Calibri"/>
                <w:color w:val="000000"/>
                <w:sz w:val="16"/>
                <w:szCs w:val="16"/>
              </w:rPr>
            </w:pPr>
          </w:p>
        </w:tc>
        <w:tc>
          <w:tcPr>
            <w:tcW w:w="1170" w:type="dxa"/>
            <w:tcBorders>
              <w:top w:val="nil"/>
              <w:left w:val="nil"/>
              <w:bottom w:val="single" w:color="auto" w:sz="4" w:space="0"/>
              <w:right w:val="single" w:color="auto" w:sz="4" w:space="0"/>
            </w:tcBorders>
            <w:shd w:val="clear" w:color="auto" w:fill="E5DFEC" w:themeFill="accent4" w:themeFillTint="33"/>
            <w:vAlign w:val="bottom"/>
          </w:tcPr>
          <w:p w:rsidR="000F6EC6" w:rsidP="000F6EC6" w:rsidRDefault="000F6EC6" w14:paraId="7ACB3365" w14:textId="77777777">
            <w:pPr>
              <w:widowControl/>
              <w:autoSpaceDE/>
              <w:autoSpaceDN/>
              <w:adjustRightInd/>
              <w:jc w:val="right"/>
              <w:rPr>
                <w:rFonts w:ascii="Calibri" w:hAnsi="Calibri" w:cs="Calibri"/>
                <w:color w:val="000000"/>
                <w:sz w:val="16"/>
                <w:szCs w:val="16"/>
              </w:rPr>
            </w:pPr>
          </w:p>
        </w:tc>
        <w:tc>
          <w:tcPr>
            <w:tcW w:w="1080" w:type="dxa"/>
            <w:tcBorders>
              <w:top w:val="nil"/>
              <w:left w:val="nil"/>
              <w:bottom w:val="single" w:color="auto" w:sz="4" w:space="0"/>
              <w:right w:val="single" w:color="auto" w:sz="4" w:space="0"/>
            </w:tcBorders>
            <w:shd w:val="clear" w:color="auto" w:fill="E5DFEC" w:themeFill="accent4" w:themeFillTint="33"/>
            <w:vAlign w:val="bottom"/>
          </w:tcPr>
          <w:p w:rsidR="000F6EC6" w:rsidP="000F6EC6" w:rsidRDefault="000F6EC6" w14:paraId="607FA89E" w14:textId="77777777">
            <w:pPr>
              <w:widowControl/>
              <w:autoSpaceDE/>
              <w:autoSpaceDN/>
              <w:adjustRightInd/>
              <w:jc w:val="right"/>
              <w:rPr>
                <w:rFonts w:ascii="Calibri" w:hAnsi="Calibri" w:cs="Calibri"/>
                <w:color w:val="000000"/>
                <w:sz w:val="16"/>
                <w:szCs w:val="16"/>
              </w:rPr>
            </w:pPr>
          </w:p>
        </w:tc>
        <w:tc>
          <w:tcPr>
            <w:tcW w:w="1080" w:type="dxa"/>
            <w:tcBorders>
              <w:top w:val="nil"/>
              <w:left w:val="nil"/>
              <w:bottom w:val="single" w:color="auto" w:sz="4" w:space="0"/>
              <w:right w:val="single" w:color="auto" w:sz="4" w:space="0"/>
            </w:tcBorders>
            <w:shd w:val="clear" w:color="auto" w:fill="E5DFEC" w:themeFill="accent4" w:themeFillTint="33"/>
            <w:vAlign w:val="bottom"/>
          </w:tcPr>
          <w:p w:rsidR="000F6EC6" w:rsidP="000F6EC6" w:rsidRDefault="000F6EC6" w14:paraId="1C74AA37" w14:textId="77777777">
            <w:pPr>
              <w:widowControl/>
              <w:autoSpaceDE/>
              <w:autoSpaceDN/>
              <w:adjustRightInd/>
              <w:jc w:val="right"/>
              <w:rPr>
                <w:rFonts w:ascii="Calibri" w:hAnsi="Calibri" w:cs="Calibri"/>
                <w:color w:val="000000"/>
                <w:sz w:val="16"/>
                <w:szCs w:val="16"/>
              </w:rPr>
            </w:pPr>
          </w:p>
        </w:tc>
        <w:tc>
          <w:tcPr>
            <w:tcW w:w="1170" w:type="dxa"/>
            <w:tcBorders>
              <w:top w:val="nil"/>
              <w:left w:val="nil"/>
              <w:bottom w:val="single" w:color="auto" w:sz="4" w:space="0"/>
              <w:right w:val="single" w:color="auto" w:sz="4" w:space="0"/>
            </w:tcBorders>
            <w:shd w:val="clear" w:color="auto" w:fill="E5DFEC" w:themeFill="accent4" w:themeFillTint="33"/>
            <w:vAlign w:val="bottom"/>
          </w:tcPr>
          <w:p w:rsidR="000F6EC6" w:rsidP="000F6EC6" w:rsidRDefault="000F6EC6" w14:paraId="42B2BA46" w14:textId="77777777">
            <w:pPr>
              <w:widowControl/>
              <w:autoSpaceDE/>
              <w:autoSpaceDN/>
              <w:adjustRightInd/>
              <w:jc w:val="right"/>
              <w:rPr>
                <w:rFonts w:ascii="Calibri" w:hAnsi="Calibri" w:cs="Calibri"/>
                <w:color w:val="000000"/>
                <w:sz w:val="16"/>
                <w:szCs w:val="16"/>
              </w:rPr>
            </w:pPr>
          </w:p>
        </w:tc>
        <w:tc>
          <w:tcPr>
            <w:tcW w:w="1350" w:type="dxa"/>
            <w:tcBorders>
              <w:top w:val="nil"/>
              <w:left w:val="nil"/>
              <w:bottom w:val="single" w:color="auto" w:sz="8" w:space="0"/>
              <w:right w:val="single" w:color="auto" w:sz="8" w:space="0"/>
            </w:tcBorders>
            <w:shd w:val="clear" w:color="auto" w:fill="E5DFEC" w:themeFill="accent4" w:themeFillTint="33"/>
            <w:noWrap/>
            <w:vAlign w:val="center"/>
          </w:tcPr>
          <w:p w:rsidR="000F6EC6" w:rsidP="000F6EC6" w:rsidRDefault="000F6EC6" w14:paraId="5DA0F568" w14:textId="77777777">
            <w:pPr>
              <w:jc w:val="right"/>
              <w:rPr>
                <w:rFonts w:ascii="Calibri" w:hAnsi="Calibri" w:cs="Calibri"/>
                <w:color w:val="000000"/>
                <w:sz w:val="16"/>
                <w:szCs w:val="16"/>
              </w:rPr>
            </w:pPr>
          </w:p>
        </w:tc>
        <w:tc>
          <w:tcPr>
            <w:tcW w:w="1370" w:type="dxa"/>
            <w:tcBorders>
              <w:top w:val="nil"/>
              <w:left w:val="nil"/>
              <w:bottom w:val="single" w:color="auto" w:sz="8" w:space="0"/>
              <w:right w:val="single" w:color="auto" w:sz="8" w:space="0"/>
            </w:tcBorders>
            <w:shd w:val="clear" w:color="auto" w:fill="E5DFEC" w:themeFill="accent4" w:themeFillTint="33"/>
            <w:noWrap/>
            <w:vAlign w:val="center"/>
          </w:tcPr>
          <w:p w:rsidR="000F6EC6" w:rsidP="000F6EC6" w:rsidRDefault="000F6EC6" w14:paraId="02F378CB" w14:textId="77777777">
            <w:pPr>
              <w:jc w:val="right"/>
              <w:rPr>
                <w:rFonts w:ascii="Calibri" w:hAnsi="Calibri" w:cs="Calibri"/>
                <w:color w:val="000000"/>
                <w:sz w:val="16"/>
                <w:szCs w:val="16"/>
              </w:rPr>
            </w:pPr>
          </w:p>
        </w:tc>
      </w:tr>
      <w:tr w:rsidRPr="00CA2B37" w:rsidR="000F6EC6" w:rsidTr="00272FB9" w14:paraId="31486AD9" w14:textId="77777777">
        <w:trPr>
          <w:trHeight w:val="300"/>
        </w:trPr>
        <w:tc>
          <w:tcPr>
            <w:tcW w:w="3410" w:type="dxa"/>
            <w:tcBorders>
              <w:top w:val="nil"/>
              <w:left w:val="single" w:color="auto" w:sz="8" w:space="0"/>
              <w:bottom w:val="single" w:color="auto" w:sz="4" w:space="0"/>
              <w:right w:val="single" w:color="auto" w:sz="4" w:space="0"/>
            </w:tcBorders>
            <w:shd w:val="clear" w:color="auto" w:fill="FFFFFF" w:themeFill="background1"/>
            <w:vAlign w:val="bottom"/>
          </w:tcPr>
          <w:p w:rsidRPr="00061A8A" w:rsidR="000F6EC6" w:rsidP="000F6EC6" w:rsidRDefault="000F6EC6" w14:paraId="76B972CC" w14:textId="77777777">
            <w:pPr>
              <w:widowControl/>
              <w:autoSpaceDE/>
              <w:autoSpaceDN/>
              <w:adjustRightInd/>
              <w:rPr>
                <w:rFonts w:ascii="Calibri" w:hAnsi="Calibri" w:cs="Calibri"/>
                <w:color w:val="000000"/>
                <w:sz w:val="16"/>
                <w:szCs w:val="16"/>
              </w:rPr>
            </w:pPr>
            <w:r w:rsidRPr="00061A8A">
              <w:rPr>
                <w:rFonts w:ascii="Calibri" w:hAnsi="Calibri" w:cs="Calibri"/>
                <w:color w:val="000000"/>
                <w:sz w:val="16"/>
                <w:szCs w:val="16"/>
              </w:rPr>
              <w:t>Vessel Permit Swap Form</w:t>
            </w:r>
          </w:p>
        </w:tc>
        <w:tc>
          <w:tcPr>
            <w:tcW w:w="2250" w:type="dxa"/>
            <w:tcBorders>
              <w:top w:val="nil"/>
              <w:left w:val="nil"/>
              <w:bottom w:val="single" w:color="auto" w:sz="4" w:space="0"/>
              <w:right w:val="single" w:color="auto" w:sz="4" w:space="0"/>
            </w:tcBorders>
            <w:shd w:val="clear" w:color="auto" w:fill="FFFFFF" w:themeFill="background1"/>
            <w:vAlign w:val="bottom"/>
          </w:tcPr>
          <w:p w:rsidRPr="00061A8A" w:rsidR="000F6EC6" w:rsidP="000F6EC6" w:rsidRDefault="000F6EC6" w14:paraId="4375E3CF" w14:textId="77777777">
            <w:pPr>
              <w:widowControl/>
              <w:autoSpaceDE/>
              <w:autoSpaceDN/>
              <w:adjustRightInd/>
              <w:rPr>
                <w:rFonts w:ascii="Calibri" w:hAnsi="Calibri" w:cs="Calibri"/>
                <w:color w:val="000000"/>
                <w:sz w:val="16"/>
                <w:szCs w:val="16"/>
              </w:rPr>
            </w:pPr>
            <w:r w:rsidRPr="00801255">
              <w:rPr>
                <w:rFonts w:asciiTheme="minorHAnsi" w:hAnsiTheme="minorHAnsi" w:cstheme="minorHAnsi"/>
                <w:color w:val="222222"/>
                <w:sz w:val="16"/>
                <w:szCs w:val="16"/>
                <w:shd w:val="clear" w:color="auto" w:fill="FFFFFF"/>
              </w:rPr>
              <w:t>Ship and Boat Captains and Operators </w:t>
            </w:r>
          </w:p>
        </w:tc>
        <w:tc>
          <w:tcPr>
            <w:tcW w:w="1188" w:type="dxa"/>
            <w:tcBorders>
              <w:top w:val="nil"/>
              <w:left w:val="nil"/>
              <w:bottom w:val="single" w:color="auto" w:sz="4" w:space="0"/>
              <w:right w:val="single" w:color="auto" w:sz="4" w:space="0"/>
            </w:tcBorders>
            <w:shd w:val="clear" w:color="auto" w:fill="FFFFFF" w:themeFill="background1"/>
            <w:vAlign w:val="bottom"/>
          </w:tcPr>
          <w:p w:rsidRPr="00CA2B37" w:rsidR="000F6EC6" w:rsidP="000F6EC6" w:rsidRDefault="000F6EC6" w14:paraId="1CB1650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170" w:type="dxa"/>
            <w:tcBorders>
              <w:top w:val="nil"/>
              <w:left w:val="nil"/>
              <w:bottom w:val="single" w:color="auto" w:sz="4" w:space="0"/>
              <w:right w:val="single" w:color="auto" w:sz="4" w:space="0"/>
            </w:tcBorders>
            <w:shd w:val="clear" w:color="auto" w:fill="FFFFFF" w:themeFill="background1"/>
            <w:vAlign w:val="bottom"/>
          </w:tcPr>
          <w:p w:rsidRPr="00CA2B37" w:rsidR="000F6EC6" w:rsidP="000F6EC6" w:rsidRDefault="00C1304D" w14:paraId="5C7D7570" w14:textId="5A8B2EC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0F6EC6">
              <w:rPr>
                <w:rFonts w:ascii="Calibri" w:hAnsi="Calibri" w:cs="Calibri"/>
                <w:color w:val="000000"/>
                <w:sz w:val="16"/>
                <w:szCs w:val="16"/>
              </w:rPr>
              <w:t>3</w:t>
            </w:r>
          </w:p>
        </w:tc>
        <w:tc>
          <w:tcPr>
            <w:tcW w:w="1080" w:type="dxa"/>
            <w:tcBorders>
              <w:top w:val="nil"/>
              <w:left w:val="nil"/>
              <w:bottom w:val="single" w:color="auto" w:sz="4" w:space="0"/>
              <w:right w:val="single" w:color="auto" w:sz="4" w:space="0"/>
            </w:tcBorders>
            <w:shd w:val="clear" w:color="auto" w:fill="FFFFFF" w:themeFill="background1"/>
            <w:vAlign w:val="bottom"/>
          </w:tcPr>
          <w:p w:rsidRPr="00C1304D" w:rsidR="000F6EC6" w:rsidP="000F6EC6" w:rsidRDefault="00F8272B" w14:paraId="540F36DB" w14:textId="094E3837">
            <w:pPr>
              <w:widowControl/>
              <w:autoSpaceDE/>
              <w:autoSpaceDN/>
              <w:adjustRightInd/>
              <w:jc w:val="right"/>
              <w:rPr>
                <w:rFonts w:ascii="Calibri" w:hAnsi="Calibri" w:cs="Calibri"/>
                <w:color w:val="000000"/>
                <w:sz w:val="16"/>
                <w:szCs w:val="16"/>
              </w:rPr>
            </w:pPr>
            <w:r w:rsidRPr="00C1304D">
              <w:rPr>
                <w:rFonts w:ascii="Calibri" w:hAnsi="Calibri" w:cs="Calibri"/>
                <w:color w:val="000000"/>
                <w:sz w:val="16"/>
                <w:szCs w:val="16"/>
              </w:rPr>
              <w:t>3</w:t>
            </w:r>
          </w:p>
        </w:tc>
        <w:tc>
          <w:tcPr>
            <w:tcW w:w="1080" w:type="dxa"/>
            <w:tcBorders>
              <w:top w:val="nil"/>
              <w:left w:val="nil"/>
              <w:bottom w:val="single" w:color="auto" w:sz="4" w:space="0"/>
              <w:right w:val="single" w:color="auto" w:sz="4" w:space="0"/>
            </w:tcBorders>
            <w:shd w:val="clear" w:color="auto" w:fill="auto"/>
            <w:vAlign w:val="bottom"/>
          </w:tcPr>
          <w:p w:rsidRPr="00CA2B37" w:rsidR="000F6EC6" w:rsidP="000F6EC6" w:rsidRDefault="00491AD6" w14:paraId="66B86259" w14:textId="6376A4A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 min</w:t>
            </w:r>
          </w:p>
        </w:tc>
        <w:tc>
          <w:tcPr>
            <w:tcW w:w="1170" w:type="dxa"/>
            <w:tcBorders>
              <w:top w:val="nil"/>
              <w:left w:val="nil"/>
              <w:bottom w:val="single" w:color="auto" w:sz="4" w:space="0"/>
              <w:right w:val="single" w:color="auto" w:sz="4" w:space="0"/>
            </w:tcBorders>
            <w:shd w:val="clear" w:color="auto" w:fill="auto"/>
            <w:vAlign w:val="bottom"/>
          </w:tcPr>
          <w:p w:rsidRPr="00313329" w:rsidR="000F6EC6" w:rsidP="000F6EC6" w:rsidRDefault="000F6EC6" w14:paraId="4AA1D4A9" w14:textId="05AC6441">
            <w:pPr>
              <w:widowControl/>
              <w:autoSpaceDE/>
              <w:autoSpaceDN/>
              <w:adjustRightInd/>
              <w:jc w:val="right"/>
              <w:rPr>
                <w:rFonts w:ascii="Calibri" w:hAnsi="Calibri" w:cs="Calibri"/>
                <w:color w:val="000000"/>
                <w:sz w:val="16"/>
                <w:szCs w:val="16"/>
              </w:rPr>
            </w:pPr>
            <w:r w:rsidRPr="00313329">
              <w:rPr>
                <w:rFonts w:ascii="Calibri" w:hAnsi="Calibri" w:cs="Calibri"/>
                <w:color w:val="000000"/>
                <w:sz w:val="16"/>
                <w:szCs w:val="16"/>
              </w:rPr>
              <w:t>.2</w:t>
            </w:r>
            <w:r w:rsidR="00A34DF6">
              <w:rPr>
                <w:rFonts w:ascii="Calibri" w:hAnsi="Calibri" w:cs="Calibri"/>
                <w:color w:val="000000"/>
                <w:sz w:val="16"/>
                <w:szCs w:val="16"/>
              </w:rPr>
              <w:t>4</w:t>
            </w:r>
          </w:p>
        </w:tc>
        <w:tc>
          <w:tcPr>
            <w:tcW w:w="1350" w:type="dxa"/>
            <w:tcBorders>
              <w:top w:val="nil"/>
              <w:left w:val="nil"/>
              <w:bottom w:val="single" w:color="auto" w:sz="4" w:space="0"/>
              <w:right w:val="single" w:color="auto" w:sz="4" w:space="0"/>
            </w:tcBorders>
            <w:shd w:val="clear" w:color="auto" w:fill="auto"/>
            <w:noWrap/>
            <w:vAlign w:val="bottom"/>
          </w:tcPr>
          <w:p w:rsidRPr="00313329" w:rsidR="000F6EC6" w:rsidP="000F6EC6" w:rsidRDefault="000F6EC6" w14:paraId="3D68398D" w14:textId="77777777">
            <w:pPr>
              <w:widowControl/>
              <w:autoSpaceDE/>
              <w:autoSpaceDN/>
              <w:adjustRightInd/>
              <w:jc w:val="right"/>
              <w:rPr>
                <w:rFonts w:ascii="Calibri" w:hAnsi="Calibri" w:cs="Calibri"/>
                <w:color w:val="000000"/>
                <w:sz w:val="16"/>
                <w:szCs w:val="16"/>
              </w:rPr>
            </w:pPr>
            <w:r w:rsidRPr="00313329">
              <w:rPr>
                <w:rFonts w:ascii="Calibri" w:hAnsi="Calibri" w:cs="Calibri"/>
                <w:color w:val="000000"/>
                <w:sz w:val="16"/>
                <w:szCs w:val="16"/>
              </w:rPr>
              <w:t>$39.61</w:t>
            </w:r>
          </w:p>
        </w:tc>
        <w:tc>
          <w:tcPr>
            <w:tcW w:w="1370" w:type="dxa"/>
            <w:tcBorders>
              <w:top w:val="nil"/>
              <w:left w:val="nil"/>
              <w:bottom w:val="single" w:color="auto" w:sz="4" w:space="0"/>
              <w:right w:val="single" w:color="auto" w:sz="8" w:space="0"/>
            </w:tcBorders>
            <w:shd w:val="clear" w:color="auto" w:fill="auto"/>
            <w:noWrap/>
            <w:vAlign w:val="bottom"/>
          </w:tcPr>
          <w:p w:rsidR="000F6EC6" w:rsidP="00A34DF6" w:rsidRDefault="000F6EC6" w14:paraId="6274AE1D" w14:textId="766A384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A34DF6">
              <w:rPr>
                <w:rFonts w:ascii="Calibri" w:hAnsi="Calibri" w:cs="Calibri"/>
                <w:color w:val="000000"/>
                <w:sz w:val="16"/>
                <w:szCs w:val="16"/>
              </w:rPr>
              <w:t>9.51</w:t>
            </w:r>
          </w:p>
        </w:tc>
      </w:tr>
      <w:tr w:rsidRPr="00313329" w:rsidR="000F6EC6" w:rsidTr="000F6EC6" w14:paraId="701F5370" w14:textId="77777777">
        <w:trPr>
          <w:trHeight w:val="300"/>
        </w:trPr>
        <w:tc>
          <w:tcPr>
            <w:tcW w:w="3410" w:type="dxa"/>
            <w:tcBorders>
              <w:top w:val="nil"/>
              <w:left w:val="single" w:color="auto" w:sz="8" w:space="0"/>
              <w:bottom w:val="single" w:color="auto" w:sz="4" w:space="0"/>
              <w:right w:val="single" w:color="auto" w:sz="4" w:space="0"/>
            </w:tcBorders>
            <w:shd w:val="clear" w:color="auto" w:fill="EEECE1" w:themeFill="background2"/>
            <w:vAlign w:val="bottom"/>
            <w:hideMark/>
          </w:tcPr>
          <w:p w:rsidRPr="001B2674" w:rsidR="000F6EC6" w:rsidP="000F6EC6" w:rsidRDefault="000F6EC6" w14:paraId="4237D847" w14:textId="77777777">
            <w:pPr>
              <w:widowControl/>
              <w:autoSpaceDE/>
              <w:autoSpaceDN/>
              <w:adjustRightInd/>
              <w:jc w:val="right"/>
              <w:rPr>
                <w:rFonts w:ascii="Calibri" w:hAnsi="Calibri" w:cs="Calibri"/>
                <w:b/>
                <w:color w:val="000000"/>
              </w:rPr>
            </w:pPr>
            <w:r w:rsidRPr="001B2674">
              <w:rPr>
                <w:rFonts w:ascii="Calibri" w:hAnsi="Calibri" w:cs="Calibri"/>
                <w:b/>
                <w:color w:val="000000"/>
              </w:rPr>
              <w:t> Totals</w:t>
            </w:r>
          </w:p>
        </w:tc>
        <w:tc>
          <w:tcPr>
            <w:tcW w:w="2250" w:type="dxa"/>
            <w:tcBorders>
              <w:top w:val="nil"/>
              <w:left w:val="nil"/>
              <w:bottom w:val="single" w:color="auto" w:sz="4" w:space="0"/>
              <w:right w:val="single" w:color="auto" w:sz="4" w:space="0"/>
            </w:tcBorders>
            <w:shd w:val="clear" w:color="auto" w:fill="EEECE1" w:themeFill="background2"/>
            <w:vAlign w:val="bottom"/>
            <w:hideMark/>
          </w:tcPr>
          <w:p w:rsidRPr="00CA2B37" w:rsidR="000F6EC6" w:rsidP="000F6EC6" w:rsidRDefault="000F6EC6" w14:paraId="737106A3" w14:textId="77777777">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p>
        </w:tc>
        <w:tc>
          <w:tcPr>
            <w:tcW w:w="1188" w:type="dxa"/>
            <w:tcBorders>
              <w:top w:val="nil"/>
              <w:left w:val="nil"/>
              <w:bottom w:val="single" w:color="auto" w:sz="4" w:space="0"/>
              <w:right w:val="single" w:color="auto" w:sz="4" w:space="0"/>
            </w:tcBorders>
            <w:shd w:val="clear" w:color="auto" w:fill="EEECE1" w:themeFill="background2"/>
            <w:vAlign w:val="bottom"/>
            <w:hideMark/>
          </w:tcPr>
          <w:p w:rsidRPr="00CA2B37" w:rsidR="000F6EC6" w:rsidP="000F6EC6" w:rsidRDefault="000F6EC6" w14:paraId="52189C2A" w14:textId="7777777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EEECE1" w:themeFill="background2"/>
            <w:vAlign w:val="bottom"/>
            <w:hideMark/>
          </w:tcPr>
          <w:p w:rsidRPr="00CA2B37" w:rsidR="000F6EC6" w:rsidP="000F6EC6" w:rsidRDefault="000F6EC6" w14:paraId="152BE854" w14:textId="7777777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EEECE1" w:themeFill="background2"/>
            <w:vAlign w:val="bottom"/>
            <w:hideMark/>
          </w:tcPr>
          <w:p w:rsidRPr="00E11ABD" w:rsidR="000F6EC6" w:rsidP="000F6EC6" w:rsidRDefault="00E364DC" w14:paraId="507C95AA" w14:textId="1CC8B353">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10,0</w:t>
            </w:r>
            <w:r w:rsidR="00AD4F37">
              <w:rPr>
                <w:rFonts w:ascii="Calibri" w:hAnsi="Calibri" w:cs="Calibri"/>
                <w:b/>
                <w:color w:val="000000"/>
                <w:sz w:val="16"/>
                <w:szCs w:val="16"/>
              </w:rPr>
              <w:t>35</w:t>
            </w:r>
          </w:p>
        </w:tc>
        <w:tc>
          <w:tcPr>
            <w:tcW w:w="1080" w:type="dxa"/>
            <w:tcBorders>
              <w:top w:val="nil"/>
              <w:left w:val="nil"/>
              <w:bottom w:val="single" w:color="auto" w:sz="4" w:space="0"/>
              <w:right w:val="single" w:color="auto" w:sz="4" w:space="0"/>
            </w:tcBorders>
            <w:shd w:val="clear" w:color="auto" w:fill="EEECE1" w:themeFill="background2"/>
            <w:vAlign w:val="bottom"/>
            <w:hideMark/>
          </w:tcPr>
          <w:p w:rsidRPr="00CA2B37" w:rsidR="000F6EC6" w:rsidP="000F6EC6" w:rsidRDefault="000F6EC6" w14:paraId="5686689B" w14:textId="7777777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EEECE1" w:themeFill="background2"/>
            <w:vAlign w:val="bottom"/>
            <w:hideMark/>
          </w:tcPr>
          <w:p w:rsidRPr="00E11ABD" w:rsidR="000F6EC6" w:rsidP="000F6EC6" w:rsidRDefault="00E364DC" w14:paraId="7D67F7F1" w14:textId="6A09F94D">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765.84</w:t>
            </w:r>
          </w:p>
        </w:tc>
        <w:tc>
          <w:tcPr>
            <w:tcW w:w="1350" w:type="dxa"/>
            <w:tcBorders>
              <w:top w:val="nil"/>
              <w:left w:val="nil"/>
              <w:bottom w:val="single" w:color="auto" w:sz="4" w:space="0"/>
              <w:right w:val="single" w:color="auto" w:sz="4" w:space="0"/>
            </w:tcBorders>
            <w:shd w:val="clear" w:color="auto" w:fill="EEECE1" w:themeFill="background2"/>
            <w:noWrap/>
            <w:vAlign w:val="bottom"/>
            <w:hideMark/>
          </w:tcPr>
          <w:p w:rsidRPr="00CA2B37" w:rsidR="000F6EC6" w:rsidP="000F6EC6" w:rsidRDefault="000F6EC6" w14:paraId="189FDF80" w14:textId="7777777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p>
        </w:tc>
        <w:tc>
          <w:tcPr>
            <w:tcW w:w="1370" w:type="dxa"/>
            <w:tcBorders>
              <w:top w:val="nil"/>
              <w:left w:val="nil"/>
              <w:bottom w:val="single" w:color="auto" w:sz="4" w:space="0"/>
              <w:right w:val="single" w:color="auto" w:sz="8" w:space="0"/>
            </w:tcBorders>
            <w:shd w:val="clear" w:color="auto" w:fill="EEECE1" w:themeFill="background2"/>
            <w:noWrap/>
            <w:vAlign w:val="bottom"/>
            <w:hideMark/>
          </w:tcPr>
          <w:p w:rsidRPr="00313329" w:rsidR="000F6EC6" w:rsidP="00E364DC" w:rsidRDefault="000F6EC6" w14:paraId="484DEA38" w14:textId="3D2B4545">
            <w:pPr>
              <w:widowControl/>
              <w:autoSpaceDE/>
              <w:autoSpaceDN/>
              <w:adjustRightInd/>
              <w:jc w:val="right"/>
              <w:rPr>
                <w:rFonts w:ascii="Calibri" w:hAnsi="Calibri" w:cs="Calibri"/>
                <w:b/>
                <w:color w:val="000000"/>
                <w:sz w:val="16"/>
                <w:szCs w:val="16"/>
              </w:rPr>
            </w:pPr>
            <w:r w:rsidRPr="00313329">
              <w:rPr>
                <w:rFonts w:ascii="Calibri" w:hAnsi="Calibri" w:cs="Calibri"/>
                <w:b/>
                <w:color w:val="000000"/>
                <w:sz w:val="16"/>
                <w:szCs w:val="16"/>
              </w:rPr>
              <w:t>$</w:t>
            </w:r>
            <w:r w:rsidR="00E364DC">
              <w:rPr>
                <w:rFonts w:ascii="Calibri" w:hAnsi="Calibri" w:cs="Calibri"/>
                <w:b/>
                <w:color w:val="000000"/>
                <w:sz w:val="16"/>
                <w:szCs w:val="16"/>
              </w:rPr>
              <w:t>30,334.93</w:t>
            </w:r>
          </w:p>
        </w:tc>
      </w:tr>
    </w:tbl>
    <w:p w:rsidR="003A5342" w:rsidP="003A5342" w:rsidRDefault="003A5342" w14:paraId="2DC04028" w14:textId="77777777">
      <w:pPr>
        <w:ind w:left="-360"/>
      </w:pPr>
    </w:p>
    <w:p w:rsidR="00C545E9" w:rsidP="00D8601F" w:rsidRDefault="00C545E9" w14:paraId="521222C1"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sectPr w:rsidR="00C545E9" w:rsidSect="00C545E9">
          <w:pgSz w:w="15840" w:h="12240" w:orient="landscape" w:code="1"/>
          <w:pgMar w:top="1440" w:right="1440" w:bottom="1440" w:left="1440" w:header="720" w:footer="720" w:gutter="0"/>
          <w:cols w:space="720"/>
          <w:noEndnote/>
          <w:docGrid w:linePitch="326"/>
        </w:sectPr>
      </w:pPr>
    </w:p>
    <w:p w:rsidR="003A5342" w:rsidP="00D8601F" w:rsidRDefault="003A5342" w14:paraId="604BF23D" w14:textId="7BAA5F2C">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00D8601F" w:rsidP="00D8601F" w:rsidRDefault="00313329" w14:paraId="4A2723CE" w14:textId="18C75AA9">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r>
        <w:rPr>
          <w:b/>
          <w:bCs/>
        </w:rPr>
        <w:t>1</w:t>
      </w:r>
      <w:r w:rsidRPr="0075480A" w:rsidR="00D8601F">
        <w:rPr>
          <w:b/>
          <w:bCs/>
        </w:rPr>
        <w:t xml:space="preserve">3.  </w:t>
      </w:r>
      <w:r w:rsidRPr="0075480A" w:rsidR="00D8601F">
        <w:rPr>
          <w:b/>
          <w:bCs/>
          <w:u w:val="single"/>
        </w:rPr>
        <w:t>Provide an estimate of the total annual cost burden to the respondents or record-keepers resulting from the collection (excluding the value of the burden hours in Question 12 above)</w:t>
      </w:r>
      <w:r w:rsidRPr="0075480A" w:rsidR="00D8601F">
        <w:rPr>
          <w:b/>
          <w:bCs/>
        </w:rPr>
        <w:t>.</w:t>
      </w:r>
    </w:p>
    <w:p w:rsidRPr="0075480A" w:rsidR="00C545E9" w:rsidP="00D8601F" w:rsidRDefault="00C545E9" w14:paraId="32EDC7DB"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tbl>
      <w:tblPr>
        <w:tblW w:w="9980" w:type="dxa"/>
        <w:tblLook w:val="04A0" w:firstRow="1" w:lastRow="0" w:firstColumn="1" w:lastColumn="0" w:noHBand="0" w:noVBand="1"/>
      </w:tblPr>
      <w:tblGrid>
        <w:gridCol w:w="3757"/>
        <w:gridCol w:w="1188"/>
        <w:gridCol w:w="1170"/>
        <w:gridCol w:w="1255"/>
        <w:gridCol w:w="1263"/>
        <w:gridCol w:w="1347"/>
      </w:tblGrid>
      <w:tr w:rsidRPr="000D49BA" w:rsidR="00FC13E1" w:rsidTr="002F05C2" w14:paraId="1A4F477B" w14:textId="77777777">
        <w:trPr>
          <w:trHeight w:val="690"/>
        </w:trPr>
        <w:tc>
          <w:tcPr>
            <w:tcW w:w="3757" w:type="dxa"/>
            <w:tcBorders>
              <w:top w:val="single" w:color="auto" w:sz="8" w:space="0"/>
              <w:left w:val="single" w:color="auto" w:sz="8" w:space="0"/>
              <w:bottom w:val="single" w:color="auto" w:sz="8" w:space="0"/>
              <w:right w:val="single" w:color="auto" w:sz="8" w:space="0"/>
            </w:tcBorders>
            <w:shd w:val="clear" w:color="auto" w:fill="4F81BD" w:themeFill="accent1"/>
            <w:vAlign w:val="center"/>
            <w:hideMark/>
          </w:tcPr>
          <w:p w:rsidRPr="00185785" w:rsidR="00FC13E1" w:rsidP="00E960D5" w:rsidRDefault="00FC13E1" w14:paraId="4D2798FD"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188" w:type="dxa"/>
            <w:tcBorders>
              <w:top w:val="single" w:color="auto" w:sz="8" w:space="0"/>
              <w:left w:val="nil"/>
              <w:bottom w:val="single" w:color="auto" w:sz="8" w:space="0"/>
              <w:right w:val="single" w:color="auto" w:sz="8" w:space="0"/>
            </w:tcBorders>
            <w:shd w:val="clear" w:color="auto" w:fill="4F81BD" w:themeFill="accent1"/>
            <w:vAlign w:val="center"/>
            <w:hideMark/>
          </w:tcPr>
          <w:p w:rsidRPr="00185785" w:rsidR="00FC13E1" w:rsidP="00E960D5" w:rsidRDefault="00FC13E1" w14:paraId="03250ABD"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tc>
        <w:tc>
          <w:tcPr>
            <w:tcW w:w="1170" w:type="dxa"/>
            <w:tcBorders>
              <w:top w:val="single" w:color="auto" w:sz="8" w:space="0"/>
              <w:left w:val="nil"/>
              <w:bottom w:val="single" w:color="auto" w:sz="8" w:space="0"/>
              <w:right w:val="single" w:color="auto" w:sz="8" w:space="0"/>
            </w:tcBorders>
            <w:shd w:val="clear" w:color="auto" w:fill="4F81BD" w:themeFill="accent1"/>
            <w:vAlign w:val="center"/>
            <w:hideMark/>
          </w:tcPr>
          <w:p w:rsidRPr="00185785" w:rsidR="00FC13E1" w:rsidP="00E960D5" w:rsidRDefault="00FC13E1" w14:paraId="3F19AC8F"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tc>
        <w:tc>
          <w:tcPr>
            <w:tcW w:w="1255" w:type="dxa"/>
            <w:tcBorders>
              <w:top w:val="single" w:color="auto" w:sz="8" w:space="0"/>
              <w:left w:val="nil"/>
              <w:bottom w:val="single" w:color="auto" w:sz="8" w:space="0"/>
              <w:right w:val="single" w:color="auto" w:sz="8" w:space="0"/>
            </w:tcBorders>
            <w:shd w:val="clear" w:color="auto" w:fill="4F81BD" w:themeFill="accent1"/>
            <w:vAlign w:val="center"/>
            <w:hideMark/>
          </w:tcPr>
          <w:p w:rsidRPr="00185785" w:rsidR="00FC13E1" w:rsidP="00E960D5" w:rsidRDefault="00FC13E1" w14:paraId="56FDB0C2"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tc>
        <w:tc>
          <w:tcPr>
            <w:tcW w:w="1263" w:type="dxa"/>
            <w:tcBorders>
              <w:top w:val="single" w:color="auto" w:sz="8" w:space="0"/>
              <w:left w:val="nil"/>
              <w:bottom w:val="single" w:color="auto" w:sz="8" w:space="0"/>
              <w:right w:val="single" w:color="auto" w:sz="8" w:space="0"/>
            </w:tcBorders>
            <w:shd w:val="clear" w:color="auto" w:fill="4F81BD" w:themeFill="accent1"/>
            <w:vAlign w:val="center"/>
            <w:hideMark/>
          </w:tcPr>
          <w:p w:rsidRPr="00185785" w:rsidR="00FC13E1" w:rsidP="00E960D5" w:rsidRDefault="00FC13E1" w14:paraId="5D72E5E8"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tc>
        <w:tc>
          <w:tcPr>
            <w:tcW w:w="1347" w:type="dxa"/>
            <w:tcBorders>
              <w:top w:val="single" w:color="auto" w:sz="8" w:space="0"/>
              <w:left w:val="nil"/>
              <w:bottom w:val="single" w:color="auto" w:sz="8" w:space="0"/>
              <w:right w:val="single" w:color="auto" w:sz="8" w:space="0"/>
            </w:tcBorders>
            <w:shd w:val="clear" w:color="auto" w:fill="4F81BD" w:themeFill="accent1"/>
            <w:vAlign w:val="center"/>
            <w:hideMark/>
          </w:tcPr>
          <w:p w:rsidRPr="00185785" w:rsidR="00FC13E1" w:rsidP="00E960D5" w:rsidRDefault="00FC13E1" w14:paraId="1BEAD08C"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tc>
      </w:tr>
      <w:tr w:rsidRPr="00185785" w:rsidR="00FC13E1" w:rsidTr="002F05C2" w14:paraId="33C61473" w14:textId="77777777">
        <w:trPr>
          <w:trHeight w:val="300"/>
        </w:trPr>
        <w:tc>
          <w:tcPr>
            <w:tcW w:w="3757" w:type="dxa"/>
            <w:tcBorders>
              <w:top w:val="nil"/>
              <w:left w:val="single" w:color="auto" w:sz="4" w:space="0"/>
              <w:bottom w:val="single" w:color="auto" w:sz="4" w:space="0"/>
              <w:right w:val="single" w:color="auto" w:sz="4" w:space="0"/>
            </w:tcBorders>
            <w:shd w:val="clear" w:color="auto" w:fill="E5DFEC" w:themeFill="accent4" w:themeFillTint="33"/>
            <w:vAlign w:val="bottom"/>
            <w:hideMark/>
          </w:tcPr>
          <w:p w:rsidRPr="00C630D6" w:rsidR="00FC13E1" w:rsidP="00E960D5" w:rsidRDefault="00FC13E1" w14:paraId="6E75EB22" w14:textId="77777777">
            <w:pPr>
              <w:widowControl/>
              <w:autoSpaceDE/>
              <w:autoSpaceDN/>
              <w:adjustRightInd/>
              <w:rPr>
                <w:rFonts w:ascii="Calibri" w:hAnsi="Calibri"/>
                <w:b/>
                <w:color w:val="000000"/>
                <w:sz w:val="16"/>
                <w:szCs w:val="16"/>
              </w:rPr>
            </w:pPr>
            <w:r w:rsidRPr="00C630D6">
              <w:rPr>
                <w:rFonts w:ascii="Calibri" w:hAnsi="Calibri"/>
                <w:b/>
                <w:color w:val="000000"/>
                <w:sz w:val="16"/>
                <w:szCs w:val="16"/>
              </w:rPr>
              <w:t>Observer/Monitor Reporting for Vessels</w:t>
            </w:r>
          </w:p>
        </w:tc>
        <w:tc>
          <w:tcPr>
            <w:tcW w:w="1188" w:type="dxa"/>
            <w:tcBorders>
              <w:top w:val="nil"/>
              <w:left w:val="nil"/>
              <w:bottom w:val="single" w:color="auto" w:sz="4" w:space="0"/>
              <w:right w:val="single" w:color="auto" w:sz="4" w:space="0"/>
            </w:tcBorders>
            <w:shd w:val="clear" w:color="auto" w:fill="E5DFEC" w:themeFill="accent4" w:themeFillTint="33"/>
            <w:vAlign w:val="center"/>
            <w:hideMark/>
          </w:tcPr>
          <w:p w:rsidRPr="00185785" w:rsidR="00FC13E1" w:rsidP="00E960D5" w:rsidRDefault="00FC13E1" w14:paraId="3CCA730F" w14:textId="77777777">
            <w:pPr>
              <w:widowControl/>
              <w:autoSpaceDE/>
              <w:autoSpaceDN/>
              <w:adjustRightInd/>
              <w:jc w:val="right"/>
              <w:rPr>
                <w:rFonts w:ascii="Calibri" w:hAnsi="Calibri" w:cs="Calibri"/>
                <w:color w:val="000000"/>
                <w:sz w:val="16"/>
                <w:szCs w:val="16"/>
              </w:rPr>
            </w:pPr>
            <w:r w:rsidRPr="00185785">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E5DFEC" w:themeFill="accent4" w:themeFillTint="33"/>
            <w:vAlign w:val="center"/>
            <w:hideMark/>
          </w:tcPr>
          <w:p w:rsidRPr="00185785" w:rsidR="00FC13E1" w:rsidP="00E960D5" w:rsidRDefault="00FC13E1" w14:paraId="3DACDC18" w14:textId="77777777">
            <w:pPr>
              <w:widowControl/>
              <w:autoSpaceDE/>
              <w:autoSpaceDN/>
              <w:adjustRightInd/>
              <w:jc w:val="right"/>
              <w:rPr>
                <w:rFonts w:ascii="Calibri" w:hAnsi="Calibri" w:cs="Calibri"/>
                <w:color w:val="000000"/>
                <w:sz w:val="16"/>
                <w:szCs w:val="16"/>
              </w:rPr>
            </w:pPr>
            <w:r w:rsidRPr="00185785">
              <w:rPr>
                <w:rFonts w:ascii="Calibri" w:hAnsi="Calibri" w:cs="Calibri"/>
                <w:color w:val="000000"/>
                <w:sz w:val="16"/>
                <w:szCs w:val="16"/>
              </w:rPr>
              <w:t> </w:t>
            </w:r>
          </w:p>
        </w:tc>
        <w:tc>
          <w:tcPr>
            <w:tcW w:w="1255" w:type="dxa"/>
            <w:tcBorders>
              <w:top w:val="nil"/>
              <w:left w:val="nil"/>
              <w:bottom w:val="single" w:color="auto" w:sz="4" w:space="0"/>
              <w:right w:val="single" w:color="auto" w:sz="4" w:space="0"/>
            </w:tcBorders>
            <w:shd w:val="clear" w:color="auto" w:fill="E5DFEC" w:themeFill="accent4" w:themeFillTint="33"/>
            <w:vAlign w:val="center"/>
            <w:hideMark/>
          </w:tcPr>
          <w:p w:rsidRPr="00185785" w:rsidR="00FC13E1" w:rsidP="00E960D5" w:rsidRDefault="00FC13E1" w14:paraId="2B844FCC" w14:textId="77777777">
            <w:pPr>
              <w:widowControl/>
              <w:autoSpaceDE/>
              <w:autoSpaceDN/>
              <w:adjustRightInd/>
              <w:jc w:val="right"/>
              <w:rPr>
                <w:rFonts w:ascii="Calibri" w:hAnsi="Calibri" w:cs="Calibri"/>
                <w:color w:val="000000"/>
                <w:sz w:val="16"/>
                <w:szCs w:val="16"/>
              </w:rPr>
            </w:pPr>
            <w:r w:rsidRPr="00185785">
              <w:rPr>
                <w:rFonts w:ascii="Calibri" w:hAnsi="Calibri" w:cs="Calibri"/>
                <w:color w:val="000000"/>
                <w:sz w:val="16"/>
                <w:szCs w:val="16"/>
              </w:rPr>
              <w:t> </w:t>
            </w:r>
          </w:p>
        </w:tc>
        <w:tc>
          <w:tcPr>
            <w:tcW w:w="1263" w:type="dxa"/>
            <w:tcBorders>
              <w:top w:val="nil"/>
              <w:left w:val="nil"/>
              <w:bottom w:val="single" w:color="auto" w:sz="4" w:space="0"/>
              <w:right w:val="single" w:color="auto" w:sz="4" w:space="0"/>
            </w:tcBorders>
            <w:shd w:val="clear" w:color="auto" w:fill="E5DFEC" w:themeFill="accent4" w:themeFillTint="33"/>
            <w:vAlign w:val="center"/>
            <w:hideMark/>
          </w:tcPr>
          <w:p w:rsidRPr="00185785" w:rsidR="00FC13E1" w:rsidP="00E960D5" w:rsidRDefault="00FC13E1" w14:paraId="0DF61F1A" w14:textId="77777777">
            <w:pPr>
              <w:widowControl/>
              <w:autoSpaceDE/>
              <w:autoSpaceDN/>
              <w:adjustRightInd/>
              <w:jc w:val="right"/>
              <w:rPr>
                <w:rFonts w:ascii="Calibri" w:hAnsi="Calibri" w:cs="Calibri"/>
                <w:color w:val="000000"/>
                <w:sz w:val="16"/>
                <w:szCs w:val="16"/>
              </w:rPr>
            </w:pPr>
            <w:r w:rsidRPr="00185785">
              <w:rPr>
                <w:rFonts w:ascii="Calibri" w:hAnsi="Calibri" w:cs="Calibri"/>
                <w:color w:val="000000"/>
                <w:sz w:val="16"/>
                <w:szCs w:val="16"/>
              </w:rPr>
              <w:t> </w:t>
            </w:r>
          </w:p>
        </w:tc>
        <w:tc>
          <w:tcPr>
            <w:tcW w:w="1347" w:type="dxa"/>
            <w:tcBorders>
              <w:top w:val="nil"/>
              <w:left w:val="nil"/>
              <w:bottom w:val="single" w:color="auto" w:sz="4" w:space="0"/>
              <w:right w:val="single" w:color="auto" w:sz="8" w:space="0"/>
            </w:tcBorders>
            <w:shd w:val="clear" w:color="auto" w:fill="E5DFEC" w:themeFill="accent4" w:themeFillTint="33"/>
            <w:vAlign w:val="center"/>
            <w:hideMark/>
          </w:tcPr>
          <w:p w:rsidRPr="00185785" w:rsidR="00FC13E1" w:rsidP="00E960D5" w:rsidRDefault="00FC13E1" w14:paraId="3613E1B1" w14:textId="77777777">
            <w:pPr>
              <w:widowControl/>
              <w:autoSpaceDE/>
              <w:autoSpaceDN/>
              <w:adjustRightInd/>
              <w:jc w:val="right"/>
              <w:rPr>
                <w:rFonts w:ascii="Calibri" w:hAnsi="Calibri" w:cs="Calibri"/>
                <w:color w:val="000000"/>
                <w:sz w:val="16"/>
                <w:szCs w:val="16"/>
              </w:rPr>
            </w:pPr>
            <w:r w:rsidRPr="00185785">
              <w:rPr>
                <w:rFonts w:ascii="Calibri" w:hAnsi="Calibri" w:cs="Calibri"/>
                <w:color w:val="000000"/>
                <w:sz w:val="16"/>
                <w:szCs w:val="16"/>
              </w:rPr>
              <w:t> </w:t>
            </w:r>
          </w:p>
        </w:tc>
      </w:tr>
      <w:tr w:rsidRPr="00185785" w:rsidR="00FC13E1" w:rsidTr="00C545E9" w14:paraId="0F14525B" w14:textId="77777777">
        <w:trPr>
          <w:trHeight w:val="300"/>
        </w:trPr>
        <w:tc>
          <w:tcPr>
            <w:tcW w:w="3757" w:type="dxa"/>
            <w:tcBorders>
              <w:top w:val="nil"/>
              <w:left w:val="single" w:color="auto" w:sz="4" w:space="0"/>
              <w:bottom w:val="single" w:color="auto" w:sz="4" w:space="0"/>
              <w:right w:val="single" w:color="auto" w:sz="4" w:space="0"/>
            </w:tcBorders>
            <w:shd w:val="clear" w:color="auto" w:fill="auto"/>
            <w:vAlign w:val="bottom"/>
          </w:tcPr>
          <w:p w:rsidRPr="00AE62AC" w:rsidR="00FC13E1" w:rsidP="00E960D5" w:rsidRDefault="00FC13E1" w14:paraId="510B4EC0" w14:textId="77777777">
            <w:pPr>
              <w:widowControl/>
              <w:autoSpaceDE/>
              <w:autoSpaceDN/>
              <w:adjustRightInd/>
              <w:rPr>
                <w:rFonts w:ascii="Calibri" w:hAnsi="Calibri" w:cs="Calibri"/>
                <w:color w:val="000000"/>
                <w:sz w:val="16"/>
                <w:szCs w:val="16"/>
              </w:rPr>
            </w:pPr>
            <w:r w:rsidRPr="00AE62AC">
              <w:rPr>
                <w:rFonts w:ascii="Calibri" w:hAnsi="Calibri"/>
                <w:color w:val="000000"/>
                <w:sz w:val="16"/>
                <w:szCs w:val="16"/>
              </w:rPr>
              <w:t>Pre-trip notification to observer program/ Change from call to web based system</w:t>
            </w:r>
            <w:r w:rsidRPr="00AE62AC">
              <w:rPr>
                <w:rFonts w:ascii="Calibri" w:hAnsi="Calibri" w:cs="Calibri"/>
                <w:color w:val="000000"/>
                <w:sz w:val="16"/>
                <w:szCs w:val="16"/>
              </w:rPr>
              <w:t> </w:t>
            </w:r>
          </w:p>
        </w:tc>
        <w:tc>
          <w:tcPr>
            <w:tcW w:w="1188" w:type="dxa"/>
            <w:tcBorders>
              <w:top w:val="nil"/>
              <w:left w:val="nil"/>
              <w:bottom w:val="single" w:color="auto" w:sz="4" w:space="0"/>
              <w:right w:val="single" w:color="auto" w:sz="4" w:space="0"/>
            </w:tcBorders>
            <w:shd w:val="clear" w:color="000000" w:fill="FFFFFF"/>
            <w:vAlign w:val="center"/>
          </w:tcPr>
          <w:p w:rsidRPr="00CA2B37" w:rsidR="00FC13E1" w:rsidP="00C545E9" w:rsidRDefault="00FC13E1" w14:paraId="39D906D3" w14:textId="0A8A6E3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132</w:t>
            </w:r>
          </w:p>
        </w:tc>
        <w:tc>
          <w:tcPr>
            <w:tcW w:w="1170" w:type="dxa"/>
            <w:tcBorders>
              <w:top w:val="nil"/>
              <w:left w:val="nil"/>
              <w:bottom w:val="single" w:color="auto" w:sz="4" w:space="0"/>
              <w:right w:val="single" w:color="auto" w:sz="4" w:space="0"/>
            </w:tcBorders>
            <w:shd w:val="clear" w:color="000000" w:fill="FFFFFF"/>
            <w:vAlign w:val="center"/>
          </w:tcPr>
          <w:p w:rsidRPr="00CA2B37" w:rsidR="00FC13E1" w:rsidP="00C545E9" w:rsidRDefault="00FC13E1" w14:paraId="55E795C8" w14:textId="32CD7D0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w:t>
            </w:r>
          </w:p>
        </w:tc>
        <w:tc>
          <w:tcPr>
            <w:tcW w:w="1255" w:type="dxa"/>
            <w:tcBorders>
              <w:top w:val="nil"/>
              <w:left w:val="nil"/>
              <w:bottom w:val="single" w:color="auto" w:sz="4" w:space="0"/>
              <w:right w:val="single" w:color="auto" w:sz="4" w:space="0"/>
            </w:tcBorders>
            <w:shd w:val="clear" w:color="000000" w:fill="FFFFFF"/>
            <w:vAlign w:val="center"/>
          </w:tcPr>
          <w:p w:rsidRPr="00CA2B37" w:rsidR="00FC13E1" w:rsidP="00C545E9" w:rsidRDefault="00FC13E1" w14:paraId="3069FE49" w14:textId="6B4A63D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1,056</w:t>
            </w:r>
          </w:p>
        </w:tc>
        <w:tc>
          <w:tcPr>
            <w:tcW w:w="1263" w:type="dxa"/>
            <w:tcBorders>
              <w:top w:val="nil"/>
              <w:left w:val="nil"/>
              <w:bottom w:val="single" w:color="auto" w:sz="4" w:space="0"/>
              <w:right w:val="single" w:color="auto" w:sz="4" w:space="0"/>
            </w:tcBorders>
            <w:shd w:val="clear" w:color="000000" w:fill="FFFFFF"/>
            <w:vAlign w:val="center"/>
          </w:tcPr>
          <w:p w:rsidRPr="00185785" w:rsidR="00FC13E1" w:rsidP="001A4FEB" w:rsidRDefault="00FC13E1" w14:paraId="6D4D0E2F" w14:textId="507A48B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r w:rsidR="001A4FEB">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FC13E1" w:rsidP="001A4FEB" w:rsidRDefault="00FC13E1" w14:paraId="40260ED8" w14:textId="575F3D2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r w:rsidR="001A4FEB">
              <w:rPr>
                <w:rFonts w:ascii="Calibri" w:hAnsi="Calibri" w:cs="Calibri"/>
                <w:color w:val="000000"/>
                <w:sz w:val="16"/>
                <w:szCs w:val="16"/>
              </w:rPr>
              <w:t>0</w:t>
            </w:r>
          </w:p>
        </w:tc>
      </w:tr>
      <w:tr w:rsidRPr="00185785" w:rsidR="00FC13E1" w:rsidTr="00C545E9" w14:paraId="6CD9DE9F" w14:textId="77777777">
        <w:trPr>
          <w:trHeight w:val="300"/>
        </w:trPr>
        <w:tc>
          <w:tcPr>
            <w:tcW w:w="3757" w:type="dxa"/>
            <w:tcBorders>
              <w:top w:val="nil"/>
              <w:left w:val="single" w:color="auto" w:sz="4" w:space="0"/>
              <w:bottom w:val="single" w:color="auto" w:sz="4" w:space="0"/>
              <w:right w:val="single" w:color="auto" w:sz="4" w:space="0"/>
            </w:tcBorders>
            <w:shd w:val="clear" w:color="auto" w:fill="auto"/>
            <w:vAlign w:val="center"/>
          </w:tcPr>
          <w:p w:rsidRPr="00AE62AC" w:rsidR="00FC13E1" w:rsidP="00313329" w:rsidRDefault="00FC13E1" w14:paraId="19A83764" w14:textId="77777777">
            <w:pPr>
              <w:widowControl/>
              <w:autoSpaceDE/>
              <w:autoSpaceDN/>
              <w:adjustRightInd/>
              <w:rPr>
                <w:rFonts w:ascii="Calibri" w:hAnsi="Calibri"/>
                <w:color w:val="000000"/>
                <w:sz w:val="16"/>
                <w:szCs w:val="16"/>
              </w:rPr>
            </w:pPr>
            <w:r w:rsidRPr="00AE62AC">
              <w:rPr>
                <w:rFonts w:ascii="Calibri" w:hAnsi="Calibri"/>
                <w:color w:val="000000"/>
                <w:sz w:val="16"/>
                <w:szCs w:val="16"/>
              </w:rPr>
              <w:t xml:space="preserve">Trip Cancellation notification to observer program/ change from call to web-based </w:t>
            </w:r>
          </w:p>
        </w:tc>
        <w:tc>
          <w:tcPr>
            <w:tcW w:w="1188" w:type="dxa"/>
            <w:tcBorders>
              <w:top w:val="nil"/>
              <w:left w:val="nil"/>
              <w:bottom w:val="single" w:color="auto" w:sz="4" w:space="0"/>
              <w:right w:val="single" w:color="auto" w:sz="4" w:space="0"/>
            </w:tcBorders>
            <w:shd w:val="clear" w:color="000000" w:fill="FFFFFF"/>
            <w:vAlign w:val="center"/>
          </w:tcPr>
          <w:p w:rsidRPr="00CA2B37" w:rsidR="00FC13E1" w:rsidP="00C545E9" w:rsidRDefault="00FC13E1" w14:paraId="6561B1FF" w14:textId="6BA5B65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132</w:t>
            </w:r>
          </w:p>
        </w:tc>
        <w:tc>
          <w:tcPr>
            <w:tcW w:w="1170" w:type="dxa"/>
            <w:tcBorders>
              <w:top w:val="nil"/>
              <w:left w:val="nil"/>
              <w:bottom w:val="single" w:color="auto" w:sz="4" w:space="0"/>
              <w:right w:val="single" w:color="auto" w:sz="4" w:space="0"/>
            </w:tcBorders>
            <w:shd w:val="clear" w:color="000000" w:fill="FFFFFF"/>
            <w:vAlign w:val="center"/>
          </w:tcPr>
          <w:p w:rsidRPr="00CA2B37" w:rsidR="00FC13E1" w:rsidP="00C545E9" w:rsidRDefault="00FC13E1" w14:paraId="6FF66617" w14:textId="5B3128D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w:t>
            </w:r>
          </w:p>
        </w:tc>
        <w:tc>
          <w:tcPr>
            <w:tcW w:w="1255" w:type="dxa"/>
            <w:tcBorders>
              <w:top w:val="nil"/>
              <w:left w:val="nil"/>
              <w:bottom w:val="single" w:color="auto" w:sz="4" w:space="0"/>
              <w:right w:val="single" w:color="auto" w:sz="4" w:space="0"/>
            </w:tcBorders>
            <w:shd w:val="clear" w:color="000000" w:fill="FFFFFF"/>
            <w:vAlign w:val="center"/>
          </w:tcPr>
          <w:p w:rsidRPr="00CA2B37" w:rsidR="00FC13E1" w:rsidP="00C545E9" w:rsidRDefault="00FC13E1" w14:paraId="5AB7741E" w14:textId="20D4C6F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1,056</w:t>
            </w:r>
          </w:p>
        </w:tc>
        <w:tc>
          <w:tcPr>
            <w:tcW w:w="1263" w:type="dxa"/>
            <w:tcBorders>
              <w:top w:val="nil"/>
              <w:left w:val="nil"/>
              <w:bottom w:val="single" w:color="auto" w:sz="4" w:space="0"/>
              <w:right w:val="single" w:color="auto" w:sz="4" w:space="0"/>
            </w:tcBorders>
            <w:shd w:val="clear" w:color="000000" w:fill="FFFFFF"/>
            <w:vAlign w:val="center"/>
          </w:tcPr>
          <w:p w:rsidRPr="00185785" w:rsidR="00FC13E1" w:rsidP="00C545E9" w:rsidRDefault="00FC13E1" w14:paraId="4AEE952A"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FC13E1" w:rsidP="00C545E9" w:rsidRDefault="00FC13E1" w14:paraId="3DDD462C"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r>
      <w:tr w:rsidRPr="00185785" w:rsidR="00FC13E1" w:rsidTr="00C545E9" w14:paraId="706ED624" w14:textId="77777777">
        <w:trPr>
          <w:trHeight w:val="260"/>
        </w:trPr>
        <w:tc>
          <w:tcPr>
            <w:tcW w:w="3757" w:type="dxa"/>
            <w:tcBorders>
              <w:top w:val="nil"/>
              <w:left w:val="single" w:color="auto" w:sz="4" w:space="0"/>
              <w:bottom w:val="single" w:color="auto" w:sz="4" w:space="0"/>
              <w:right w:val="single" w:color="auto" w:sz="4" w:space="0"/>
            </w:tcBorders>
            <w:shd w:val="clear" w:color="auto" w:fill="E5DFEC" w:themeFill="accent4" w:themeFillTint="33"/>
            <w:vAlign w:val="bottom"/>
          </w:tcPr>
          <w:p w:rsidRPr="00C630D6" w:rsidR="00FC13E1" w:rsidP="00313329" w:rsidRDefault="00FC13E1" w14:paraId="3D227AD9" w14:textId="77777777">
            <w:pPr>
              <w:widowControl/>
              <w:autoSpaceDE/>
              <w:autoSpaceDN/>
              <w:adjustRightInd/>
              <w:rPr>
                <w:rFonts w:ascii="Calibri" w:hAnsi="Calibri" w:cs="Calibri"/>
                <w:b/>
                <w:color w:val="000000"/>
                <w:sz w:val="16"/>
                <w:szCs w:val="16"/>
              </w:rPr>
            </w:pPr>
            <w:r w:rsidRPr="00C630D6">
              <w:rPr>
                <w:rFonts w:ascii="Calibri" w:hAnsi="Calibri" w:cs="Calibri"/>
                <w:b/>
                <w:color w:val="000000"/>
                <w:sz w:val="16"/>
                <w:szCs w:val="16"/>
              </w:rPr>
              <w:t>Observer Reporting for Vessels</w:t>
            </w:r>
          </w:p>
        </w:tc>
        <w:tc>
          <w:tcPr>
            <w:tcW w:w="1188" w:type="dxa"/>
            <w:tcBorders>
              <w:top w:val="nil"/>
              <w:left w:val="nil"/>
              <w:bottom w:val="single" w:color="auto" w:sz="4" w:space="0"/>
              <w:right w:val="single" w:color="auto" w:sz="4" w:space="0"/>
            </w:tcBorders>
            <w:shd w:val="clear" w:color="auto" w:fill="E5DFEC" w:themeFill="accent4" w:themeFillTint="33"/>
            <w:vAlign w:val="center"/>
          </w:tcPr>
          <w:p w:rsidRPr="00185785" w:rsidR="00FC13E1" w:rsidP="00C545E9" w:rsidRDefault="00FC13E1" w14:paraId="6ECFA9B3" w14:textId="77777777">
            <w:pPr>
              <w:widowControl/>
              <w:autoSpaceDE/>
              <w:autoSpaceDN/>
              <w:adjustRightInd/>
              <w:jc w:val="center"/>
              <w:rPr>
                <w:rFonts w:ascii="Calibri" w:hAnsi="Calibri" w:cs="Calibri"/>
                <w:color w:val="000000"/>
                <w:sz w:val="16"/>
                <w:szCs w:val="16"/>
              </w:rPr>
            </w:pPr>
          </w:p>
        </w:tc>
        <w:tc>
          <w:tcPr>
            <w:tcW w:w="1170" w:type="dxa"/>
            <w:tcBorders>
              <w:top w:val="nil"/>
              <w:left w:val="nil"/>
              <w:bottom w:val="single" w:color="auto" w:sz="4" w:space="0"/>
              <w:right w:val="single" w:color="auto" w:sz="4" w:space="0"/>
            </w:tcBorders>
            <w:shd w:val="clear" w:color="auto" w:fill="E5DFEC" w:themeFill="accent4" w:themeFillTint="33"/>
            <w:vAlign w:val="center"/>
          </w:tcPr>
          <w:p w:rsidRPr="00185785" w:rsidR="00FC13E1" w:rsidP="00C545E9" w:rsidRDefault="00FC13E1" w14:paraId="2FAE342F" w14:textId="77777777">
            <w:pPr>
              <w:widowControl/>
              <w:autoSpaceDE/>
              <w:autoSpaceDN/>
              <w:adjustRightInd/>
              <w:jc w:val="center"/>
              <w:rPr>
                <w:rFonts w:ascii="Calibri" w:hAnsi="Calibri" w:cs="Calibri"/>
                <w:color w:val="000000"/>
                <w:sz w:val="16"/>
                <w:szCs w:val="16"/>
              </w:rPr>
            </w:pPr>
          </w:p>
        </w:tc>
        <w:tc>
          <w:tcPr>
            <w:tcW w:w="1255" w:type="dxa"/>
            <w:tcBorders>
              <w:top w:val="nil"/>
              <w:left w:val="nil"/>
              <w:bottom w:val="single" w:color="auto" w:sz="4" w:space="0"/>
              <w:right w:val="single" w:color="auto" w:sz="4" w:space="0"/>
            </w:tcBorders>
            <w:shd w:val="clear" w:color="auto" w:fill="E5DFEC" w:themeFill="accent4" w:themeFillTint="33"/>
            <w:vAlign w:val="center"/>
          </w:tcPr>
          <w:p w:rsidRPr="00185785" w:rsidR="00FC13E1" w:rsidP="00C545E9" w:rsidRDefault="00FC13E1" w14:paraId="4914C82A" w14:textId="77777777">
            <w:pPr>
              <w:widowControl/>
              <w:autoSpaceDE/>
              <w:autoSpaceDN/>
              <w:adjustRightInd/>
              <w:jc w:val="center"/>
              <w:rPr>
                <w:rFonts w:ascii="Calibri" w:hAnsi="Calibri" w:cs="Calibri"/>
                <w:color w:val="000000"/>
                <w:sz w:val="16"/>
                <w:szCs w:val="16"/>
              </w:rPr>
            </w:pPr>
          </w:p>
        </w:tc>
        <w:tc>
          <w:tcPr>
            <w:tcW w:w="1263" w:type="dxa"/>
            <w:tcBorders>
              <w:top w:val="nil"/>
              <w:left w:val="nil"/>
              <w:bottom w:val="single" w:color="auto" w:sz="4" w:space="0"/>
              <w:right w:val="single" w:color="auto" w:sz="4" w:space="0"/>
            </w:tcBorders>
            <w:shd w:val="clear" w:color="auto" w:fill="E5DFEC" w:themeFill="accent4" w:themeFillTint="33"/>
            <w:vAlign w:val="center"/>
          </w:tcPr>
          <w:p w:rsidRPr="00185785" w:rsidR="00FC13E1" w:rsidP="00C545E9" w:rsidRDefault="00FC13E1" w14:paraId="3D4FCBF9" w14:textId="77777777">
            <w:pPr>
              <w:widowControl/>
              <w:autoSpaceDE/>
              <w:autoSpaceDN/>
              <w:adjustRightInd/>
              <w:jc w:val="center"/>
              <w:rPr>
                <w:rFonts w:ascii="Calibri" w:hAnsi="Calibri" w:cs="Calibri"/>
                <w:color w:val="000000"/>
                <w:sz w:val="16"/>
                <w:szCs w:val="16"/>
              </w:rPr>
            </w:pPr>
          </w:p>
        </w:tc>
        <w:tc>
          <w:tcPr>
            <w:tcW w:w="1347" w:type="dxa"/>
            <w:tcBorders>
              <w:top w:val="nil"/>
              <w:left w:val="nil"/>
              <w:bottom w:val="single" w:color="auto" w:sz="4" w:space="0"/>
              <w:right w:val="single" w:color="auto" w:sz="8" w:space="0"/>
            </w:tcBorders>
            <w:shd w:val="clear" w:color="auto" w:fill="E5DFEC" w:themeFill="accent4" w:themeFillTint="33"/>
            <w:vAlign w:val="center"/>
          </w:tcPr>
          <w:p w:rsidRPr="00185785" w:rsidR="00FC13E1" w:rsidP="00C545E9" w:rsidRDefault="00FC13E1" w14:paraId="3950EBB2" w14:textId="77777777">
            <w:pPr>
              <w:widowControl/>
              <w:autoSpaceDE/>
              <w:autoSpaceDN/>
              <w:adjustRightInd/>
              <w:jc w:val="center"/>
              <w:rPr>
                <w:rFonts w:ascii="Calibri" w:hAnsi="Calibri" w:cs="Calibri"/>
                <w:color w:val="000000"/>
                <w:sz w:val="16"/>
                <w:szCs w:val="16"/>
              </w:rPr>
            </w:pPr>
          </w:p>
        </w:tc>
      </w:tr>
      <w:tr w:rsidRPr="00185785" w:rsidR="00FC13E1" w:rsidTr="00C545E9" w14:paraId="623499A8" w14:textId="77777777">
        <w:trPr>
          <w:trHeight w:val="300"/>
        </w:trPr>
        <w:tc>
          <w:tcPr>
            <w:tcW w:w="3757" w:type="dxa"/>
            <w:tcBorders>
              <w:top w:val="nil"/>
              <w:left w:val="single" w:color="auto" w:sz="4" w:space="0"/>
              <w:bottom w:val="single" w:color="auto" w:sz="4" w:space="0"/>
              <w:right w:val="single" w:color="auto" w:sz="4" w:space="0"/>
            </w:tcBorders>
            <w:shd w:val="clear" w:color="auto" w:fill="auto"/>
            <w:vAlign w:val="center"/>
          </w:tcPr>
          <w:p w:rsidRPr="002333E8" w:rsidR="00FC13E1" w:rsidP="00313329" w:rsidRDefault="00FC13E1" w14:paraId="671A120B" w14:textId="104DFFF0">
            <w:pPr>
              <w:widowControl/>
              <w:autoSpaceDE/>
              <w:autoSpaceDN/>
              <w:adjustRightInd/>
              <w:rPr>
                <w:rFonts w:ascii="Calibri" w:hAnsi="Calibri"/>
                <w:color w:val="000000"/>
                <w:sz w:val="16"/>
                <w:szCs w:val="16"/>
              </w:rPr>
            </w:pPr>
            <w:r w:rsidRPr="002333E8">
              <w:rPr>
                <w:rFonts w:ascii="Calibri" w:hAnsi="Calibri"/>
                <w:color w:val="000000"/>
                <w:sz w:val="16"/>
                <w:szCs w:val="16"/>
              </w:rPr>
              <w:t>Released Catch Affidavit</w:t>
            </w:r>
          </w:p>
        </w:tc>
        <w:tc>
          <w:tcPr>
            <w:tcW w:w="1188" w:type="dxa"/>
            <w:tcBorders>
              <w:top w:val="nil"/>
              <w:left w:val="nil"/>
              <w:bottom w:val="single" w:color="auto" w:sz="4" w:space="0"/>
              <w:right w:val="single" w:color="auto" w:sz="4" w:space="0"/>
            </w:tcBorders>
            <w:shd w:val="clear" w:color="auto" w:fill="auto"/>
            <w:vAlign w:val="center"/>
          </w:tcPr>
          <w:p w:rsidRPr="00CA2B37" w:rsidR="00FC13E1" w:rsidP="00C545E9" w:rsidRDefault="00FC13E1" w14:paraId="6E3330A5" w14:textId="65EAAB3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444</w:t>
            </w:r>
          </w:p>
        </w:tc>
        <w:tc>
          <w:tcPr>
            <w:tcW w:w="1170" w:type="dxa"/>
            <w:tcBorders>
              <w:top w:val="nil"/>
              <w:left w:val="nil"/>
              <w:bottom w:val="single" w:color="auto" w:sz="4" w:space="0"/>
              <w:right w:val="single" w:color="auto" w:sz="4" w:space="0"/>
            </w:tcBorders>
            <w:shd w:val="clear" w:color="auto" w:fill="auto"/>
            <w:vAlign w:val="center"/>
          </w:tcPr>
          <w:p w:rsidRPr="00CA2B37" w:rsidR="00FC13E1" w:rsidP="00C545E9" w:rsidRDefault="004F3393" w14:paraId="3CDE256C" w14:textId="2155607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17.8378</w:t>
            </w:r>
          </w:p>
        </w:tc>
        <w:tc>
          <w:tcPr>
            <w:tcW w:w="1255" w:type="dxa"/>
            <w:tcBorders>
              <w:top w:val="nil"/>
              <w:left w:val="nil"/>
              <w:bottom w:val="single" w:color="auto" w:sz="4" w:space="0"/>
              <w:right w:val="single" w:color="auto" w:sz="4" w:space="0"/>
            </w:tcBorders>
            <w:shd w:val="clear" w:color="auto" w:fill="auto"/>
            <w:vAlign w:val="center"/>
          </w:tcPr>
          <w:p w:rsidRPr="00CA2B37" w:rsidR="00FC13E1" w:rsidP="00C545E9" w:rsidRDefault="00FC13E1" w14:paraId="314E8743" w14:textId="0D77412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7,920</w:t>
            </w:r>
          </w:p>
        </w:tc>
        <w:tc>
          <w:tcPr>
            <w:tcW w:w="1263" w:type="dxa"/>
            <w:tcBorders>
              <w:top w:val="nil"/>
              <w:left w:val="nil"/>
              <w:bottom w:val="single" w:color="auto" w:sz="4" w:space="0"/>
              <w:right w:val="single" w:color="auto" w:sz="4" w:space="0"/>
            </w:tcBorders>
            <w:shd w:val="clear" w:color="auto" w:fill="auto"/>
            <w:vAlign w:val="center"/>
          </w:tcPr>
          <w:p w:rsidRPr="00185785" w:rsidR="00FC13E1" w:rsidP="00C545E9" w:rsidRDefault="00FC13E1" w14:paraId="2CA7E5D0"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$0.55</w:t>
            </w:r>
          </w:p>
        </w:tc>
        <w:tc>
          <w:tcPr>
            <w:tcW w:w="1347" w:type="dxa"/>
            <w:tcBorders>
              <w:top w:val="nil"/>
              <w:left w:val="nil"/>
              <w:bottom w:val="single" w:color="auto" w:sz="4" w:space="0"/>
              <w:right w:val="single" w:color="auto" w:sz="8" w:space="0"/>
            </w:tcBorders>
            <w:shd w:val="clear" w:color="auto" w:fill="auto"/>
            <w:vAlign w:val="center"/>
          </w:tcPr>
          <w:p w:rsidRPr="00185785" w:rsidR="00FC13E1" w:rsidP="00C545E9" w:rsidRDefault="00FC13E1" w14:paraId="4028398C" w14:textId="2C7DF13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$4,356</w:t>
            </w:r>
          </w:p>
        </w:tc>
      </w:tr>
      <w:tr w:rsidRPr="00185785" w:rsidR="00FC13E1" w:rsidTr="00C545E9" w14:paraId="066BF780" w14:textId="252B0FAF">
        <w:trPr>
          <w:trHeight w:val="300"/>
        </w:trPr>
        <w:tc>
          <w:tcPr>
            <w:tcW w:w="3757" w:type="dxa"/>
            <w:tcBorders>
              <w:top w:val="nil"/>
              <w:left w:val="single" w:color="auto" w:sz="4" w:space="0"/>
              <w:bottom w:val="single" w:color="auto" w:sz="4" w:space="0"/>
              <w:right w:val="single" w:color="auto" w:sz="4" w:space="0"/>
            </w:tcBorders>
            <w:shd w:val="clear" w:color="auto" w:fill="E5DFEC" w:themeFill="accent4" w:themeFillTint="33"/>
            <w:vAlign w:val="center"/>
          </w:tcPr>
          <w:p w:rsidRPr="008B62F1" w:rsidR="00FC13E1" w:rsidP="00313329" w:rsidRDefault="00FC13E1" w14:paraId="26129F29" w14:textId="58576141">
            <w:pPr>
              <w:widowControl/>
              <w:autoSpaceDE/>
              <w:autoSpaceDN/>
              <w:adjustRightInd/>
              <w:rPr>
                <w:rFonts w:ascii="Calibri" w:hAnsi="Calibri"/>
                <w:b/>
                <w:color w:val="000000"/>
                <w:sz w:val="16"/>
                <w:szCs w:val="16"/>
              </w:rPr>
            </w:pPr>
            <w:r w:rsidRPr="008B62F1">
              <w:rPr>
                <w:rFonts w:ascii="Calibri" w:hAnsi="Calibri"/>
                <w:b/>
                <w:color w:val="000000"/>
                <w:sz w:val="16"/>
                <w:szCs w:val="16"/>
              </w:rPr>
              <w:t>Longfin Squid Form</w:t>
            </w:r>
          </w:p>
        </w:tc>
        <w:tc>
          <w:tcPr>
            <w:tcW w:w="1188" w:type="dxa"/>
            <w:tcBorders>
              <w:top w:val="nil"/>
              <w:left w:val="nil"/>
              <w:bottom w:val="single" w:color="auto" w:sz="4" w:space="0"/>
              <w:right w:val="single" w:color="auto" w:sz="4" w:space="0"/>
            </w:tcBorders>
            <w:shd w:val="clear" w:color="auto" w:fill="E5DFEC" w:themeFill="accent4" w:themeFillTint="33"/>
            <w:vAlign w:val="center"/>
          </w:tcPr>
          <w:p w:rsidRPr="008B62F1" w:rsidR="00FC13E1" w:rsidP="00C545E9" w:rsidRDefault="00FC13E1" w14:paraId="3370BF0A" w14:textId="77777777">
            <w:pPr>
              <w:widowControl/>
              <w:autoSpaceDE/>
              <w:autoSpaceDN/>
              <w:adjustRightInd/>
              <w:jc w:val="center"/>
              <w:rPr>
                <w:rFonts w:ascii="Calibri" w:hAnsi="Calibri" w:cs="Calibri"/>
                <w:b/>
                <w:color w:val="000000"/>
                <w:sz w:val="16"/>
                <w:szCs w:val="16"/>
              </w:rPr>
            </w:pPr>
          </w:p>
        </w:tc>
        <w:tc>
          <w:tcPr>
            <w:tcW w:w="1170" w:type="dxa"/>
            <w:tcBorders>
              <w:top w:val="nil"/>
              <w:left w:val="nil"/>
              <w:bottom w:val="single" w:color="auto" w:sz="4" w:space="0"/>
              <w:right w:val="single" w:color="auto" w:sz="4" w:space="0"/>
            </w:tcBorders>
            <w:shd w:val="clear" w:color="auto" w:fill="E5DFEC" w:themeFill="accent4" w:themeFillTint="33"/>
            <w:vAlign w:val="center"/>
          </w:tcPr>
          <w:p w:rsidRPr="008B62F1" w:rsidR="00FC13E1" w:rsidP="00C545E9" w:rsidRDefault="00FC13E1" w14:paraId="075D9FA1" w14:textId="77777777">
            <w:pPr>
              <w:widowControl/>
              <w:autoSpaceDE/>
              <w:autoSpaceDN/>
              <w:adjustRightInd/>
              <w:jc w:val="center"/>
              <w:rPr>
                <w:rFonts w:ascii="Calibri" w:hAnsi="Calibri" w:cs="Calibri"/>
                <w:b/>
                <w:color w:val="000000"/>
                <w:sz w:val="16"/>
                <w:szCs w:val="16"/>
              </w:rPr>
            </w:pPr>
          </w:p>
        </w:tc>
        <w:tc>
          <w:tcPr>
            <w:tcW w:w="1255" w:type="dxa"/>
            <w:tcBorders>
              <w:top w:val="nil"/>
              <w:left w:val="nil"/>
              <w:bottom w:val="single" w:color="auto" w:sz="4" w:space="0"/>
              <w:right w:val="single" w:color="auto" w:sz="4" w:space="0"/>
            </w:tcBorders>
            <w:shd w:val="clear" w:color="auto" w:fill="E5DFEC" w:themeFill="accent4" w:themeFillTint="33"/>
            <w:vAlign w:val="center"/>
          </w:tcPr>
          <w:p w:rsidRPr="008B62F1" w:rsidR="00FC13E1" w:rsidP="00C545E9" w:rsidRDefault="00FC13E1" w14:paraId="2DC1916C" w14:textId="77777777">
            <w:pPr>
              <w:widowControl/>
              <w:autoSpaceDE/>
              <w:autoSpaceDN/>
              <w:adjustRightInd/>
              <w:jc w:val="center"/>
              <w:rPr>
                <w:rFonts w:ascii="Calibri" w:hAnsi="Calibri" w:cs="Calibri"/>
                <w:b/>
                <w:color w:val="000000"/>
                <w:sz w:val="16"/>
                <w:szCs w:val="16"/>
              </w:rPr>
            </w:pPr>
          </w:p>
        </w:tc>
        <w:tc>
          <w:tcPr>
            <w:tcW w:w="1263" w:type="dxa"/>
            <w:tcBorders>
              <w:top w:val="nil"/>
              <w:left w:val="nil"/>
              <w:bottom w:val="single" w:color="auto" w:sz="4" w:space="0"/>
              <w:right w:val="single" w:color="auto" w:sz="4" w:space="0"/>
            </w:tcBorders>
            <w:shd w:val="clear" w:color="auto" w:fill="E5DFEC" w:themeFill="accent4" w:themeFillTint="33"/>
            <w:vAlign w:val="center"/>
          </w:tcPr>
          <w:p w:rsidRPr="008B62F1" w:rsidR="00FC13E1" w:rsidP="00C545E9" w:rsidRDefault="00FC13E1" w14:paraId="75F49CF8" w14:textId="77777777">
            <w:pPr>
              <w:widowControl/>
              <w:autoSpaceDE/>
              <w:autoSpaceDN/>
              <w:adjustRightInd/>
              <w:jc w:val="center"/>
              <w:rPr>
                <w:rFonts w:ascii="Calibri" w:hAnsi="Calibri" w:cs="Calibri"/>
                <w:b/>
                <w:color w:val="000000"/>
                <w:sz w:val="16"/>
                <w:szCs w:val="16"/>
              </w:rPr>
            </w:pPr>
          </w:p>
        </w:tc>
        <w:tc>
          <w:tcPr>
            <w:tcW w:w="1347" w:type="dxa"/>
            <w:tcBorders>
              <w:top w:val="nil"/>
              <w:left w:val="nil"/>
              <w:bottom w:val="single" w:color="auto" w:sz="4" w:space="0"/>
              <w:right w:val="single" w:color="auto" w:sz="8" w:space="0"/>
            </w:tcBorders>
            <w:shd w:val="clear" w:color="auto" w:fill="E5DFEC" w:themeFill="accent4" w:themeFillTint="33"/>
            <w:vAlign w:val="center"/>
          </w:tcPr>
          <w:p w:rsidRPr="008B62F1" w:rsidR="00FC13E1" w:rsidP="00C545E9" w:rsidRDefault="00FC13E1" w14:paraId="4436D3E6" w14:textId="77777777">
            <w:pPr>
              <w:widowControl/>
              <w:autoSpaceDE/>
              <w:autoSpaceDN/>
              <w:adjustRightInd/>
              <w:jc w:val="center"/>
              <w:rPr>
                <w:rFonts w:ascii="Calibri" w:hAnsi="Calibri" w:cs="Calibri"/>
                <w:b/>
                <w:color w:val="000000"/>
                <w:sz w:val="16"/>
                <w:szCs w:val="16"/>
              </w:rPr>
            </w:pPr>
          </w:p>
        </w:tc>
      </w:tr>
      <w:tr w:rsidRPr="00185785" w:rsidR="00FC13E1" w:rsidTr="00C545E9" w14:paraId="5BCE3AE5" w14:textId="2B3AEEC1">
        <w:trPr>
          <w:trHeight w:val="188"/>
        </w:trPr>
        <w:tc>
          <w:tcPr>
            <w:tcW w:w="3757" w:type="dxa"/>
            <w:tcBorders>
              <w:top w:val="nil"/>
              <w:left w:val="single" w:color="auto" w:sz="4" w:space="0"/>
              <w:bottom w:val="single" w:color="auto" w:sz="4" w:space="0"/>
              <w:right w:val="single" w:color="auto" w:sz="4" w:space="0"/>
            </w:tcBorders>
            <w:shd w:val="clear" w:color="auto" w:fill="FFFFFF" w:themeFill="background1"/>
            <w:vAlign w:val="bottom"/>
          </w:tcPr>
          <w:p w:rsidRPr="001B2674" w:rsidR="00FC13E1" w:rsidP="00313329" w:rsidRDefault="00FC13E1" w14:paraId="56CA98EF" w14:textId="35E5908F">
            <w:pPr>
              <w:widowControl/>
              <w:autoSpaceDE/>
              <w:autoSpaceDN/>
              <w:adjustRightInd/>
              <w:rPr>
                <w:rFonts w:ascii="Calibri" w:hAnsi="Calibri" w:cs="Calibri"/>
                <w:b/>
                <w:color w:val="000000"/>
              </w:rPr>
            </w:pPr>
            <w:r w:rsidRPr="00061A8A">
              <w:rPr>
                <w:rFonts w:ascii="Calibri" w:hAnsi="Calibri" w:cs="Calibri"/>
                <w:color w:val="000000"/>
                <w:sz w:val="16"/>
                <w:szCs w:val="16"/>
              </w:rPr>
              <w:t>Vessel Permit Swap Form</w:t>
            </w:r>
          </w:p>
        </w:tc>
        <w:tc>
          <w:tcPr>
            <w:tcW w:w="1188" w:type="dxa"/>
            <w:tcBorders>
              <w:top w:val="nil"/>
              <w:left w:val="nil"/>
              <w:bottom w:val="single" w:color="auto" w:sz="4" w:space="0"/>
              <w:right w:val="single" w:color="auto" w:sz="4" w:space="0"/>
            </w:tcBorders>
            <w:shd w:val="clear" w:color="auto" w:fill="FFFFFF" w:themeFill="background1"/>
            <w:vAlign w:val="center"/>
          </w:tcPr>
          <w:p w:rsidRPr="00CA2B37" w:rsidR="00FC13E1" w:rsidP="00C545E9" w:rsidRDefault="00FC13E1" w14:paraId="3559FA57" w14:textId="34EF9C6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1170" w:type="dxa"/>
            <w:tcBorders>
              <w:top w:val="nil"/>
              <w:left w:val="nil"/>
              <w:bottom w:val="single" w:color="auto" w:sz="4" w:space="0"/>
              <w:right w:val="single" w:color="auto" w:sz="4" w:space="0"/>
            </w:tcBorders>
            <w:shd w:val="clear" w:color="auto" w:fill="FFFFFF" w:themeFill="background1"/>
            <w:vAlign w:val="center"/>
          </w:tcPr>
          <w:p w:rsidRPr="00CA2B37" w:rsidR="00FC13E1" w:rsidP="00C545E9" w:rsidRDefault="00C1304D" w14:paraId="57E5BC90" w14:textId="4BE4D7F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255" w:type="dxa"/>
            <w:tcBorders>
              <w:top w:val="nil"/>
              <w:left w:val="nil"/>
              <w:bottom w:val="single" w:color="auto" w:sz="4" w:space="0"/>
              <w:right w:val="single" w:color="auto" w:sz="4" w:space="0"/>
            </w:tcBorders>
            <w:shd w:val="clear" w:color="auto" w:fill="FFFFFF" w:themeFill="background1"/>
            <w:vAlign w:val="center"/>
          </w:tcPr>
          <w:p w:rsidRPr="00E11ABD" w:rsidR="00FC13E1" w:rsidP="00C545E9" w:rsidRDefault="00FC13E1" w14:paraId="237FBBCD" w14:textId="3274ECF3">
            <w:pPr>
              <w:widowControl/>
              <w:autoSpaceDE/>
              <w:autoSpaceDN/>
              <w:adjustRightInd/>
              <w:jc w:val="center"/>
              <w:rPr>
                <w:rFonts w:ascii="Calibri" w:hAnsi="Calibri" w:cs="Calibri"/>
                <w:b/>
                <w:color w:val="000000"/>
                <w:sz w:val="16"/>
                <w:szCs w:val="16"/>
              </w:rPr>
            </w:pPr>
            <w:r>
              <w:rPr>
                <w:rFonts w:ascii="Calibri" w:hAnsi="Calibri" w:cs="Calibri"/>
                <w:color w:val="000000"/>
                <w:sz w:val="16"/>
                <w:szCs w:val="16"/>
              </w:rPr>
              <w:t>3</w:t>
            </w:r>
          </w:p>
        </w:tc>
        <w:tc>
          <w:tcPr>
            <w:tcW w:w="1263" w:type="dxa"/>
            <w:tcBorders>
              <w:top w:val="nil"/>
              <w:left w:val="nil"/>
              <w:bottom w:val="single" w:color="auto" w:sz="4" w:space="0"/>
              <w:right w:val="single" w:color="auto" w:sz="4" w:space="0"/>
            </w:tcBorders>
            <w:shd w:val="clear" w:color="auto" w:fill="FFFFFF" w:themeFill="background1"/>
            <w:vAlign w:val="center"/>
          </w:tcPr>
          <w:p w:rsidRPr="0046700A" w:rsidR="00FC13E1" w:rsidP="001A4FEB" w:rsidRDefault="00FC13E1" w14:paraId="765478FE" w14:textId="7E49FA1D">
            <w:pPr>
              <w:widowControl/>
              <w:autoSpaceDE/>
              <w:autoSpaceDN/>
              <w:adjustRightInd/>
              <w:jc w:val="center"/>
              <w:rPr>
                <w:rFonts w:ascii="Calibri" w:hAnsi="Calibri" w:cs="Calibri"/>
                <w:color w:val="000000"/>
                <w:sz w:val="16"/>
                <w:szCs w:val="16"/>
              </w:rPr>
            </w:pPr>
            <w:r w:rsidRPr="0046700A">
              <w:rPr>
                <w:rFonts w:ascii="Calibri" w:hAnsi="Calibri" w:cs="Calibri"/>
                <w:color w:val="000000"/>
                <w:sz w:val="16"/>
                <w:szCs w:val="16"/>
              </w:rPr>
              <w:t>$0.</w:t>
            </w:r>
            <w:r w:rsidR="001A4FEB">
              <w:rPr>
                <w:rFonts w:ascii="Calibri" w:hAnsi="Calibri" w:cs="Calibri"/>
                <w:color w:val="000000"/>
                <w:sz w:val="16"/>
                <w:szCs w:val="16"/>
              </w:rPr>
              <w:t>55</w:t>
            </w:r>
          </w:p>
        </w:tc>
        <w:tc>
          <w:tcPr>
            <w:tcW w:w="1347" w:type="dxa"/>
            <w:tcBorders>
              <w:top w:val="nil"/>
              <w:left w:val="nil"/>
              <w:bottom w:val="single" w:color="auto" w:sz="4" w:space="0"/>
              <w:right w:val="single" w:color="auto" w:sz="8" w:space="0"/>
            </w:tcBorders>
            <w:shd w:val="clear" w:color="auto" w:fill="FFFFFF" w:themeFill="background1"/>
            <w:vAlign w:val="center"/>
          </w:tcPr>
          <w:p w:rsidRPr="0046700A" w:rsidR="00FC13E1" w:rsidP="00C545E9" w:rsidRDefault="001A4FEB" w14:paraId="21B29A17" w14:textId="39ACE88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$1.65</w:t>
            </w:r>
          </w:p>
        </w:tc>
      </w:tr>
      <w:tr w:rsidRPr="00185785" w:rsidR="00FC13E1" w:rsidTr="002F05C2" w14:paraId="3B60BCA2" w14:textId="77777777">
        <w:trPr>
          <w:trHeight w:val="187"/>
        </w:trPr>
        <w:tc>
          <w:tcPr>
            <w:tcW w:w="3757" w:type="dxa"/>
            <w:tcBorders>
              <w:top w:val="single" w:color="auto" w:sz="8" w:space="0"/>
              <w:left w:val="single" w:color="auto" w:sz="8" w:space="0"/>
              <w:bottom w:val="single" w:color="auto" w:sz="8" w:space="0"/>
              <w:right w:val="single" w:color="auto" w:sz="4" w:space="0"/>
            </w:tcBorders>
            <w:shd w:val="clear" w:color="auto" w:fill="B8CCE4" w:themeFill="accent1" w:themeFillTint="66"/>
            <w:vAlign w:val="center"/>
            <w:hideMark/>
          </w:tcPr>
          <w:p w:rsidRPr="00185785" w:rsidR="00FC13E1" w:rsidP="00313329" w:rsidRDefault="00FC13E1" w14:paraId="11B65B88"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188"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FC13E1" w:rsidP="00313329" w:rsidRDefault="00FC13E1" w14:paraId="1BE218F2"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17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FC13E1" w:rsidP="00313329" w:rsidRDefault="00FC13E1" w14:paraId="4BE3B9A8"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255" w:type="dxa"/>
            <w:tcBorders>
              <w:top w:val="single" w:color="auto" w:sz="8" w:space="0"/>
              <w:left w:val="nil"/>
              <w:bottom w:val="single" w:color="auto" w:sz="8" w:space="0"/>
              <w:right w:val="single" w:color="auto" w:sz="4" w:space="0"/>
            </w:tcBorders>
            <w:shd w:val="clear" w:color="auto" w:fill="B8CCE4" w:themeFill="accent1" w:themeFillTint="66"/>
            <w:vAlign w:val="center"/>
          </w:tcPr>
          <w:p w:rsidRPr="00185785" w:rsidR="00FC13E1" w:rsidP="00F8272B" w:rsidRDefault="00FC13E1" w14:paraId="7A562F47" w14:textId="6F53D3C7">
            <w:pPr>
              <w:widowControl/>
              <w:autoSpaceDE/>
              <w:autoSpaceDN/>
              <w:adjustRightInd/>
              <w:jc w:val="right"/>
              <w:rPr>
                <w:rFonts w:ascii="Calibri" w:hAnsi="Calibri" w:cs="Calibri"/>
                <w:b/>
                <w:bCs/>
                <w:color w:val="000000"/>
                <w:sz w:val="16"/>
                <w:szCs w:val="16"/>
              </w:rPr>
            </w:pPr>
            <w:r>
              <w:rPr>
                <w:rFonts w:ascii="Calibri" w:hAnsi="Calibri" w:cs="Calibri"/>
                <w:b/>
                <w:bCs/>
                <w:color w:val="000000"/>
              </w:rPr>
              <w:t>10,0</w:t>
            </w:r>
            <w:r w:rsidR="00F8272B">
              <w:rPr>
                <w:rFonts w:ascii="Calibri" w:hAnsi="Calibri" w:cs="Calibri"/>
                <w:b/>
                <w:bCs/>
                <w:color w:val="000000"/>
              </w:rPr>
              <w:t>35</w:t>
            </w:r>
          </w:p>
        </w:tc>
        <w:tc>
          <w:tcPr>
            <w:tcW w:w="1263"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FC13E1" w:rsidP="00313329" w:rsidRDefault="00FC13E1" w14:paraId="5760C169"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7" w:type="dxa"/>
            <w:tcBorders>
              <w:top w:val="single" w:color="auto" w:sz="8" w:space="0"/>
              <w:left w:val="nil"/>
              <w:bottom w:val="single" w:color="auto" w:sz="8" w:space="0"/>
              <w:right w:val="single" w:color="auto" w:sz="8" w:space="0"/>
            </w:tcBorders>
            <w:shd w:val="clear" w:color="auto" w:fill="B8CCE4" w:themeFill="accent1" w:themeFillTint="66"/>
            <w:vAlign w:val="center"/>
            <w:hideMark/>
          </w:tcPr>
          <w:p w:rsidRPr="00B00AB4" w:rsidR="00FC13E1" w:rsidP="001A4FEB" w:rsidRDefault="00FC13E1" w14:paraId="35E8B47C" w14:textId="7D3DA8C1">
            <w:pPr>
              <w:widowControl/>
              <w:autoSpaceDE/>
              <w:autoSpaceDN/>
              <w:adjustRightInd/>
              <w:jc w:val="right"/>
              <w:rPr>
                <w:rFonts w:ascii="Calibri" w:hAnsi="Calibri" w:cs="Calibri"/>
                <w:b/>
                <w:bCs/>
                <w:color w:val="000000"/>
              </w:rPr>
            </w:pPr>
            <w:r>
              <w:rPr>
                <w:rFonts w:ascii="Calibri" w:hAnsi="Calibri" w:cs="Calibri"/>
                <w:b/>
                <w:bCs/>
                <w:color w:val="000000"/>
              </w:rPr>
              <w:t>$</w:t>
            </w:r>
            <w:r w:rsidR="001A4FEB">
              <w:rPr>
                <w:rFonts w:ascii="Calibri" w:hAnsi="Calibri" w:cs="Calibri"/>
                <w:b/>
                <w:bCs/>
                <w:color w:val="000000"/>
              </w:rPr>
              <w:t>4,357.65</w:t>
            </w:r>
          </w:p>
        </w:tc>
      </w:tr>
    </w:tbl>
    <w:p w:rsidRPr="00E94274" w:rsidR="00D8601F" w:rsidP="00E960D5" w:rsidRDefault="00D8601F" w14:paraId="5A956D5A"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ind w:firstLine="720"/>
        <w:rPr>
          <w:b/>
          <w:bCs/>
        </w:rPr>
      </w:pPr>
    </w:p>
    <w:p w:rsidR="00D8601F" w:rsidP="00D8601F" w:rsidRDefault="00D8601F" w14:paraId="7C0C61FA" w14:textId="10F910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D1BAD">
        <w:rPr>
          <w:b/>
          <w:bCs/>
        </w:rPr>
        <w:t xml:space="preserve">14.  </w:t>
      </w:r>
      <w:r w:rsidRPr="002D1BAD">
        <w:rPr>
          <w:b/>
          <w:bCs/>
          <w:u w:val="single"/>
        </w:rPr>
        <w:t>Provide estimates of annualized cost to the Federal Government</w:t>
      </w:r>
      <w:r w:rsidRPr="002D1BAD">
        <w:rPr>
          <w:b/>
          <w:bCs/>
        </w:rPr>
        <w:t>.</w:t>
      </w:r>
    </w:p>
    <w:p w:rsidR="00153208" w:rsidP="00D8601F" w:rsidRDefault="00153208" w14:paraId="3DFA7A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tbl>
      <w:tblPr>
        <w:tblW w:w="9980" w:type="dxa"/>
        <w:tblLook w:val="04A0" w:firstRow="1" w:lastRow="0" w:firstColumn="1" w:lastColumn="0" w:noHBand="0" w:noVBand="1"/>
      </w:tblPr>
      <w:tblGrid>
        <w:gridCol w:w="1970"/>
        <w:gridCol w:w="1620"/>
        <w:gridCol w:w="1530"/>
        <w:gridCol w:w="1080"/>
        <w:gridCol w:w="1800"/>
        <w:gridCol w:w="1980"/>
      </w:tblGrid>
      <w:tr w:rsidRPr="00F37052" w:rsidR="00313329" w:rsidTr="000F6EC6" w14:paraId="27D6D6BA" w14:textId="77777777">
        <w:trPr>
          <w:trHeight w:val="450"/>
        </w:trPr>
        <w:tc>
          <w:tcPr>
            <w:tcW w:w="1970" w:type="dxa"/>
            <w:tcBorders>
              <w:top w:val="single" w:color="auto" w:sz="8" w:space="0"/>
              <w:left w:val="single" w:color="auto" w:sz="8" w:space="0"/>
              <w:bottom w:val="nil"/>
              <w:right w:val="single" w:color="auto" w:sz="8" w:space="0"/>
            </w:tcBorders>
            <w:shd w:val="clear" w:color="auto" w:fill="4F81BD" w:themeFill="accent1"/>
            <w:vAlign w:val="center"/>
            <w:hideMark/>
          </w:tcPr>
          <w:p w:rsidRPr="00F37052" w:rsidR="00313329" w:rsidP="000F6EC6" w:rsidRDefault="00313329" w14:paraId="57D8BE44"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4F81BD" w:themeFill="accent1"/>
            <w:vAlign w:val="center"/>
            <w:hideMark/>
          </w:tcPr>
          <w:p w:rsidRPr="00F37052" w:rsidR="00313329" w:rsidP="000F6EC6" w:rsidRDefault="00313329" w14:paraId="3108121E"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4F81BD" w:themeFill="accent1"/>
            <w:vAlign w:val="center"/>
            <w:hideMark/>
          </w:tcPr>
          <w:p w:rsidRPr="00F37052" w:rsidR="00313329" w:rsidP="000F6EC6" w:rsidRDefault="00313329" w14:paraId="1DABD374"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4F81BD" w:themeFill="accent1"/>
            <w:vAlign w:val="center"/>
            <w:hideMark/>
          </w:tcPr>
          <w:p w:rsidRPr="00F37052" w:rsidR="00313329" w:rsidP="000F6EC6" w:rsidRDefault="00313329" w14:paraId="63DBD8B6"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4F81BD" w:themeFill="accent1"/>
            <w:vAlign w:val="center"/>
            <w:hideMark/>
          </w:tcPr>
          <w:p w:rsidRPr="00F37052" w:rsidR="00313329" w:rsidP="000F6EC6" w:rsidRDefault="00313329" w14:paraId="0415BA94"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4F81BD" w:themeFill="accent1"/>
            <w:vAlign w:val="center"/>
            <w:hideMark/>
          </w:tcPr>
          <w:p w:rsidRPr="00F37052" w:rsidR="00313329" w:rsidP="000F6EC6" w:rsidRDefault="00313329" w14:paraId="50A367ED"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313329" w:rsidTr="000F6EC6" w14:paraId="4878BA42" w14:textId="77777777">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282B1E" w:rsidR="00313329" w:rsidP="000F6EC6" w:rsidRDefault="00313329" w14:paraId="77F8590F" w14:textId="77777777">
            <w:pPr>
              <w:widowControl/>
              <w:autoSpaceDE/>
              <w:autoSpaceDN/>
              <w:adjustRightInd/>
              <w:rPr>
                <w:rFonts w:ascii="Calibri" w:hAnsi="Calibri" w:cs="Calibri"/>
                <w:b/>
                <w:bCs/>
                <w:color w:val="000000"/>
                <w:sz w:val="18"/>
                <w:szCs w:val="18"/>
              </w:rPr>
            </w:pPr>
            <w:r w:rsidRPr="00282B1E">
              <w:rPr>
                <w:rFonts w:ascii="Calibri" w:hAnsi="Calibri" w:cs="Calibri"/>
                <w:b/>
                <w:bCs/>
                <w:color w:val="000000"/>
                <w:sz w:val="18"/>
                <w:szCs w:val="18"/>
              </w:rPr>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F37052" w:rsidR="00313329" w:rsidP="000F6EC6" w:rsidRDefault="00313329" w14:paraId="0D7D9D3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F37052" w:rsidR="00313329" w:rsidP="000F6EC6" w:rsidRDefault="00313329" w14:paraId="27044DA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F37052" w:rsidR="00313329" w:rsidP="000F6EC6" w:rsidRDefault="00313329" w14:paraId="6B24966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313329" w:rsidP="000F6EC6" w:rsidRDefault="00313329" w14:paraId="75AABBD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F37052" w:rsidR="00313329" w:rsidP="000F6EC6" w:rsidRDefault="00313329" w14:paraId="31F6146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313329" w:rsidTr="00272FB9" w14:paraId="43586440"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313329" w:rsidP="000F6EC6" w:rsidRDefault="00313329" w14:paraId="5A8E5AD4"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r>
              <w:rPr>
                <w:rFonts w:ascii="Calibri" w:hAnsi="Calibri" w:cs="Calibri"/>
                <w:color w:val="000000"/>
                <w:sz w:val="16"/>
                <w:szCs w:val="16"/>
              </w:rPr>
              <w:t>Permits Specialist</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313329" w:rsidP="000F6EC6" w:rsidRDefault="00313329" w14:paraId="223F639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Band II/ Step 3</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313329" w:rsidP="000F6EC6" w:rsidRDefault="00313329" w14:paraId="74DC52E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$81,658</w:t>
            </w: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313329" w:rsidP="000F6EC6" w:rsidRDefault="00313329" w14:paraId="4365207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64%</w:t>
            </w: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313329" w:rsidP="000F6EC6" w:rsidRDefault="00313329" w14:paraId="199C3AA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313329" w:rsidP="00A34DF6" w:rsidRDefault="00313329" w14:paraId="1982A09D" w14:textId="2AC0D7B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A34DF6">
              <w:rPr>
                <w:rFonts w:ascii="Calibri" w:hAnsi="Calibri" w:cs="Calibri"/>
                <w:color w:val="000000"/>
                <w:sz w:val="16"/>
                <w:szCs w:val="16"/>
              </w:rPr>
              <w:t>52,261</w:t>
            </w:r>
          </w:p>
        </w:tc>
      </w:tr>
      <w:tr w:rsidRPr="00F37052" w:rsidR="00313329" w:rsidTr="000F6EC6" w14:paraId="7E93D727"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tcPr>
          <w:p w:rsidRPr="00F37052" w:rsidR="00313329" w:rsidP="000F6EC6" w:rsidRDefault="00313329" w14:paraId="310AD473"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Fisheries Sampling Branch Manager</w:t>
            </w:r>
          </w:p>
        </w:tc>
        <w:tc>
          <w:tcPr>
            <w:tcW w:w="1620" w:type="dxa"/>
            <w:tcBorders>
              <w:top w:val="nil"/>
              <w:left w:val="nil"/>
              <w:bottom w:val="single" w:color="auto" w:sz="4" w:space="0"/>
              <w:right w:val="single" w:color="auto" w:sz="4" w:space="0"/>
            </w:tcBorders>
            <w:shd w:val="clear" w:color="auto" w:fill="auto"/>
            <w:noWrap/>
            <w:vAlign w:val="bottom"/>
          </w:tcPr>
          <w:p w:rsidRPr="00F37052" w:rsidR="00313329" w:rsidP="000F6EC6" w:rsidRDefault="00313329" w14:paraId="07851A8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Band III/ Step 3</w:t>
            </w:r>
          </w:p>
        </w:tc>
        <w:tc>
          <w:tcPr>
            <w:tcW w:w="1530" w:type="dxa"/>
            <w:tcBorders>
              <w:top w:val="nil"/>
              <w:left w:val="nil"/>
              <w:bottom w:val="single" w:color="auto" w:sz="4" w:space="0"/>
              <w:right w:val="single" w:color="auto" w:sz="4" w:space="0"/>
            </w:tcBorders>
            <w:shd w:val="clear" w:color="auto" w:fill="auto"/>
            <w:noWrap/>
            <w:vAlign w:val="bottom"/>
          </w:tcPr>
          <w:p w:rsidRPr="00F37052" w:rsidR="00313329" w:rsidP="000F6EC6" w:rsidRDefault="00313329" w14:paraId="1857128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$107,542</w:t>
            </w:r>
          </w:p>
        </w:tc>
        <w:tc>
          <w:tcPr>
            <w:tcW w:w="1080" w:type="dxa"/>
            <w:tcBorders>
              <w:top w:val="nil"/>
              <w:left w:val="nil"/>
              <w:bottom w:val="single" w:color="auto" w:sz="4" w:space="0"/>
              <w:right w:val="single" w:color="auto" w:sz="4" w:space="0"/>
            </w:tcBorders>
            <w:shd w:val="clear" w:color="auto" w:fill="auto"/>
            <w:noWrap/>
            <w:vAlign w:val="bottom"/>
          </w:tcPr>
          <w:p w:rsidRPr="00F37052" w:rsidR="00313329" w:rsidP="000F6EC6" w:rsidRDefault="00313329" w14:paraId="5F6E469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26%</w:t>
            </w:r>
          </w:p>
        </w:tc>
        <w:tc>
          <w:tcPr>
            <w:tcW w:w="1800" w:type="dxa"/>
            <w:tcBorders>
              <w:top w:val="nil"/>
              <w:left w:val="nil"/>
              <w:bottom w:val="single" w:color="auto" w:sz="4" w:space="0"/>
              <w:right w:val="single" w:color="auto" w:sz="4" w:space="0"/>
            </w:tcBorders>
            <w:shd w:val="clear" w:color="000000" w:fill="808080"/>
            <w:noWrap/>
            <w:vAlign w:val="bottom"/>
          </w:tcPr>
          <w:p w:rsidRPr="00F37052" w:rsidR="00313329" w:rsidP="000F6EC6" w:rsidRDefault="00313329" w14:paraId="2497EE1F" w14:textId="77777777">
            <w:pPr>
              <w:widowControl/>
              <w:autoSpaceDE/>
              <w:autoSpaceDN/>
              <w:adjustRightInd/>
              <w:jc w:val="right"/>
              <w:rPr>
                <w:rFonts w:ascii="Calibri" w:hAnsi="Calibri" w:cs="Calibri"/>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bottom"/>
          </w:tcPr>
          <w:p w:rsidRPr="00F37052" w:rsidR="00313329" w:rsidP="000F6EC6" w:rsidRDefault="00313329" w14:paraId="7396E31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$27,960</w:t>
            </w:r>
          </w:p>
        </w:tc>
      </w:tr>
      <w:tr w:rsidRPr="00F37052" w:rsidR="00313329" w:rsidTr="000F6EC6" w14:paraId="440452B2" w14:textId="77777777">
        <w:trPr>
          <w:trHeight w:val="300"/>
        </w:trPr>
        <w:tc>
          <w:tcPr>
            <w:tcW w:w="1970" w:type="dxa"/>
            <w:tcBorders>
              <w:top w:val="nil"/>
              <w:left w:val="single" w:color="auto" w:sz="8" w:space="0"/>
              <w:bottom w:val="single" w:color="auto" w:sz="4" w:space="0"/>
              <w:right w:val="single" w:color="auto" w:sz="8" w:space="0"/>
            </w:tcBorders>
            <w:shd w:val="clear" w:color="auto" w:fill="auto"/>
            <w:vAlign w:val="bottom"/>
            <w:hideMark/>
          </w:tcPr>
          <w:p w:rsidRPr="00282B1E" w:rsidR="00313329" w:rsidP="000F6EC6" w:rsidRDefault="00313329" w14:paraId="08B1EAAF" w14:textId="77777777">
            <w:pPr>
              <w:widowControl/>
              <w:autoSpaceDE/>
              <w:autoSpaceDN/>
              <w:adjustRightInd/>
              <w:rPr>
                <w:rFonts w:ascii="Calibri" w:hAnsi="Calibri" w:cs="Calibri"/>
                <w:b/>
                <w:bCs/>
                <w:color w:val="000000"/>
                <w:sz w:val="18"/>
                <w:szCs w:val="18"/>
              </w:rPr>
            </w:pPr>
            <w:r w:rsidRPr="00282B1E">
              <w:rPr>
                <w:rFonts w:ascii="Calibri" w:hAnsi="Calibri" w:cs="Calibri"/>
                <w:b/>
                <w:bCs/>
                <w:color w:val="000000"/>
                <w:sz w:val="18"/>
                <w:szCs w:val="18"/>
              </w:rPr>
              <w:t>Contractor Cost</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313329" w:rsidP="000F6EC6" w:rsidRDefault="00313329" w14:paraId="2C84E44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313329" w:rsidP="000F6EC6" w:rsidRDefault="00313329" w14:paraId="0135AA0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313329" w:rsidP="000F6EC6" w:rsidRDefault="00313329" w14:paraId="02C846D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313329" w:rsidP="000F6EC6" w:rsidRDefault="00313329" w14:paraId="5851F1A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313329" w:rsidP="000F6EC6" w:rsidRDefault="00313329" w14:paraId="5AB099A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313329" w:rsidTr="000F6EC6" w14:paraId="25DECB71"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313329" w:rsidP="000F6EC6" w:rsidRDefault="00313329" w14:paraId="74E55020"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r>
              <w:rPr>
                <w:rFonts w:ascii="Calibri" w:hAnsi="Calibri" w:cs="Calibri"/>
                <w:color w:val="000000"/>
                <w:sz w:val="16"/>
                <w:szCs w:val="16"/>
              </w:rPr>
              <w:t>Sampling Branch Contractor</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313329" w:rsidP="000F6EC6" w:rsidRDefault="00313329" w14:paraId="1C3FD72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313329" w:rsidP="000F6EC6" w:rsidRDefault="00313329" w14:paraId="582EEDC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$60,000</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313329" w:rsidP="000F6EC6" w:rsidRDefault="00313329" w14:paraId="1B64E4F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59%</w:t>
            </w: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313329" w:rsidP="000F6EC6" w:rsidRDefault="00313329" w14:paraId="08B1241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313329" w:rsidP="000F6EC6" w:rsidRDefault="00313329" w14:paraId="0EC13A1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$35,400</w:t>
            </w:r>
            <w:r w:rsidRPr="00F37052">
              <w:rPr>
                <w:rFonts w:ascii="Calibri" w:hAnsi="Calibri" w:cs="Calibri"/>
                <w:color w:val="000000"/>
                <w:sz w:val="16"/>
                <w:szCs w:val="16"/>
              </w:rPr>
              <w:t> </w:t>
            </w:r>
          </w:p>
        </w:tc>
      </w:tr>
      <w:tr w:rsidRPr="00F37052" w:rsidR="00313329" w:rsidTr="000F6EC6" w14:paraId="352706C3"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313329" w:rsidP="000F6EC6" w:rsidRDefault="00313329" w14:paraId="6F2F7947"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313329" w:rsidP="000F6EC6" w:rsidRDefault="00313329" w14:paraId="0B4C80B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313329" w:rsidP="000F6EC6" w:rsidRDefault="00313329" w14:paraId="10F2EA4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313329" w:rsidP="000F6EC6" w:rsidRDefault="00313329" w14:paraId="5212CB6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313329" w:rsidP="000F6EC6" w:rsidRDefault="00313329" w14:paraId="361158C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313329" w:rsidP="000F6EC6" w:rsidRDefault="00313329" w14:paraId="52878C8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r>
      <w:tr w:rsidRPr="00F37052" w:rsidR="00313329" w:rsidTr="000F6EC6" w14:paraId="7B5EAB3B"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313329" w:rsidP="000F6EC6" w:rsidRDefault="00313329" w14:paraId="353B3A03"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313329" w:rsidP="000F6EC6" w:rsidRDefault="00313329" w14:paraId="3C2D506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313329" w:rsidP="000F6EC6" w:rsidRDefault="00313329" w14:paraId="3171FB3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313329" w:rsidP="000F6EC6" w:rsidRDefault="00313329" w14:paraId="7CBF8CF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313329" w:rsidP="000F6EC6" w:rsidRDefault="00313329" w14:paraId="5B8F3EE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313329" w:rsidP="000F6EC6" w:rsidRDefault="00313329" w14:paraId="216D5B9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r>
      <w:tr w:rsidRPr="00F37052" w:rsidR="00313329" w:rsidTr="000F6EC6" w14:paraId="157F0098" w14:textId="7777777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8CCE4" w:themeFill="accent1" w:themeFillTint="66"/>
            <w:noWrap/>
            <w:vAlign w:val="bottom"/>
            <w:hideMark/>
          </w:tcPr>
          <w:p w:rsidRPr="00F37052" w:rsidR="00313329" w:rsidP="000F6EC6" w:rsidRDefault="00313329" w14:paraId="79DBE34D"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313329" w:rsidP="000F6EC6" w:rsidRDefault="00313329" w14:paraId="03ABFE55"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8CCE4" w:themeFill="accent1" w:themeFillTint="66"/>
            <w:noWrap/>
            <w:vAlign w:val="bottom"/>
            <w:hideMark/>
          </w:tcPr>
          <w:p w:rsidRPr="00F37052" w:rsidR="00313329" w:rsidP="000F6EC6" w:rsidRDefault="00313329" w14:paraId="7848B201"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313329" w:rsidP="000F6EC6" w:rsidRDefault="00313329" w14:paraId="17E1DA3C"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8CCE4" w:themeFill="accent1" w:themeFillTint="66"/>
            <w:noWrap/>
            <w:vAlign w:val="bottom"/>
            <w:hideMark/>
          </w:tcPr>
          <w:p w:rsidRPr="00F37052" w:rsidR="00313329" w:rsidP="000F6EC6" w:rsidRDefault="00313329" w14:paraId="4E7DEBAA"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8CCE4" w:themeFill="accent1" w:themeFillTint="66"/>
            <w:noWrap/>
            <w:vAlign w:val="bottom"/>
            <w:hideMark/>
          </w:tcPr>
          <w:p w:rsidRPr="00F37052" w:rsidR="00313329" w:rsidP="00583F2C" w:rsidRDefault="00313329" w14:paraId="4FC6B79E" w14:textId="44F357B6">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w:t>
            </w:r>
            <w:r w:rsidR="00583F2C">
              <w:rPr>
                <w:rFonts w:ascii="Calibri" w:hAnsi="Calibri" w:cs="Calibri"/>
                <w:b/>
                <w:color w:val="000000"/>
                <w:sz w:val="16"/>
                <w:szCs w:val="16"/>
              </w:rPr>
              <w:t>115,621</w:t>
            </w:r>
            <w:r w:rsidRPr="00F37052">
              <w:rPr>
                <w:rFonts w:ascii="Calibri" w:hAnsi="Calibri" w:cs="Calibri"/>
                <w:b/>
                <w:color w:val="000000"/>
                <w:sz w:val="16"/>
                <w:szCs w:val="16"/>
              </w:rPr>
              <w:t> </w:t>
            </w:r>
          </w:p>
        </w:tc>
      </w:tr>
    </w:tbl>
    <w:p w:rsidR="00C545E9" w:rsidP="00D8601F" w:rsidRDefault="00C545E9" w14:paraId="002D6C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C545E9" w:rsidSect="00C545E9">
          <w:pgSz w:w="12240" w:h="15840" w:code="1"/>
          <w:pgMar w:top="1440" w:right="1440" w:bottom="1440" w:left="1440" w:header="720" w:footer="720" w:gutter="0"/>
          <w:cols w:space="720"/>
          <w:noEndnote/>
          <w:docGrid w:linePitch="326"/>
        </w:sectPr>
      </w:pPr>
    </w:p>
    <w:p w:rsidRPr="003D0B43" w:rsidR="00D8601F" w:rsidP="00D8601F" w:rsidRDefault="00D8601F" w14:paraId="131F9D04" w14:textId="68E6FA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D0B43" w:rsidR="00D8601F" w:rsidP="00D8601F" w:rsidRDefault="00D8601F" w14:paraId="3ED7661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6F55E9">
        <w:rPr>
          <w:b/>
          <w:bCs/>
        </w:rPr>
        <w:t xml:space="preserve">15.  </w:t>
      </w:r>
      <w:r w:rsidRPr="006F55E9">
        <w:rPr>
          <w:b/>
          <w:bCs/>
          <w:u w:val="single"/>
        </w:rPr>
        <w:t>Explain the reasons for any program changes or adjustments</w:t>
      </w:r>
      <w:r w:rsidRPr="006F55E9">
        <w:rPr>
          <w:b/>
          <w:bCs/>
        </w:rPr>
        <w:t>.</w:t>
      </w:r>
    </w:p>
    <w:p w:rsidR="00D8601F" w:rsidP="00D8601F" w:rsidRDefault="00D8601F" w14:paraId="68754132" w14:textId="77777777">
      <w:pPr>
        <w:keepNext/>
        <w:widowControl/>
      </w:pPr>
    </w:p>
    <w:p w:rsidR="000F6EC6" w:rsidP="00E0285C" w:rsidRDefault="00E0285C" w14:paraId="779F67BE" w14:textId="2B771749">
      <w:r>
        <w:t xml:space="preserve">There are changes to this collection due to the duplication of collection accounting of the Northeast region permit family of forms, 0648-0202. These forms include: any forms related to Vessel Monitoring Systems (VMS); VMS Power Down Exemption; Exemption Programs Authorized for Federal Permit Holders, such as transfers at sea for Atlantic mackerel; permit applications; </w:t>
      </w:r>
      <w:r w:rsidRPr="00704CF4">
        <w:t>r</w:t>
      </w:r>
      <w:r w:rsidRPr="00DD4026">
        <w:t>eplacement/upgrades</w:t>
      </w:r>
      <w:r>
        <w:t xml:space="preserve">; </w:t>
      </w:r>
      <w:r w:rsidRPr="00DD4026">
        <w:t>and confirmation of permit history</w:t>
      </w:r>
      <w:r>
        <w:t>.  The collection accounting for VTR submission has been added to the 0679-0212 collection.</w:t>
      </w:r>
      <w:r w:rsidR="00451F5C">
        <w:t xml:space="preserve">  </w:t>
      </w:r>
      <w:r w:rsidR="007E3BEC">
        <w:t xml:space="preserve">The annualized cost to the Federal government has increased due to updated higher wages. </w:t>
      </w:r>
      <w:r>
        <w:t xml:space="preserve">  There are no changes to the following information collections other than updated permit holder numbers</w:t>
      </w:r>
      <w:r w:rsidR="00203E2E">
        <w:t>.</w:t>
      </w:r>
    </w:p>
    <w:p w:rsidR="00C545E9" w:rsidP="00E0285C" w:rsidRDefault="00C545E9" w14:paraId="12C51600" w14:textId="77777777"/>
    <w:tbl>
      <w:tblPr>
        <w:tblW w:w="13734" w:type="dxa"/>
        <w:tblLook w:val="04A0" w:firstRow="1" w:lastRow="0" w:firstColumn="1" w:lastColumn="0" w:noHBand="0" w:noVBand="1"/>
      </w:tblPr>
      <w:tblGrid>
        <w:gridCol w:w="4816"/>
        <w:gridCol w:w="1170"/>
        <w:gridCol w:w="1170"/>
        <w:gridCol w:w="990"/>
        <w:gridCol w:w="1170"/>
        <w:gridCol w:w="1080"/>
        <w:gridCol w:w="1260"/>
        <w:gridCol w:w="2070"/>
        <w:gridCol w:w="8"/>
      </w:tblGrid>
      <w:tr w:rsidRPr="0046166E" w:rsidR="000F6EC6" w:rsidTr="0046166E" w14:paraId="448BBD32" w14:textId="77777777">
        <w:trPr>
          <w:gridAfter w:val="1"/>
          <w:wAfter w:w="8" w:type="dxa"/>
          <w:trHeight w:val="300"/>
        </w:trPr>
        <w:tc>
          <w:tcPr>
            <w:tcW w:w="4816"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46166E" w:rsidR="000F6EC6" w:rsidP="000F6EC6" w:rsidRDefault="000F6EC6" w14:paraId="74D54D0C" w14:textId="77777777">
            <w:pPr>
              <w:widowControl/>
              <w:autoSpaceDE/>
              <w:autoSpaceDN/>
              <w:adjustRightInd/>
              <w:jc w:val="center"/>
              <w:rPr>
                <w:rFonts w:asciiTheme="minorHAnsi" w:hAnsiTheme="minorHAnsi" w:cstheme="minorHAnsi"/>
                <w:b/>
                <w:bCs/>
                <w:color w:val="000000"/>
                <w:sz w:val="18"/>
                <w:szCs w:val="18"/>
              </w:rPr>
            </w:pPr>
            <w:r w:rsidRPr="0046166E">
              <w:rPr>
                <w:rFonts w:asciiTheme="minorHAnsi" w:hAnsiTheme="minorHAnsi" w:cstheme="minorHAnsi"/>
                <w:b/>
                <w:bCs/>
                <w:color w:val="000000"/>
                <w:sz w:val="18"/>
                <w:szCs w:val="18"/>
              </w:rPr>
              <w:t>Information Collection</w:t>
            </w:r>
          </w:p>
        </w:tc>
        <w:tc>
          <w:tcPr>
            <w:tcW w:w="2340" w:type="dxa"/>
            <w:gridSpan w:val="2"/>
            <w:tcBorders>
              <w:top w:val="single" w:color="auto" w:sz="8" w:space="0"/>
              <w:left w:val="nil"/>
              <w:bottom w:val="single" w:color="auto" w:sz="8" w:space="0"/>
              <w:right w:val="single" w:color="000000" w:sz="8" w:space="0"/>
            </w:tcBorders>
            <w:shd w:val="clear" w:color="000000" w:fill="5B9BD5"/>
            <w:vAlign w:val="center"/>
            <w:hideMark/>
          </w:tcPr>
          <w:p w:rsidRPr="0046166E" w:rsidR="000F6EC6" w:rsidP="000F6EC6" w:rsidRDefault="000F6EC6" w14:paraId="35F9B30E" w14:textId="77777777">
            <w:pPr>
              <w:widowControl/>
              <w:autoSpaceDE/>
              <w:autoSpaceDN/>
              <w:adjustRightInd/>
              <w:jc w:val="center"/>
              <w:rPr>
                <w:rFonts w:asciiTheme="minorHAnsi" w:hAnsiTheme="minorHAnsi" w:cstheme="minorHAnsi"/>
                <w:b/>
                <w:bCs/>
                <w:color w:val="000000"/>
                <w:sz w:val="18"/>
                <w:szCs w:val="18"/>
              </w:rPr>
            </w:pPr>
            <w:r w:rsidRPr="0046166E">
              <w:rPr>
                <w:rFonts w:asciiTheme="minorHAnsi" w:hAnsiTheme="minorHAnsi" w:cstheme="minorHAnsi"/>
                <w:b/>
                <w:bCs/>
                <w:color w:val="000000"/>
                <w:sz w:val="18"/>
                <w:szCs w:val="18"/>
              </w:rPr>
              <w:t>Respondents</w:t>
            </w:r>
          </w:p>
        </w:tc>
        <w:tc>
          <w:tcPr>
            <w:tcW w:w="2160" w:type="dxa"/>
            <w:gridSpan w:val="2"/>
            <w:tcBorders>
              <w:top w:val="single" w:color="auto" w:sz="8" w:space="0"/>
              <w:left w:val="nil"/>
              <w:bottom w:val="single" w:color="auto" w:sz="8" w:space="0"/>
              <w:right w:val="single" w:color="000000" w:sz="8" w:space="0"/>
            </w:tcBorders>
            <w:shd w:val="clear" w:color="000000" w:fill="5B9BD5"/>
            <w:vAlign w:val="center"/>
            <w:hideMark/>
          </w:tcPr>
          <w:p w:rsidRPr="0046166E" w:rsidR="000F6EC6" w:rsidP="000F6EC6" w:rsidRDefault="000F6EC6" w14:paraId="4756F6ED" w14:textId="77777777">
            <w:pPr>
              <w:widowControl/>
              <w:autoSpaceDE/>
              <w:autoSpaceDN/>
              <w:adjustRightInd/>
              <w:jc w:val="center"/>
              <w:rPr>
                <w:rFonts w:asciiTheme="minorHAnsi" w:hAnsiTheme="minorHAnsi" w:cstheme="minorHAnsi"/>
                <w:b/>
                <w:bCs/>
                <w:color w:val="000000"/>
                <w:sz w:val="18"/>
                <w:szCs w:val="18"/>
              </w:rPr>
            </w:pPr>
            <w:r w:rsidRPr="0046166E">
              <w:rPr>
                <w:rFonts w:asciiTheme="minorHAnsi" w:hAnsiTheme="minorHAnsi" w:cstheme="minorHAnsi"/>
                <w:b/>
                <w:bCs/>
                <w:color w:val="000000"/>
                <w:sz w:val="18"/>
                <w:szCs w:val="18"/>
              </w:rPr>
              <w:t>Responses</w:t>
            </w:r>
          </w:p>
        </w:tc>
        <w:tc>
          <w:tcPr>
            <w:tcW w:w="2340" w:type="dxa"/>
            <w:gridSpan w:val="2"/>
            <w:tcBorders>
              <w:top w:val="single" w:color="auto" w:sz="8" w:space="0"/>
              <w:left w:val="nil"/>
              <w:bottom w:val="single" w:color="auto" w:sz="8" w:space="0"/>
              <w:right w:val="single" w:color="000000" w:sz="8" w:space="0"/>
            </w:tcBorders>
            <w:shd w:val="clear" w:color="000000" w:fill="5B9BD5"/>
            <w:vAlign w:val="center"/>
            <w:hideMark/>
          </w:tcPr>
          <w:p w:rsidRPr="0046166E" w:rsidR="000F6EC6" w:rsidP="000F6EC6" w:rsidRDefault="000F6EC6" w14:paraId="6E4BCFF1" w14:textId="77777777">
            <w:pPr>
              <w:widowControl/>
              <w:autoSpaceDE/>
              <w:autoSpaceDN/>
              <w:adjustRightInd/>
              <w:jc w:val="center"/>
              <w:rPr>
                <w:rFonts w:asciiTheme="minorHAnsi" w:hAnsiTheme="minorHAnsi" w:cstheme="minorHAnsi"/>
                <w:b/>
                <w:bCs/>
                <w:color w:val="000000"/>
                <w:sz w:val="18"/>
                <w:szCs w:val="18"/>
              </w:rPr>
            </w:pPr>
            <w:r w:rsidRPr="0046166E">
              <w:rPr>
                <w:rFonts w:asciiTheme="minorHAnsi" w:hAnsiTheme="minorHAnsi" w:cstheme="minorHAnsi"/>
                <w:b/>
                <w:bCs/>
                <w:color w:val="000000"/>
                <w:sz w:val="18"/>
                <w:szCs w:val="18"/>
              </w:rPr>
              <w:t>Burden Hours</w:t>
            </w:r>
          </w:p>
        </w:tc>
        <w:tc>
          <w:tcPr>
            <w:tcW w:w="207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46166E" w:rsidR="000F6EC6" w:rsidP="000F6EC6" w:rsidRDefault="000F6EC6" w14:paraId="6D753554" w14:textId="77777777">
            <w:pPr>
              <w:widowControl/>
              <w:autoSpaceDE/>
              <w:autoSpaceDN/>
              <w:adjustRightInd/>
              <w:jc w:val="center"/>
              <w:rPr>
                <w:rFonts w:asciiTheme="minorHAnsi" w:hAnsiTheme="minorHAnsi" w:cstheme="minorHAnsi"/>
                <w:b/>
                <w:bCs/>
                <w:color w:val="000000"/>
                <w:sz w:val="18"/>
                <w:szCs w:val="18"/>
              </w:rPr>
            </w:pPr>
            <w:r w:rsidRPr="0046166E">
              <w:rPr>
                <w:rFonts w:asciiTheme="minorHAnsi" w:hAnsiTheme="minorHAnsi" w:cstheme="minorHAnsi"/>
                <w:b/>
                <w:bCs/>
                <w:color w:val="000000"/>
                <w:sz w:val="18"/>
                <w:szCs w:val="18"/>
              </w:rPr>
              <w:t>Reason for change or adjustment</w:t>
            </w:r>
          </w:p>
        </w:tc>
      </w:tr>
      <w:tr w:rsidRPr="0046166E" w:rsidR="0046166E" w:rsidTr="0046166E" w14:paraId="003651EF" w14:textId="77777777">
        <w:trPr>
          <w:gridAfter w:val="1"/>
          <w:wAfter w:w="8" w:type="dxa"/>
          <w:trHeight w:val="640"/>
        </w:trPr>
        <w:tc>
          <w:tcPr>
            <w:tcW w:w="4816" w:type="dxa"/>
            <w:vMerge/>
            <w:tcBorders>
              <w:top w:val="single" w:color="auto" w:sz="8" w:space="0"/>
              <w:left w:val="single" w:color="auto" w:sz="8" w:space="0"/>
              <w:bottom w:val="single" w:color="000000" w:sz="8" w:space="0"/>
              <w:right w:val="single" w:color="auto" w:sz="8" w:space="0"/>
            </w:tcBorders>
            <w:vAlign w:val="center"/>
            <w:hideMark/>
          </w:tcPr>
          <w:p w:rsidRPr="0046166E" w:rsidR="000F6EC6" w:rsidP="000F6EC6" w:rsidRDefault="000F6EC6" w14:paraId="3FE5ED5F" w14:textId="77777777">
            <w:pPr>
              <w:widowControl/>
              <w:autoSpaceDE/>
              <w:autoSpaceDN/>
              <w:adjustRightInd/>
              <w:rPr>
                <w:rFonts w:asciiTheme="minorHAnsi" w:hAnsiTheme="minorHAnsi" w:cstheme="minorHAnsi"/>
                <w:b/>
                <w:bCs/>
                <w:color w:val="000000"/>
                <w:sz w:val="18"/>
                <w:szCs w:val="18"/>
              </w:rPr>
            </w:pPr>
          </w:p>
        </w:tc>
        <w:tc>
          <w:tcPr>
            <w:tcW w:w="1170" w:type="dxa"/>
            <w:tcBorders>
              <w:top w:val="nil"/>
              <w:left w:val="nil"/>
              <w:bottom w:val="single" w:color="auto" w:sz="8" w:space="0"/>
              <w:right w:val="dashed" w:color="auto" w:sz="8" w:space="0"/>
            </w:tcBorders>
            <w:shd w:val="clear" w:color="000000" w:fill="FBE4D5"/>
            <w:vAlign w:val="center"/>
            <w:hideMark/>
          </w:tcPr>
          <w:p w:rsidRPr="0046166E" w:rsidR="000F6EC6" w:rsidP="000F6EC6" w:rsidRDefault="000F6EC6" w14:paraId="72D036EA" w14:textId="77777777">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46166E" w:rsidR="000F6EC6" w:rsidP="000F6EC6" w:rsidRDefault="000F6EC6" w14:paraId="38D7B44E" w14:textId="77777777">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46166E" w:rsidR="000F6EC6" w:rsidP="000F6EC6" w:rsidRDefault="000F6EC6" w14:paraId="462CF392" w14:textId="77777777">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46166E" w:rsidR="000F6EC6" w:rsidP="000F6EC6" w:rsidRDefault="000F6EC6" w14:paraId="4588FCB5" w14:textId="77777777">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Previous Renewal / Revision</w:t>
            </w:r>
          </w:p>
        </w:tc>
        <w:tc>
          <w:tcPr>
            <w:tcW w:w="1080" w:type="dxa"/>
            <w:tcBorders>
              <w:top w:val="nil"/>
              <w:left w:val="nil"/>
              <w:bottom w:val="single" w:color="auto" w:sz="8" w:space="0"/>
              <w:right w:val="dashed" w:color="auto" w:sz="8" w:space="0"/>
            </w:tcBorders>
            <w:shd w:val="clear" w:color="000000" w:fill="FBE4D5"/>
            <w:vAlign w:val="center"/>
            <w:hideMark/>
          </w:tcPr>
          <w:p w:rsidRPr="0046166E" w:rsidR="000F6EC6" w:rsidP="000F6EC6" w:rsidRDefault="000F6EC6" w14:paraId="33538F56" w14:textId="77777777">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Current Renewal / Revision</w:t>
            </w:r>
          </w:p>
        </w:tc>
        <w:tc>
          <w:tcPr>
            <w:tcW w:w="1260" w:type="dxa"/>
            <w:tcBorders>
              <w:top w:val="nil"/>
              <w:left w:val="nil"/>
              <w:bottom w:val="single" w:color="auto" w:sz="8" w:space="0"/>
              <w:right w:val="single" w:color="auto" w:sz="8" w:space="0"/>
            </w:tcBorders>
            <w:shd w:val="clear" w:color="000000" w:fill="FBE4D5"/>
            <w:vAlign w:val="center"/>
            <w:hideMark/>
          </w:tcPr>
          <w:p w:rsidRPr="0046166E" w:rsidR="000F6EC6" w:rsidP="000F6EC6" w:rsidRDefault="000F6EC6" w14:paraId="27AE9914" w14:textId="77777777">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Previous Renewal / Revision</w:t>
            </w:r>
          </w:p>
        </w:tc>
        <w:tc>
          <w:tcPr>
            <w:tcW w:w="2070" w:type="dxa"/>
            <w:vMerge/>
            <w:tcBorders>
              <w:top w:val="single" w:color="auto" w:sz="8" w:space="0"/>
              <w:left w:val="single" w:color="auto" w:sz="8" w:space="0"/>
              <w:bottom w:val="single" w:color="000000" w:sz="8" w:space="0"/>
              <w:right w:val="single" w:color="auto" w:sz="8" w:space="0"/>
            </w:tcBorders>
            <w:vAlign w:val="center"/>
            <w:hideMark/>
          </w:tcPr>
          <w:p w:rsidRPr="0046166E" w:rsidR="000F6EC6" w:rsidP="000F6EC6" w:rsidRDefault="000F6EC6" w14:paraId="70336F00" w14:textId="77777777">
            <w:pPr>
              <w:widowControl/>
              <w:autoSpaceDE/>
              <w:autoSpaceDN/>
              <w:adjustRightInd/>
              <w:rPr>
                <w:rFonts w:asciiTheme="minorHAnsi" w:hAnsiTheme="minorHAnsi" w:cstheme="minorHAnsi"/>
                <w:b/>
                <w:bCs/>
                <w:color w:val="000000"/>
                <w:sz w:val="18"/>
                <w:szCs w:val="18"/>
              </w:rPr>
            </w:pPr>
          </w:p>
        </w:tc>
      </w:tr>
      <w:tr w:rsidRPr="0046166E" w:rsidR="00FA73C2" w:rsidTr="00FA73C2" w14:paraId="4AA8CFD9" w14:textId="77777777">
        <w:trPr>
          <w:trHeight w:val="300"/>
        </w:trPr>
        <w:tc>
          <w:tcPr>
            <w:tcW w:w="13734" w:type="dxa"/>
            <w:gridSpan w:val="9"/>
            <w:tcBorders>
              <w:top w:val="nil"/>
              <w:left w:val="single" w:color="auto" w:sz="8" w:space="0"/>
              <w:bottom w:val="single" w:color="auto" w:sz="8" w:space="0"/>
              <w:right w:val="single" w:color="auto" w:sz="8" w:space="0"/>
            </w:tcBorders>
            <w:shd w:val="clear" w:color="auto" w:fill="auto"/>
            <w:vAlign w:val="center"/>
          </w:tcPr>
          <w:p w:rsidRPr="0046166E" w:rsidR="00FA73C2" w:rsidP="00FA73C2" w:rsidRDefault="00FA73C2" w14:paraId="6574BDF8" w14:textId="1F55980D">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b/>
                <w:bCs/>
                <w:color w:val="000000"/>
                <w:sz w:val="18"/>
                <w:szCs w:val="18"/>
              </w:rPr>
              <w:t>Reporting requirements for MSB Permit holders</w:t>
            </w:r>
          </w:p>
        </w:tc>
      </w:tr>
      <w:tr w:rsidRPr="0046166E" w:rsidR="0046166E" w:rsidTr="0046166E" w14:paraId="530F11D1" w14:textId="77777777">
        <w:trPr>
          <w:gridAfter w:val="1"/>
          <w:wAfter w:w="8" w:type="dxa"/>
          <w:trHeight w:val="300"/>
        </w:trPr>
        <w:tc>
          <w:tcPr>
            <w:tcW w:w="4816" w:type="dxa"/>
            <w:tcBorders>
              <w:top w:val="nil"/>
              <w:left w:val="single" w:color="auto" w:sz="8" w:space="0"/>
              <w:bottom w:val="single" w:color="auto" w:sz="8" w:space="0"/>
              <w:right w:val="single" w:color="auto" w:sz="8" w:space="0"/>
            </w:tcBorders>
            <w:shd w:val="clear" w:color="auto" w:fill="auto"/>
            <w:vAlign w:val="center"/>
          </w:tcPr>
          <w:p w:rsidRPr="0046166E" w:rsidR="0046166E" w:rsidP="0046166E" w:rsidRDefault="0046166E" w14:paraId="6E8D222A" w14:textId="45349A29">
            <w:pPr>
              <w:widowControl/>
              <w:autoSpaceDE/>
              <w:autoSpaceDN/>
              <w:adjustRightInd/>
              <w:rPr>
                <w:rFonts w:asciiTheme="minorHAnsi" w:hAnsiTheme="minorHAnsi" w:cstheme="minorHAnsi"/>
                <w:color w:val="000000"/>
                <w:sz w:val="18"/>
                <w:szCs w:val="18"/>
              </w:rPr>
            </w:pPr>
            <w:r w:rsidRPr="0046166E">
              <w:rPr>
                <w:rFonts w:asciiTheme="minorHAnsi" w:hAnsiTheme="minorHAnsi" w:cstheme="minorHAnsi"/>
                <w:color w:val="000000"/>
                <w:sz w:val="18"/>
                <w:szCs w:val="18"/>
              </w:rPr>
              <w:t xml:space="preserve">     Weekly VTR</w:t>
            </w:r>
          </w:p>
        </w:tc>
        <w:tc>
          <w:tcPr>
            <w:tcW w:w="1170" w:type="dxa"/>
            <w:tcBorders>
              <w:top w:val="nil"/>
              <w:left w:val="nil"/>
              <w:bottom w:val="dotted" w:color="auto" w:sz="4" w:space="0"/>
              <w:right w:val="dashed" w:color="auto" w:sz="8" w:space="0"/>
            </w:tcBorders>
            <w:shd w:val="clear" w:color="auto" w:fill="auto"/>
            <w:vAlign w:val="center"/>
          </w:tcPr>
          <w:p w:rsidRPr="0046166E" w:rsidR="0046166E" w:rsidP="0046166E" w:rsidRDefault="0046166E" w14:paraId="376484F1" w14:textId="02076FE3">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170" w:type="dxa"/>
            <w:tcBorders>
              <w:top w:val="nil"/>
              <w:left w:val="nil"/>
              <w:bottom w:val="dotted" w:color="auto" w:sz="4" w:space="0"/>
              <w:right w:val="single" w:color="auto" w:sz="8" w:space="0"/>
            </w:tcBorders>
            <w:shd w:val="clear" w:color="auto" w:fill="auto"/>
            <w:vAlign w:val="center"/>
          </w:tcPr>
          <w:p w:rsidRPr="0046166E" w:rsidR="0046166E" w:rsidP="0046166E" w:rsidRDefault="0046166E" w14:paraId="264CE9BE" w14:textId="5595FAEB">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135</w:t>
            </w:r>
          </w:p>
        </w:tc>
        <w:tc>
          <w:tcPr>
            <w:tcW w:w="990" w:type="dxa"/>
            <w:tcBorders>
              <w:top w:val="nil"/>
              <w:left w:val="nil"/>
              <w:bottom w:val="dotted" w:color="auto" w:sz="4" w:space="0"/>
              <w:right w:val="dashed" w:color="auto" w:sz="8" w:space="0"/>
            </w:tcBorders>
            <w:shd w:val="clear" w:color="auto" w:fill="auto"/>
            <w:vAlign w:val="center"/>
          </w:tcPr>
          <w:p w:rsidRPr="0046166E" w:rsidR="0046166E" w:rsidP="0046166E" w:rsidRDefault="0046166E" w14:paraId="6FAFEFD8" w14:textId="5895FE3B">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170" w:type="dxa"/>
            <w:tcBorders>
              <w:top w:val="nil"/>
              <w:left w:val="nil"/>
              <w:bottom w:val="dotted" w:color="auto" w:sz="4" w:space="0"/>
              <w:right w:val="single" w:color="auto" w:sz="8" w:space="0"/>
            </w:tcBorders>
            <w:shd w:val="clear" w:color="auto" w:fill="auto"/>
            <w:vAlign w:val="center"/>
          </w:tcPr>
          <w:p w:rsidRPr="0046166E" w:rsidR="0046166E" w:rsidP="0046166E" w:rsidRDefault="0046166E" w14:paraId="4B9118CB" w14:textId="5196F9F3">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5400</w:t>
            </w:r>
          </w:p>
        </w:tc>
        <w:tc>
          <w:tcPr>
            <w:tcW w:w="1080" w:type="dxa"/>
            <w:tcBorders>
              <w:top w:val="nil"/>
              <w:left w:val="nil"/>
              <w:bottom w:val="dotted" w:color="auto" w:sz="4" w:space="0"/>
              <w:right w:val="dashed" w:color="auto" w:sz="8" w:space="0"/>
            </w:tcBorders>
            <w:shd w:val="clear" w:color="auto" w:fill="auto"/>
            <w:vAlign w:val="center"/>
          </w:tcPr>
          <w:p w:rsidRPr="0046166E" w:rsidR="0046166E" w:rsidP="0046166E" w:rsidRDefault="0046166E" w14:paraId="1871102C" w14:textId="364F92D9">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260" w:type="dxa"/>
            <w:tcBorders>
              <w:top w:val="nil"/>
              <w:left w:val="nil"/>
              <w:bottom w:val="dotted" w:color="auto" w:sz="4" w:space="0"/>
              <w:right w:val="single" w:color="auto" w:sz="8" w:space="0"/>
            </w:tcBorders>
            <w:shd w:val="clear" w:color="auto" w:fill="auto"/>
            <w:vAlign w:val="center"/>
          </w:tcPr>
          <w:p w:rsidRPr="0046166E" w:rsidR="0046166E" w:rsidP="0046166E" w:rsidRDefault="0046166E" w14:paraId="44861517" w14:textId="11183799">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450</w:t>
            </w:r>
          </w:p>
        </w:tc>
        <w:tc>
          <w:tcPr>
            <w:tcW w:w="2070" w:type="dxa"/>
            <w:vMerge w:val="restart"/>
            <w:tcBorders>
              <w:top w:val="nil"/>
              <w:left w:val="nil"/>
              <w:right w:val="single" w:color="auto" w:sz="8" w:space="0"/>
            </w:tcBorders>
            <w:shd w:val="clear" w:color="auto" w:fill="auto"/>
            <w:vAlign w:val="center"/>
          </w:tcPr>
          <w:p w:rsidR="007C11BB" w:rsidP="007C11BB" w:rsidRDefault="0046166E" w14:paraId="6424CA0F" w14:textId="761F902C">
            <w:pPr>
              <w:widowControl/>
              <w:autoSpaceDE/>
              <w:autoSpaceDN/>
              <w:adjustRightInd/>
              <w:rPr>
                <w:rFonts w:asciiTheme="minorHAnsi" w:hAnsiTheme="minorHAnsi" w:cstheme="minorHAnsi"/>
                <w:color w:val="000000"/>
                <w:sz w:val="18"/>
                <w:szCs w:val="18"/>
              </w:rPr>
            </w:pPr>
            <w:r w:rsidRPr="0046166E">
              <w:rPr>
                <w:rFonts w:asciiTheme="minorHAnsi" w:hAnsiTheme="minorHAnsi" w:cstheme="minorHAnsi"/>
                <w:color w:val="000000"/>
                <w:sz w:val="18"/>
                <w:szCs w:val="18"/>
              </w:rPr>
              <w:t xml:space="preserve">The collection accounting for VTR submission </w:t>
            </w:r>
            <w:r w:rsidR="007C11BB">
              <w:rPr>
                <w:rFonts w:asciiTheme="minorHAnsi" w:hAnsiTheme="minorHAnsi" w:cstheme="minorHAnsi"/>
                <w:color w:val="000000"/>
                <w:sz w:val="18"/>
                <w:szCs w:val="18"/>
              </w:rPr>
              <w:t>is included in</w:t>
            </w:r>
            <w:r w:rsidRPr="0046166E">
              <w:rPr>
                <w:rFonts w:asciiTheme="minorHAnsi" w:hAnsiTheme="minorHAnsi" w:cstheme="minorHAnsi"/>
                <w:color w:val="000000"/>
                <w:sz w:val="18"/>
                <w:szCs w:val="18"/>
              </w:rPr>
              <w:t xml:space="preserve"> 0679-0212.  </w:t>
            </w:r>
          </w:p>
          <w:p w:rsidR="0046166E" w:rsidP="007C11BB" w:rsidRDefault="0046166E" w14:paraId="2116EF33" w14:textId="77777777">
            <w:pPr>
              <w:widowControl/>
              <w:autoSpaceDE/>
              <w:autoSpaceDN/>
              <w:adjustRightInd/>
              <w:rPr>
                <w:rFonts w:asciiTheme="minorHAnsi" w:hAnsiTheme="minorHAnsi" w:cstheme="minorHAnsi"/>
                <w:color w:val="000000"/>
                <w:sz w:val="18"/>
                <w:szCs w:val="18"/>
              </w:rPr>
            </w:pPr>
            <w:r w:rsidRPr="0046166E">
              <w:rPr>
                <w:rFonts w:asciiTheme="minorHAnsi" w:hAnsiTheme="minorHAnsi" w:cstheme="minorHAnsi"/>
                <w:color w:val="000000"/>
                <w:sz w:val="18"/>
                <w:szCs w:val="18"/>
              </w:rPr>
              <w:t xml:space="preserve">All </w:t>
            </w:r>
            <w:r w:rsidR="007C11BB">
              <w:rPr>
                <w:rFonts w:asciiTheme="minorHAnsi" w:hAnsiTheme="minorHAnsi" w:cstheme="minorHAnsi"/>
                <w:color w:val="000000"/>
                <w:sz w:val="18"/>
                <w:szCs w:val="18"/>
              </w:rPr>
              <w:t xml:space="preserve">VMS </w:t>
            </w:r>
            <w:r w:rsidRPr="0046166E">
              <w:rPr>
                <w:rFonts w:asciiTheme="minorHAnsi" w:hAnsiTheme="minorHAnsi" w:cstheme="minorHAnsi"/>
                <w:color w:val="000000"/>
                <w:sz w:val="18"/>
                <w:szCs w:val="18"/>
              </w:rPr>
              <w:t xml:space="preserve">reporting requirements </w:t>
            </w:r>
            <w:r w:rsidR="007C11BB">
              <w:rPr>
                <w:rFonts w:asciiTheme="minorHAnsi" w:hAnsiTheme="minorHAnsi" w:cstheme="minorHAnsi"/>
                <w:color w:val="000000"/>
                <w:sz w:val="18"/>
                <w:szCs w:val="18"/>
              </w:rPr>
              <w:t>are included</w:t>
            </w:r>
            <w:r w:rsidRPr="0046166E">
              <w:rPr>
                <w:rFonts w:asciiTheme="minorHAnsi" w:hAnsiTheme="minorHAnsi" w:cstheme="minorHAnsi"/>
                <w:color w:val="000000"/>
                <w:sz w:val="18"/>
                <w:szCs w:val="18"/>
              </w:rPr>
              <w:t xml:space="preserve"> in 0648-0202.</w:t>
            </w:r>
          </w:p>
          <w:p w:rsidRPr="0046166E" w:rsidR="007C11BB" w:rsidP="007C11BB" w:rsidRDefault="007C11BB" w14:paraId="66E3FA88" w14:textId="69AF6DE6">
            <w:pPr>
              <w:widowControl/>
              <w:autoSpaceDE/>
              <w:autoSpaceDN/>
              <w:adjustRightInd/>
              <w:rPr>
                <w:rFonts w:asciiTheme="minorHAnsi" w:hAnsiTheme="minorHAnsi" w:cstheme="minorHAnsi"/>
                <w:color w:val="000000"/>
                <w:sz w:val="18"/>
                <w:szCs w:val="18"/>
              </w:rPr>
            </w:pPr>
            <w:r>
              <w:rPr>
                <w:rFonts w:asciiTheme="minorHAnsi" w:hAnsiTheme="minorHAnsi" w:cstheme="minorHAnsi"/>
                <w:color w:val="000000"/>
                <w:sz w:val="18"/>
                <w:szCs w:val="18"/>
              </w:rPr>
              <w:t>Therefore, these collections are removed from 0648-0679.</w:t>
            </w:r>
          </w:p>
        </w:tc>
      </w:tr>
      <w:tr w:rsidRPr="0046166E" w:rsidR="0046166E" w:rsidTr="0046166E" w14:paraId="3FACCD4F" w14:textId="77777777">
        <w:trPr>
          <w:gridAfter w:val="1"/>
          <w:wAfter w:w="8" w:type="dxa"/>
          <w:trHeight w:val="300"/>
        </w:trPr>
        <w:tc>
          <w:tcPr>
            <w:tcW w:w="4816" w:type="dxa"/>
            <w:tcBorders>
              <w:top w:val="nil"/>
              <w:left w:val="single" w:color="auto" w:sz="8" w:space="0"/>
              <w:bottom w:val="single" w:color="auto" w:sz="4" w:space="0"/>
              <w:right w:val="single" w:color="auto" w:sz="8" w:space="0"/>
            </w:tcBorders>
            <w:shd w:val="clear" w:color="auto" w:fill="auto"/>
            <w:vAlign w:val="center"/>
          </w:tcPr>
          <w:p w:rsidRPr="0046166E" w:rsidR="0046166E" w:rsidP="00E76C52" w:rsidRDefault="0046166E" w14:paraId="042B53AC" w14:textId="0E0ADF6E">
            <w:pPr>
              <w:widowControl/>
              <w:autoSpaceDE/>
              <w:autoSpaceDN/>
              <w:adjustRightInd/>
              <w:rPr>
                <w:rFonts w:asciiTheme="minorHAnsi" w:hAnsiTheme="minorHAnsi" w:cstheme="minorHAnsi"/>
                <w:color w:val="000000"/>
                <w:sz w:val="18"/>
                <w:szCs w:val="18"/>
              </w:rPr>
            </w:pPr>
            <w:r w:rsidRPr="0046166E">
              <w:rPr>
                <w:rFonts w:asciiTheme="minorHAnsi" w:hAnsiTheme="minorHAnsi" w:cstheme="minorHAnsi"/>
                <w:color w:val="000000"/>
                <w:sz w:val="18"/>
                <w:szCs w:val="18"/>
              </w:rPr>
              <w:t xml:space="preserve">     Trip Declaration: Mackerel</w:t>
            </w:r>
          </w:p>
        </w:tc>
        <w:tc>
          <w:tcPr>
            <w:tcW w:w="1170" w:type="dxa"/>
            <w:tcBorders>
              <w:top w:val="nil"/>
              <w:left w:val="nil"/>
              <w:bottom w:val="single" w:color="auto" w:sz="4" w:space="0"/>
              <w:right w:val="dashed" w:color="auto" w:sz="8" w:space="0"/>
            </w:tcBorders>
            <w:shd w:val="clear" w:color="auto" w:fill="auto"/>
            <w:vAlign w:val="center"/>
          </w:tcPr>
          <w:p w:rsidRPr="0046166E" w:rsidR="0046166E" w:rsidP="00E76C52" w:rsidRDefault="0046166E" w14:paraId="0D35B1AC" w14:textId="0E050D4D">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170" w:type="dxa"/>
            <w:tcBorders>
              <w:top w:val="nil"/>
              <w:left w:val="nil"/>
              <w:bottom w:val="single" w:color="auto" w:sz="4" w:space="0"/>
              <w:right w:val="single" w:color="auto" w:sz="8" w:space="0"/>
            </w:tcBorders>
            <w:shd w:val="clear" w:color="auto" w:fill="auto"/>
            <w:vAlign w:val="center"/>
          </w:tcPr>
          <w:p w:rsidRPr="0046166E" w:rsidR="0046166E" w:rsidP="00E76C52" w:rsidRDefault="0046166E" w14:paraId="5FEDD233" w14:textId="75C7DCFD">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132</w:t>
            </w:r>
          </w:p>
        </w:tc>
        <w:tc>
          <w:tcPr>
            <w:tcW w:w="990" w:type="dxa"/>
            <w:tcBorders>
              <w:top w:val="nil"/>
              <w:left w:val="nil"/>
              <w:bottom w:val="single" w:color="auto" w:sz="4" w:space="0"/>
              <w:right w:val="dashed" w:color="auto" w:sz="8" w:space="0"/>
            </w:tcBorders>
            <w:shd w:val="clear" w:color="auto" w:fill="auto"/>
            <w:vAlign w:val="center"/>
          </w:tcPr>
          <w:p w:rsidRPr="0046166E" w:rsidR="0046166E" w:rsidP="00E76C52" w:rsidRDefault="0046166E" w14:paraId="41A5C9A4" w14:textId="15026492">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170" w:type="dxa"/>
            <w:tcBorders>
              <w:top w:val="nil"/>
              <w:left w:val="nil"/>
              <w:bottom w:val="single" w:color="auto" w:sz="4" w:space="0"/>
              <w:right w:val="single" w:color="auto" w:sz="8" w:space="0"/>
            </w:tcBorders>
            <w:shd w:val="clear" w:color="auto" w:fill="auto"/>
            <w:vAlign w:val="center"/>
          </w:tcPr>
          <w:p w:rsidRPr="0046166E" w:rsidR="0046166E" w:rsidP="00E76C52" w:rsidRDefault="0046166E" w14:paraId="10356DA0" w14:textId="1B622989">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1056</w:t>
            </w:r>
          </w:p>
        </w:tc>
        <w:tc>
          <w:tcPr>
            <w:tcW w:w="1080" w:type="dxa"/>
            <w:tcBorders>
              <w:top w:val="nil"/>
              <w:left w:val="nil"/>
              <w:bottom w:val="single" w:color="auto" w:sz="4" w:space="0"/>
              <w:right w:val="dashed" w:color="auto" w:sz="8" w:space="0"/>
            </w:tcBorders>
            <w:shd w:val="clear" w:color="auto" w:fill="auto"/>
            <w:vAlign w:val="center"/>
          </w:tcPr>
          <w:p w:rsidRPr="0046166E" w:rsidR="0046166E" w:rsidP="00E76C52" w:rsidRDefault="0046166E" w14:paraId="6CBB4CD1" w14:textId="689EB7F2">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260" w:type="dxa"/>
            <w:tcBorders>
              <w:top w:val="nil"/>
              <w:left w:val="nil"/>
              <w:bottom w:val="single" w:color="auto" w:sz="4" w:space="0"/>
              <w:right w:val="single" w:color="auto" w:sz="8" w:space="0"/>
            </w:tcBorders>
            <w:shd w:val="clear" w:color="auto" w:fill="auto"/>
            <w:vAlign w:val="center"/>
          </w:tcPr>
          <w:p w:rsidRPr="0046166E" w:rsidR="0046166E" w:rsidP="00E76C52" w:rsidRDefault="0046166E" w14:paraId="687EE8E2" w14:textId="69199B4E">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88</w:t>
            </w:r>
          </w:p>
        </w:tc>
        <w:tc>
          <w:tcPr>
            <w:tcW w:w="2070" w:type="dxa"/>
            <w:vMerge/>
            <w:tcBorders>
              <w:left w:val="nil"/>
              <w:right w:val="single" w:color="auto" w:sz="8" w:space="0"/>
            </w:tcBorders>
            <w:shd w:val="clear" w:color="auto" w:fill="auto"/>
            <w:vAlign w:val="center"/>
          </w:tcPr>
          <w:p w:rsidRPr="0046166E" w:rsidR="0046166E" w:rsidP="00E76C52" w:rsidRDefault="0046166E" w14:paraId="67B902C9" w14:textId="77777777">
            <w:pPr>
              <w:widowControl/>
              <w:autoSpaceDE/>
              <w:autoSpaceDN/>
              <w:adjustRightInd/>
              <w:rPr>
                <w:rFonts w:asciiTheme="minorHAnsi" w:hAnsiTheme="minorHAnsi" w:cstheme="minorHAnsi"/>
                <w:color w:val="000000"/>
                <w:sz w:val="18"/>
                <w:szCs w:val="18"/>
              </w:rPr>
            </w:pPr>
          </w:p>
        </w:tc>
      </w:tr>
      <w:tr w:rsidRPr="0046166E" w:rsidR="0046166E" w:rsidTr="0046166E" w14:paraId="122D3DEC" w14:textId="77777777">
        <w:trPr>
          <w:gridAfter w:val="1"/>
          <w:wAfter w:w="8" w:type="dxa"/>
          <w:trHeight w:val="300"/>
        </w:trPr>
        <w:tc>
          <w:tcPr>
            <w:tcW w:w="4816" w:type="dxa"/>
            <w:tcBorders>
              <w:top w:val="single" w:color="auto" w:sz="4" w:space="0"/>
              <w:left w:val="single" w:color="auto" w:sz="8" w:space="0"/>
              <w:bottom w:val="single" w:color="auto" w:sz="8" w:space="0"/>
              <w:right w:val="single" w:color="auto" w:sz="8" w:space="0"/>
            </w:tcBorders>
            <w:shd w:val="clear" w:color="auto" w:fill="auto"/>
            <w:vAlign w:val="center"/>
          </w:tcPr>
          <w:p w:rsidRPr="0046166E" w:rsidR="0046166E" w:rsidP="00E76C52" w:rsidRDefault="0046166E" w14:paraId="634D25F1" w14:textId="522A2BD8">
            <w:pPr>
              <w:widowControl/>
              <w:autoSpaceDE/>
              <w:autoSpaceDN/>
              <w:adjustRightInd/>
              <w:rPr>
                <w:rFonts w:asciiTheme="minorHAnsi" w:hAnsiTheme="minorHAnsi" w:cstheme="minorHAnsi"/>
                <w:color w:val="000000"/>
                <w:sz w:val="18"/>
                <w:szCs w:val="18"/>
              </w:rPr>
            </w:pPr>
            <w:r w:rsidRPr="0046166E">
              <w:rPr>
                <w:rFonts w:asciiTheme="minorHAnsi" w:hAnsiTheme="minorHAnsi" w:cstheme="minorHAnsi"/>
                <w:color w:val="000000"/>
                <w:sz w:val="18"/>
                <w:szCs w:val="18"/>
              </w:rPr>
              <w:t xml:space="preserve">     Trip Declaration: Longfin Squid</w:t>
            </w:r>
          </w:p>
        </w:tc>
        <w:tc>
          <w:tcPr>
            <w:tcW w:w="1170" w:type="dxa"/>
            <w:tcBorders>
              <w:top w:val="single" w:color="auto" w:sz="4" w:space="0"/>
              <w:left w:val="nil"/>
              <w:bottom w:val="dotted" w:color="auto" w:sz="4" w:space="0"/>
              <w:right w:val="dashed" w:color="auto" w:sz="8" w:space="0"/>
            </w:tcBorders>
            <w:shd w:val="clear" w:color="auto" w:fill="auto"/>
            <w:vAlign w:val="center"/>
          </w:tcPr>
          <w:p w:rsidRPr="0046166E" w:rsidR="0046166E" w:rsidP="00E76C52" w:rsidRDefault="0046166E" w14:paraId="21B56B04" w14:textId="37FE3C83">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170" w:type="dxa"/>
            <w:tcBorders>
              <w:top w:val="single" w:color="auto" w:sz="4" w:space="0"/>
              <w:left w:val="nil"/>
              <w:bottom w:val="dotted" w:color="auto" w:sz="4" w:space="0"/>
              <w:right w:val="single" w:color="auto" w:sz="8" w:space="0"/>
            </w:tcBorders>
            <w:shd w:val="clear" w:color="auto" w:fill="auto"/>
            <w:vAlign w:val="center"/>
          </w:tcPr>
          <w:p w:rsidRPr="0046166E" w:rsidR="0046166E" w:rsidP="00E76C52" w:rsidRDefault="0046166E" w14:paraId="47D73179" w14:textId="0F75CB07">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312</w:t>
            </w:r>
          </w:p>
        </w:tc>
        <w:tc>
          <w:tcPr>
            <w:tcW w:w="990" w:type="dxa"/>
            <w:tcBorders>
              <w:top w:val="single" w:color="auto" w:sz="4" w:space="0"/>
              <w:left w:val="nil"/>
              <w:bottom w:val="dotted" w:color="auto" w:sz="4" w:space="0"/>
              <w:right w:val="dashed" w:color="auto" w:sz="8" w:space="0"/>
            </w:tcBorders>
            <w:shd w:val="clear" w:color="auto" w:fill="auto"/>
            <w:vAlign w:val="center"/>
          </w:tcPr>
          <w:p w:rsidRPr="0046166E" w:rsidR="0046166E" w:rsidP="00E76C52" w:rsidRDefault="0046166E" w14:paraId="2591D191" w14:textId="42C6FF63">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170" w:type="dxa"/>
            <w:tcBorders>
              <w:top w:val="single" w:color="auto" w:sz="4" w:space="0"/>
              <w:left w:val="nil"/>
              <w:bottom w:val="dotted" w:color="auto" w:sz="4" w:space="0"/>
              <w:right w:val="single" w:color="auto" w:sz="8" w:space="0"/>
            </w:tcBorders>
            <w:shd w:val="clear" w:color="auto" w:fill="auto"/>
            <w:vAlign w:val="center"/>
          </w:tcPr>
          <w:p w:rsidRPr="0046166E" w:rsidR="0046166E" w:rsidP="00E76C52" w:rsidRDefault="0046166E" w14:paraId="66215CA6" w14:textId="295C3651">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6864</w:t>
            </w:r>
          </w:p>
        </w:tc>
        <w:tc>
          <w:tcPr>
            <w:tcW w:w="1080" w:type="dxa"/>
            <w:tcBorders>
              <w:top w:val="single" w:color="auto" w:sz="4" w:space="0"/>
              <w:left w:val="nil"/>
              <w:bottom w:val="dotted" w:color="auto" w:sz="4" w:space="0"/>
              <w:right w:val="dashed" w:color="auto" w:sz="8" w:space="0"/>
            </w:tcBorders>
            <w:shd w:val="clear" w:color="auto" w:fill="auto"/>
            <w:vAlign w:val="center"/>
          </w:tcPr>
          <w:p w:rsidRPr="0046166E" w:rsidR="0046166E" w:rsidP="00E76C52" w:rsidRDefault="0046166E" w14:paraId="28EC3641" w14:textId="0770CD14">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260" w:type="dxa"/>
            <w:tcBorders>
              <w:top w:val="single" w:color="auto" w:sz="4" w:space="0"/>
              <w:left w:val="nil"/>
              <w:bottom w:val="dotted" w:color="auto" w:sz="4" w:space="0"/>
              <w:right w:val="single" w:color="auto" w:sz="8" w:space="0"/>
            </w:tcBorders>
            <w:shd w:val="clear" w:color="auto" w:fill="auto"/>
            <w:vAlign w:val="center"/>
          </w:tcPr>
          <w:p w:rsidRPr="0046166E" w:rsidR="0046166E" w:rsidP="00E76C52" w:rsidRDefault="0046166E" w14:paraId="08EA2F50" w14:textId="1667FE6B">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572</w:t>
            </w:r>
          </w:p>
        </w:tc>
        <w:tc>
          <w:tcPr>
            <w:tcW w:w="2070" w:type="dxa"/>
            <w:vMerge/>
            <w:tcBorders>
              <w:left w:val="nil"/>
              <w:right w:val="single" w:color="auto" w:sz="8" w:space="0"/>
            </w:tcBorders>
            <w:shd w:val="clear" w:color="auto" w:fill="auto"/>
            <w:vAlign w:val="center"/>
          </w:tcPr>
          <w:p w:rsidRPr="0046166E" w:rsidR="0046166E" w:rsidP="00E76C52" w:rsidRDefault="0046166E" w14:paraId="1B25BF6B" w14:textId="77777777">
            <w:pPr>
              <w:widowControl/>
              <w:autoSpaceDE/>
              <w:autoSpaceDN/>
              <w:adjustRightInd/>
              <w:rPr>
                <w:rFonts w:asciiTheme="minorHAnsi" w:hAnsiTheme="minorHAnsi" w:cstheme="minorHAnsi"/>
                <w:color w:val="000000"/>
                <w:sz w:val="18"/>
                <w:szCs w:val="18"/>
              </w:rPr>
            </w:pPr>
          </w:p>
        </w:tc>
      </w:tr>
      <w:tr w:rsidRPr="0046166E" w:rsidR="0046166E" w:rsidTr="0046166E" w14:paraId="26BBFD21" w14:textId="77777777">
        <w:trPr>
          <w:gridAfter w:val="1"/>
          <w:wAfter w:w="8" w:type="dxa"/>
          <w:trHeight w:val="300"/>
        </w:trPr>
        <w:tc>
          <w:tcPr>
            <w:tcW w:w="4816" w:type="dxa"/>
            <w:tcBorders>
              <w:top w:val="nil"/>
              <w:left w:val="single" w:color="auto" w:sz="8" w:space="0"/>
              <w:bottom w:val="single" w:color="auto" w:sz="8" w:space="0"/>
              <w:right w:val="single" w:color="auto" w:sz="8" w:space="0"/>
            </w:tcBorders>
            <w:shd w:val="clear" w:color="auto" w:fill="auto"/>
            <w:vAlign w:val="center"/>
          </w:tcPr>
          <w:p w:rsidRPr="0046166E" w:rsidR="0046166E" w:rsidP="00E76C52" w:rsidRDefault="0046166E" w14:paraId="6CAD363D" w14:textId="4BAD7F60">
            <w:pPr>
              <w:widowControl/>
              <w:autoSpaceDE/>
              <w:autoSpaceDN/>
              <w:adjustRightInd/>
              <w:rPr>
                <w:rFonts w:asciiTheme="minorHAnsi" w:hAnsiTheme="minorHAnsi" w:cstheme="minorHAnsi"/>
                <w:color w:val="000000"/>
                <w:sz w:val="18"/>
                <w:szCs w:val="18"/>
              </w:rPr>
            </w:pPr>
            <w:r w:rsidRPr="0046166E">
              <w:rPr>
                <w:rFonts w:asciiTheme="minorHAnsi" w:hAnsiTheme="minorHAnsi" w:cstheme="minorHAnsi"/>
                <w:color w:val="000000"/>
                <w:sz w:val="18"/>
                <w:szCs w:val="18"/>
              </w:rPr>
              <w:t xml:space="preserve">     VMS Operation, Automated VMS polling, Daily VMS Catch Reports: Mackerel, Longfin Squid</w:t>
            </w:r>
          </w:p>
        </w:tc>
        <w:tc>
          <w:tcPr>
            <w:tcW w:w="1170" w:type="dxa"/>
            <w:tcBorders>
              <w:top w:val="nil"/>
              <w:left w:val="nil"/>
              <w:bottom w:val="dotted" w:color="auto" w:sz="4" w:space="0"/>
              <w:right w:val="dashed" w:color="auto" w:sz="8" w:space="0"/>
            </w:tcBorders>
            <w:shd w:val="clear" w:color="auto" w:fill="auto"/>
            <w:vAlign w:val="center"/>
          </w:tcPr>
          <w:p w:rsidRPr="0046166E" w:rsidR="0046166E" w:rsidP="00E76C52" w:rsidRDefault="0046166E" w14:paraId="4C06A225" w14:textId="7670D947">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170" w:type="dxa"/>
            <w:tcBorders>
              <w:top w:val="nil"/>
              <w:left w:val="nil"/>
              <w:bottom w:val="dotted" w:color="auto" w:sz="4" w:space="0"/>
              <w:right w:val="single" w:color="auto" w:sz="8" w:space="0"/>
            </w:tcBorders>
            <w:shd w:val="clear" w:color="auto" w:fill="auto"/>
            <w:vAlign w:val="center"/>
          </w:tcPr>
          <w:p w:rsidRPr="0046166E" w:rsidR="0046166E" w:rsidP="00E76C52" w:rsidRDefault="0046166E" w14:paraId="35873325" w14:textId="5A25FB40">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444</w:t>
            </w:r>
          </w:p>
        </w:tc>
        <w:tc>
          <w:tcPr>
            <w:tcW w:w="990" w:type="dxa"/>
            <w:tcBorders>
              <w:top w:val="nil"/>
              <w:left w:val="nil"/>
              <w:bottom w:val="dotted" w:color="auto" w:sz="4" w:space="0"/>
              <w:right w:val="dashed" w:color="auto" w:sz="8" w:space="0"/>
            </w:tcBorders>
            <w:shd w:val="clear" w:color="auto" w:fill="auto"/>
            <w:vAlign w:val="center"/>
          </w:tcPr>
          <w:p w:rsidRPr="0046166E" w:rsidR="0046166E" w:rsidP="00E76C52" w:rsidRDefault="0046166E" w14:paraId="1EC1D3C8" w14:textId="1336F97B">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170" w:type="dxa"/>
            <w:tcBorders>
              <w:top w:val="nil"/>
              <w:left w:val="nil"/>
              <w:bottom w:val="dotted" w:color="auto" w:sz="4" w:space="0"/>
              <w:right w:val="single" w:color="auto" w:sz="8" w:space="0"/>
            </w:tcBorders>
            <w:shd w:val="clear" w:color="auto" w:fill="auto"/>
            <w:vAlign w:val="center"/>
          </w:tcPr>
          <w:p w:rsidRPr="0046166E" w:rsidR="0046166E" w:rsidP="00E76C52" w:rsidRDefault="0046166E" w14:paraId="0CE6621F" w14:textId="6E0B4353">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16896</w:t>
            </w:r>
          </w:p>
        </w:tc>
        <w:tc>
          <w:tcPr>
            <w:tcW w:w="1080" w:type="dxa"/>
            <w:tcBorders>
              <w:top w:val="nil"/>
              <w:left w:val="nil"/>
              <w:bottom w:val="dotted" w:color="auto" w:sz="4" w:space="0"/>
              <w:right w:val="dashed" w:color="auto" w:sz="8" w:space="0"/>
            </w:tcBorders>
            <w:shd w:val="clear" w:color="auto" w:fill="auto"/>
            <w:vAlign w:val="center"/>
          </w:tcPr>
          <w:p w:rsidRPr="0046166E" w:rsidR="0046166E" w:rsidP="00E76C52" w:rsidRDefault="0046166E" w14:paraId="7D4EF728" w14:textId="47225122">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260" w:type="dxa"/>
            <w:tcBorders>
              <w:top w:val="nil"/>
              <w:left w:val="nil"/>
              <w:bottom w:val="dotted" w:color="auto" w:sz="4" w:space="0"/>
              <w:right w:val="single" w:color="auto" w:sz="8" w:space="0"/>
            </w:tcBorders>
            <w:shd w:val="clear" w:color="auto" w:fill="auto"/>
            <w:vAlign w:val="center"/>
          </w:tcPr>
          <w:p w:rsidRPr="0046166E" w:rsidR="0046166E" w:rsidP="00E76C52" w:rsidRDefault="0046166E" w14:paraId="596CA6B3" w14:textId="6BEEE0E1">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1408</w:t>
            </w:r>
          </w:p>
        </w:tc>
        <w:tc>
          <w:tcPr>
            <w:tcW w:w="2070" w:type="dxa"/>
            <w:vMerge/>
            <w:tcBorders>
              <w:left w:val="nil"/>
              <w:right w:val="single" w:color="auto" w:sz="8" w:space="0"/>
            </w:tcBorders>
            <w:shd w:val="clear" w:color="auto" w:fill="auto"/>
            <w:vAlign w:val="center"/>
          </w:tcPr>
          <w:p w:rsidRPr="0046166E" w:rsidR="0046166E" w:rsidP="00E76C52" w:rsidRDefault="0046166E" w14:paraId="384413E5" w14:textId="77777777">
            <w:pPr>
              <w:widowControl/>
              <w:autoSpaceDE/>
              <w:autoSpaceDN/>
              <w:adjustRightInd/>
              <w:rPr>
                <w:rFonts w:asciiTheme="minorHAnsi" w:hAnsiTheme="minorHAnsi" w:cstheme="minorHAnsi"/>
                <w:color w:val="000000"/>
                <w:sz w:val="18"/>
                <w:szCs w:val="18"/>
              </w:rPr>
            </w:pPr>
          </w:p>
        </w:tc>
      </w:tr>
      <w:tr w:rsidRPr="0046166E" w:rsidR="0046166E" w:rsidTr="0046166E" w14:paraId="1BBAEF8F" w14:textId="77777777">
        <w:trPr>
          <w:gridAfter w:val="1"/>
          <w:wAfter w:w="8" w:type="dxa"/>
          <w:trHeight w:val="300"/>
        </w:trPr>
        <w:tc>
          <w:tcPr>
            <w:tcW w:w="4816" w:type="dxa"/>
            <w:tcBorders>
              <w:top w:val="nil"/>
              <w:left w:val="single" w:color="auto" w:sz="8" w:space="0"/>
              <w:bottom w:val="single" w:color="auto" w:sz="8" w:space="0"/>
              <w:right w:val="single" w:color="auto" w:sz="8" w:space="0"/>
            </w:tcBorders>
            <w:shd w:val="clear" w:color="auto" w:fill="auto"/>
            <w:vAlign w:val="center"/>
          </w:tcPr>
          <w:p w:rsidRPr="0046166E" w:rsidR="0046166E" w:rsidP="00E76C52" w:rsidRDefault="0046166E" w14:paraId="3D78A832" w14:textId="5C4BC6B6">
            <w:pPr>
              <w:widowControl/>
              <w:autoSpaceDE/>
              <w:autoSpaceDN/>
              <w:adjustRightInd/>
              <w:rPr>
                <w:rFonts w:asciiTheme="minorHAnsi" w:hAnsiTheme="minorHAnsi" w:cstheme="minorHAnsi"/>
                <w:color w:val="000000"/>
                <w:sz w:val="18"/>
                <w:szCs w:val="18"/>
              </w:rPr>
            </w:pPr>
            <w:r w:rsidRPr="0046166E">
              <w:rPr>
                <w:rFonts w:asciiTheme="minorHAnsi" w:hAnsiTheme="minorHAnsi" w:cstheme="minorHAnsi"/>
                <w:color w:val="000000"/>
                <w:sz w:val="18"/>
                <w:szCs w:val="18"/>
              </w:rPr>
              <w:t xml:space="preserve">     Mackerel pre-landing notification</w:t>
            </w:r>
          </w:p>
        </w:tc>
        <w:tc>
          <w:tcPr>
            <w:tcW w:w="1170" w:type="dxa"/>
            <w:tcBorders>
              <w:top w:val="nil"/>
              <w:left w:val="nil"/>
              <w:bottom w:val="dotted" w:color="auto" w:sz="4" w:space="0"/>
              <w:right w:val="dashed" w:color="auto" w:sz="8" w:space="0"/>
            </w:tcBorders>
            <w:shd w:val="clear" w:color="auto" w:fill="auto"/>
            <w:vAlign w:val="center"/>
          </w:tcPr>
          <w:p w:rsidRPr="0046166E" w:rsidR="0046166E" w:rsidP="00E76C52" w:rsidRDefault="0046166E" w14:paraId="58D9488D" w14:textId="3B69D2E4">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170" w:type="dxa"/>
            <w:tcBorders>
              <w:top w:val="nil"/>
              <w:left w:val="nil"/>
              <w:bottom w:val="dotted" w:color="auto" w:sz="4" w:space="0"/>
              <w:right w:val="single" w:color="auto" w:sz="8" w:space="0"/>
            </w:tcBorders>
            <w:shd w:val="clear" w:color="auto" w:fill="auto"/>
            <w:vAlign w:val="center"/>
          </w:tcPr>
          <w:p w:rsidRPr="0046166E" w:rsidR="0046166E" w:rsidP="00E76C52" w:rsidRDefault="0046166E" w14:paraId="22C12084" w14:textId="0ED01E0D">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132</w:t>
            </w:r>
          </w:p>
        </w:tc>
        <w:tc>
          <w:tcPr>
            <w:tcW w:w="990" w:type="dxa"/>
            <w:tcBorders>
              <w:top w:val="nil"/>
              <w:left w:val="nil"/>
              <w:bottom w:val="dotted" w:color="auto" w:sz="4" w:space="0"/>
              <w:right w:val="dashed" w:color="auto" w:sz="8" w:space="0"/>
            </w:tcBorders>
            <w:shd w:val="clear" w:color="auto" w:fill="auto"/>
            <w:vAlign w:val="center"/>
          </w:tcPr>
          <w:p w:rsidRPr="0046166E" w:rsidR="0046166E" w:rsidP="00E76C52" w:rsidRDefault="0046166E" w14:paraId="660932E1" w14:textId="3566BF62">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170" w:type="dxa"/>
            <w:tcBorders>
              <w:top w:val="nil"/>
              <w:left w:val="nil"/>
              <w:bottom w:val="dotted" w:color="auto" w:sz="4" w:space="0"/>
              <w:right w:val="single" w:color="auto" w:sz="8" w:space="0"/>
            </w:tcBorders>
            <w:shd w:val="clear" w:color="auto" w:fill="auto"/>
            <w:vAlign w:val="center"/>
          </w:tcPr>
          <w:p w:rsidRPr="0046166E" w:rsidR="0046166E" w:rsidP="00E76C52" w:rsidRDefault="0046166E" w14:paraId="09F1D428" w14:textId="387D65BB">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1056</w:t>
            </w:r>
          </w:p>
        </w:tc>
        <w:tc>
          <w:tcPr>
            <w:tcW w:w="1080" w:type="dxa"/>
            <w:tcBorders>
              <w:top w:val="nil"/>
              <w:left w:val="nil"/>
              <w:bottom w:val="dotted" w:color="auto" w:sz="4" w:space="0"/>
              <w:right w:val="dashed" w:color="auto" w:sz="8" w:space="0"/>
            </w:tcBorders>
            <w:shd w:val="clear" w:color="auto" w:fill="auto"/>
            <w:vAlign w:val="center"/>
          </w:tcPr>
          <w:p w:rsidRPr="0046166E" w:rsidR="0046166E" w:rsidP="00E76C52" w:rsidRDefault="0046166E" w14:paraId="1D64C405" w14:textId="24963BC7">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260" w:type="dxa"/>
            <w:tcBorders>
              <w:top w:val="nil"/>
              <w:left w:val="nil"/>
              <w:bottom w:val="dotted" w:color="auto" w:sz="4" w:space="0"/>
              <w:right w:val="single" w:color="auto" w:sz="8" w:space="0"/>
            </w:tcBorders>
            <w:shd w:val="clear" w:color="auto" w:fill="auto"/>
            <w:vAlign w:val="center"/>
          </w:tcPr>
          <w:p w:rsidRPr="0046166E" w:rsidR="0046166E" w:rsidP="00E76C52" w:rsidRDefault="0046166E" w14:paraId="3DC0C437" w14:textId="20F0C2EF">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88</w:t>
            </w:r>
          </w:p>
        </w:tc>
        <w:tc>
          <w:tcPr>
            <w:tcW w:w="2070" w:type="dxa"/>
            <w:vMerge/>
            <w:tcBorders>
              <w:left w:val="nil"/>
              <w:right w:val="single" w:color="auto" w:sz="8" w:space="0"/>
            </w:tcBorders>
            <w:shd w:val="clear" w:color="auto" w:fill="auto"/>
            <w:vAlign w:val="center"/>
          </w:tcPr>
          <w:p w:rsidRPr="0046166E" w:rsidR="0046166E" w:rsidP="00E76C52" w:rsidRDefault="0046166E" w14:paraId="27344800" w14:textId="77777777">
            <w:pPr>
              <w:widowControl/>
              <w:autoSpaceDE/>
              <w:autoSpaceDN/>
              <w:adjustRightInd/>
              <w:rPr>
                <w:rFonts w:asciiTheme="minorHAnsi" w:hAnsiTheme="minorHAnsi" w:cstheme="minorHAnsi"/>
                <w:color w:val="000000"/>
                <w:sz w:val="18"/>
                <w:szCs w:val="18"/>
              </w:rPr>
            </w:pPr>
          </w:p>
        </w:tc>
      </w:tr>
      <w:tr w:rsidRPr="0046166E" w:rsidR="0046166E" w:rsidTr="0046166E" w14:paraId="2947FF24" w14:textId="77777777">
        <w:trPr>
          <w:gridAfter w:val="1"/>
          <w:wAfter w:w="8" w:type="dxa"/>
          <w:trHeight w:val="300"/>
        </w:trPr>
        <w:tc>
          <w:tcPr>
            <w:tcW w:w="4816" w:type="dxa"/>
            <w:tcBorders>
              <w:top w:val="nil"/>
              <w:left w:val="single" w:color="auto" w:sz="8" w:space="0"/>
              <w:bottom w:val="single" w:color="auto" w:sz="8" w:space="0"/>
              <w:right w:val="single" w:color="auto" w:sz="8" w:space="0"/>
            </w:tcBorders>
            <w:shd w:val="clear" w:color="auto" w:fill="auto"/>
            <w:vAlign w:val="center"/>
          </w:tcPr>
          <w:p w:rsidRPr="0046166E" w:rsidR="0046166E" w:rsidP="00E76C52" w:rsidRDefault="0046166E" w14:paraId="5198DD51" w14:textId="46891D0E">
            <w:pPr>
              <w:widowControl/>
              <w:autoSpaceDE/>
              <w:autoSpaceDN/>
              <w:adjustRightInd/>
              <w:rPr>
                <w:rFonts w:asciiTheme="minorHAnsi" w:hAnsiTheme="minorHAnsi" w:cstheme="minorHAnsi"/>
                <w:color w:val="000000"/>
                <w:sz w:val="18"/>
                <w:szCs w:val="18"/>
              </w:rPr>
            </w:pPr>
            <w:r w:rsidRPr="0046166E">
              <w:rPr>
                <w:rFonts w:asciiTheme="minorHAnsi" w:hAnsiTheme="minorHAnsi" w:cstheme="minorHAnsi"/>
                <w:color w:val="000000"/>
                <w:sz w:val="18"/>
                <w:szCs w:val="18"/>
              </w:rPr>
              <w:t xml:space="preserve">     Power down exemption</w:t>
            </w:r>
          </w:p>
        </w:tc>
        <w:tc>
          <w:tcPr>
            <w:tcW w:w="1170" w:type="dxa"/>
            <w:tcBorders>
              <w:top w:val="nil"/>
              <w:left w:val="nil"/>
              <w:bottom w:val="dotted" w:color="auto" w:sz="4" w:space="0"/>
              <w:right w:val="dashed" w:color="auto" w:sz="8" w:space="0"/>
            </w:tcBorders>
            <w:shd w:val="clear" w:color="auto" w:fill="auto"/>
            <w:vAlign w:val="center"/>
          </w:tcPr>
          <w:p w:rsidRPr="0046166E" w:rsidR="0046166E" w:rsidP="00E76C52" w:rsidRDefault="0046166E" w14:paraId="706F6090" w14:textId="3FFA8EF7">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170" w:type="dxa"/>
            <w:tcBorders>
              <w:top w:val="nil"/>
              <w:left w:val="nil"/>
              <w:bottom w:val="dotted" w:color="auto" w:sz="4" w:space="0"/>
              <w:right w:val="single" w:color="auto" w:sz="8" w:space="0"/>
            </w:tcBorders>
            <w:shd w:val="clear" w:color="auto" w:fill="auto"/>
            <w:vAlign w:val="center"/>
          </w:tcPr>
          <w:p w:rsidRPr="0046166E" w:rsidR="0046166E" w:rsidP="00E76C52" w:rsidRDefault="0046166E" w14:paraId="7BD862FA" w14:textId="4AC3D74A">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80</w:t>
            </w:r>
          </w:p>
        </w:tc>
        <w:tc>
          <w:tcPr>
            <w:tcW w:w="990" w:type="dxa"/>
            <w:tcBorders>
              <w:top w:val="nil"/>
              <w:left w:val="nil"/>
              <w:bottom w:val="dotted" w:color="auto" w:sz="4" w:space="0"/>
              <w:right w:val="dashed" w:color="auto" w:sz="8" w:space="0"/>
            </w:tcBorders>
            <w:shd w:val="clear" w:color="auto" w:fill="auto"/>
            <w:vAlign w:val="center"/>
          </w:tcPr>
          <w:p w:rsidRPr="0046166E" w:rsidR="0046166E" w:rsidP="00E76C52" w:rsidRDefault="0046166E" w14:paraId="375A1BF7" w14:textId="791798E8">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170" w:type="dxa"/>
            <w:tcBorders>
              <w:top w:val="nil"/>
              <w:left w:val="nil"/>
              <w:bottom w:val="dotted" w:color="auto" w:sz="4" w:space="0"/>
              <w:right w:val="single" w:color="auto" w:sz="8" w:space="0"/>
            </w:tcBorders>
            <w:shd w:val="clear" w:color="auto" w:fill="auto"/>
            <w:vAlign w:val="center"/>
          </w:tcPr>
          <w:p w:rsidRPr="0046166E" w:rsidR="0046166E" w:rsidP="00E76C52" w:rsidRDefault="0046166E" w14:paraId="16EF920C" w14:textId="3DDDDB0B">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160</w:t>
            </w:r>
          </w:p>
        </w:tc>
        <w:tc>
          <w:tcPr>
            <w:tcW w:w="1080" w:type="dxa"/>
            <w:tcBorders>
              <w:top w:val="nil"/>
              <w:left w:val="nil"/>
              <w:bottom w:val="dotted" w:color="auto" w:sz="4" w:space="0"/>
              <w:right w:val="dashed" w:color="auto" w:sz="8" w:space="0"/>
            </w:tcBorders>
            <w:shd w:val="clear" w:color="auto" w:fill="auto"/>
            <w:vAlign w:val="center"/>
          </w:tcPr>
          <w:p w:rsidRPr="0046166E" w:rsidR="0046166E" w:rsidP="00E76C52" w:rsidRDefault="0046166E" w14:paraId="7FC29C7D" w14:textId="5858E0E2">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260" w:type="dxa"/>
            <w:tcBorders>
              <w:top w:val="nil"/>
              <w:left w:val="nil"/>
              <w:bottom w:val="dotted" w:color="auto" w:sz="4" w:space="0"/>
              <w:right w:val="single" w:color="auto" w:sz="8" w:space="0"/>
            </w:tcBorders>
            <w:shd w:val="clear" w:color="auto" w:fill="auto"/>
            <w:vAlign w:val="center"/>
          </w:tcPr>
          <w:p w:rsidRPr="0046166E" w:rsidR="0046166E" w:rsidP="00E76C52" w:rsidRDefault="0046166E" w14:paraId="67FA6836" w14:textId="16FBF377">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13</w:t>
            </w:r>
          </w:p>
        </w:tc>
        <w:tc>
          <w:tcPr>
            <w:tcW w:w="2070" w:type="dxa"/>
            <w:vMerge/>
            <w:tcBorders>
              <w:left w:val="nil"/>
              <w:right w:val="single" w:color="auto" w:sz="8" w:space="0"/>
            </w:tcBorders>
            <w:shd w:val="clear" w:color="auto" w:fill="auto"/>
            <w:vAlign w:val="center"/>
          </w:tcPr>
          <w:p w:rsidRPr="0046166E" w:rsidR="0046166E" w:rsidP="00E76C52" w:rsidRDefault="0046166E" w14:paraId="0C7CC2C0" w14:textId="77777777">
            <w:pPr>
              <w:widowControl/>
              <w:autoSpaceDE/>
              <w:autoSpaceDN/>
              <w:adjustRightInd/>
              <w:rPr>
                <w:rFonts w:asciiTheme="minorHAnsi" w:hAnsiTheme="minorHAnsi" w:cstheme="minorHAnsi"/>
                <w:color w:val="000000"/>
                <w:sz w:val="18"/>
                <w:szCs w:val="18"/>
              </w:rPr>
            </w:pPr>
          </w:p>
        </w:tc>
      </w:tr>
      <w:tr w:rsidRPr="0046166E" w:rsidR="0046166E" w:rsidTr="0046166E" w14:paraId="2D0890F3" w14:textId="77777777">
        <w:trPr>
          <w:gridAfter w:val="1"/>
          <w:wAfter w:w="8" w:type="dxa"/>
          <w:trHeight w:val="300"/>
        </w:trPr>
        <w:tc>
          <w:tcPr>
            <w:tcW w:w="4816" w:type="dxa"/>
            <w:tcBorders>
              <w:top w:val="nil"/>
              <w:left w:val="single" w:color="auto" w:sz="8" w:space="0"/>
              <w:bottom w:val="single" w:color="auto" w:sz="8" w:space="0"/>
              <w:right w:val="single" w:color="auto" w:sz="8" w:space="0"/>
            </w:tcBorders>
            <w:shd w:val="clear" w:color="auto" w:fill="auto"/>
            <w:vAlign w:val="center"/>
          </w:tcPr>
          <w:p w:rsidRPr="0046166E" w:rsidR="0046166E" w:rsidP="00E76C52" w:rsidRDefault="0046166E" w14:paraId="44E67757" w14:textId="1DC0350F">
            <w:pPr>
              <w:widowControl/>
              <w:autoSpaceDE/>
              <w:autoSpaceDN/>
              <w:adjustRightInd/>
              <w:rPr>
                <w:rFonts w:asciiTheme="minorHAnsi" w:hAnsiTheme="minorHAnsi" w:cstheme="minorHAnsi"/>
                <w:color w:val="000000"/>
                <w:sz w:val="18"/>
                <w:szCs w:val="18"/>
              </w:rPr>
            </w:pPr>
            <w:r w:rsidRPr="0046166E">
              <w:rPr>
                <w:rFonts w:asciiTheme="minorHAnsi" w:hAnsiTheme="minorHAnsi" w:cstheme="minorHAnsi"/>
                <w:color w:val="000000"/>
                <w:sz w:val="18"/>
                <w:szCs w:val="18"/>
              </w:rPr>
              <w:t>Tier 3 permit application</w:t>
            </w:r>
          </w:p>
        </w:tc>
        <w:tc>
          <w:tcPr>
            <w:tcW w:w="1170" w:type="dxa"/>
            <w:tcBorders>
              <w:top w:val="nil"/>
              <w:left w:val="nil"/>
              <w:bottom w:val="dotted" w:color="auto" w:sz="4" w:space="0"/>
              <w:right w:val="dashed" w:color="auto" w:sz="8" w:space="0"/>
            </w:tcBorders>
            <w:shd w:val="clear" w:color="auto" w:fill="auto"/>
            <w:vAlign w:val="center"/>
          </w:tcPr>
          <w:p w:rsidRPr="0046166E" w:rsidR="0046166E" w:rsidP="00E76C52" w:rsidRDefault="0046166E" w14:paraId="587D2677" w14:textId="601C03F1">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170" w:type="dxa"/>
            <w:tcBorders>
              <w:top w:val="nil"/>
              <w:left w:val="nil"/>
              <w:bottom w:val="dotted" w:color="auto" w:sz="4" w:space="0"/>
              <w:right w:val="single" w:color="auto" w:sz="8" w:space="0"/>
            </w:tcBorders>
            <w:shd w:val="clear" w:color="auto" w:fill="auto"/>
            <w:vAlign w:val="center"/>
          </w:tcPr>
          <w:p w:rsidRPr="0046166E" w:rsidR="0046166E" w:rsidP="00E76C52" w:rsidRDefault="0046166E" w14:paraId="54397640" w14:textId="722EDE41">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520</w:t>
            </w:r>
          </w:p>
        </w:tc>
        <w:tc>
          <w:tcPr>
            <w:tcW w:w="990" w:type="dxa"/>
            <w:tcBorders>
              <w:top w:val="nil"/>
              <w:left w:val="nil"/>
              <w:bottom w:val="dotted" w:color="auto" w:sz="4" w:space="0"/>
              <w:right w:val="dashed" w:color="auto" w:sz="8" w:space="0"/>
            </w:tcBorders>
            <w:shd w:val="clear" w:color="auto" w:fill="auto"/>
            <w:vAlign w:val="center"/>
          </w:tcPr>
          <w:p w:rsidRPr="0046166E" w:rsidR="0046166E" w:rsidP="00E76C52" w:rsidRDefault="0046166E" w14:paraId="3B7A58FB" w14:textId="715020AB">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170" w:type="dxa"/>
            <w:tcBorders>
              <w:top w:val="nil"/>
              <w:left w:val="nil"/>
              <w:bottom w:val="dotted" w:color="auto" w:sz="4" w:space="0"/>
              <w:right w:val="single" w:color="auto" w:sz="8" w:space="0"/>
            </w:tcBorders>
            <w:shd w:val="clear" w:color="auto" w:fill="auto"/>
            <w:vAlign w:val="center"/>
          </w:tcPr>
          <w:p w:rsidRPr="0046166E" w:rsidR="0046166E" w:rsidP="00E76C52" w:rsidRDefault="0046166E" w14:paraId="5FB465F4" w14:textId="36F9BC86">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520</w:t>
            </w:r>
          </w:p>
        </w:tc>
        <w:tc>
          <w:tcPr>
            <w:tcW w:w="1080" w:type="dxa"/>
            <w:tcBorders>
              <w:top w:val="nil"/>
              <w:left w:val="nil"/>
              <w:bottom w:val="dotted" w:color="auto" w:sz="4" w:space="0"/>
              <w:right w:val="dashed" w:color="auto" w:sz="8" w:space="0"/>
            </w:tcBorders>
            <w:shd w:val="clear" w:color="auto" w:fill="auto"/>
            <w:vAlign w:val="center"/>
          </w:tcPr>
          <w:p w:rsidRPr="0046166E" w:rsidR="0046166E" w:rsidP="00E76C52" w:rsidRDefault="0046166E" w14:paraId="26B83A80" w14:textId="5043A747">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260" w:type="dxa"/>
            <w:tcBorders>
              <w:top w:val="nil"/>
              <w:left w:val="nil"/>
              <w:bottom w:val="dotted" w:color="auto" w:sz="4" w:space="0"/>
              <w:right w:val="single" w:color="auto" w:sz="8" w:space="0"/>
            </w:tcBorders>
            <w:shd w:val="clear" w:color="auto" w:fill="auto"/>
            <w:vAlign w:val="center"/>
          </w:tcPr>
          <w:p w:rsidRPr="0046166E" w:rsidR="0046166E" w:rsidP="00E76C52" w:rsidRDefault="0046166E" w14:paraId="04A919D2" w14:textId="141131BB">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520</w:t>
            </w:r>
          </w:p>
        </w:tc>
        <w:tc>
          <w:tcPr>
            <w:tcW w:w="2070" w:type="dxa"/>
            <w:vMerge/>
            <w:tcBorders>
              <w:left w:val="nil"/>
              <w:right w:val="single" w:color="auto" w:sz="8" w:space="0"/>
            </w:tcBorders>
            <w:shd w:val="clear" w:color="auto" w:fill="auto"/>
            <w:vAlign w:val="center"/>
          </w:tcPr>
          <w:p w:rsidRPr="0046166E" w:rsidR="0046166E" w:rsidP="00E76C52" w:rsidRDefault="0046166E" w14:paraId="66502E2E" w14:textId="77777777">
            <w:pPr>
              <w:widowControl/>
              <w:autoSpaceDE/>
              <w:autoSpaceDN/>
              <w:adjustRightInd/>
              <w:rPr>
                <w:rFonts w:asciiTheme="minorHAnsi" w:hAnsiTheme="minorHAnsi" w:cstheme="minorHAnsi"/>
                <w:color w:val="000000"/>
                <w:sz w:val="18"/>
                <w:szCs w:val="18"/>
              </w:rPr>
            </w:pPr>
          </w:p>
        </w:tc>
      </w:tr>
      <w:tr w:rsidRPr="0046166E" w:rsidR="0046166E" w:rsidTr="0046166E" w14:paraId="2B4F5C0E" w14:textId="77777777">
        <w:trPr>
          <w:gridAfter w:val="1"/>
          <w:wAfter w:w="8" w:type="dxa"/>
          <w:trHeight w:val="300"/>
        </w:trPr>
        <w:tc>
          <w:tcPr>
            <w:tcW w:w="4816" w:type="dxa"/>
            <w:tcBorders>
              <w:top w:val="nil"/>
              <w:left w:val="single" w:color="auto" w:sz="8" w:space="0"/>
              <w:bottom w:val="single" w:color="auto" w:sz="8" w:space="0"/>
              <w:right w:val="single" w:color="auto" w:sz="8" w:space="0"/>
            </w:tcBorders>
            <w:shd w:val="clear" w:color="auto" w:fill="auto"/>
            <w:vAlign w:val="center"/>
          </w:tcPr>
          <w:p w:rsidRPr="0046166E" w:rsidR="0046166E" w:rsidP="00E76C52" w:rsidRDefault="0046166E" w14:paraId="744055ED" w14:textId="6B57C5B6">
            <w:pPr>
              <w:widowControl/>
              <w:autoSpaceDE/>
              <w:autoSpaceDN/>
              <w:adjustRightInd/>
              <w:rPr>
                <w:rFonts w:asciiTheme="minorHAnsi" w:hAnsiTheme="minorHAnsi" w:cstheme="minorHAnsi"/>
                <w:color w:val="000000"/>
                <w:sz w:val="18"/>
                <w:szCs w:val="18"/>
              </w:rPr>
            </w:pPr>
            <w:r w:rsidRPr="0046166E">
              <w:rPr>
                <w:rFonts w:asciiTheme="minorHAnsi" w:hAnsiTheme="minorHAnsi" w:cstheme="minorHAnsi"/>
                <w:color w:val="000000"/>
                <w:sz w:val="18"/>
                <w:szCs w:val="18"/>
              </w:rPr>
              <w:t>Tier 1 and Tier 3 application appeals</w:t>
            </w:r>
          </w:p>
        </w:tc>
        <w:tc>
          <w:tcPr>
            <w:tcW w:w="1170" w:type="dxa"/>
            <w:tcBorders>
              <w:top w:val="nil"/>
              <w:left w:val="nil"/>
              <w:bottom w:val="dotted" w:color="auto" w:sz="4" w:space="0"/>
              <w:right w:val="dashed" w:color="auto" w:sz="8" w:space="0"/>
            </w:tcBorders>
            <w:shd w:val="clear" w:color="auto" w:fill="auto"/>
            <w:vAlign w:val="center"/>
          </w:tcPr>
          <w:p w:rsidRPr="0046166E" w:rsidR="0046166E" w:rsidP="00E76C52" w:rsidRDefault="0046166E" w14:paraId="632D5B42" w14:textId="1A549823">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170" w:type="dxa"/>
            <w:tcBorders>
              <w:top w:val="nil"/>
              <w:left w:val="nil"/>
              <w:bottom w:val="dotted" w:color="auto" w:sz="4" w:space="0"/>
              <w:right w:val="single" w:color="auto" w:sz="8" w:space="0"/>
            </w:tcBorders>
            <w:shd w:val="clear" w:color="auto" w:fill="auto"/>
            <w:vAlign w:val="center"/>
          </w:tcPr>
          <w:p w:rsidRPr="0046166E" w:rsidR="0046166E" w:rsidP="00E76C52" w:rsidRDefault="0046166E" w14:paraId="5E12DE0C" w14:textId="34B7AC85">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463</w:t>
            </w:r>
          </w:p>
        </w:tc>
        <w:tc>
          <w:tcPr>
            <w:tcW w:w="990" w:type="dxa"/>
            <w:tcBorders>
              <w:top w:val="nil"/>
              <w:left w:val="nil"/>
              <w:bottom w:val="dotted" w:color="auto" w:sz="4" w:space="0"/>
              <w:right w:val="dashed" w:color="auto" w:sz="8" w:space="0"/>
            </w:tcBorders>
            <w:shd w:val="clear" w:color="auto" w:fill="auto"/>
            <w:vAlign w:val="center"/>
          </w:tcPr>
          <w:p w:rsidRPr="0046166E" w:rsidR="0046166E" w:rsidP="00E76C52" w:rsidRDefault="0046166E" w14:paraId="14DD61DB" w14:textId="37689D46">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170" w:type="dxa"/>
            <w:tcBorders>
              <w:top w:val="nil"/>
              <w:left w:val="nil"/>
              <w:bottom w:val="dotted" w:color="auto" w:sz="4" w:space="0"/>
              <w:right w:val="single" w:color="auto" w:sz="8" w:space="0"/>
            </w:tcBorders>
            <w:shd w:val="clear" w:color="auto" w:fill="auto"/>
            <w:vAlign w:val="center"/>
          </w:tcPr>
          <w:p w:rsidRPr="0046166E" w:rsidR="0046166E" w:rsidP="00E76C52" w:rsidRDefault="0046166E" w14:paraId="0BFFCCD4" w14:textId="265502E0">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463</w:t>
            </w:r>
          </w:p>
        </w:tc>
        <w:tc>
          <w:tcPr>
            <w:tcW w:w="1080" w:type="dxa"/>
            <w:tcBorders>
              <w:top w:val="nil"/>
              <w:left w:val="nil"/>
              <w:bottom w:val="dotted" w:color="auto" w:sz="4" w:space="0"/>
              <w:right w:val="dashed" w:color="auto" w:sz="8" w:space="0"/>
            </w:tcBorders>
            <w:shd w:val="clear" w:color="auto" w:fill="auto"/>
            <w:vAlign w:val="center"/>
          </w:tcPr>
          <w:p w:rsidRPr="0046166E" w:rsidR="0046166E" w:rsidP="00E76C52" w:rsidRDefault="0046166E" w14:paraId="6F619251" w14:textId="4200C6D4">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1260" w:type="dxa"/>
            <w:tcBorders>
              <w:top w:val="nil"/>
              <w:left w:val="nil"/>
              <w:bottom w:val="dotted" w:color="auto" w:sz="4" w:space="0"/>
              <w:right w:val="single" w:color="auto" w:sz="8" w:space="0"/>
            </w:tcBorders>
            <w:shd w:val="clear" w:color="auto" w:fill="auto"/>
            <w:vAlign w:val="center"/>
          </w:tcPr>
          <w:p w:rsidRPr="0046166E" w:rsidR="0046166E" w:rsidP="00E76C52" w:rsidRDefault="0046166E" w14:paraId="0D371B33" w14:textId="74B165E0">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926</w:t>
            </w:r>
          </w:p>
        </w:tc>
        <w:tc>
          <w:tcPr>
            <w:tcW w:w="2070" w:type="dxa"/>
            <w:vMerge/>
            <w:tcBorders>
              <w:left w:val="nil"/>
              <w:bottom w:val="dotted" w:color="auto" w:sz="4" w:space="0"/>
              <w:right w:val="single" w:color="auto" w:sz="8" w:space="0"/>
            </w:tcBorders>
            <w:shd w:val="clear" w:color="auto" w:fill="auto"/>
            <w:vAlign w:val="center"/>
          </w:tcPr>
          <w:p w:rsidRPr="0046166E" w:rsidR="0046166E" w:rsidP="00E76C52" w:rsidRDefault="0046166E" w14:paraId="161B2B0D" w14:textId="77777777">
            <w:pPr>
              <w:widowControl/>
              <w:autoSpaceDE/>
              <w:autoSpaceDN/>
              <w:adjustRightInd/>
              <w:rPr>
                <w:rFonts w:asciiTheme="minorHAnsi" w:hAnsiTheme="minorHAnsi" w:cstheme="minorHAnsi"/>
                <w:color w:val="000000"/>
                <w:sz w:val="18"/>
                <w:szCs w:val="18"/>
              </w:rPr>
            </w:pPr>
          </w:p>
        </w:tc>
      </w:tr>
      <w:tr w:rsidRPr="0046166E" w:rsidR="00FA73C2" w:rsidTr="00FA73C2" w14:paraId="414FB43B" w14:textId="77777777">
        <w:trPr>
          <w:gridAfter w:val="1"/>
          <w:wAfter w:w="8" w:type="dxa"/>
          <w:trHeight w:val="60"/>
        </w:trPr>
        <w:tc>
          <w:tcPr>
            <w:tcW w:w="13726" w:type="dxa"/>
            <w:gridSpan w:val="8"/>
            <w:tcBorders>
              <w:top w:val="nil"/>
              <w:left w:val="single" w:color="auto" w:sz="8" w:space="0"/>
              <w:bottom w:val="single" w:color="auto" w:sz="8" w:space="0"/>
              <w:right w:val="single" w:color="auto" w:sz="8" w:space="0"/>
            </w:tcBorders>
            <w:shd w:val="clear" w:color="auto" w:fill="auto"/>
            <w:vAlign w:val="bottom"/>
          </w:tcPr>
          <w:p w:rsidRPr="0046166E" w:rsidR="00FA73C2" w:rsidP="00FA73C2" w:rsidRDefault="00FA73C2" w14:paraId="43201844" w14:textId="566F0652">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b/>
                <w:color w:val="000000"/>
                <w:sz w:val="18"/>
                <w:szCs w:val="18"/>
              </w:rPr>
              <w:t>2020 MSB Forms</w:t>
            </w:r>
          </w:p>
        </w:tc>
      </w:tr>
      <w:tr w:rsidRPr="0046166E" w:rsidR="0046166E" w:rsidTr="0046166E" w14:paraId="1808186C" w14:textId="77777777">
        <w:trPr>
          <w:gridAfter w:val="1"/>
          <w:wAfter w:w="8" w:type="dxa"/>
          <w:trHeight w:val="300"/>
        </w:trPr>
        <w:tc>
          <w:tcPr>
            <w:tcW w:w="4816" w:type="dxa"/>
            <w:tcBorders>
              <w:top w:val="nil"/>
              <w:left w:val="single" w:color="auto" w:sz="8" w:space="0"/>
              <w:bottom w:val="single" w:color="auto" w:sz="8" w:space="0"/>
              <w:right w:val="single" w:color="auto" w:sz="8" w:space="0"/>
            </w:tcBorders>
            <w:shd w:val="clear" w:color="auto" w:fill="auto"/>
            <w:vAlign w:val="bottom"/>
          </w:tcPr>
          <w:p w:rsidRPr="0046166E" w:rsidR="00D95265" w:rsidP="00E76C52" w:rsidRDefault="00D95265" w14:paraId="078D67E3" w14:textId="21C90C70">
            <w:pPr>
              <w:widowControl/>
              <w:autoSpaceDE/>
              <w:autoSpaceDN/>
              <w:adjustRightInd/>
              <w:rPr>
                <w:rFonts w:asciiTheme="minorHAnsi" w:hAnsiTheme="minorHAnsi" w:cstheme="minorHAnsi"/>
                <w:color w:val="000000"/>
                <w:sz w:val="18"/>
                <w:szCs w:val="18"/>
              </w:rPr>
            </w:pPr>
            <w:r w:rsidRPr="0046166E">
              <w:rPr>
                <w:rFonts w:asciiTheme="minorHAnsi" w:hAnsiTheme="minorHAnsi" w:cstheme="minorHAnsi"/>
                <w:color w:val="000000"/>
                <w:sz w:val="18"/>
                <w:szCs w:val="18"/>
              </w:rPr>
              <w:t>Pre-trip notification to observer program/ Change from call to web based system </w:t>
            </w:r>
          </w:p>
        </w:tc>
        <w:tc>
          <w:tcPr>
            <w:tcW w:w="1170" w:type="dxa"/>
            <w:tcBorders>
              <w:top w:val="nil"/>
              <w:left w:val="nil"/>
              <w:bottom w:val="dotted" w:color="auto" w:sz="4" w:space="0"/>
              <w:right w:val="dashed" w:color="auto" w:sz="8" w:space="0"/>
            </w:tcBorders>
            <w:shd w:val="clear" w:color="auto" w:fill="auto"/>
            <w:vAlign w:val="center"/>
          </w:tcPr>
          <w:p w:rsidRPr="0046166E" w:rsidR="00D95265" w:rsidP="00E76C52" w:rsidRDefault="00855ED9" w14:paraId="56D7275C" w14:textId="79FC43B8">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132</w:t>
            </w:r>
          </w:p>
        </w:tc>
        <w:tc>
          <w:tcPr>
            <w:tcW w:w="1170" w:type="dxa"/>
            <w:tcBorders>
              <w:top w:val="nil"/>
              <w:left w:val="nil"/>
              <w:bottom w:val="dotted" w:color="auto" w:sz="4" w:space="0"/>
              <w:right w:val="single" w:color="auto" w:sz="8" w:space="0"/>
            </w:tcBorders>
            <w:shd w:val="clear" w:color="auto" w:fill="auto"/>
            <w:vAlign w:val="center"/>
          </w:tcPr>
          <w:p w:rsidRPr="0046166E" w:rsidR="00D95265" w:rsidP="00E76C52" w:rsidRDefault="004D7186" w14:paraId="170DE198" w14:textId="0D01056A">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132</w:t>
            </w:r>
          </w:p>
        </w:tc>
        <w:tc>
          <w:tcPr>
            <w:tcW w:w="990" w:type="dxa"/>
            <w:tcBorders>
              <w:top w:val="nil"/>
              <w:left w:val="nil"/>
              <w:bottom w:val="dotted" w:color="auto" w:sz="4" w:space="0"/>
              <w:right w:val="dashed" w:color="auto" w:sz="8" w:space="0"/>
            </w:tcBorders>
            <w:shd w:val="clear" w:color="auto" w:fill="auto"/>
            <w:vAlign w:val="center"/>
          </w:tcPr>
          <w:p w:rsidRPr="0046166E" w:rsidR="00D95265" w:rsidP="00E76C52" w:rsidRDefault="00C1304D" w14:paraId="0A9450A6" w14:textId="45ED5A2F">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1056</w:t>
            </w:r>
          </w:p>
        </w:tc>
        <w:tc>
          <w:tcPr>
            <w:tcW w:w="1170" w:type="dxa"/>
            <w:tcBorders>
              <w:top w:val="nil"/>
              <w:left w:val="nil"/>
              <w:bottom w:val="dotted" w:color="auto" w:sz="4" w:space="0"/>
              <w:right w:val="single" w:color="auto" w:sz="8" w:space="0"/>
            </w:tcBorders>
            <w:shd w:val="clear" w:color="auto" w:fill="auto"/>
            <w:vAlign w:val="center"/>
          </w:tcPr>
          <w:p w:rsidRPr="0046166E" w:rsidR="00D95265" w:rsidP="00E76C52" w:rsidRDefault="00C73119" w14:paraId="76E6AE44" w14:textId="555E6C9F">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1056</w:t>
            </w:r>
          </w:p>
        </w:tc>
        <w:tc>
          <w:tcPr>
            <w:tcW w:w="1080" w:type="dxa"/>
            <w:tcBorders>
              <w:top w:val="nil"/>
              <w:left w:val="nil"/>
              <w:bottom w:val="dotted" w:color="auto" w:sz="4" w:space="0"/>
              <w:right w:val="dashed" w:color="auto" w:sz="8" w:space="0"/>
            </w:tcBorders>
            <w:shd w:val="clear" w:color="auto" w:fill="auto"/>
            <w:vAlign w:val="center"/>
          </w:tcPr>
          <w:p w:rsidRPr="0046166E" w:rsidR="00D95265" w:rsidP="00E76C52" w:rsidRDefault="00C1304D" w14:paraId="0AB86F3A" w14:textId="6EA90CC7">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88</w:t>
            </w:r>
          </w:p>
        </w:tc>
        <w:tc>
          <w:tcPr>
            <w:tcW w:w="1260" w:type="dxa"/>
            <w:tcBorders>
              <w:top w:val="nil"/>
              <w:left w:val="nil"/>
              <w:bottom w:val="dotted" w:color="auto" w:sz="4" w:space="0"/>
              <w:right w:val="single" w:color="auto" w:sz="8" w:space="0"/>
            </w:tcBorders>
            <w:shd w:val="clear" w:color="auto" w:fill="auto"/>
            <w:vAlign w:val="center"/>
          </w:tcPr>
          <w:p w:rsidRPr="0046166E" w:rsidR="00D95265" w:rsidP="00E76C52" w:rsidRDefault="00201F0F" w14:paraId="608FB5BF" w14:textId="7F971A13">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8</w:t>
            </w:r>
            <w:r w:rsidRPr="0046166E" w:rsidR="0081662A">
              <w:rPr>
                <w:rFonts w:asciiTheme="minorHAnsi" w:hAnsiTheme="minorHAnsi" w:cstheme="minorHAnsi"/>
                <w:color w:val="000000"/>
                <w:sz w:val="18"/>
                <w:szCs w:val="18"/>
              </w:rPr>
              <w:t>8</w:t>
            </w:r>
          </w:p>
        </w:tc>
        <w:tc>
          <w:tcPr>
            <w:tcW w:w="2070" w:type="dxa"/>
            <w:tcBorders>
              <w:top w:val="nil"/>
              <w:left w:val="nil"/>
              <w:bottom w:val="dotted" w:color="auto" w:sz="4" w:space="0"/>
              <w:right w:val="single" w:color="auto" w:sz="8" w:space="0"/>
            </w:tcBorders>
            <w:shd w:val="clear" w:color="auto" w:fill="auto"/>
            <w:vAlign w:val="center"/>
          </w:tcPr>
          <w:p w:rsidRPr="0046166E" w:rsidR="00D95265" w:rsidP="00E76C52" w:rsidRDefault="00D95265" w14:paraId="043C4AA4" w14:textId="77777777">
            <w:pPr>
              <w:widowControl/>
              <w:autoSpaceDE/>
              <w:autoSpaceDN/>
              <w:adjustRightInd/>
              <w:rPr>
                <w:rFonts w:asciiTheme="minorHAnsi" w:hAnsiTheme="minorHAnsi" w:cstheme="minorHAnsi"/>
                <w:color w:val="000000"/>
                <w:sz w:val="18"/>
                <w:szCs w:val="18"/>
              </w:rPr>
            </w:pPr>
          </w:p>
        </w:tc>
      </w:tr>
      <w:tr w:rsidRPr="0046166E" w:rsidR="0046166E" w:rsidTr="0046166E" w14:paraId="0FD015D8" w14:textId="77777777">
        <w:trPr>
          <w:gridAfter w:val="1"/>
          <w:wAfter w:w="8" w:type="dxa"/>
          <w:trHeight w:val="300"/>
        </w:trPr>
        <w:tc>
          <w:tcPr>
            <w:tcW w:w="4816" w:type="dxa"/>
            <w:tcBorders>
              <w:top w:val="nil"/>
              <w:left w:val="single" w:color="auto" w:sz="8" w:space="0"/>
              <w:bottom w:val="single" w:color="auto" w:sz="8" w:space="0"/>
              <w:right w:val="single" w:color="auto" w:sz="8" w:space="0"/>
            </w:tcBorders>
            <w:shd w:val="clear" w:color="auto" w:fill="auto"/>
            <w:vAlign w:val="bottom"/>
          </w:tcPr>
          <w:p w:rsidRPr="0046166E" w:rsidR="003F59FB" w:rsidP="00E76C52" w:rsidRDefault="003F59FB" w14:paraId="6945E43F" w14:textId="0CCD080B">
            <w:pPr>
              <w:widowControl/>
              <w:autoSpaceDE/>
              <w:autoSpaceDN/>
              <w:adjustRightInd/>
              <w:rPr>
                <w:rFonts w:asciiTheme="minorHAnsi" w:hAnsiTheme="minorHAnsi" w:cstheme="minorHAnsi"/>
                <w:color w:val="000000"/>
                <w:sz w:val="18"/>
                <w:szCs w:val="18"/>
              </w:rPr>
            </w:pPr>
            <w:r w:rsidRPr="0046166E">
              <w:rPr>
                <w:rFonts w:asciiTheme="minorHAnsi" w:hAnsiTheme="minorHAnsi" w:cstheme="minorHAnsi"/>
                <w:color w:val="000000"/>
                <w:sz w:val="18"/>
                <w:szCs w:val="18"/>
              </w:rPr>
              <w:t>Trip Cancellation notification to observer program/ change from call to web-based</w:t>
            </w:r>
          </w:p>
        </w:tc>
        <w:tc>
          <w:tcPr>
            <w:tcW w:w="1170" w:type="dxa"/>
            <w:tcBorders>
              <w:top w:val="nil"/>
              <w:left w:val="nil"/>
              <w:bottom w:val="dotted" w:color="auto" w:sz="4" w:space="0"/>
              <w:right w:val="dashed" w:color="auto" w:sz="8" w:space="0"/>
            </w:tcBorders>
            <w:shd w:val="clear" w:color="auto" w:fill="auto"/>
            <w:vAlign w:val="center"/>
          </w:tcPr>
          <w:p w:rsidRPr="0046166E" w:rsidR="003F59FB" w:rsidDel="00855ED9" w:rsidP="00E76C52" w:rsidRDefault="003F59FB" w14:paraId="39522C4A" w14:textId="5A4BBC82">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132</w:t>
            </w:r>
          </w:p>
        </w:tc>
        <w:tc>
          <w:tcPr>
            <w:tcW w:w="1170" w:type="dxa"/>
            <w:tcBorders>
              <w:top w:val="nil"/>
              <w:left w:val="nil"/>
              <w:bottom w:val="dotted" w:color="auto" w:sz="4" w:space="0"/>
              <w:right w:val="single" w:color="auto" w:sz="8" w:space="0"/>
            </w:tcBorders>
            <w:shd w:val="clear" w:color="auto" w:fill="auto"/>
            <w:vAlign w:val="center"/>
          </w:tcPr>
          <w:p w:rsidRPr="0046166E" w:rsidR="003F59FB" w:rsidP="00E76C52" w:rsidRDefault="003F59FB" w14:paraId="2079DFD6" w14:textId="115F2E78">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132</w:t>
            </w:r>
          </w:p>
        </w:tc>
        <w:tc>
          <w:tcPr>
            <w:tcW w:w="990" w:type="dxa"/>
            <w:tcBorders>
              <w:top w:val="nil"/>
              <w:left w:val="nil"/>
              <w:bottom w:val="dotted" w:color="auto" w:sz="4" w:space="0"/>
              <w:right w:val="dashed" w:color="auto" w:sz="8" w:space="0"/>
            </w:tcBorders>
            <w:shd w:val="clear" w:color="auto" w:fill="auto"/>
            <w:vAlign w:val="center"/>
          </w:tcPr>
          <w:p w:rsidRPr="0046166E" w:rsidR="003F59FB" w:rsidP="00E76C52" w:rsidRDefault="003F59FB" w14:paraId="7E8CDD1F" w14:textId="315B3D9E">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1056</w:t>
            </w:r>
          </w:p>
        </w:tc>
        <w:tc>
          <w:tcPr>
            <w:tcW w:w="1170" w:type="dxa"/>
            <w:tcBorders>
              <w:top w:val="nil"/>
              <w:left w:val="nil"/>
              <w:bottom w:val="dotted" w:color="auto" w:sz="4" w:space="0"/>
              <w:right w:val="single" w:color="auto" w:sz="8" w:space="0"/>
            </w:tcBorders>
            <w:shd w:val="clear" w:color="auto" w:fill="auto"/>
            <w:vAlign w:val="center"/>
          </w:tcPr>
          <w:p w:rsidRPr="0046166E" w:rsidR="003F59FB" w:rsidDel="00C73119" w:rsidP="00E76C52" w:rsidRDefault="003F59FB" w14:paraId="7D0BD9EE" w14:textId="41F0678D">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1056</w:t>
            </w:r>
          </w:p>
        </w:tc>
        <w:tc>
          <w:tcPr>
            <w:tcW w:w="1080" w:type="dxa"/>
            <w:tcBorders>
              <w:top w:val="nil"/>
              <w:left w:val="nil"/>
              <w:bottom w:val="dotted" w:color="auto" w:sz="4" w:space="0"/>
              <w:right w:val="dashed" w:color="auto" w:sz="8" w:space="0"/>
            </w:tcBorders>
            <w:shd w:val="clear" w:color="auto" w:fill="auto"/>
            <w:vAlign w:val="center"/>
          </w:tcPr>
          <w:p w:rsidRPr="0046166E" w:rsidR="003F59FB" w:rsidP="00E76C52" w:rsidRDefault="003F59FB" w14:paraId="4AB4806A" w14:textId="5B2DAF4D">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18</w:t>
            </w:r>
          </w:p>
        </w:tc>
        <w:tc>
          <w:tcPr>
            <w:tcW w:w="1260" w:type="dxa"/>
            <w:tcBorders>
              <w:top w:val="nil"/>
              <w:left w:val="nil"/>
              <w:bottom w:val="dotted" w:color="auto" w:sz="4" w:space="0"/>
              <w:right w:val="single" w:color="auto" w:sz="8" w:space="0"/>
            </w:tcBorders>
            <w:shd w:val="clear" w:color="auto" w:fill="auto"/>
            <w:vAlign w:val="center"/>
          </w:tcPr>
          <w:p w:rsidRPr="0046166E" w:rsidR="003F59FB" w:rsidDel="00201F0F" w:rsidP="00E76C52" w:rsidRDefault="003F59FB" w14:paraId="09AF2D37" w14:textId="74A77A7B">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18</w:t>
            </w:r>
          </w:p>
        </w:tc>
        <w:tc>
          <w:tcPr>
            <w:tcW w:w="2070" w:type="dxa"/>
            <w:tcBorders>
              <w:top w:val="nil"/>
              <w:left w:val="nil"/>
              <w:bottom w:val="dotted" w:color="auto" w:sz="4" w:space="0"/>
              <w:right w:val="single" w:color="auto" w:sz="8" w:space="0"/>
            </w:tcBorders>
            <w:shd w:val="clear" w:color="auto" w:fill="auto"/>
            <w:vAlign w:val="center"/>
          </w:tcPr>
          <w:p w:rsidRPr="0046166E" w:rsidR="003F59FB" w:rsidP="00E76C52" w:rsidRDefault="003F59FB" w14:paraId="20664E21" w14:textId="77777777">
            <w:pPr>
              <w:widowControl/>
              <w:autoSpaceDE/>
              <w:autoSpaceDN/>
              <w:adjustRightInd/>
              <w:rPr>
                <w:rFonts w:asciiTheme="minorHAnsi" w:hAnsiTheme="minorHAnsi" w:cstheme="minorHAnsi"/>
                <w:color w:val="000000"/>
                <w:sz w:val="18"/>
                <w:szCs w:val="18"/>
              </w:rPr>
            </w:pPr>
          </w:p>
        </w:tc>
      </w:tr>
      <w:tr w:rsidRPr="0046166E" w:rsidR="0046166E" w:rsidTr="0046166E" w14:paraId="36F92A3D" w14:textId="77777777">
        <w:trPr>
          <w:gridAfter w:val="1"/>
          <w:wAfter w:w="8" w:type="dxa"/>
          <w:trHeight w:val="300"/>
        </w:trPr>
        <w:tc>
          <w:tcPr>
            <w:tcW w:w="4816" w:type="dxa"/>
            <w:tcBorders>
              <w:top w:val="nil"/>
              <w:left w:val="single" w:color="auto" w:sz="8" w:space="0"/>
              <w:bottom w:val="single" w:color="auto" w:sz="8" w:space="0"/>
              <w:right w:val="single" w:color="auto" w:sz="8" w:space="0"/>
            </w:tcBorders>
            <w:shd w:val="clear" w:color="auto" w:fill="auto"/>
            <w:vAlign w:val="center"/>
            <w:hideMark/>
          </w:tcPr>
          <w:p w:rsidRPr="0046166E" w:rsidR="00D95265" w:rsidP="00E76C52" w:rsidRDefault="00D95265" w14:paraId="3EF1E5E9" w14:textId="37BFBD79">
            <w:pPr>
              <w:widowControl/>
              <w:autoSpaceDE/>
              <w:autoSpaceDN/>
              <w:adjustRightInd/>
              <w:rPr>
                <w:rFonts w:asciiTheme="minorHAnsi" w:hAnsiTheme="minorHAnsi" w:cstheme="minorHAnsi"/>
                <w:color w:val="000000"/>
                <w:sz w:val="18"/>
                <w:szCs w:val="18"/>
              </w:rPr>
            </w:pPr>
            <w:r w:rsidRPr="0046166E">
              <w:rPr>
                <w:rFonts w:asciiTheme="minorHAnsi" w:hAnsiTheme="minorHAnsi" w:cstheme="minorHAnsi"/>
                <w:color w:val="000000"/>
                <w:sz w:val="18"/>
                <w:szCs w:val="18"/>
              </w:rPr>
              <w:t> Released Catch Affidavit</w:t>
            </w:r>
          </w:p>
        </w:tc>
        <w:tc>
          <w:tcPr>
            <w:tcW w:w="1170" w:type="dxa"/>
            <w:tcBorders>
              <w:top w:val="nil"/>
              <w:left w:val="nil"/>
              <w:bottom w:val="dotted" w:color="auto" w:sz="4" w:space="0"/>
              <w:right w:val="dashed" w:color="auto" w:sz="8" w:space="0"/>
            </w:tcBorders>
            <w:shd w:val="clear" w:color="auto" w:fill="auto"/>
            <w:vAlign w:val="center"/>
            <w:hideMark/>
          </w:tcPr>
          <w:p w:rsidRPr="0046166E" w:rsidR="00D95265" w:rsidP="00E76C52" w:rsidRDefault="00C1304D" w14:paraId="610DFC4D" w14:textId="183B194A">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444 </w:t>
            </w:r>
          </w:p>
        </w:tc>
        <w:tc>
          <w:tcPr>
            <w:tcW w:w="1170" w:type="dxa"/>
            <w:tcBorders>
              <w:top w:val="nil"/>
              <w:left w:val="nil"/>
              <w:bottom w:val="dotted" w:color="auto" w:sz="4" w:space="0"/>
              <w:right w:val="single" w:color="auto" w:sz="8" w:space="0"/>
            </w:tcBorders>
            <w:shd w:val="clear" w:color="auto" w:fill="auto"/>
            <w:vAlign w:val="center"/>
            <w:hideMark/>
          </w:tcPr>
          <w:p w:rsidRPr="0046166E" w:rsidR="00D95265" w:rsidP="00E76C52" w:rsidRDefault="0058694F" w14:paraId="70950A55" w14:textId="636785EF">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444</w:t>
            </w:r>
          </w:p>
        </w:tc>
        <w:tc>
          <w:tcPr>
            <w:tcW w:w="990" w:type="dxa"/>
            <w:tcBorders>
              <w:top w:val="nil"/>
              <w:left w:val="nil"/>
              <w:bottom w:val="dotted" w:color="auto" w:sz="4" w:space="0"/>
              <w:right w:val="dashed" w:color="auto" w:sz="8" w:space="0"/>
            </w:tcBorders>
            <w:shd w:val="clear" w:color="auto" w:fill="auto"/>
            <w:vAlign w:val="center"/>
            <w:hideMark/>
          </w:tcPr>
          <w:p w:rsidRPr="0046166E" w:rsidR="00D95265" w:rsidP="004F3393" w:rsidRDefault="00C1304D" w14:paraId="20BA6275" w14:textId="7224B8FF">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7</w:t>
            </w:r>
            <w:r w:rsidRPr="0046166E" w:rsidR="004F3393">
              <w:rPr>
                <w:rFonts w:asciiTheme="minorHAnsi" w:hAnsiTheme="minorHAnsi" w:cstheme="minorHAnsi"/>
                <w:color w:val="000000"/>
                <w:sz w:val="18"/>
                <w:szCs w:val="18"/>
              </w:rPr>
              <w:t>9</w:t>
            </w:r>
            <w:r w:rsidRPr="0046166E">
              <w:rPr>
                <w:rFonts w:asciiTheme="minorHAnsi" w:hAnsiTheme="minorHAnsi" w:cstheme="minorHAnsi"/>
                <w:color w:val="000000"/>
                <w:sz w:val="18"/>
                <w:szCs w:val="18"/>
              </w:rPr>
              <w:t>20</w:t>
            </w:r>
          </w:p>
        </w:tc>
        <w:tc>
          <w:tcPr>
            <w:tcW w:w="1170" w:type="dxa"/>
            <w:tcBorders>
              <w:top w:val="nil"/>
              <w:left w:val="nil"/>
              <w:bottom w:val="dotted" w:color="auto" w:sz="4" w:space="0"/>
              <w:right w:val="single" w:color="auto" w:sz="8" w:space="0"/>
            </w:tcBorders>
            <w:shd w:val="clear" w:color="auto" w:fill="auto"/>
            <w:vAlign w:val="center"/>
            <w:hideMark/>
          </w:tcPr>
          <w:p w:rsidRPr="0046166E" w:rsidR="00D95265" w:rsidP="004F3393" w:rsidRDefault="00C73119" w14:paraId="295FD47C" w14:textId="05F17566">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79</w:t>
            </w:r>
            <w:r w:rsidRPr="0046166E" w:rsidR="004F3393">
              <w:rPr>
                <w:rFonts w:asciiTheme="minorHAnsi" w:hAnsiTheme="minorHAnsi" w:cstheme="minorHAnsi"/>
                <w:color w:val="000000"/>
                <w:sz w:val="18"/>
                <w:szCs w:val="18"/>
              </w:rPr>
              <w:t>2</w:t>
            </w:r>
            <w:r w:rsidRPr="0046166E">
              <w:rPr>
                <w:rFonts w:asciiTheme="minorHAnsi" w:hAnsiTheme="minorHAnsi" w:cstheme="minorHAnsi"/>
                <w:color w:val="000000"/>
                <w:sz w:val="18"/>
                <w:szCs w:val="18"/>
              </w:rPr>
              <w:t>0</w:t>
            </w:r>
          </w:p>
        </w:tc>
        <w:tc>
          <w:tcPr>
            <w:tcW w:w="1080" w:type="dxa"/>
            <w:tcBorders>
              <w:top w:val="nil"/>
              <w:left w:val="nil"/>
              <w:bottom w:val="dotted" w:color="auto" w:sz="4" w:space="0"/>
              <w:right w:val="dashed" w:color="auto" w:sz="8" w:space="0"/>
            </w:tcBorders>
            <w:shd w:val="clear" w:color="auto" w:fill="auto"/>
            <w:vAlign w:val="center"/>
            <w:hideMark/>
          </w:tcPr>
          <w:p w:rsidRPr="0046166E" w:rsidR="00D95265" w:rsidP="00E76C52" w:rsidRDefault="00C1304D" w14:paraId="5C675271" w14:textId="07BB3F61">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660</w:t>
            </w:r>
          </w:p>
        </w:tc>
        <w:tc>
          <w:tcPr>
            <w:tcW w:w="1260" w:type="dxa"/>
            <w:tcBorders>
              <w:top w:val="nil"/>
              <w:left w:val="nil"/>
              <w:bottom w:val="dotted" w:color="auto" w:sz="4" w:space="0"/>
              <w:right w:val="single" w:color="auto" w:sz="8" w:space="0"/>
            </w:tcBorders>
            <w:shd w:val="clear" w:color="auto" w:fill="auto"/>
            <w:vAlign w:val="center"/>
            <w:hideMark/>
          </w:tcPr>
          <w:p w:rsidRPr="0046166E" w:rsidR="00D95265" w:rsidP="00E76C52" w:rsidRDefault="00201F0F" w14:paraId="02D29824" w14:textId="77FFE268">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660</w:t>
            </w:r>
          </w:p>
        </w:tc>
        <w:tc>
          <w:tcPr>
            <w:tcW w:w="2070" w:type="dxa"/>
            <w:tcBorders>
              <w:top w:val="nil"/>
              <w:left w:val="nil"/>
              <w:bottom w:val="dotted" w:color="auto" w:sz="4" w:space="0"/>
              <w:right w:val="single" w:color="auto" w:sz="8" w:space="0"/>
            </w:tcBorders>
            <w:shd w:val="clear" w:color="auto" w:fill="auto"/>
            <w:vAlign w:val="center"/>
            <w:hideMark/>
          </w:tcPr>
          <w:p w:rsidRPr="0046166E" w:rsidR="00D95265" w:rsidP="00E76C52" w:rsidRDefault="00D95265" w14:paraId="64233D72" w14:textId="77777777">
            <w:pPr>
              <w:widowControl/>
              <w:autoSpaceDE/>
              <w:autoSpaceDN/>
              <w:adjustRightInd/>
              <w:rPr>
                <w:rFonts w:asciiTheme="minorHAnsi" w:hAnsiTheme="minorHAnsi" w:cstheme="minorHAnsi"/>
                <w:color w:val="000000"/>
                <w:sz w:val="18"/>
                <w:szCs w:val="18"/>
              </w:rPr>
            </w:pPr>
            <w:r w:rsidRPr="0046166E">
              <w:rPr>
                <w:rFonts w:asciiTheme="minorHAnsi" w:hAnsiTheme="minorHAnsi" w:cstheme="minorHAnsi"/>
                <w:color w:val="000000"/>
                <w:sz w:val="18"/>
                <w:szCs w:val="18"/>
              </w:rPr>
              <w:t> </w:t>
            </w:r>
          </w:p>
        </w:tc>
      </w:tr>
      <w:tr w:rsidRPr="0046166E" w:rsidR="0046166E" w:rsidTr="0046166E" w14:paraId="76280A71" w14:textId="77777777">
        <w:trPr>
          <w:gridAfter w:val="1"/>
          <w:wAfter w:w="8" w:type="dxa"/>
          <w:trHeight w:val="300"/>
        </w:trPr>
        <w:tc>
          <w:tcPr>
            <w:tcW w:w="4816" w:type="dxa"/>
            <w:tcBorders>
              <w:top w:val="nil"/>
              <w:left w:val="single" w:color="auto" w:sz="8" w:space="0"/>
              <w:bottom w:val="single" w:color="auto" w:sz="8" w:space="0"/>
              <w:right w:val="single" w:color="auto" w:sz="8" w:space="0"/>
            </w:tcBorders>
            <w:shd w:val="clear" w:color="auto" w:fill="auto"/>
            <w:vAlign w:val="center"/>
            <w:hideMark/>
          </w:tcPr>
          <w:p w:rsidRPr="0046166E" w:rsidR="00D95265" w:rsidP="00E76C52" w:rsidRDefault="00D95265" w14:paraId="0FD63F41" w14:textId="2DDA5661">
            <w:pPr>
              <w:widowControl/>
              <w:autoSpaceDE/>
              <w:autoSpaceDN/>
              <w:adjustRightInd/>
              <w:rPr>
                <w:rFonts w:asciiTheme="minorHAnsi" w:hAnsiTheme="minorHAnsi" w:cstheme="minorHAnsi"/>
                <w:color w:val="000000"/>
                <w:sz w:val="18"/>
                <w:szCs w:val="18"/>
              </w:rPr>
            </w:pPr>
            <w:r w:rsidRPr="0046166E">
              <w:rPr>
                <w:rFonts w:asciiTheme="minorHAnsi" w:hAnsiTheme="minorHAnsi" w:cstheme="minorHAnsi"/>
                <w:color w:val="000000"/>
                <w:sz w:val="18"/>
                <w:szCs w:val="18"/>
              </w:rPr>
              <w:t> Vessel Permit Swap Form</w:t>
            </w:r>
          </w:p>
        </w:tc>
        <w:tc>
          <w:tcPr>
            <w:tcW w:w="1170" w:type="dxa"/>
            <w:tcBorders>
              <w:top w:val="nil"/>
              <w:left w:val="nil"/>
              <w:bottom w:val="dotted" w:color="auto" w:sz="4" w:space="0"/>
              <w:right w:val="dashed" w:color="auto" w:sz="8" w:space="0"/>
            </w:tcBorders>
            <w:shd w:val="clear" w:color="auto" w:fill="auto"/>
            <w:vAlign w:val="center"/>
            <w:hideMark/>
          </w:tcPr>
          <w:p w:rsidRPr="0046166E" w:rsidR="00D95265" w:rsidP="00C1304D" w:rsidRDefault="00D95265" w14:paraId="294552F8" w14:textId="4459E797">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 </w:t>
            </w:r>
            <w:r w:rsidRPr="0046166E" w:rsidR="00C1304D">
              <w:rPr>
                <w:rFonts w:asciiTheme="minorHAnsi" w:hAnsiTheme="minorHAnsi" w:cstheme="minorHAnsi"/>
                <w:color w:val="000000"/>
                <w:sz w:val="18"/>
                <w:szCs w:val="18"/>
              </w:rPr>
              <w:t>10</w:t>
            </w:r>
          </w:p>
        </w:tc>
        <w:tc>
          <w:tcPr>
            <w:tcW w:w="1170" w:type="dxa"/>
            <w:tcBorders>
              <w:top w:val="nil"/>
              <w:left w:val="nil"/>
              <w:bottom w:val="dotted" w:color="auto" w:sz="4" w:space="0"/>
              <w:right w:val="single" w:color="auto" w:sz="8" w:space="0"/>
            </w:tcBorders>
            <w:shd w:val="clear" w:color="auto" w:fill="auto"/>
            <w:vAlign w:val="center"/>
            <w:hideMark/>
          </w:tcPr>
          <w:p w:rsidRPr="0046166E" w:rsidR="00D95265" w:rsidP="0058694F" w:rsidRDefault="0058694F" w14:paraId="638CA9F7" w14:textId="3BE40590">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3</w:t>
            </w:r>
          </w:p>
        </w:tc>
        <w:tc>
          <w:tcPr>
            <w:tcW w:w="990" w:type="dxa"/>
            <w:tcBorders>
              <w:top w:val="nil"/>
              <w:left w:val="nil"/>
              <w:bottom w:val="dotted" w:color="auto" w:sz="4" w:space="0"/>
              <w:right w:val="dashed" w:color="auto" w:sz="8" w:space="0"/>
            </w:tcBorders>
            <w:shd w:val="clear" w:color="auto" w:fill="auto"/>
            <w:vAlign w:val="center"/>
            <w:hideMark/>
          </w:tcPr>
          <w:p w:rsidRPr="0046166E" w:rsidR="00D95265" w:rsidP="00E76C52" w:rsidRDefault="00C73119" w14:paraId="26615993" w14:textId="5DBBB8AB">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3</w:t>
            </w:r>
          </w:p>
        </w:tc>
        <w:tc>
          <w:tcPr>
            <w:tcW w:w="1170" w:type="dxa"/>
            <w:tcBorders>
              <w:top w:val="nil"/>
              <w:left w:val="nil"/>
              <w:bottom w:val="dotted" w:color="auto" w:sz="4" w:space="0"/>
              <w:right w:val="single" w:color="auto" w:sz="8" w:space="0"/>
            </w:tcBorders>
            <w:shd w:val="clear" w:color="auto" w:fill="auto"/>
            <w:vAlign w:val="center"/>
            <w:hideMark/>
          </w:tcPr>
          <w:p w:rsidRPr="0046166E" w:rsidR="00D95265" w:rsidP="00E76C52" w:rsidRDefault="00C73119" w14:paraId="7FB62501" w14:textId="70291AAE">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3</w:t>
            </w:r>
          </w:p>
        </w:tc>
        <w:tc>
          <w:tcPr>
            <w:tcW w:w="1080" w:type="dxa"/>
            <w:tcBorders>
              <w:top w:val="nil"/>
              <w:left w:val="nil"/>
              <w:bottom w:val="dotted" w:color="auto" w:sz="4" w:space="0"/>
              <w:right w:val="dashed" w:color="auto" w:sz="8" w:space="0"/>
            </w:tcBorders>
            <w:shd w:val="clear" w:color="auto" w:fill="auto"/>
            <w:vAlign w:val="center"/>
            <w:hideMark/>
          </w:tcPr>
          <w:p w:rsidRPr="0046166E" w:rsidR="00D95265" w:rsidP="00E76C52" w:rsidRDefault="00C1304D" w14:paraId="09B697F2" w14:textId="0F8C1280">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.24</w:t>
            </w:r>
          </w:p>
        </w:tc>
        <w:tc>
          <w:tcPr>
            <w:tcW w:w="1260" w:type="dxa"/>
            <w:tcBorders>
              <w:top w:val="nil"/>
              <w:left w:val="nil"/>
              <w:bottom w:val="dotted" w:color="auto" w:sz="4" w:space="0"/>
              <w:right w:val="single" w:color="auto" w:sz="8" w:space="0"/>
            </w:tcBorders>
            <w:shd w:val="clear" w:color="auto" w:fill="auto"/>
            <w:vAlign w:val="center"/>
            <w:hideMark/>
          </w:tcPr>
          <w:p w:rsidRPr="0046166E" w:rsidR="00D95265" w:rsidP="00E76C52" w:rsidRDefault="00201F0F" w14:paraId="3CEFC6B4" w14:textId="65DAC773">
            <w:pPr>
              <w:widowControl/>
              <w:autoSpaceDE/>
              <w:autoSpaceDN/>
              <w:adjustRightInd/>
              <w:jc w:val="center"/>
              <w:rPr>
                <w:rFonts w:asciiTheme="minorHAnsi" w:hAnsiTheme="minorHAnsi" w:cstheme="minorHAnsi"/>
                <w:color w:val="000000"/>
                <w:sz w:val="18"/>
                <w:szCs w:val="18"/>
              </w:rPr>
            </w:pPr>
            <w:r w:rsidRPr="0046166E">
              <w:rPr>
                <w:rFonts w:asciiTheme="minorHAnsi" w:hAnsiTheme="minorHAnsi" w:cstheme="minorHAnsi"/>
                <w:color w:val="000000"/>
                <w:sz w:val="18"/>
                <w:szCs w:val="18"/>
              </w:rPr>
              <w:t>0</w:t>
            </w:r>
          </w:p>
        </w:tc>
        <w:tc>
          <w:tcPr>
            <w:tcW w:w="2070" w:type="dxa"/>
            <w:tcBorders>
              <w:top w:val="nil"/>
              <w:left w:val="nil"/>
              <w:bottom w:val="dotted" w:color="auto" w:sz="4" w:space="0"/>
              <w:right w:val="single" w:color="auto" w:sz="8" w:space="0"/>
            </w:tcBorders>
            <w:shd w:val="clear" w:color="auto" w:fill="auto"/>
            <w:vAlign w:val="center"/>
            <w:hideMark/>
          </w:tcPr>
          <w:p w:rsidRPr="0046166E" w:rsidR="00D95265" w:rsidP="00E76C52" w:rsidRDefault="00D95265" w14:paraId="55A6AC2C" w14:textId="7C950723">
            <w:pPr>
              <w:widowControl/>
              <w:autoSpaceDE/>
              <w:autoSpaceDN/>
              <w:adjustRightInd/>
              <w:rPr>
                <w:rFonts w:asciiTheme="minorHAnsi" w:hAnsiTheme="minorHAnsi" w:cstheme="minorHAnsi"/>
                <w:color w:val="000000"/>
                <w:sz w:val="18"/>
                <w:szCs w:val="18"/>
              </w:rPr>
            </w:pPr>
            <w:r w:rsidRPr="0046166E">
              <w:rPr>
                <w:rFonts w:asciiTheme="minorHAnsi" w:hAnsiTheme="minorHAnsi" w:cstheme="minorHAnsi"/>
                <w:color w:val="000000"/>
                <w:sz w:val="18"/>
                <w:szCs w:val="18"/>
              </w:rPr>
              <w:t> </w:t>
            </w:r>
            <w:r w:rsidRPr="0046166E" w:rsidR="004D7186">
              <w:rPr>
                <w:rFonts w:asciiTheme="minorHAnsi" w:hAnsiTheme="minorHAnsi" w:cstheme="minorHAnsi"/>
                <w:color w:val="000000"/>
                <w:sz w:val="18"/>
                <w:szCs w:val="18"/>
              </w:rPr>
              <w:t>Updated estimates</w:t>
            </w:r>
          </w:p>
        </w:tc>
      </w:tr>
      <w:tr w:rsidRPr="0046166E" w:rsidR="0046166E" w:rsidTr="0046166E" w14:paraId="521EE147" w14:textId="77777777">
        <w:trPr>
          <w:gridAfter w:val="1"/>
          <w:wAfter w:w="8" w:type="dxa"/>
          <w:trHeight w:val="322"/>
        </w:trPr>
        <w:tc>
          <w:tcPr>
            <w:tcW w:w="4816" w:type="dxa"/>
            <w:tcBorders>
              <w:top w:val="nil"/>
              <w:left w:val="single" w:color="auto" w:sz="8" w:space="0"/>
              <w:bottom w:val="single" w:color="auto" w:sz="4" w:space="0"/>
              <w:right w:val="single" w:color="auto" w:sz="8" w:space="0"/>
            </w:tcBorders>
            <w:shd w:val="clear" w:color="000000" w:fill="BDD6EE"/>
            <w:vAlign w:val="center"/>
          </w:tcPr>
          <w:p w:rsidRPr="0046166E" w:rsidR="00D84F8E" w:rsidP="00D84F8E" w:rsidRDefault="00D84F8E" w14:paraId="0F5751C3" w14:textId="05ED9807">
            <w:pPr>
              <w:widowControl/>
              <w:autoSpaceDE/>
              <w:autoSpaceDN/>
              <w:adjustRightInd/>
              <w:jc w:val="center"/>
              <w:rPr>
                <w:rFonts w:asciiTheme="minorHAnsi" w:hAnsiTheme="minorHAnsi" w:cstheme="minorHAnsi"/>
                <w:b/>
                <w:bCs/>
                <w:color w:val="000000"/>
                <w:sz w:val="18"/>
                <w:szCs w:val="18"/>
              </w:rPr>
            </w:pPr>
            <w:r w:rsidRPr="0046166E">
              <w:rPr>
                <w:rFonts w:asciiTheme="minorHAnsi" w:hAnsiTheme="minorHAnsi" w:cstheme="minorHAnsi"/>
                <w:b/>
                <w:bCs/>
                <w:color w:val="000000"/>
                <w:sz w:val="18"/>
                <w:szCs w:val="18"/>
              </w:rPr>
              <w:t>Total for Collection</w:t>
            </w:r>
          </w:p>
        </w:tc>
        <w:tc>
          <w:tcPr>
            <w:tcW w:w="1170" w:type="dxa"/>
            <w:tcBorders>
              <w:top w:val="nil"/>
              <w:left w:val="nil"/>
              <w:bottom w:val="single" w:color="auto" w:sz="4" w:space="0"/>
              <w:right w:val="dashed" w:color="auto" w:sz="8" w:space="0"/>
            </w:tcBorders>
            <w:shd w:val="clear" w:color="000000" w:fill="BDD6EE"/>
            <w:vAlign w:val="center"/>
            <w:hideMark/>
          </w:tcPr>
          <w:p w:rsidRPr="0046166E" w:rsidR="00D84F8E" w:rsidP="00D84F8E" w:rsidRDefault="00C1304D" w14:paraId="23E84E61" w14:textId="50C1D4E3">
            <w:pPr>
              <w:widowControl/>
              <w:autoSpaceDE/>
              <w:autoSpaceDN/>
              <w:adjustRightInd/>
              <w:jc w:val="center"/>
              <w:rPr>
                <w:rFonts w:asciiTheme="minorHAnsi" w:hAnsiTheme="minorHAnsi" w:cstheme="minorHAnsi"/>
                <w:b/>
                <w:bCs/>
                <w:color w:val="000000"/>
                <w:sz w:val="18"/>
                <w:szCs w:val="18"/>
              </w:rPr>
            </w:pPr>
            <w:r w:rsidRPr="0046166E">
              <w:rPr>
                <w:rFonts w:asciiTheme="minorHAnsi" w:hAnsiTheme="minorHAnsi" w:cstheme="minorHAnsi"/>
                <w:b/>
                <w:bCs/>
                <w:color w:val="000000"/>
                <w:sz w:val="18"/>
                <w:szCs w:val="18"/>
              </w:rPr>
              <w:t>718</w:t>
            </w:r>
          </w:p>
        </w:tc>
        <w:tc>
          <w:tcPr>
            <w:tcW w:w="1170" w:type="dxa"/>
            <w:tcBorders>
              <w:top w:val="nil"/>
              <w:left w:val="nil"/>
              <w:bottom w:val="single" w:color="auto" w:sz="4" w:space="0"/>
              <w:right w:val="single" w:color="auto" w:sz="8" w:space="0"/>
            </w:tcBorders>
            <w:shd w:val="clear" w:color="000000" w:fill="BDD6EE"/>
            <w:vAlign w:val="center"/>
            <w:hideMark/>
          </w:tcPr>
          <w:p w:rsidRPr="0046166E" w:rsidR="00D84F8E" w:rsidP="004D7186" w:rsidRDefault="00D84F8E" w14:paraId="22139CFB" w14:textId="062E903F">
            <w:pPr>
              <w:widowControl/>
              <w:autoSpaceDE/>
              <w:autoSpaceDN/>
              <w:adjustRightInd/>
              <w:jc w:val="center"/>
              <w:rPr>
                <w:rFonts w:asciiTheme="minorHAnsi" w:hAnsiTheme="minorHAnsi" w:cstheme="minorHAnsi"/>
                <w:b/>
                <w:bCs/>
                <w:color w:val="000000"/>
                <w:sz w:val="18"/>
                <w:szCs w:val="18"/>
              </w:rPr>
            </w:pPr>
            <w:r w:rsidRPr="0046166E">
              <w:rPr>
                <w:rFonts w:asciiTheme="minorHAnsi" w:hAnsiTheme="minorHAnsi" w:cstheme="minorHAnsi"/>
                <w:b/>
                <w:bCs/>
                <w:color w:val="000000"/>
                <w:sz w:val="18"/>
                <w:szCs w:val="18"/>
              </w:rPr>
              <w:t> </w:t>
            </w:r>
            <w:r w:rsidRPr="0046166E" w:rsidR="00C1304D">
              <w:rPr>
                <w:rFonts w:asciiTheme="minorHAnsi" w:hAnsiTheme="minorHAnsi" w:cstheme="minorHAnsi"/>
                <w:b/>
                <w:bCs/>
                <w:color w:val="000000"/>
                <w:sz w:val="18"/>
                <w:szCs w:val="18"/>
              </w:rPr>
              <w:t>2,</w:t>
            </w:r>
            <w:r w:rsidRPr="0046166E" w:rsidR="004D7186">
              <w:rPr>
                <w:rFonts w:asciiTheme="minorHAnsi" w:hAnsiTheme="minorHAnsi" w:cstheme="minorHAnsi"/>
                <w:b/>
                <w:bCs/>
                <w:color w:val="000000"/>
                <w:sz w:val="18"/>
                <w:szCs w:val="18"/>
              </w:rPr>
              <w:t>929</w:t>
            </w:r>
          </w:p>
        </w:tc>
        <w:tc>
          <w:tcPr>
            <w:tcW w:w="990" w:type="dxa"/>
            <w:tcBorders>
              <w:top w:val="nil"/>
              <w:left w:val="nil"/>
              <w:bottom w:val="single" w:color="auto" w:sz="4" w:space="0"/>
              <w:right w:val="dashed" w:color="auto" w:sz="8" w:space="0"/>
            </w:tcBorders>
            <w:shd w:val="clear" w:color="000000" w:fill="BDD6EE"/>
            <w:vAlign w:val="center"/>
            <w:hideMark/>
          </w:tcPr>
          <w:p w:rsidRPr="0046166E" w:rsidR="00D84F8E" w:rsidP="00D84F8E" w:rsidRDefault="0058694F" w14:paraId="657A166F" w14:textId="24402D2A">
            <w:pPr>
              <w:widowControl/>
              <w:autoSpaceDE/>
              <w:autoSpaceDN/>
              <w:adjustRightInd/>
              <w:jc w:val="center"/>
              <w:rPr>
                <w:rFonts w:asciiTheme="minorHAnsi" w:hAnsiTheme="minorHAnsi" w:cstheme="minorHAnsi"/>
                <w:b/>
                <w:bCs/>
                <w:color w:val="000000"/>
                <w:sz w:val="18"/>
                <w:szCs w:val="18"/>
              </w:rPr>
            </w:pPr>
            <w:r w:rsidRPr="0046166E">
              <w:rPr>
                <w:rFonts w:asciiTheme="minorHAnsi" w:hAnsiTheme="minorHAnsi" w:cstheme="minorHAnsi"/>
                <w:b/>
                <w:bCs/>
                <w:color w:val="000000"/>
                <w:sz w:val="18"/>
                <w:szCs w:val="18"/>
              </w:rPr>
              <w:t>10,035</w:t>
            </w:r>
            <w:r w:rsidRPr="0046166E" w:rsidR="00D84F8E">
              <w:rPr>
                <w:rFonts w:asciiTheme="minorHAnsi" w:hAnsiTheme="minorHAnsi" w:cstheme="minorHAnsi"/>
                <w:b/>
                <w:bCs/>
                <w:color w:val="000000"/>
                <w:sz w:val="18"/>
                <w:szCs w:val="18"/>
              </w:rPr>
              <w:t> </w:t>
            </w:r>
          </w:p>
        </w:tc>
        <w:tc>
          <w:tcPr>
            <w:tcW w:w="1170" w:type="dxa"/>
            <w:tcBorders>
              <w:top w:val="nil"/>
              <w:left w:val="nil"/>
              <w:bottom w:val="single" w:color="auto" w:sz="4" w:space="0"/>
              <w:right w:val="single" w:color="auto" w:sz="8" w:space="0"/>
            </w:tcBorders>
            <w:shd w:val="clear" w:color="000000" w:fill="BDD6EE"/>
            <w:vAlign w:val="center"/>
            <w:hideMark/>
          </w:tcPr>
          <w:p w:rsidRPr="0046166E" w:rsidR="00D84F8E" w:rsidP="00146D65" w:rsidRDefault="00C1304D" w14:paraId="17BB8495" w14:textId="3E4F555F">
            <w:pPr>
              <w:widowControl/>
              <w:autoSpaceDE/>
              <w:autoSpaceDN/>
              <w:adjustRightInd/>
              <w:jc w:val="center"/>
              <w:rPr>
                <w:rFonts w:asciiTheme="minorHAnsi" w:hAnsiTheme="minorHAnsi" w:cstheme="minorHAnsi"/>
                <w:b/>
                <w:bCs/>
                <w:color w:val="000000"/>
                <w:sz w:val="18"/>
                <w:szCs w:val="18"/>
              </w:rPr>
            </w:pPr>
            <w:r w:rsidRPr="0046166E">
              <w:rPr>
                <w:rFonts w:asciiTheme="minorHAnsi" w:hAnsiTheme="minorHAnsi" w:cstheme="minorHAnsi"/>
                <w:b/>
                <w:bCs/>
                <w:color w:val="000000"/>
                <w:sz w:val="18"/>
                <w:szCs w:val="18"/>
              </w:rPr>
              <w:t>4</w:t>
            </w:r>
            <w:r w:rsidRPr="0046166E" w:rsidR="00146D65">
              <w:rPr>
                <w:rFonts w:asciiTheme="minorHAnsi" w:hAnsiTheme="minorHAnsi" w:cstheme="minorHAnsi"/>
                <w:b/>
                <w:bCs/>
                <w:color w:val="000000"/>
                <w:sz w:val="18"/>
                <w:szCs w:val="18"/>
              </w:rPr>
              <w:t>2,450</w:t>
            </w:r>
            <w:r w:rsidRPr="0046166E" w:rsidR="00D84F8E">
              <w:rPr>
                <w:rFonts w:asciiTheme="minorHAnsi" w:hAnsiTheme="minorHAnsi" w:cstheme="minorHAnsi"/>
                <w:b/>
                <w:bCs/>
                <w:color w:val="000000"/>
                <w:sz w:val="18"/>
                <w:szCs w:val="18"/>
              </w:rPr>
              <w:t> </w:t>
            </w:r>
          </w:p>
        </w:tc>
        <w:tc>
          <w:tcPr>
            <w:tcW w:w="1080" w:type="dxa"/>
            <w:tcBorders>
              <w:top w:val="nil"/>
              <w:left w:val="nil"/>
              <w:bottom w:val="single" w:color="auto" w:sz="4" w:space="0"/>
              <w:right w:val="dashed" w:color="auto" w:sz="8" w:space="0"/>
            </w:tcBorders>
            <w:shd w:val="clear" w:color="000000" w:fill="BDD6EE"/>
            <w:vAlign w:val="center"/>
            <w:hideMark/>
          </w:tcPr>
          <w:p w:rsidRPr="0046166E" w:rsidR="00D84F8E" w:rsidP="00D84F8E" w:rsidRDefault="0058694F" w14:paraId="0FD9FCF5" w14:textId="5C91A924">
            <w:pPr>
              <w:widowControl/>
              <w:autoSpaceDE/>
              <w:autoSpaceDN/>
              <w:adjustRightInd/>
              <w:jc w:val="center"/>
              <w:rPr>
                <w:rFonts w:asciiTheme="minorHAnsi" w:hAnsiTheme="minorHAnsi" w:cstheme="minorHAnsi"/>
                <w:b/>
                <w:bCs/>
                <w:color w:val="000000"/>
                <w:sz w:val="18"/>
                <w:szCs w:val="18"/>
              </w:rPr>
            </w:pPr>
            <w:r w:rsidRPr="0046166E">
              <w:rPr>
                <w:rFonts w:asciiTheme="minorHAnsi" w:hAnsiTheme="minorHAnsi" w:cstheme="minorHAnsi"/>
                <w:b/>
                <w:bCs/>
                <w:color w:val="000000"/>
                <w:sz w:val="18"/>
                <w:szCs w:val="18"/>
              </w:rPr>
              <w:t>766</w:t>
            </w:r>
          </w:p>
        </w:tc>
        <w:tc>
          <w:tcPr>
            <w:tcW w:w="1260" w:type="dxa"/>
            <w:tcBorders>
              <w:top w:val="nil"/>
              <w:left w:val="nil"/>
              <w:bottom w:val="single" w:color="auto" w:sz="4" w:space="0"/>
              <w:right w:val="single" w:color="auto" w:sz="8" w:space="0"/>
            </w:tcBorders>
            <w:shd w:val="clear" w:color="000000" w:fill="BDD6EE"/>
            <w:vAlign w:val="center"/>
            <w:hideMark/>
          </w:tcPr>
          <w:p w:rsidRPr="0046166E" w:rsidR="00D84F8E" w:rsidP="00D84F8E" w:rsidRDefault="0058694F" w14:paraId="38C9F8A7" w14:textId="6ED5D9BC">
            <w:pPr>
              <w:widowControl/>
              <w:autoSpaceDE/>
              <w:autoSpaceDN/>
              <w:adjustRightInd/>
              <w:jc w:val="center"/>
              <w:rPr>
                <w:rFonts w:asciiTheme="minorHAnsi" w:hAnsiTheme="minorHAnsi" w:cstheme="minorHAnsi"/>
                <w:b/>
                <w:bCs/>
                <w:color w:val="000000"/>
                <w:sz w:val="18"/>
                <w:szCs w:val="18"/>
              </w:rPr>
            </w:pPr>
            <w:r w:rsidRPr="0046166E">
              <w:rPr>
                <w:rFonts w:asciiTheme="minorHAnsi" w:hAnsiTheme="minorHAnsi" w:cstheme="minorHAnsi"/>
                <w:b/>
                <w:bCs/>
                <w:color w:val="000000"/>
                <w:sz w:val="18"/>
                <w:szCs w:val="18"/>
              </w:rPr>
              <w:t>4,831</w:t>
            </w:r>
          </w:p>
        </w:tc>
        <w:tc>
          <w:tcPr>
            <w:tcW w:w="2070" w:type="dxa"/>
            <w:tcBorders>
              <w:top w:val="nil"/>
              <w:left w:val="nil"/>
              <w:bottom w:val="single" w:color="auto" w:sz="4" w:space="0"/>
              <w:right w:val="single" w:color="auto" w:sz="8" w:space="0"/>
            </w:tcBorders>
            <w:shd w:val="clear" w:color="auto" w:fill="000000" w:themeFill="text1"/>
            <w:vAlign w:val="center"/>
            <w:hideMark/>
          </w:tcPr>
          <w:p w:rsidRPr="0046166E" w:rsidR="00D84F8E" w:rsidP="00D84F8E" w:rsidRDefault="00D84F8E" w14:paraId="3754FA9B" w14:textId="77777777">
            <w:pPr>
              <w:widowControl/>
              <w:autoSpaceDE/>
              <w:autoSpaceDN/>
              <w:adjustRightInd/>
              <w:jc w:val="center"/>
              <w:rPr>
                <w:rFonts w:asciiTheme="minorHAnsi" w:hAnsiTheme="minorHAnsi" w:cstheme="minorHAnsi"/>
                <w:b/>
                <w:bCs/>
                <w:color w:val="000000"/>
                <w:sz w:val="18"/>
                <w:szCs w:val="18"/>
              </w:rPr>
            </w:pPr>
            <w:r w:rsidRPr="0046166E">
              <w:rPr>
                <w:rFonts w:asciiTheme="minorHAnsi" w:hAnsiTheme="minorHAnsi" w:cstheme="minorHAnsi"/>
                <w:b/>
                <w:bCs/>
                <w:color w:val="000000"/>
                <w:sz w:val="18"/>
                <w:szCs w:val="18"/>
              </w:rPr>
              <w:t> </w:t>
            </w:r>
          </w:p>
        </w:tc>
      </w:tr>
      <w:tr w:rsidRPr="0046166E" w:rsidR="00D84F8E" w:rsidTr="0046166E" w14:paraId="0AA084B0" w14:textId="77777777">
        <w:trPr>
          <w:gridAfter w:val="1"/>
          <w:wAfter w:w="8" w:type="dxa"/>
          <w:trHeight w:val="260"/>
        </w:trPr>
        <w:tc>
          <w:tcPr>
            <w:tcW w:w="4816" w:type="dxa"/>
            <w:tcBorders>
              <w:top w:val="single" w:color="auto" w:sz="4" w:space="0"/>
              <w:left w:val="single" w:color="auto" w:sz="8" w:space="0"/>
              <w:bottom w:val="single" w:color="auto" w:sz="8" w:space="0"/>
              <w:right w:val="single" w:color="auto" w:sz="8" w:space="0"/>
            </w:tcBorders>
            <w:shd w:val="clear" w:color="auto" w:fill="FDE9D9" w:themeFill="accent6" w:themeFillTint="33"/>
            <w:vAlign w:val="center"/>
          </w:tcPr>
          <w:p w:rsidRPr="0046166E" w:rsidR="00D84F8E" w:rsidP="00D84F8E" w:rsidRDefault="00D84F8E" w14:paraId="74A49DA8" w14:textId="75B634DE">
            <w:pPr>
              <w:widowControl/>
              <w:autoSpaceDE/>
              <w:autoSpaceDN/>
              <w:adjustRightInd/>
              <w:jc w:val="center"/>
              <w:rPr>
                <w:rFonts w:asciiTheme="minorHAnsi" w:hAnsiTheme="minorHAnsi" w:cstheme="minorHAnsi"/>
                <w:b/>
                <w:bCs/>
                <w:color w:val="000000"/>
                <w:sz w:val="18"/>
                <w:szCs w:val="18"/>
              </w:rPr>
            </w:pPr>
            <w:r w:rsidRPr="0046166E">
              <w:rPr>
                <w:rFonts w:asciiTheme="minorHAnsi" w:hAnsiTheme="minorHAnsi" w:cstheme="minorHAnsi"/>
                <w:b/>
                <w:bCs/>
                <w:color w:val="000000"/>
                <w:sz w:val="18"/>
                <w:szCs w:val="18"/>
              </w:rPr>
              <w:t>Differences</w:t>
            </w:r>
          </w:p>
        </w:tc>
        <w:tc>
          <w:tcPr>
            <w:tcW w:w="2340" w:type="dxa"/>
            <w:gridSpan w:val="2"/>
            <w:tcBorders>
              <w:top w:val="single" w:color="auto" w:sz="4" w:space="0"/>
              <w:left w:val="nil"/>
              <w:bottom w:val="single" w:color="auto" w:sz="8" w:space="0"/>
              <w:right w:val="single" w:color="auto" w:sz="8" w:space="0"/>
            </w:tcBorders>
            <w:shd w:val="clear" w:color="auto" w:fill="FDE9D9" w:themeFill="accent6" w:themeFillTint="33"/>
            <w:vAlign w:val="center"/>
          </w:tcPr>
          <w:p w:rsidRPr="0046166E" w:rsidR="00D84F8E" w:rsidP="004D7186" w:rsidRDefault="00D84F8E" w14:paraId="61EA37A1" w14:textId="0AC6C97F">
            <w:pPr>
              <w:widowControl/>
              <w:autoSpaceDE/>
              <w:autoSpaceDN/>
              <w:adjustRightInd/>
              <w:jc w:val="center"/>
              <w:rPr>
                <w:rFonts w:asciiTheme="minorHAnsi" w:hAnsiTheme="minorHAnsi" w:cstheme="minorHAnsi"/>
                <w:b/>
                <w:bCs/>
                <w:color w:val="000000"/>
                <w:sz w:val="18"/>
                <w:szCs w:val="18"/>
              </w:rPr>
            </w:pPr>
            <w:r w:rsidRPr="0046166E">
              <w:rPr>
                <w:rFonts w:asciiTheme="minorHAnsi" w:hAnsiTheme="minorHAnsi" w:cstheme="minorHAnsi"/>
                <w:b/>
                <w:bCs/>
                <w:color w:val="000000"/>
                <w:sz w:val="18"/>
                <w:szCs w:val="18"/>
              </w:rPr>
              <w:t>-</w:t>
            </w:r>
            <w:r w:rsidRPr="0046166E" w:rsidR="004D7186">
              <w:rPr>
                <w:rFonts w:asciiTheme="minorHAnsi" w:hAnsiTheme="minorHAnsi" w:cstheme="minorHAnsi"/>
                <w:b/>
                <w:bCs/>
                <w:color w:val="000000"/>
                <w:sz w:val="18"/>
                <w:szCs w:val="18"/>
              </w:rPr>
              <w:t>2,211</w:t>
            </w:r>
          </w:p>
        </w:tc>
        <w:tc>
          <w:tcPr>
            <w:tcW w:w="2160" w:type="dxa"/>
            <w:gridSpan w:val="2"/>
            <w:tcBorders>
              <w:top w:val="single" w:color="auto" w:sz="4" w:space="0"/>
              <w:left w:val="nil"/>
              <w:bottom w:val="single" w:color="auto" w:sz="8" w:space="0"/>
              <w:right w:val="single" w:color="auto" w:sz="8" w:space="0"/>
            </w:tcBorders>
            <w:shd w:val="clear" w:color="auto" w:fill="FDE9D9" w:themeFill="accent6" w:themeFillTint="33"/>
            <w:vAlign w:val="center"/>
          </w:tcPr>
          <w:p w:rsidRPr="0046166E" w:rsidR="00D84F8E" w:rsidP="00146D65" w:rsidRDefault="00D84F8E" w14:paraId="4C4C24D9" w14:textId="2EEE0577">
            <w:pPr>
              <w:widowControl/>
              <w:autoSpaceDE/>
              <w:autoSpaceDN/>
              <w:adjustRightInd/>
              <w:jc w:val="center"/>
              <w:rPr>
                <w:rFonts w:asciiTheme="minorHAnsi" w:hAnsiTheme="minorHAnsi" w:cstheme="minorHAnsi"/>
                <w:b/>
                <w:bCs/>
                <w:color w:val="000000"/>
                <w:sz w:val="18"/>
                <w:szCs w:val="18"/>
              </w:rPr>
            </w:pPr>
            <w:r w:rsidRPr="0046166E">
              <w:rPr>
                <w:rFonts w:asciiTheme="minorHAnsi" w:hAnsiTheme="minorHAnsi" w:cstheme="minorHAnsi"/>
                <w:b/>
                <w:bCs/>
                <w:color w:val="000000"/>
                <w:sz w:val="18"/>
                <w:szCs w:val="18"/>
              </w:rPr>
              <w:t>-</w:t>
            </w:r>
            <w:r w:rsidRPr="0046166E" w:rsidR="0058694F">
              <w:rPr>
                <w:rFonts w:asciiTheme="minorHAnsi" w:hAnsiTheme="minorHAnsi" w:cstheme="minorHAnsi"/>
                <w:b/>
                <w:bCs/>
                <w:color w:val="000000"/>
                <w:sz w:val="18"/>
                <w:szCs w:val="18"/>
              </w:rPr>
              <w:t>3</w:t>
            </w:r>
            <w:r w:rsidRPr="0046166E" w:rsidR="00146D65">
              <w:rPr>
                <w:rFonts w:asciiTheme="minorHAnsi" w:hAnsiTheme="minorHAnsi" w:cstheme="minorHAnsi"/>
                <w:b/>
                <w:bCs/>
                <w:color w:val="000000"/>
                <w:sz w:val="18"/>
                <w:szCs w:val="18"/>
              </w:rPr>
              <w:t>2,415</w:t>
            </w:r>
          </w:p>
        </w:tc>
        <w:tc>
          <w:tcPr>
            <w:tcW w:w="2340" w:type="dxa"/>
            <w:gridSpan w:val="2"/>
            <w:tcBorders>
              <w:top w:val="single" w:color="auto" w:sz="4" w:space="0"/>
              <w:left w:val="nil"/>
              <w:bottom w:val="single" w:color="auto" w:sz="8" w:space="0"/>
              <w:right w:val="single" w:color="auto" w:sz="8" w:space="0"/>
            </w:tcBorders>
            <w:shd w:val="clear" w:color="auto" w:fill="FDE9D9" w:themeFill="accent6" w:themeFillTint="33"/>
            <w:vAlign w:val="center"/>
          </w:tcPr>
          <w:p w:rsidRPr="0046166E" w:rsidR="00D84F8E" w:rsidP="0058694F" w:rsidRDefault="00D84F8E" w14:paraId="2FD28F17" w14:textId="78B967CD">
            <w:pPr>
              <w:widowControl/>
              <w:autoSpaceDE/>
              <w:autoSpaceDN/>
              <w:adjustRightInd/>
              <w:jc w:val="center"/>
              <w:rPr>
                <w:rFonts w:asciiTheme="minorHAnsi" w:hAnsiTheme="minorHAnsi" w:cstheme="minorHAnsi"/>
                <w:b/>
                <w:bCs/>
                <w:color w:val="000000"/>
                <w:sz w:val="18"/>
                <w:szCs w:val="18"/>
              </w:rPr>
            </w:pPr>
            <w:r w:rsidRPr="0046166E">
              <w:rPr>
                <w:rFonts w:asciiTheme="minorHAnsi" w:hAnsiTheme="minorHAnsi" w:cstheme="minorHAnsi"/>
                <w:b/>
                <w:bCs/>
                <w:color w:val="000000"/>
                <w:sz w:val="18"/>
                <w:szCs w:val="18"/>
              </w:rPr>
              <w:t>-</w:t>
            </w:r>
            <w:r w:rsidRPr="0046166E" w:rsidR="0058694F">
              <w:rPr>
                <w:rFonts w:asciiTheme="minorHAnsi" w:hAnsiTheme="minorHAnsi" w:cstheme="minorHAnsi"/>
                <w:b/>
                <w:bCs/>
                <w:color w:val="000000"/>
                <w:sz w:val="18"/>
                <w:szCs w:val="18"/>
              </w:rPr>
              <w:t>4,065</w:t>
            </w:r>
          </w:p>
        </w:tc>
        <w:tc>
          <w:tcPr>
            <w:tcW w:w="2070" w:type="dxa"/>
            <w:tcBorders>
              <w:top w:val="single" w:color="auto" w:sz="4" w:space="0"/>
              <w:left w:val="nil"/>
              <w:bottom w:val="single" w:color="auto" w:sz="8" w:space="0"/>
              <w:right w:val="single" w:color="auto" w:sz="8" w:space="0"/>
            </w:tcBorders>
            <w:shd w:val="clear" w:color="auto" w:fill="000000" w:themeFill="text1"/>
            <w:vAlign w:val="center"/>
          </w:tcPr>
          <w:p w:rsidRPr="0046166E" w:rsidR="00D84F8E" w:rsidP="00D84F8E" w:rsidRDefault="00D84F8E" w14:paraId="3BC834DB" w14:textId="77777777">
            <w:pPr>
              <w:widowControl/>
              <w:autoSpaceDE/>
              <w:autoSpaceDN/>
              <w:adjustRightInd/>
              <w:jc w:val="center"/>
              <w:rPr>
                <w:rFonts w:asciiTheme="minorHAnsi" w:hAnsiTheme="minorHAnsi" w:cstheme="minorHAnsi"/>
                <w:b/>
                <w:bCs/>
                <w:color w:val="000000"/>
                <w:sz w:val="18"/>
                <w:szCs w:val="18"/>
              </w:rPr>
            </w:pPr>
          </w:p>
        </w:tc>
      </w:tr>
    </w:tbl>
    <w:p w:rsidR="000F6EC6" w:rsidP="00E0285C" w:rsidRDefault="000F6EC6" w14:paraId="20A6465B" w14:textId="4913F490"/>
    <w:p w:rsidR="000F6EC6" w:rsidP="00E0285C" w:rsidRDefault="000F6EC6" w14:paraId="1D9A0D82" w14:textId="229E580B"/>
    <w:tbl>
      <w:tblPr>
        <w:tblW w:w="13670" w:type="dxa"/>
        <w:tblLook w:val="04A0" w:firstRow="1" w:lastRow="0" w:firstColumn="1" w:lastColumn="0" w:noHBand="0" w:noVBand="1"/>
      </w:tblPr>
      <w:tblGrid>
        <w:gridCol w:w="6650"/>
        <w:gridCol w:w="1350"/>
        <w:gridCol w:w="1620"/>
        <w:gridCol w:w="4050"/>
      </w:tblGrid>
      <w:tr w:rsidRPr="00FA73C2" w:rsidR="004F3393" w:rsidTr="007C11BB" w14:paraId="7263F232" w14:textId="77777777">
        <w:trPr>
          <w:trHeight w:val="300"/>
        </w:trPr>
        <w:tc>
          <w:tcPr>
            <w:tcW w:w="665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A73C2" w:rsidR="004F3393" w:rsidP="000F6EC6" w:rsidRDefault="004F3393" w14:paraId="52BB1780" w14:textId="77777777">
            <w:pPr>
              <w:widowControl/>
              <w:autoSpaceDE/>
              <w:autoSpaceDN/>
              <w:adjustRightInd/>
              <w:jc w:val="center"/>
              <w:rPr>
                <w:rFonts w:asciiTheme="minorHAnsi" w:hAnsiTheme="minorHAnsi" w:cstheme="minorHAnsi"/>
                <w:b/>
                <w:bCs/>
                <w:color w:val="000000"/>
                <w:sz w:val="18"/>
                <w:szCs w:val="18"/>
              </w:rPr>
            </w:pPr>
            <w:r w:rsidRPr="00FA73C2">
              <w:rPr>
                <w:rFonts w:asciiTheme="minorHAnsi" w:hAnsiTheme="minorHAnsi" w:cstheme="minorHAnsi"/>
                <w:b/>
                <w:bCs/>
                <w:color w:val="000000"/>
                <w:sz w:val="18"/>
                <w:szCs w:val="18"/>
              </w:rPr>
              <w:t>Information Collection</w:t>
            </w:r>
          </w:p>
        </w:tc>
        <w:tc>
          <w:tcPr>
            <w:tcW w:w="2970" w:type="dxa"/>
            <w:gridSpan w:val="2"/>
            <w:tcBorders>
              <w:top w:val="single" w:color="auto" w:sz="8" w:space="0"/>
              <w:left w:val="nil"/>
              <w:bottom w:val="single" w:color="auto" w:sz="8" w:space="0"/>
              <w:right w:val="single" w:color="000000" w:sz="8" w:space="0"/>
            </w:tcBorders>
            <w:shd w:val="clear" w:color="000000" w:fill="5B9BD5"/>
            <w:vAlign w:val="center"/>
            <w:hideMark/>
          </w:tcPr>
          <w:p w:rsidRPr="00FA73C2" w:rsidR="004F3393" w:rsidP="000F6EC6" w:rsidRDefault="004F3393" w14:paraId="6E817445" w14:textId="234B1338">
            <w:pPr>
              <w:widowControl/>
              <w:autoSpaceDE/>
              <w:autoSpaceDN/>
              <w:adjustRightInd/>
              <w:jc w:val="center"/>
              <w:rPr>
                <w:rFonts w:asciiTheme="minorHAnsi" w:hAnsiTheme="minorHAnsi" w:cstheme="minorHAnsi"/>
                <w:b/>
                <w:bCs/>
                <w:color w:val="000000"/>
                <w:sz w:val="18"/>
                <w:szCs w:val="18"/>
              </w:rPr>
            </w:pPr>
            <w:r w:rsidRPr="00FA73C2">
              <w:rPr>
                <w:rFonts w:asciiTheme="minorHAnsi" w:hAnsiTheme="minorHAnsi" w:cstheme="minorHAnsi"/>
                <w:b/>
                <w:bCs/>
                <w:color w:val="000000"/>
                <w:sz w:val="18"/>
                <w:szCs w:val="18"/>
              </w:rPr>
              <w:t>Miscellaneous Costs</w:t>
            </w:r>
          </w:p>
        </w:tc>
        <w:tc>
          <w:tcPr>
            <w:tcW w:w="405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A73C2" w:rsidR="004F3393" w:rsidP="000F6EC6" w:rsidRDefault="004F3393" w14:paraId="4AD54279" w14:textId="77777777">
            <w:pPr>
              <w:widowControl/>
              <w:autoSpaceDE/>
              <w:autoSpaceDN/>
              <w:adjustRightInd/>
              <w:jc w:val="center"/>
              <w:rPr>
                <w:rFonts w:asciiTheme="minorHAnsi" w:hAnsiTheme="minorHAnsi" w:cstheme="minorHAnsi"/>
                <w:b/>
                <w:bCs/>
                <w:color w:val="000000"/>
                <w:sz w:val="18"/>
                <w:szCs w:val="18"/>
              </w:rPr>
            </w:pPr>
            <w:r w:rsidRPr="00FA73C2">
              <w:rPr>
                <w:rFonts w:asciiTheme="minorHAnsi" w:hAnsiTheme="minorHAnsi" w:cstheme="minorHAnsi"/>
                <w:b/>
                <w:bCs/>
                <w:color w:val="000000"/>
                <w:sz w:val="18"/>
                <w:szCs w:val="18"/>
              </w:rPr>
              <w:t>Reason for change or adjustment</w:t>
            </w:r>
          </w:p>
        </w:tc>
      </w:tr>
      <w:tr w:rsidRPr="00FA73C2" w:rsidR="004F3393" w:rsidTr="007C11BB" w14:paraId="2B7A3C04" w14:textId="77777777">
        <w:trPr>
          <w:trHeight w:val="640"/>
        </w:trPr>
        <w:tc>
          <w:tcPr>
            <w:tcW w:w="6650" w:type="dxa"/>
            <w:vMerge/>
            <w:tcBorders>
              <w:top w:val="single" w:color="auto" w:sz="8" w:space="0"/>
              <w:left w:val="single" w:color="auto" w:sz="8" w:space="0"/>
              <w:bottom w:val="single" w:color="000000" w:sz="8" w:space="0"/>
              <w:right w:val="single" w:color="auto" w:sz="8" w:space="0"/>
            </w:tcBorders>
            <w:vAlign w:val="center"/>
            <w:hideMark/>
          </w:tcPr>
          <w:p w:rsidRPr="00FA73C2" w:rsidR="004F3393" w:rsidP="000F6EC6" w:rsidRDefault="004F3393" w14:paraId="7F4F6AFC" w14:textId="77777777">
            <w:pPr>
              <w:widowControl/>
              <w:autoSpaceDE/>
              <w:autoSpaceDN/>
              <w:adjustRightInd/>
              <w:rPr>
                <w:rFonts w:asciiTheme="minorHAnsi" w:hAnsiTheme="minorHAnsi" w:cstheme="minorHAnsi"/>
                <w:b/>
                <w:bCs/>
                <w:color w:val="000000"/>
                <w:sz w:val="18"/>
                <w:szCs w:val="18"/>
              </w:rPr>
            </w:pPr>
          </w:p>
        </w:tc>
        <w:tc>
          <w:tcPr>
            <w:tcW w:w="1350" w:type="dxa"/>
            <w:tcBorders>
              <w:top w:val="nil"/>
              <w:left w:val="nil"/>
              <w:bottom w:val="single" w:color="auto" w:sz="8" w:space="0"/>
              <w:right w:val="dashed" w:color="auto" w:sz="8" w:space="0"/>
            </w:tcBorders>
            <w:shd w:val="clear" w:color="000000" w:fill="FBE4D5"/>
            <w:vAlign w:val="center"/>
            <w:hideMark/>
          </w:tcPr>
          <w:p w:rsidRPr="00FA73C2" w:rsidR="004F3393" w:rsidP="000F6EC6" w:rsidRDefault="004F3393" w14:paraId="24C84B72" w14:textId="77777777">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Current</w:t>
            </w:r>
          </w:p>
        </w:tc>
        <w:tc>
          <w:tcPr>
            <w:tcW w:w="1620" w:type="dxa"/>
            <w:tcBorders>
              <w:top w:val="nil"/>
              <w:left w:val="nil"/>
              <w:bottom w:val="single" w:color="auto" w:sz="8" w:space="0"/>
              <w:right w:val="single" w:color="auto" w:sz="8" w:space="0"/>
            </w:tcBorders>
            <w:shd w:val="clear" w:color="000000" w:fill="FBE4D5"/>
            <w:vAlign w:val="center"/>
            <w:hideMark/>
          </w:tcPr>
          <w:p w:rsidRPr="00FA73C2" w:rsidR="004F3393" w:rsidP="000F6EC6" w:rsidRDefault="004F3393" w14:paraId="33031EAB" w14:textId="77777777">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Previous</w:t>
            </w:r>
          </w:p>
        </w:tc>
        <w:tc>
          <w:tcPr>
            <w:tcW w:w="4050" w:type="dxa"/>
            <w:vMerge/>
            <w:tcBorders>
              <w:top w:val="single" w:color="auto" w:sz="8" w:space="0"/>
              <w:left w:val="single" w:color="auto" w:sz="8" w:space="0"/>
              <w:bottom w:val="single" w:color="000000" w:sz="8" w:space="0"/>
              <w:right w:val="single" w:color="auto" w:sz="8" w:space="0"/>
            </w:tcBorders>
            <w:vAlign w:val="center"/>
            <w:hideMark/>
          </w:tcPr>
          <w:p w:rsidRPr="00FA73C2" w:rsidR="004F3393" w:rsidP="000F6EC6" w:rsidRDefault="004F3393" w14:paraId="4EF1C0B2" w14:textId="77777777">
            <w:pPr>
              <w:widowControl/>
              <w:autoSpaceDE/>
              <w:autoSpaceDN/>
              <w:adjustRightInd/>
              <w:rPr>
                <w:rFonts w:asciiTheme="minorHAnsi" w:hAnsiTheme="minorHAnsi" w:cstheme="minorHAnsi"/>
                <w:b/>
                <w:bCs/>
                <w:color w:val="000000"/>
                <w:sz w:val="18"/>
                <w:szCs w:val="18"/>
              </w:rPr>
            </w:pPr>
          </w:p>
        </w:tc>
      </w:tr>
      <w:tr w:rsidRPr="00FA73C2" w:rsidR="007C11BB" w:rsidTr="007C11BB" w14:paraId="6C492A2D" w14:textId="77777777">
        <w:trPr>
          <w:trHeight w:val="300"/>
        </w:trPr>
        <w:tc>
          <w:tcPr>
            <w:tcW w:w="13670" w:type="dxa"/>
            <w:gridSpan w:val="4"/>
            <w:tcBorders>
              <w:top w:val="single" w:color="000000" w:sz="4" w:space="0"/>
              <w:left w:val="single" w:color="000000" w:sz="4" w:space="0"/>
              <w:bottom w:val="single" w:color="000000" w:sz="4" w:space="0"/>
              <w:right w:val="single" w:color="auto" w:sz="8" w:space="0"/>
            </w:tcBorders>
            <w:shd w:val="clear" w:color="auto" w:fill="BFBFBF"/>
            <w:vAlign w:val="center"/>
          </w:tcPr>
          <w:p w:rsidRPr="00FA73C2" w:rsidR="007C11BB" w:rsidP="007C11BB" w:rsidRDefault="007C11BB" w14:paraId="368375C0" w14:textId="07245085">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b/>
                <w:bCs/>
                <w:color w:val="000000"/>
                <w:sz w:val="18"/>
                <w:szCs w:val="18"/>
              </w:rPr>
              <w:t>Reporting requirements for MSB Permit holders</w:t>
            </w:r>
          </w:p>
        </w:tc>
      </w:tr>
      <w:tr w:rsidRPr="00FA73C2" w:rsidR="007C11BB" w:rsidTr="007C11BB" w14:paraId="60216EC3" w14:textId="77777777">
        <w:trPr>
          <w:trHeight w:val="300"/>
        </w:trPr>
        <w:tc>
          <w:tcPr>
            <w:tcW w:w="6650" w:type="dxa"/>
            <w:tcBorders>
              <w:top w:val="single" w:color="000000" w:sz="4" w:space="0"/>
              <w:left w:val="single" w:color="000000" w:sz="4" w:space="0"/>
              <w:bottom w:val="single" w:color="000000" w:sz="4" w:space="0"/>
              <w:right w:val="single" w:color="000000" w:sz="4" w:space="0"/>
            </w:tcBorders>
            <w:vAlign w:val="center"/>
          </w:tcPr>
          <w:p w:rsidRPr="00FA73C2" w:rsidR="007C11BB" w:rsidP="007C11BB" w:rsidRDefault="007C11BB" w14:paraId="4DE401F9" w14:textId="7FB5ADB0">
            <w:pPr>
              <w:widowControl/>
              <w:autoSpaceDE/>
              <w:autoSpaceDN/>
              <w:adjustRightInd/>
              <w:rPr>
                <w:rFonts w:asciiTheme="minorHAnsi" w:hAnsiTheme="minorHAnsi" w:cstheme="minorHAnsi"/>
                <w:color w:val="000000"/>
                <w:sz w:val="18"/>
                <w:szCs w:val="18"/>
              </w:rPr>
            </w:pPr>
            <w:r w:rsidRPr="00FA73C2">
              <w:rPr>
                <w:rFonts w:asciiTheme="minorHAnsi" w:hAnsiTheme="minorHAnsi" w:cstheme="minorHAnsi"/>
                <w:color w:val="000000"/>
                <w:sz w:val="18"/>
                <w:szCs w:val="18"/>
              </w:rPr>
              <w:t xml:space="preserve">     Weekly VTR</w:t>
            </w:r>
          </w:p>
        </w:tc>
        <w:tc>
          <w:tcPr>
            <w:tcW w:w="1350" w:type="dxa"/>
            <w:tcBorders>
              <w:top w:val="nil"/>
              <w:left w:val="nil"/>
              <w:bottom w:val="dotted" w:color="auto" w:sz="4" w:space="0"/>
              <w:right w:val="dashed" w:color="auto" w:sz="8" w:space="0"/>
            </w:tcBorders>
            <w:shd w:val="clear" w:color="auto" w:fill="auto"/>
            <w:vAlign w:val="center"/>
          </w:tcPr>
          <w:p w:rsidRPr="00FA73C2" w:rsidR="007C11BB" w:rsidP="007C11BB" w:rsidRDefault="007C11BB" w14:paraId="3F2C9096" w14:textId="2F659DBC">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0</w:t>
            </w:r>
          </w:p>
        </w:tc>
        <w:tc>
          <w:tcPr>
            <w:tcW w:w="1620" w:type="dxa"/>
            <w:tcBorders>
              <w:top w:val="single" w:color="000000" w:sz="4" w:space="0"/>
              <w:left w:val="single" w:color="000000" w:sz="4" w:space="0"/>
              <w:bottom w:val="single" w:color="000000" w:sz="4" w:space="0"/>
              <w:right w:val="single" w:color="000000" w:sz="4" w:space="0"/>
            </w:tcBorders>
            <w:vAlign w:val="center"/>
          </w:tcPr>
          <w:p w:rsidRPr="00FA73C2" w:rsidR="007C11BB" w:rsidP="007C11BB" w:rsidRDefault="007C11BB" w14:paraId="2BB3B03F" w14:textId="4CB08C78">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$2,646</w:t>
            </w:r>
          </w:p>
        </w:tc>
        <w:tc>
          <w:tcPr>
            <w:tcW w:w="4050" w:type="dxa"/>
            <w:vMerge w:val="restart"/>
            <w:tcBorders>
              <w:top w:val="nil"/>
              <w:left w:val="nil"/>
              <w:right w:val="single" w:color="auto" w:sz="8" w:space="0"/>
            </w:tcBorders>
            <w:shd w:val="clear" w:color="auto" w:fill="auto"/>
            <w:vAlign w:val="center"/>
          </w:tcPr>
          <w:p w:rsidR="007C11BB" w:rsidP="007C11BB" w:rsidRDefault="007C11BB" w14:paraId="40B0B637" w14:textId="77777777">
            <w:pPr>
              <w:widowControl/>
              <w:autoSpaceDE/>
              <w:autoSpaceDN/>
              <w:adjustRightInd/>
              <w:rPr>
                <w:rFonts w:asciiTheme="minorHAnsi" w:hAnsiTheme="minorHAnsi" w:cstheme="minorHAnsi"/>
                <w:color w:val="000000"/>
                <w:sz w:val="18"/>
                <w:szCs w:val="18"/>
              </w:rPr>
            </w:pPr>
            <w:r w:rsidRPr="0046166E">
              <w:rPr>
                <w:rFonts w:asciiTheme="minorHAnsi" w:hAnsiTheme="minorHAnsi" w:cstheme="minorHAnsi"/>
                <w:color w:val="000000"/>
                <w:sz w:val="18"/>
                <w:szCs w:val="18"/>
              </w:rPr>
              <w:t xml:space="preserve">The collection accounting for VTR submission </w:t>
            </w:r>
            <w:r>
              <w:rPr>
                <w:rFonts w:asciiTheme="minorHAnsi" w:hAnsiTheme="minorHAnsi" w:cstheme="minorHAnsi"/>
                <w:color w:val="000000"/>
                <w:sz w:val="18"/>
                <w:szCs w:val="18"/>
              </w:rPr>
              <w:t>is included in</w:t>
            </w:r>
            <w:r w:rsidRPr="0046166E">
              <w:rPr>
                <w:rFonts w:asciiTheme="minorHAnsi" w:hAnsiTheme="minorHAnsi" w:cstheme="minorHAnsi"/>
                <w:color w:val="000000"/>
                <w:sz w:val="18"/>
                <w:szCs w:val="18"/>
              </w:rPr>
              <w:t xml:space="preserve"> 0679-0212.  </w:t>
            </w:r>
          </w:p>
          <w:p w:rsidR="007C11BB" w:rsidP="007C11BB" w:rsidRDefault="007C11BB" w14:paraId="564B2F73" w14:textId="77777777">
            <w:pPr>
              <w:widowControl/>
              <w:autoSpaceDE/>
              <w:autoSpaceDN/>
              <w:adjustRightInd/>
              <w:rPr>
                <w:rFonts w:asciiTheme="minorHAnsi" w:hAnsiTheme="minorHAnsi" w:cstheme="minorHAnsi"/>
                <w:color w:val="000000"/>
                <w:sz w:val="18"/>
                <w:szCs w:val="18"/>
              </w:rPr>
            </w:pPr>
            <w:r w:rsidRPr="0046166E">
              <w:rPr>
                <w:rFonts w:asciiTheme="minorHAnsi" w:hAnsiTheme="minorHAnsi" w:cstheme="minorHAnsi"/>
                <w:color w:val="000000"/>
                <w:sz w:val="18"/>
                <w:szCs w:val="18"/>
              </w:rPr>
              <w:t xml:space="preserve">All </w:t>
            </w:r>
            <w:r>
              <w:rPr>
                <w:rFonts w:asciiTheme="minorHAnsi" w:hAnsiTheme="minorHAnsi" w:cstheme="minorHAnsi"/>
                <w:color w:val="000000"/>
                <w:sz w:val="18"/>
                <w:szCs w:val="18"/>
              </w:rPr>
              <w:t xml:space="preserve">VMS </w:t>
            </w:r>
            <w:r w:rsidRPr="0046166E">
              <w:rPr>
                <w:rFonts w:asciiTheme="minorHAnsi" w:hAnsiTheme="minorHAnsi" w:cstheme="minorHAnsi"/>
                <w:color w:val="000000"/>
                <w:sz w:val="18"/>
                <w:szCs w:val="18"/>
              </w:rPr>
              <w:t xml:space="preserve">reporting requirements </w:t>
            </w:r>
            <w:r>
              <w:rPr>
                <w:rFonts w:asciiTheme="minorHAnsi" w:hAnsiTheme="minorHAnsi" w:cstheme="minorHAnsi"/>
                <w:color w:val="000000"/>
                <w:sz w:val="18"/>
                <w:szCs w:val="18"/>
              </w:rPr>
              <w:t>are included</w:t>
            </w:r>
            <w:r w:rsidRPr="0046166E">
              <w:rPr>
                <w:rFonts w:asciiTheme="minorHAnsi" w:hAnsiTheme="minorHAnsi" w:cstheme="minorHAnsi"/>
                <w:color w:val="000000"/>
                <w:sz w:val="18"/>
                <w:szCs w:val="18"/>
              </w:rPr>
              <w:t xml:space="preserve"> in 0648-0202.</w:t>
            </w:r>
          </w:p>
          <w:p w:rsidRPr="00FA73C2" w:rsidR="007C11BB" w:rsidP="007C11BB" w:rsidRDefault="007C11BB" w14:paraId="0386A981" w14:textId="1D6835F5">
            <w:pPr>
              <w:widowControl/>
              <w:autoSpaceDE/>
              <w:autoSpaceDN/>
              <w:adjustRightInd/>
              <w:rPr>
                <w:rFonts w:asciiTheme="minorHAnsi" w:hAnsiTheme="minorHAnsi" w:cstheme="minorHAnsi"/>
                <w:color w:val="000000"/>
                <w:sz w:val="18"/>
                <w:szCs w:val="18"/>
              </w:rPr>
            </w:pPr>
            <w:r>
              <w:rPr>
                <w:rFonts w:asciiTheme="minorHAnsi" w:hAnsiTheme="minorHAnsi" w:cstheme="minorHAnsi"/>
                <w:color w:val="000000"/>
                <w:sz w:val="18"/>
                <w:szCs w:val="18"/>
              </w:rPr>
              <w:t>Therefore, these collections are removed from 0648-0679.</w:t>
            </w:r>
          </w:p>
        </w:tc>
      </w:tr>
      <w:tr w:rsidRPr="00FA73C2" w:rsidR="00FA73C2" w:rsidTr="007C11BB" w14:paraId="3D622449" w14:textId="77777777">
        <w:trPr>
          <w:trHeight w:val="300"/>
        </w:trPr>
        <w:tc>
          <w:tcPr>
            <w:tcW w:w="6650" w:type="dxa"/>
            <w:tcBorders>
              <w:top w:val="single" w:color="000000" w:sz="4" w:space="0"/>
              <w:left w:val="single" w:color="000000" w:sz="4" w:space="0"/>
              <w:bottom w:val="single" w:color="000000" w:sz="4" w:space="0"/>
              <w:right w:val="single" w:color="000000" w:sz="4" w:space="0"/>
            </w:tcBorders>
            <w:vAlign w:val="center"/>
          </w:tcPr>
          <w:p w:rsidRPr="00FA73C2" w:rsidR="00FA73C2" w:rsidP="00FA73C2" w:rsidRDefault="00FA73C2" w14:paraId="7DA311D1" w14:textId="77D538FD">
            <w:pPr>
              <w:widowControl/>
              <w:autoSpaceDE/>
              <w:autoSpaceDN/>
              <w:adjustRightInd/>
              <w:rPr>
                <w:rFonts w:asciiTheme="minorHAnsi" w:hAnsiTheme="minorHAnsi" w:cstheme="minorHAnsi"/>
                <w:color w:val="000000"/>
                <w:sz w:val="18"/>
                <w:szCs w:val="18"/>
              </w:rPr>
            </w:pPr>
            <w:r w:rsidRPr="00FA73C2">
              <w:rPr>
                <w:rFonts w:asciiTheme="minorHAnsi" w:hAnsiTheme="minorHAnsi" w:cstheme="minorHAnsi"/>
                <w:color w:val="000000"/>
                <w:sz w:val="18"/>
                <w:szCs w:val="18"/>
              </w:rPr>
              <w:t xml:space="preserve">     Trip Declaration: Mackerel</w:t>
            </w:r>
          </w:p>
        </w:tc>
        <w:tc>
          <w:tcPr>
            <w:tcW w:w="1350" w:type="dxa"/>
            <w:tcBorders>
              <w:top w:val="nil"/>
              <w:left w:val="nil"/>
              <w:bottom w:val="dotted" w:color="auto" w:sz="4" w:space="0"/>
              <w:right w:val="dashed" w:color="auto" w:sz="8" w:space="0"/>
            </w:tcBorders>
            <w:shd w:val="clear" w:color="auto" w:fill="auto"/>
            <w:vAlign w:val="center"/>
          </w:tcPr>
          <w:p w:rsidRPr="00FA73C2" w:rsidR="00FA73C2" w:rsidP="00FA73C2" w:rsidRDefault="00FA73C2" w14:paraId="73EF7D1A" w14:textId="46238531">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0</w:t>
            </w:r>
          </w:p>
        </w:tc>
        <w:tc>
          <w:tcPr>
            <w:tcW w:w="1620" w:type="dxa"/>
            <w:tcBorders>
              <w:top w:val="single" w:color="000000" w:sz="4" w:space="0"/>
              <w:left w:val="single" w:color="000000" w:sz="4" w:space="0"/>
              <w:bottom w:val="single" w:color="000000" w:sz="4" w:space="0"/>
              <w:right w:val="single" w:color="000000" w:sz="4" w:space="0"/>
            </w:tcBorders>
            <w:vAlign w:val="center"/>
          </w:tcPr>
          <w:p w:rsidRPr="00FA73C2" w:rsidR="00FA73C2" w:rsidP="00FA73C2" w:rsidRDefault="00FA73C2" w14:paraId="459F4A27" w14:textId="40F22DDB">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$528</w:t>
            </w:r>
          </w:p>
        </w:tc>
        <w:tc>
          <w:tcPr>
            <w:tcW w:w="4050" w:type="dxa"/>
            <w:vMerge/>
            <w:tcBorders>
              <w:left w:val="nil"/>
              <w:right w:val="single" w:color="auto" w:sz="8" w:space="0"/>
            </w:tcBorders>
            <w:shd w:val="clear" w:color="auto" w:fill="auto"/>
            <w:vAlign w:val="center"/>
          </w:tcPr>
          <w:p w:rsidRPr="00FA73C2" w:rsidR="00FA73C2" w:rsidP="00FA73C2" w:rsidRDefault="00FA73C2" w14:paraId="6AF11291" w14:textId="77777777">
            <w:pPr>
              <w:widowControl/>
              <w:autoSpaceDE/>
              <w:autoSpaceDN/>
              <w:adjustRightInd/>
              <w:rPr>
                <w:rFonts w:asciiTheme="minorHAnsi" w:hAnsiTheme="minorHAnsi" w:cstheme="minorHAnsi"/>
                <w:color w:val="000000"/>
                <w:sz w:val="18"/>
                <w:szCs w:val="18"/>
              </w:rPr>
            </w:pPr>
          </w:p>
        </w:tc>
      </w:tr>
      <w:tr w:rsidRPr="00FA73C2" w:rsidR="00FA73C2" w:rsidTr="007C11BB" w14:paraId="34AC6C41" w14:textId="77777777">
        <w:trPr>
          <w:trHeight w:val="300"/>
        </w:trPr>
        <w:tc>
          <w:tcPr>
            <w:tcW w:w="6650" w:type="dxa"/>
            <w:tcBorders>
              <w:top w:val="single" w:color="000000" w:sz="4" w:space="0"/>
              <w:left w:val="single" w:color="000000" w:sz="4" w:space="0"/>
              <w:bottom w:val="single" w:color="000000" w:sz="4" w:space="0"/>
              <w:right w:val="single" w:color="000000" w:sz="4" w:space="0"/>
            </w:tcBorders>
            <w:vAlign w:val="center"/>
          </w:tcPr>
          <w:p w:rsidRPr="00FA73C2" w:rsidR="00FA73C2" w:rsidP="00FA73C2" w:rsidRDefault="00FA73C2" w14:paraId="7916D5AA" w14:textId="49F82C15">
            <w:pPr>
              <w:widowControl/>
              <w:autoSpaceDE/>
              <w:autoSpaceDN/>
              <w:adjustRightInd/>
              <w:rPr>
                <w:rFonts w:asciiTheme="minorHAnsi" w:hAnsiTheme="minorHAnsi" w:cstheme="minorHAnsi"/>
                <w:color w:val="000000"/>
                <w:sz w:val="18"/>
                <w:szCs w:val="18"/>
              </w:rPr>
            </w:pPr>
            <w:r w:rsidRPr="00FA73C2">
              <w:rPr>
                <w:rFonts w:asciiTheme="minorHAnsi" w:hAnsiTheme="minorHAnsi" w:cstheme="minorHAnsi"/>
                <w:color w:val="000000"/>
                <w:sz w:val="18"/>
                <w:szCs w:val="18"/>
              </w:rPr>
              <w:t xml:space="preserve">     Trip Declaration: Longfin Squid</w:t>
            </w:r>
          </w:p>
        </w:tc>
        <w:tc>
          <w:tcPr>
            <w:tcW w:w="1350" w:type="dxa"/>
            <w:tcBorders>
              <w:top w:val="nil"/>
              <w:left w:val="nil"/>
              <w:bottom w:val="dotted" w:color="auto" w:sz="4" w:space="0"/>
              <w:right w:val="dashed" w:color="auto" w:sz="8" w:space="0"/>
            </w:tcBorders>
            <w:shd w:val="clear" w:color="auto" w:fill="auto"/>
            <w:vAlign w:val="center"/>
          </w:tcPr>
          <w:p w:rsidRPr="00FA73C2" w:rsidR="00FA73C2" w:rsidP="00FA73C2" w:rsidRDefault="00FA73C2" w14:paraId="7C0FD018" w14:textId="5124ACCA">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0</w:t>
            </w:r>
          </w:p>
        </w:tc>
        <w:tc>
          <w:tcPr>
            <w:tcW w:w="1620" w:type="dxa"/>
            <w:tcBorders>
              <w:top w:val="single" w:color="000000" w:sz="4" w:space="0"/>
              <w:left w:val="single" w:color="000000" w:sz="4" w:space="0"/>
              <w:bottom w:val="single" w:color="000000" w:sz="4" w:space="0"/>
              <w:right w:val="single" w:color="000000" w:sz="4" w:space="0"/>
            </w:tcBorders>
            <w:vAlign w:val="center"/>
          </w:tcPr>
          <w:p w:rsidRPr="00FA73C2" w:rsidR="00FA73C2" w:rsidP="00FA73C2" w:rsidRDefault="00FA73C2" w14:paraId="05AF13F2" w14:textId="72050298">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$3,432</w:t>
            </w:r>
          </w:p>
        </w:tc>
        <w:tc>
          <w:tcPr>
            <w:tcW w:w="4050" w:type="dxa"/>
            <w:vMerge/>
            <w:tcBorders>
              <w:left w:val="nil"/>
              <w:right w:val="single" w:color="auto" w:sz="8" w:space="0"/>
            </w:tcBorders>
            <w:shd w:val="clear" w:color="auto" w:fill="auto"/>
            <w:vAlign w:val="center"/>
          </w:tcPr>
          <w:p w:rsidRPr="00FA73C2" w:rsidR="00FA73C2" w:rsidP="00FA73C2" w:rsidRDefault="00FA73C2" w14:paraId="67E41953" w14:textId="77777777">
            <w:pPr>
              <w:widowControl/>
              <w:autoSpaceDE/>
              <w:autoSpaceDN/>
              <w:adjustRightInd/>
              <w:rPr>
                <w:rFonts w:asciiTheme="minorHAnsi" w:hAnsiTheme="minorHAnsi" w:cstheme="minorHAnsi"/>
                <w:color w:val="000000"/>
                <w:sz w:val="18"/>
                <w:szCs w:val="18"/>
              </w:rPr>
            </w:pPr>
          </w:p>
        </w:tc>
      </w:tr>
      <w:tr w:rsidRPr="00FA73C2" w:rsidR="00FA73C2" w:rsidTr="007C11BB" w14:paraId="73AD61ED" w14:textId="77777777">
        <w:trPr>
          <w:trHeight w:val="300"/>
        </w:trPr>
        <w:tc>
          <w:tcPr>
            <w:tcW w:w="6650" w:type="dxa"/>
            <w:tcBorders>
              <w:top w:val="single" w:color="000000" w:sz="4" w:space="0"/>
              <w:left w:val="single" w:color="000000" w:sz="4" w:space="0"/>
              <w:bottom w:val="single" w:color="000000" w:sz="4" w:space="0"/>
              <w:right w:val="single" w:color="000000" w:sz="4" w:space="0"/>
            </w:tcBorders>
            <w:vAlign w:val="center"/>
          </w:tcPr>
          <w:p w:rsidRPr="00FA73C2" w:rsidR="00FA73C2" w:rsidP="00FA73C2" w:rsidRDefault="00FA73C2" w14:paraId="55C1D10E" w14:textId="16AAEE61">
            <w:pPr>
              <w:widowControl/>
              <w:autoSpaceDE/>
              <w:autoSpaceDN/>
              <w:adjustRightInd/>
              <w:rPr>
                <w:rFonts w:asciiTheme="minorHAnsi" w:hAnsiTheme="minorHAnsi" w:cstheme="minorHAnsi"/>
                <w:color w:val="000000"/>
                <w:sz w:val="18"/>
                <w:szCs w:val="18"/>
              </w:rPr>
            </w:pPr>
            <w:r w:rsidRPr="00FA73C2">
              <w:rPr>
                <w:rFonts w:asciiTheme="minorHAnsi" w:hAnsiTheme="minorHAnsi" w:cstheme="minorHAnsi"/>
                <w:color w:val="000000"/>
                <w:sz w:val="18"/>
                <w:szCs w:val="18"/>
              </w:rPr>
              <w:t>VMS Operation, Automated VMS polling, Daily VMS Catch Reports: Mackerel, Longfin Squid</w:t>
            </w:r>
          </w:p>
        </w:tc>
        <w:tc>
          <w:tcPr>
            <w:tcW w:w="1350" w:type="dxa"/>
            <w:tcBorders>
              <w:top w:val="nil"/>
              <w:left w:val="nil"/>
              <w:bottom w:val="dotted" w:color="auto" w:sz="4" w:space="0"/>
              <w:right w:val="dashed" w:color="auto" w:sz="8" w:space="0"/>
            </w:tcBorders>
            <w:shd w:val="clear" w:color="auto" w:fill="auto"/>
            <w:vAlign w:val="center"/>
          </w:tcPr>
          <w:p w:rsidRPr="00FA73C2" w:rsidR="00FA73C2" w:rsidP="00FA73C2" w:rsidRDefault="00FA73C2" w14:paraId="077DDEF4" w14:textId="657EA79C">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0</w:t>
            </w:r>
          </w:p>
        </w:tc>
        <w:tc>
          <w:tcPr>
            <w:tcW w:w="1620" w:type="dxa"/>
            <w:tcBorders>
              <w:top w:val="single" w:color="000000" w:sz="4" w:space="0"/>
              <w:left w:val="single" w:color="000000" w:sz="4" w:space="0"/>
              <w:bottom w:val="single" w:color="000000" w:sz="4" w:space="0"/>
              <w:right w:val="single" w:color="000000" w:sz="4" w:space="0"/>
            </w:tcBorders>
            <w:vAlign w:val="center"/>
          </w:tcPr>
          <w:p w:rsidRPr="00FA73C2" w:rsidR="00FA73C2" w:rsidP="00FA73C2" w:rsidRDefault="00FA73C2" w14:paraId="02DEFA74" w14:textId="40D64DB9">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$100,186</w:t>
            </w:r>
          </w:p>
        </w:tc>
        <w:tc>
          <w:tcPr>
            <w:tcW w:w="4050" w:type="dxa"/>
            <w:vMerge/>
            <w:tcBorders>
              <w:left w:val="nil"/>
              <w:right w:val="single" w:color="auto" w:sz="8" w:space="0"/>
            </w:tcBorders>
            <w:shd w:val="clear" w:color="auto" w:fill="auto"/>
            <w:vAlign w:val="center"/>
          </w:tcPr>
          <w:p w:rsidRPr="00FA73C2" w:rsidR="00FA73C2" w:rsidP="00FA73C2" w:rsidRDefault="00FA73C2" w14:paraId="3925A165" w14:textId="77777777">
            <w:pPr>
              <w:widowControl/>
              <w:autoSpaceDE/>
              <w:autoSpaceDN/>
              <w:adjustRightInd/>
              <w:rPr>
                <w:rFonts w:asciiTheme="minorHAnsi" w:hAnsiTheme="minorHAnsi" w:cstheme="minorHAnsi"/>
                <w:color w:val="000000"/>
                <w:sz w:val="18"/>
                <w:szCs w:val="18"/>
              </w:rPr>
            </w:pPr>
          </w:p>
        </w:tc>
      </w:tr>
      <w:tr w:rsidRPr="00FA73C2" w:rsidR="00FA73C2" w:rsidTr="007C11BB" w14:paraId="21962BCB" w14:textId="77777777">
        <w:trPr>
          <w:trHeight w:val="300"/>
        </w:trPr>
        <w:tc>
          <w:tcPr>
            <w:tcW w:w="6650" w:type="dxa"/>
            <w:tcBorders>
              <w:top w:val="single" w:color="000000" w:sz="4" w:space="0"/>
              <w:left w:val="single" w:color="000000" w:sz="4" w:space="0"/>
              <w:bottom w:val="single" w:color="000000" w:sz="4" w:space="0"/>
              <w:right w:val="single" w:color="000000" w:sz="4" w:space="0"/>
            </w:tcBorders>
            <w:vAlign w:val="center"/>
          </w:tcPr>
          <w:p w:rsidRPr="00FA73C2" w:rsidR="00FA73C2" w:rsidP="00FA73C2" w:rsidRDefault="00FA73C2" w14:paraId="4A954B5A" w14:textId="56A75699">
            <w:pPr>
              <w:widowControl/>
              <w:autoSpaceDE/>
              <w:autoSpaceDN/>
              <w:adjustRightInd/>
              <w:rPr>
                <w:rFonts w:asciiTheme="minorHAnsi" w:hAnsiTheme="minorHAnsi" w:cstheme="minorHAnsi"/>
                <w:color w:val="000000"/>
                <w:sz w:val="18"/>
                <w:szCs w:val="18"/>
              </w:rPr>
            </w:pPr>
            <w:r w:rsidRPr="00FA73C2">
              <w:rPr>
                <w:rFonts w:asciiTheme="minorHAnsi" w:hAnsiTheme="minorHAnsi" w:cstheme="minorHAnsi"/>
                <w:color w:val="000000"/>
                <w:sz w:val="18"/>
                <w:szCs w:val="18"/>
              </w:rPr>
              <w:t xml:space="preserve">     Mackerel pre-landing notification</w:t>
            </w:r>
          </w:p>
        </w:tc>
        <w:tc>
          <w:tcPr>
            <w:tcW w:w="1350" w:type="dxa"/>
            <w:tcBorders>
              <w:top w:val="nil"/>
              <w:left w:val="nil"/>
              <w:bottom w:val="dotted" w:color="auto" w:sz="4" w:space="0"/>
              <w:right w:val="dashed" w:color="auto" w:sz="8" w:space="0"/>
            </w:tcBorders>
            <w:shd w:val="clear" w:color="auto" w:fill="auto"/>
            <w:vAlign w:val="center"/>
          </w:tcPr>
          <w:p w:rsidRPr="00FA73C2" w:rsidR="00FA73C2" w:rsidP="00FA73C2" w:rsidRDefault="00FA73C2" w14:paraId="5C78A8CA" w14:textId="541DB384">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0</w:t>
            </w:r>
          </w:p>
        </w:tc>
        <w:tc>
          <w:tcPr>
            <w:tcW w:w="1620" w:type="dxa"/>
            <w:tcBorders>
              <w:top w:val="single" w:color="000000" w:sz="4" w:space="0"/>
              <w:left w:val="single" w:color="000000" w:sz="4" w:space="0"/>
              <w:bottom w:val="single" w:color="000000" w:sz="4" w:space="0"/>
              <w:right w:val="single" w:color="000000" w:sz="4" w:space="0"/>
            </w:tcBorders>
            <w:vAlign w:val="center"/>
          </w:tcPr>
          <w:p w:rsidRPr="00FA73C2" w:rsidR="00FA73C2" w:rsidP="00FA73C2" w:rsidRDefault="00FA73C2" w14:paraId="1BF03935" w14:textId="5D13E60C">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$1,056</w:t>
            </w:r>
          </w:p>
        </w:tc>
        <w:tc>
          <w:tcPr>
            <w:tcW w:w="4050" w:type="dxa"/>
            <w:vMerge/>
            <w:tcBorders>
              <w:left w:val="nil"/>
              <w:right w:val="single" w:color="auto" w:sz="8" w:space="0"/>
            </w:tcBorders>
            <w:shd w:val="clear" w:color="auto" w:fill="auto"/>
            <w:vAlign w:val="center"/>
          </w:tcPr>
          <w:p w:rsidRPr="00FA73C2" w:rsidR="00FA73C2" w:rsidP="00FA73C2" w:rsidRDefault="00FA73C2" w14:paraId="1808B861" w14:textId="77777777">
            <w:pPr>
              <w:widowControl/>
              <w:autoSpaceDE/>
              <w:autoSpaceDN/>
              <w:adjustRightInd/>
              <w:rPr>
                <w:rFonts w:asciiTheme="minorHAnsi" w:hAnsiTheme="minorHAnsi" w:cstheme="minorHAnsi"/>
                <w:color w:val="000000"/>
                <w:sz w:val="18"/>
                <w:szCs w:val="18"/>
              </w:rPr>
            </w:pPr>
          </w:p>
        </w:tc>
      </w:tr>
      <w:tr w:rsidRPr="00FA73C2" w:rsidR="00FA73C2" w:rsidTr="007C11BB" w14:paraId="65007CBC" w14:textId="77777777">
        <w:trPr>
          <w:trHeight w:val="300"/>
        </w:trPr>
        <w:tc>
          <w:tcPr>
            <w:tcW w:w="6650" w:type="dxa"/>
            <w:tcBorders>
              <w:top w:val="single" w:color="000000" w:sz="4" w:space="0"/>
              <w:left w:val="single" w:color="000000" w:sz="4" w:space="0"/>
              <w:bottom w:val="single" w:color="000000" w:sz="4" w:space="0"/>
              <w:right w:val="single" w:color="000000" w:sz="4" w:space="0"/>
            </w:tcBorders>
            <w:vAlign w:val="center"/>
          </w:tcPr>
          <w:p w:rsidRPr="00FA73C2" w:rsidR="00FA73C2" w:rsidP="00FA73C2" w:rsidRDefault="00FA73C2" w14:paraId="191ADA53" w14:textId="6CB20C76">
            <w:pPr>
              <w:widowControl/>
              <w:autoSpaceDE/>
              <w:autoSpaceDN/>
              <w:adjustRightInd/>
              <w:rPr>
                <w:rFonts w:asciiTheme="minorHAnsi" w:hAnsiTheme="minorHAnsi" w:cstheme="minorHAnsi"/>
                <w:color w:val="000000"/>
                <w:sz w:val="18"/>
                <w:szCs w:val="18"/>
              </w:rPr>
            </w:pPr>
            <w:r w:rsidRPr="00FA73C2">
              <w:rPr>
                <w:rFonts w:asciiTheme="minorHAnsi" w:hAnsiTheme="minorHAnsi" w:cstheme="minorHAnsi"/>
                <w:color w:val="000000"/>
                <w:sz w:val="18"/>
                <w:szCs w:val="18"/>
              </w:rPr>
              <w:t xml:space="preserve">     Power down exemption</w:t>
            </w:r>
          </w:p>
        </w:tc>
        <w:tc>
          <w:tcPr>
            <w:tcW w:w="1350" w:type="dxa"/>
            <w:tcBorders>
              <w:top w:val="nil"/>
              <w:left w:val="nil"/>
              <w:bottom w:val="dotted" w:color="auto" w:sz="4" w:space="0"/>
              <w:right w:val="dashed" w:color="auto" w:sz="8" w:space="0"/>
            </w:tcBorders>
            <w:shd w:val="clear" w:color="auto" w:fill="auto"/>
            <w:vAlign w:val="center"/>
          </w:tcPr>
          <w:p w:rsidRPr="00FA73C2" w:rsidR="00FA73C2" w:rsidP="00FA73C2" w:rsidRDefault="00FA73C2" w14:paraId="363651E2" w14:textId="309D3D0B">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0</w:t>
            </w:r>
          </w:p>
        </w:tc>
        <w:tc>
          <w:tcPr>
            <w:tcW w:w="1620" w:type="dxa"/>
            <w:tcBorders>
              <w:top w:val="single" w:color="000000" w:sz="4" w:space="0"/>
              <w:left w:val="single" w:color="000000" w:sz="4" w:space="0"/>
              <w:right w:val="single" w:color="000000" w:sz="4" w:space="0"/>
            </w:tcBorders>
            <w:vAlign w:val="center"/>
          </w:tcPr>
          <w:p w:rsidRPr="00FA73C2" w:rsidR="00FA73C2" w:rsidP="00FA73C2" w:rsidRDefault="00FA73C2" w14:paraId="5CF019A0" w14:textId="752A0983">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$78</w:t>
            </w:r>
          </w:p>
        </w:tc>
        <w:tc>
          <w:tcPr>
            <w:tcW w:w="4050" w:type="dxa"/>
            <w:vMerge/>
            <w:tcBorders>
              <w:left w:val="nil"/>
              <w:right w:val="single" w:color="auto" w:sz="8" w:space="0"/>
            </w:tcBorders>
            <w:shd w:val="clear" w:color="auto" w:fill="auto"/>
            <w:vAlign w:val="center"/>
          </w:tcPr>
          <w:p w:rsidRPr="00FA73C2" w:rsidR="00FA73C2" w:rsidP="00FA73C2" w:rsidRDefault="00FA73C2" w14:paraId="1059EDB2" w14:textId="77777777">
            <w:pPr>
              <w:widowControl/>
              <w:autoSpaceDE/>
              <w:autoSpaceDN/>
              <w:adjustRightInd/>
              <w:rPr>
                <w:rFonts w:asciiTheme="minorHAnsi" w:hAnsiTheme="minorHAnsi" w:cstheme="minorHAnsi"/>
                <w:color w:val="000000"/>
                <w:sz w:val="18"/>
                <w:szCs w:val="18"/>
              </w:rPr>
            </w:pPr>
          </w:p>
        </w:tc>
      </w:tr>
      <w:tr w:rsidRPr="00FA73C2" w:rsidR="00FA73C2" w:rsidTr="007C11BB" w14:paraId="264C69E9" w14:textId="77777777">
        <w:trPr>
          <w:trHeight w:val="300"/>
        </w:trPr>
        <w:tc>
          <w:tcPr>
            <w:tcW w:w="6650" w:type="dxa"/>
            <w:tcBorders>
              <w:top w:val="single" w:color="000000" w:sz="4" w:space="0"/>
              <w:left w:val="single" w:color="000000" w:sz="4" w:space="0"/>
              <w:bottom w:val="single" w:color="000000" w:sz="4" w:space="0"/>
              <w:right w:val="single" w:color="000000" w:sz="4" w:space="0"/>
            </w:tcBorders>
            <w:vAlign w:val="center"/>
          </w:tcPr>
          <w:p w:rsidRPr="00FA73C2" w:rsidR="00FA73C2" w:rsidP="00FA73C2" w:rsidRDefault="00FA73C2" w14:paraId="52E37F0B" w14:textId="1DC1C54A">
            <w:pPr>
              <w:widowControl/>
              <w:autoSpaceDE/>
              <w:autoSpaceDN/>
              <w:adjustRightInd/>
              <w:rPr>
                <w:rFonts w:asciiTheme="minorHAnsi" w:hAnsiTheme="minorHAnsi" w:cstheme="minorHAnsi"/>
                <w:color w:val="000000"/>
                <w:sz w:val="18"/>
                <w:szCs w:val="18"/>
              </w:rPr>
            </w:pPr>
            <w:r w:rsidRPr="00FA73C2">
              <w:rPr>
                <w:rFonts w:asciiTheme="minorHAnsi" w:hAnsiTheme="minorHAnsi" w:cstheme="minorHAnsi"/>
                <w:color w:val="000000"/>
                <w:sz w:val="18"/>
                <w:szCs w:val="18"/>
              </w:rPr>
              <w:t>Tier 3 permit application</w:t>
            </w:r>
          </w:p>
        </w:tc>
        <w:tc>
          <w:tcPr>
            <w:tcW w:w="1350" w:type="dxa"/>
            <w:tcBorders>
              <w:top w:val="nil"/>
              <w:left w:val="nil"/>
              <w:bottom w:val="dotted" w:color="auto" w:sz="4" w:space="0"/>
              <w:right w:val="dashed" w:color="auto" w:sz="8" w:space="0"/>
            </w:tcBorders>
            <w:shd w:val="clear" w:color="auto" w:fill="auto"/>
            <w:vAlign w:val="center"/>
          </w:tcPr>
          <w:p w:rsidRPr="00FA73C2" w:rsidR="00FA73C2" w:rsidP="00FA73C2" w:rsidRDefault="00FA73C2" w14:paraId="7C8DB33E" w14:textId="119AF6C0">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0</w:t>
            </w:r>
          </w:p>
        </w:tc>
        <w:tc>
          <w:tcPr>
            <w:tcW w:w="1620" w:type="dxa"/>
            <w:tcBorders>
              <w:top w:val="single" w:color="000000" w:sz="4" w:space="0"/>
              <w:left w:val="single" w:color="000000" w:sz="4" w:space="0"/>
              <w:right w:val="single" w:color="000000" w:sz="4" w:space="0"/>
            </w:tcBorders>
            <w:vAlign w:val="center"/>
          </w:tcPr>
          <w:p w:rsidRPr="00FA73C2" w:rsidR="00FA73C2" w:rsidP="00FA73C2" w:rsidRDefault="00FA73C2" w14:paraId="63224117" w14:textId="21804292">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$255</w:t>
            </w:r>
          </w:p>
        </w:tc>
        <w:tc>
          <w:tcPr>
            <w:tcW w:w="4050" w:type="dxa"/>
            <w:vMerge/>
            <w:tcBorders>
              <w:left w:val="nil"/>
              <w:right w:val="single" w:color="auto" w:sz="8" w:space="0"/>
            </w:tcBorders>
            <w:shd w:val="clear" w:color="auto" w:fill="auto"/>
            <w:vAlign w:val="center"/>
          </w:tcPr>
          <w:p w:rsidRPr="00FA73C2" w:rsidR="00FA73C2" w:rsidP="00FA73C2" w:rsidRDefault="00FA73C2" w14:paraId="3C19011C" w14:textId="77777777">
            <w:pPr>
              <w:widowControl/>
              <w:autoSpaceDE/>
              <w:autoSpaceDN/>
              <w:adjustRightInd/>
              <w:rPr>
                <w:rFonts w:asciiTheme="minorHAnsi" w:hAnsiTheme="minorHAnsi" w:cstheme="minorHAnsi"/>
                <w:color w:val="000000"/>
                <w:sz w:val="18"/>
                <w:szCs w:val="18"/>
              </w:rPr>
            </w:pPr>
          </w:p>
        </w:tc>
      </w:tr>
      <w:tr w:rsidRPr="00FA73C2" w:rsidR="00FA73C2" w:rsidTr="007C11BB" w14:paraId="3E06714A" w14:textId="77777777">
        <w:trPr>
          <w:trHeight w:val="300"/>
        </w:trPr>
        <w:tc>
          <w:tcPr>
            <w:tcW w:w="6650" w:type="dxa"/>
            <w:tcBorders>
              <w:top w:val="single" w:color="000000" w:sz="4" w:space="0"/>
              <w:left w:val="single" w:color="000000" w:sz="4" w:space="0"/>
              <w:bottom w:val="single" w:color="auto" w:sz="4" w:space="0"/>
              <w:right w:val="single" w:color="000000" w:sz="4" w:space="0"/>
            </w:tcBorders>
            <w:vAlign w:val="center"/>
          </w:tcPr>
          <w:p w:rsidRPr="00FA73C2" w:rsidR="00FA73C2" w:rsidP="00FA73C2" w:rsidRDefault="00FA73C2" w14:paraId="5C6A90F5" w14:textId="2DBA5CC9">
            <w:pPr>
              <w:widowControl/>
              <w:autoSpaceDE/>
              <w:autoSpaceDN/>
              <w:adjustRightInd/>
              <w:rPr>
                <w:rFonts w:asciiTheme="minorHAnsi" w:hAnsiTheme="minorHAnsi" w:cstheme="minorHAnsi"/>
                <w:color w:val="000000"/>
                <w:sz w:val="18"/>
                <w:szCs w:val="18"/>
              </w:rPr>
            </w:pPr>
            <w:r w:rsidRPr="00FA73C2">
              <w:rPr>
                <w:rFonts w:asciiTheme="minorHAnsi" w:hAnsiTheme="minorHAnsi" w:cstheme="minorHAnsi"/>
                <w:color w:val="000000"/>
                <w:sz w:val="18"/>
                <w:szCs w:val="18"/>
              </w:rPr>
              <w:t>Tier 1 and Tier 3 application appeals</w:t>
            </w:r>
          </w:p>
        </w:tc>
        <w:tc>
          <w:tcPr>
            <w:tcW w:w="1350" w:type="dxa"/>
            <w:tcBorders>
              <w:top w:val="nil"/>
              <w:left w:val="nil"/>
              <w:bottom w:val="single" w:color="auto" w:sz="4" w:space="0"/>
              <w:right w:val="dashed" w:color="auto" w:sz="8" w:space="0"/>
            </w:tcBorders>
            <w:shd w:val="clear" w:color="auto" w:fill="auto"/>
            <w:vAlign w:val="center"/>
          </w:tcPr>
          <w:p w:rsidRPr="00FA73C2" w:rsidR="00FA73C2" w:rsidP="00FA73C2" w:rsidRDefault="00FA73C2" w14:paraId="7F47E230" w14:textId="05656952">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0</w:t>
            </w:r>
          </w:p>
        </w:tc>
        <w:tc>
          <w:tcPr>
            <w:tcW w:w="1620" w:type="dxa"/>
            <w:tcBorders>
              <w:top w:val="single" w:color="000000" w:sz="4" w:space="0"/>
              <w:left w:val="single" w:color="000000" w:sz="4" w:space="0"/>
              <w:bottom w:val="single" w:color="auto" w:sz="4" w:space="0"/>
              <w:right w:val="single" w:color="000000" w:sz="4" w:space="0"/>
            </w:tcBorders>
            <w:vAlign w:val="center"/>
          </w:tcPr>
          <w:p w:rsidRPr="00FA73C2" w:rsidR="00FA73C2" w:rsidP="00FA73C2" w:rsidRDefault="00FA73C2" w14:paraId="03BD4DD1" w14:textId="33434FCC">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$227</w:t>
            </w:r>
          </w:p>
        </w:tc>
        <w:tc>
          <w:tcPr>
            <w:tcW w:w="4050" w:type="dxa"/>
            <w:vMerge/>
            <w:tcBorders>
              <w:left w:val="nil"/>
              <w:bottom w:val="dotted" w:color="auto" w:sz="4" w:space="0"/>
              <w:right w:val="single" w:color="auto" w:sz="8" w:space="0"/>
            </w:tcBorders>
            <w:shd w:val="clear" w:color="auto" w:fill="auto"/>
            <w:vAlign w:val="center"/>
          </w:tcPr>
          <w:p w:rsidRPr="00FA73C2" w:rsidR="00FA73C2" w:rsidP="00FA73C2" w:rsidRDefault="00FA73C2" w14:paraId="33C8EBAF" w14:textId="77777777">
            <w:pPr>
              <w:widowControl/>
              <w:autoSpaceDE/>
              <w:autoSpaceDN/>
              <w:adjustRightInd/>
              <w:rPr>
                <w:rFonts w:asciiTheme="minorHAnsi" w:hAnsiTheme="minorHAnsi" w:cstheme="minorHAnsi"/>
                <w:color w:val="000000"/>
                <w:sz w:val="18"/>
                <w:szCs w:val="18"/>
              </w:rPr>
            </w:pPr>
          </w:p>
        </w:tc>
      </w:tr>
      <w:tr w:rsidRPr="00FA73C2" w:rsidR="007C11BB" w:rsidTr="007C11BB" w14:paraId="7BF5E019" w14:textId="77777777">
        <w:trPr>
          <w:trHeight w:val="300"/>
        </w:trPr>
        <w:tc>
          <w:tcPr>
            <w:tcW w:w="13670" w:type="dxa"/>
            <w:gridSpan w:val="4"/>
            <w:tcBorders>
              <w:top w:val="single" w:color="auto" w:sz="4" w:space="0"/>
              <w:left w:val="single" w:color="auto" w:sz="8" w:space="0"/>
              <w:bottom w:val="single" w:color="auto" w:sz="8" w:space="0"/>
              <w:right w:val="single" w:color="auto" w:sz="8" w:space="0"/>
            </w:tcBorders>
            <w:shd w:val="clear" w:color="auto" w:fill="auto"/>
            <w:vAlign w:val="bottom"/>
          </w:tcPr>
          <w:p w:rsidRPr="00FA73C2" w:rsidR="007C11BB" w:rsidP="007C11BB" w:rsidRDefault="007C11BB" w14:paraId="47BB6A9D" w14:textId="4267FF96">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b/>
                <w:color w:val="000000"/>
                <w:sz w:val="18"/>
                <w:szCs w:val="18"/>
              </w:rPr>
              <w:t>2020 MSB Forms</w:t>
            </w:r>
            <w:bookmarkStart w:name="_GoBack" w:id="0"/>
            <w:bookmarkEnd w:id="0"/>
          </w:p>
        </w:tc>
      </w:tr>
      <w:tr w:rsidRPr="00FA73C2" w:rsidR="00FA73C2" w:rsidTr="007C11BB" w14:paraId="03A733D5" w14:textId="77777777">
        <w:trPr>
          <w:trHeight w:val="300"/>
        </w:trPr>
        <w:tc>
          <w:tcPr>
            <w:tcW w:w="6650" w:type="dxa"/>
            <w:tcBorders>
              <w:top w:val="nil"/>
              <w:left w:val="single" w:color="auto" w:sz="8" w:space="0"/>
              <w:bottom w:val="single" w:color="auto" w:sz="8" w:space="0"/>
              <w:right w:val="single" w:color="auto" w:sz="8" w:space="0"/>
            </w:tcBorders>
            <w:shd w:val="clear" w:color="auto" w:fill="auto"/>
            <w:vAlign w:val="bottom"/>
            <w:hideMark/>
          </w:tcPr>
          <w:p w:rsidRPr="00FA73C2" w:rsidR="00FA73C2" w:rsidP="00FA73C2" w:rsidRDefault="00FA73C2" w14:paraId="0B5D26A5" w14:textId="5DF9067C">
            <w:pPr>
              <w:widowControl/>
              <w:autoSpaceDE/>
              <w:autoSpaceDN/>
              <w:adjustRightInd/>
              <w:rPr>
                <w:rFonts w:asciiTheme="minorHAnsi" w:hAnsiTheme="minorHAnsi" w:cstheme="minorHAnsi"/>
                <w:color w:val="000000"/>
                <w:sz w:val="18"/>
                <w:szCs w:val="18"/>
              </w:rPr>
            </w:pPr>
            <w:r w:rsidRPr="00FA73C2">
              <w:rPr>
                <w:rFonts w:asciiTheme="minorHAnsi" w:hAnsiTheme="minorHAnsi" w:cstheme="minorHAnsi"/>
                <w:color w:val="000000"/>
                <w:sz w:val="18"/>
                <w:szCs w:val="18"/>
              </w:rPr>
              <w:t>Pre-trip notification to observer program/ Change from call to web based system </w:t>
            </w:r>
          </w:p>
        </w:tc>
        <w:tc>
          <w:tcPr>
            <w:tcW w:w="1350" w:type="dxa"/>
            <w:tcBorders>
              <w:top w:val="nil"/>
              <w:left w:val="nil"/>
              <w:bottom w:val="dotted" w:color="auto" w:sz="4" w:space="0"/>
              <w:right w:val="dashed" w:color="auto" w:sz="8" w:space="0"/>
            </w:tcBorders>
            <w:shd w:val="clear" w:color="auto" w:fill="auto"/>
            <w:vAlign w:val="center"/>
            <w:hideMark/>
          </w:tcPr>
          <w:p w:rsidRPr="00FA73C2" w:rsidR="00FA73C2" w:rsidP="00FA73C2" w:rsidRDefault="00FA73C2" w14:paraId="0FA03C78" w14:textId="30CC21EE">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$0</w:t>
            </w:r>
          </w:p>
        </w:tc>
        <w:tc>
          <w:tcPr>
            <w:tcW w:w="1620" w:type="dxa"/>
            <w:tcBorders>
              <w:top w:val="nil"/>
              <w:left w:val="nil"/>
              <w:bottom w:val="dotted" w:color="auto" w:sz="4" w:space="0"/>
              <w:right w:val="single" w:color="auto" w:sz="8" w:space="0"/>
            </w:tcBorders>
            <w:shd w:val="clear" w:color="auto" w:fill="auto"/>
            <w:vAlign w:val="center"/>
            <w:hideMark/>
          </w:tcPr>
          <w:p w:rsidRPr="00FA73C2" w:rsidR="00FA73C2" w:rsidP="00FA73C2" w:rsidRDefault="00FA73C2" w14:paraId="113C87BC" w14:textId="21C338EA">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$0</w:t>
            </w:r>
          </w:p>
        </w:tc>
        <w:tc>
          <w:tcPr>
            <w:tcW w:w="4050" w:type="dxa"/>
            <w:tcBorders>
              <w:top w:val="nil"/>
              <w:left w:val="nil"/>
              <w:bottom w:val="dotted" w:color="auto" w:sz="4" w:space="0"/>
              <w:right w:val="single" w:color="auto" w:sz="8" w:space="0"/>
            </w:tcBorders>
            <w:shd w:val="clear" w:color="auto" w:fill="auto"/>
            <w:vAlign w:val="center"/>
            <w:hideMark/>
          </w:tcPr>
          <w:p w:rsidRPr="00FA73C2" w:rsidR="00FA73C2" w:rsidP="00FA73C2" w:rsidRDefault="00FA73C2" w14:paraId="61B8A538" w14:textId="6A3AF9B0">
            <w:pPr>
              <w:widowControl/>
              <w:autoSpaceDE/>
              <w:autoSpaceDN/>
              <w:adjustRightInd/>
              <w:rPr>
                <w:rFonts w:asciiTheme="minorHAnsi" w:hAnsiTheme="minorHAnsi" w:cstheme="minorHAnsi"/>
                <w:color w:val="000000"/>
                <w:sz w:val="18"/>
                <w:szCs w:val="18"/>
              </w:rPr>
            </w:pPr>
          </w:p>
        </w:tc>
      </w:tr>
      <w:tr w:rsidRPr="00FA73C2" w:rsidR="00FA73C2" w:rsidTr="007C11BB" w14:paraId="111B0EE7" w14:textId="77777777">
        <w:trPr>
          <w:trHeight w:val="300"/>
        </w:trPr>
        <w:tc>
          <w:tcPr>
            <w:tcW w:w="6650" w:type="dxa"/>
            <w:tcBorders>
              <w:top w:val="nil"/>
              <w:left w:val="single" w:color="auto" w:sz="8" w:space="0"/>
              <w:bottom w:val="single" w:color="auto" w:sz="8" w:space="0"/>
              <w:right w:val="single" w:color="auto" w:sz="8" w:space="0"/>
            </w:tcBorders>
            <w:shd w:val="clear" w:color="auto" w:fill="auto"/>
            <w:vAlign w:val="center"/>
            <w:hideMark/>
          </w:tcPr>
          <w:p w:rsidRPr="00FA73C2" w:rsidR="00FA73C2" w:rsidP="00FA73C2" w:rsidRDefault="00FA73C2" w14:paraId="407C27BA" w14:textId="3DA7ADB4">
            <w:pPr>
              <w:widowControl/>
              <w:autoSpaceDE/>
              <w:autoSpaceDN/>
              <w:adjustRightInd/>
              <w:rPr>
                <w:rFonts w:asciiTheme="minorHAnsi" w:hAnsiTheme="minorHAnsi" w:cstheme="minorHAnsi"/>
                <w:color w:val="000000"/>
                <w:sz w:val="18"/>
                <w:szCs w:val="18"/>
              </w:rPr>
            </w:pPr>
            <w:r w:rsidRPr="00FA73C2">
              <w:rPr>
                <w:rFonts w:asciiTheme="minorHAnsi" w:hAnsiTheme="minorHAnsi" w:cstheme="minorHAnsi"/>
                <w:color w:val="000000"/>
                <w:sz w:val="18"/>
                <w:szCs w:val="18"/>
              </w:rPr>
              <w:t xml:space="preserve">Trip Cancellation notification to observer program/ change from call to web-based </w:t>
            </w:r>
          </w:p>
        </w:tc>
        <w:tc>
          <w:tcPr>
            <w:tcW w:w="1350" w:type="dxa"/>
            <w:tcBorders>
              <w:top w:val="nil"/>
              <w:left w:val="nil"/>
              <w:bottom w:val="dotted" w:color="auto" w:sz="4" w:space="0"/>
              <w:right w:val="dashed" w:color="auto" w:sz="8" w:space="0"/>
            </w:tcBorders>
            <w:shd w:val="clear" w:color="auto" w:fill="auto"/>
            <w:vAlign w:val="center"/>
            <w:hideMark/>
          </w:tcPr>
          <w:p w:rsidRPr="00FA73C2" w:rsidR="00FA73C2" w:rsidP="00FA73C2" w:rsidRDefault="00FA73C2" w14:paraId="760CF0FF" w14:textId="01CCDF27">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0 </w:t>
            </w:r>
          </w:p>
        </w:tc>
        <w:tc>
          <w:tcPr>
            <w:tcW w:w="1620" w:type="dxa"/>
            <w:tcBorders>
              <w:top w:val="nil"/>
              <w:left w:val="nil"/>
              <w:bottom w:val="dotted" w:color="auto" w:sz="4" w:space="0"/>
              <w:right w:val="single" w:color="auto" w:sz="8" w:space="0"/>
            </w:tcBorders>
            <w:shd w:val="clear" w:color="auto" w:fill="auto"/>
            <w:vAlign w:val="center"/>
            <w:hideMark/>
          </w:tcPr>
          <w:p w:rsidRPr="00FA73C2" w:rsidR="00FA73C2" w:rsidP="00FA73C2" w:rsidRDefault="00FA73C2" w14:paraId="69864C16" w14:textId="303F05BA">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0</w:t>
            </w:r>
          </w:p>
        </w:tc>
        <w:tc>
          <w:tcPr>
            <w:tcW w:w="4050" w:type="dxa"/>
            <w:tcBorders>
              <w:top w:val="nil"/>
              <w:left w:val="nil"/>
              <w:bottom w:val="dotted" w:color="auto" w:sz="4" w:space="0"/>
              <w:right w:val="single" w:color="auto" w:sz="8" w:space="0"/>
            </w:tcBorders>
            <w:shd w:val="clear" w:color="auto" w:fill="auto"/>
            <w:vAlign w:val="center"/>
            <w:hideMark/>
          </w:tcPr>
          <w:p w:rsidRPr="00FA73C2" w:rsidR="00FA73C2" w:rsidP="00FA73C2" w:rsidRDefault="00FA73C2" w14:paraId="007B3133" w14:textId="77777777">
            <w:pPr>
              <w:widowControl/>
              <w:autoSpaceDE/>
              <w:autoSpaceDN/>
              <w:adjustRightInd/>
              <w:rPr>
                <w:rFonts w:asciiTheme="minorHAnsi" w:hAnsiTheme="minorHAnsi" w:cstheme="minorHAnsi"/>
                <w:color w:val="000000"/>
                <w:sz w:val="18"/>
                <w:szCs w:val="18"/>
              </w:rPr>
            </w:pPr>
            <w:r w:rsidRPr="00FA73C2">
              <w:rPr>
                <w:rFonts w:asciiTheme="minorHAnsi" w:hAnsiTheme="minorHAnsi" w:cstheme="minorHAnsi"/>
                <w:color w:val="000000"/>
                <w:sz w:val="18"/>
                <w:szCs w:val="18"/>
              </w:rPr>
              <w:t> </w:t>
            </w:r>
          </w:p>
        </w:tc>
      </w:tr>
      <w:tr w:rsidRPr="00FA73C2" w:rsidR="00FA73C2" w:rsidTr="007C11BB" w14:paraId="3205F3A1" w14:textId="77777777">
        <w:trPr>
          <w:trHeight w:val="300"/>
        </w:trPr>
        <w:tc>
          <w:tcPr>
            <w:tcW w:w="6650" w:type="dxa"/>
            <w:tcBorders>
              <w:top w:val="nil"/>
              <w:left w:val="single" w:color="auto" w:sz="8" w:space="0"/>
              <w:bottom w:val="single" w:color="auto" w:sz="8" w:space="0"/>
              <w:right w:val="single" w:color="auto" w:sz="8" w:space="0"/>
            </w:tcBorders>
            <w:shd w:val="clear" w:color="auto" w:fill="auto"/>
            <w:vAlign w:val="center"/>
            <w:hideMark/>
          </w:tcPr>
          <w:p w:rsidRPr="00FA73C2" w:rsidR="00FA73C2" w:rsidP="00FA73C2" w:rsidRDefault="00FA73C2" w14:paraId="56176F30" w14:textId="3DC9159E">
            <w:pPr>
              <w:widowControl/>
              <w:autoSpaceDE/>
              <w:autoSpaceDN/>
              <w:adjustRightInd/>
              <w:rPr>
                <w:rFonts w:asciiTheme="minorHAnsi" w:hAnsiTheme="minorHAnsi" w:cstheme="minorHAnsi"/>
                <w:color w:val="000000"/>
                <w:sz w:val="18"/>
                <w:szCs w:val="18"/>
              </w:rPr>
            </w:pPr>
            <w:r w:rsidRPr="00FA73C2">
              <w:rPr>
                <w:rFonts w:asciiTheme="minorHAnsi" w:hAnsiTheme="minorHAnsi" w:cstheme="minorHAnsi"/>
                <w:color w:val="000000"/>
                <w:sz w:val="18"/>
                <w:szCs w:val="18"/>
              </w:rPr>
              <w:t> Released Catch Affidavit</w:t>
            </w:r>
          </w:p>
        </w:tc>
        <w:tc>
          <w:tcPr>
            <w:tcW w:w="1350" w:type="dxa"/>
            <w:tcBorders>
              <w:top w:val="nil"/>
              <w:left w:val="nil"/>
              <w:bottom w:val="dotted" w:color="auto" w:sz="4" w:space="0"/>
              <w:right w:val="dashed" w:color="auto" w:sz="8" w:space="0"/>
            </w:tcBorders>
            <w:shd w:val="clear" w:color="auto" w:fill="auto"/>
            <w:vAlign w:val="center"/>
          </w:tcPr>
          <w:p w:rsidRPr="00FA73C2" w:rsidR="00FA73C2" w:rsidP="00FA73C2" w:rsidRDefault="00FA73C2" w14:paraId="5C115D6A" w14:textId="1EFBD821">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$4,356</w:t>
            </w:r>
          </w:p>
        </w:tc>
        <w:tc>
          <w:tcPr>
            <w:tcW w:w="1620" w:type="dxa"/>
            <w:tcBorders>
              <w:top w:val="nil"/>
              <w:left w:val="nil"/>
              <w:bottom w:val="dotted" w:color="auto" w:sz="4" w:space="0"/>
              <w:right w:val="single" w:color="auto" w:sz="8" w:space="0"/>
            </w:tcBorders>
            <w:shd w:val="clear" w:color="auto" w:fill="auto"/>
            <w:vAlign w:val="center"/>
          </w:tcPr>
          <w:p w:rsidRPr="00FA73C2" w:rsidR="00FA73C2" w:rsidP="00FA73C2" w:rsidRDefault="00FA73C2" w14:paraId="21398CEB" w14:textId="5C4457D8">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$3,881</w:t>
            </w:r>
          </w:p>
        </w:tc>
        <w:tc>
          <w:tcPr>
            <w:tcW w:w="4050" w:type="dxa"/>
            <w:tcBorders>
              <w:top w:val="nil"/>
              <w:left w:val="nil"/>
              <w:bottom w:val="dotted" w:color="auto" w:sz="4" w:space="0"/>
              <w:right w:val="single" w:color="auto" w:sz="8" w:space="0"/>
            </w:tcBorders>
            <w:shd w:val="clear" w:color="auto" w:fill="auto"/>
            <w:vAlign w:val="center"/>
            <w:hideMark/>
          </w:tcPr>
          <w:p w:rsidRPr="00FA73C2" w:rsidR="00FA73C2" w:rsidP="00FA73C2" w:rsidRDefault="00FA73C2" w14:paraId="4DF102D1" w14:textId="5958E853">
            <w:pPr>
              <w:widowControl/>
              <w:autoSpaceDE/>
              <w:autoSpaceDN/>
              <w:adjustRightInd/>
              <w:rPr>
                <w:rFonts w:asciiTheme="minorHAnsi" w:hAnsiTheme="minorHAnsi" w:cstheme="minorHAnsi"/>
                <w:color w:val="000000"/>
                <w:sz w:val="18"/>
                <w:szCs w:val="18"/>
              </w:rPr>
            </w:pPr>
            <w:r w:rsidRPr="00FA73C2">
              <w:rPr>
                <w:rFonts w:asciiTheme="minorHAnsi" w:hAnsiTheme="minorHAnsi" w:cstheme="minorHAnsi"/>
                <w:color w:val="000000"/>
                <w:sz w:val="18"/>
                <w:szCs w:val="18"/>
              </w:rPr>
              <w:t> Updated postage.</w:t>
            </w:r>
          </w:p>
        </w:tc>
      </w:tr>
      <w:tr w:rsidRPr="00FA73C2" w:rsidR="00FA73C2" w:rsidTr="007C11BB" w14:paraId="4AA77942" w14:textId="77777777">
        <w:trPr>
          <w:trHeight w:val="300"/>
        </w:trPr>
        <w:tc>
          <w:tcPr>
            <w:tcW w:w="6650" w:type="dxa"/>
            <w:tcBorders>
              <w:top w:val="nil"/>
              <w:left w:val="single" w:color="auto" w:sz="8" w:space="0"/>
              <w:bottom w:val="single" w:color="auto" w:sz="8" w:space="0"/>
              <w:right w:val="single" w:color="auto" w:sz="8" w:space="0"/>
            </w:tcBorders>
            <w:shd w:val="clear" w:color="auto" w:fill="auto"/>
            <w:vAlign w:val="center"/>
            <w:hideMark/>
          </w:tcPr>
          <w:p w:rsidRPr="00FA73C2" w:rsidR="00FA73C2" w:rsidP="00FA73C2" w:rsidRDefault="00FA73C2" w14:paraId="296029F4" w14:textId="07D2A64C">
            <w:pPr>
              <w:widowControl/>
              <w:autoSpaceDE/>
              <w:autoSpaceDN/>
              <w:adjustRightInd/>
              <w:rPr>
                <w:rFonts w:asciiTheme="minorHAnsi" w:hAnsiTheme="minorHAnsi" w:cstheme="minorHAnsi"/>
                <w:color w:val="000000"/>
                <w:sz w:val="18"/>
                <w:szCs w:val="18"/>
              </w:rPr>
            </w:pPr>
            <w:r w:rsidRPr="00FA73C2">
              <w:rPr>
                <w:rFonts w:asciiTheme="minorHAnsi" w:hAnsiTheme="minorHAnsi" w:cstheme="minorHAnsi"/>
                <w:color w:val="000000"/>
                <w:sz w:val="18"/>
                <w:szCs w:val="18"/>
              </w:rPr>
              <w:t> Vessel Permit Swap Form</w:t>
            </w:r>
          </w:p>
        </w:tc>
        <w:tc>
          <w:tcPr>
            <w:tcW w:w="1350" w:type="dxa"/>
            <w:tcBorders>
              <w:top w:val="nil"/>
              <w:left w:val="nil"/>
              <w:bottom w:val="dotted" w:color="auto" w:sz="4" w:space="0"/>
              <w:right w:val="dashed" w:color="auto" w:sz="8" w:space="0"/>
            </w:tcBorders>
            <w:shd w:val="clear" w:color="auto" w:fill="auto"/>
            <w:vAlign w:val="center"/>
            <w:hideMark/>
          </w:tcPr>
          <w:p w:rsidRPr="00FA73C2" w:rsidR="00FA73C2" w:rsidP="00FA73C2" w:rsidRDefault="00FA73C2" w14:paraId="69362D89" w14:textId="596014C6">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$1.65</w:t>
            </w:r>
          </w:p>
        </w:tc>
        <w:tc>
          <w:tcPr>
            <w:tcW w:w="1620" w:type="dxa"/>
            <w:tcBorders>
              <w:top w:val="nil"/>
              <w:left w:val="nil"/>
              <w:bottom w:val="dotted" w:color="auto" w:sz="4" w:space="0"/>
              <w:right w:val="single" w:color="auto" w:sz="8" w:space="0"/>
            </w:tcBorders>
            <w:shd w:val="clear" w:color="auto" w:fill="auto"/>
            <w:vAlign w:val="center"/>
            <w:hideMark/>
          </w:tcPr>
          <w:p w:rsidRPr="00FA73C2" w:rsidR="00FA73C2" w:rsidP="00FA73C2" w:rsidRDefault="00FA73C2" w14:paraId="5E7DCDF0" w14:textId="21DD9181">
            <w:pPr>
              <w:widowControl/>
              <w:autoSpaceDE/>
              <w:autoSpaceDN/>
              <w:adjustRightInd/>
              <w:jc w:val="center"/>
              <w:rPr>
                <w:rFonts w:asciiTheme="minorHAnsi" w:hAnsiTheme="minorHAnsi" w:cstheme="minorHAnsi"/>
                <w:color w:val="000000"/>
                <w:sz w:val="18"/>
                <w:szCs w:val="18"/>
              </w:rPr>
            </w:pPr>
            <w:r w:rsidRPr="00FA73C2">
              <w:rPr>
                <w:rFonts w:asciiTheme="minorHAnsi" w:hAnsiTheme="minorHAnsi" w:cstheme="minorHAnsi"/>
                <w:color w:val="000000"/>
                <w:sz w:val="18"/>
                <w:szCs w:val="18"/>
              </w:rPr>
              <w:t>$1</w:t>
            </w:r>
          </w:p>
        </w:tc>
        <w:tc>
          <w:tcPr>
            <w:tcW w:w="4050" w:type="dxa"/>
            <w:tcBorders>
              <w:top w:val="nil"/>
              <w:left w:val="nil"/>
              <w:bottom w:val="dotted" w:color="auto" w:sz="4" w:space="0"/>
              <w:right w:val="single" w:color="auto" w:sz="8" w:space="0"/>
            </w:tcBorders>
            <w:shd w:val="clear" w:color="auto" w:fill="auto"/>
            <w:vAlign w:val="center"/>
            <w:hideMark/>
          </w:tcPr>
          <w:p w:rsidRPr="00FA73C2" w:rsidR="00FA73C2" w:rsidP="00FA73C2" w:rsidRDefault="00FA73C2" w14:paraId="59E894F6" w14:textId="37A003FB">
            <w:pPr>
              <w:widowControl/>
              <w:autoSpaceDE/>
              <w:autoSpaceDN/>
              <w:adjustRightInd/>
              <w:rPr>
                <w:rFonts w:asciiTheme="minorHAnsi" w:hAnsiTheme="minorHAnsi" w:cstheme="minorHAnsi"/>
                <w:color w:val="000000"/>
                <w:sz w:val="18"/>
                <w:szCs w:val="18"/>
              </w:rPr>
            </w:pPr>
            <w:r w:rsidRPr="00FA73C2">
              <w:rPr>
                <w:rFonts w:asciiTheme="minorHAnsi" w:hAnsiTheme="minorHAnsi" w:cstheme="minorHAnsi"/>
                <w:color w:val="000000"/>
                <w:sz w:val="18"/>
                <w:szCs w:val="18"/>
              </w:rPr>
              <w:t> Updated postage</w:t>
            </w:r>
          </w:p>
        </w:tc>
      </w:tr>
      <w:tr w:rsidRPr="00FA73C2" w:rsidR="00FA73C2" w:rsidTr="007C11BB" w14:paraId="209B13C1" w14:textId="77777777">
        <w:trPr>
          <w:trHeight w:val="340"/>
        </w:trPr>
        <w:tc>
          <w:tcPr>
            <w:tcW w:w="6650" w:type="dxa"/>
            <w:tcBorders>
              <w:top w:val="nil"/>
              <w:left w:val="single" w:color="auto" w:sz="8" w:space="0"/>
              <w:bottom w:val="single" w:color="auto" w:sz="4" w:space="0"/>
              <w:right w:val="single" w:color="auto" w:sz="8" w:space="0"/>
            </w:tcBorders>
            <w:shd w:val="clear" w:color="000000" w:fill="BDD6EE"/>
            <w:vAlign w:val="center"/>
            <w:hideMark/>
          </w:tcPr>
          <w:p w:rsidRPr="00FA73C2" w:rsidR="00FA73C2" w:rsidP="00FA73C2" w:rsidRDefault="00FA73C2" w14:paraId="15E3B54B" w14:textId="77777777">
            <w:pPr>
              <w:widowControl/>
              <w:autoSpaceDE/>
              <w:autoSpaceDN/>
              <w:adjustRightInd/>
              <w:jc w:val="center"/>
              <w:rPr>
                <w:rFonts w:asciiTheme="minorHAnsi" w:hAnsiTheme="minorHAnsi" w:cstheme="minorHAnsi"/>
                <w:b/>
                <w:bCs/>
                <w:color w:val="000000"/>
                <w:sz w:val="18"/>
                <w:szCs w:val="18"/>
              </w:rPr>
            </w:pPr>
            <w:r w:rsidRPr="00FA73C2">
              <w:rPr>
                <w:rFonts w:asciiTheme="minorHAnsi" w:hAnsiTheme="minorHAnsi" w:cstheme="minorHAnsi"/>
                <w:b/>
                <w:bCs/>
                <w:color w:val="000000"/>
                <w:sz w:val="18"/>
                <w:szCs w:val="18"/>
              </w:rPr>
              <w:t>Total for Collection</w:t>
            </w:r>
          </w:p>
        </w:tc>
        <w:tc>
          <w:tcPr>
            <w:tcW w:w="1350" w:type="dxa"/>
            <w:tcBorders>
              <w:top w:val="nil"/>
              <w:left w:val="nil"/>
              <w:bottom w:val="single" w:color="auto" w:sz="4" w:space="0"/>
              <w:right w:val="dashed" w:color="auto" w:sz="8" w:space="0"/>
            </w:tcBorders>
            <w:shd w:val="clear" w:color="000000" w:fill="BDD6EE"/>
            <w:vAlign w:val="center"/>
            <w:hideMark/>
          </w:tcPr>
          <w:p w:rsidRPr="00FA73C2" w:rsidR="00FA73C2" w:rsidP="00FA73C2" w:rsidRDefault="00FA73C2" w14:paraId="5BAEA954" w14:textId="31F5AA4D">
            <w:pPr>
              <w:widowControl/>
              <w:autoSpaceDE/>
              <w:autoSpaceDN/>
              <w:adjustRightInd/>
              <w:jc w:val="center"/>
              <w:rPr>
                <w:rFonts w:asciiTheme="minorHAnsi" w:hAnsiTheme="minorHAnsi" w:cstheme="minorHAnsi"/>
                <w:b/>
                <w:bCs/>
                <w:color w:val="000000"/>
                <w:sz w:val="18"/>
                <w:szCs w:val="18"/>
              </w:rPr>
            </w:pPr>
            <w:r w:rsidRPr="00FA73C2">
              <w:rPr>
                <w:rFonts w:asciiTheme="minorHAnsi" w:hAnsiTheme="minorHAnsi" w:cstheme="minorHAnsi"/>
                <w:b/>
                <w:bCs/>
                <w:color w:val="000000"/>
                <w:sz w:val="18"/>
                <w:szCs w:val="18"/>
              </w:rPr>
              <w:t> $4,357.65</w:t>
            </w:r>
          </w:p>
        </w:tc>
        <w:tc>
          <w:tcPr>
            <w:tcW w:w="1620" w:type="dxa"/>
            <w:tcBorders>
              <w:top w:val="nil"/>
              <w:left w:val="nil"/>
              <w:bottom w:val="single" w:color="auto" w:sz="4" w:space="0"/>
              <w:right w:val="single" w:color="auto" w:sz="8" w:space="0"/>
            </w:tcBorders>
            <w:shd w:val="clear" w:color="000000" w:fill="BDD6EE"/>
            <w:vAlign w:val="center"/>
            <w:hideMark/>
          </w:tcPr>
          <w:p w:rsidRPr="00FA73C2" w:rsidR="00FA73C2" w:rsidP="00FA73C2" w:rsidRDefault="00FA73C2" w14:paraId="56A2E65D" w14:textId="6A68CC6B">
            <w:pPr>
              <w:widowControl/>
              <w:autoSpaceDE/>
              <w:autoSpaceDN/>
              <w:adjustRightInd/>
              <w:jc w:val="center"/>
              <w:rPr>
                <w:rFonts w:asciiTheme="minorHAnsi" w:hAnsiTheme="minorHAnsi" w:cstheme="minorHAnsi"/>
                <w:b/>
                <w:bCs/>
                <w:color w:val="000000"/>
                <w:sz w:val="18"/>
                <w:szCs w:val="18"/>
              </w:rPr>
            </w:pPr>
            <w:r w:rsidRPr="00FA73C2">
              <w:rPr>
                <w:rFonts w:asciiTheme="minorHAnsi" w:hAnsiTheme="minorHAnsi" w:cstheme="minorHAnsi"/>
                <w:b/>
                <w:bCs/>
                <w:color w:val="000000"/>
                <w:sz w:val="18"/>
                <w:szCs w:val="18"/>
              </w:rPr>
              <w:t>$112,290</w:t>
            </w:r>
          </w:p>
        </w:tc>
        <w:tc>
          <w:tcPr>
            <w:tcW w:w="4050" w:type="dxa"/>
            <w:tcBorders>
              <w:top w:val="nil"/>
              <w:left w:val="nil"/>
              <w:bottom w:val="single" w:color="auto" w:sz="4" w:space="0"/>
              <w:right w:val="single" w:color="auto" w:sz="8" w:space="0"/>
            </w:tcBorders>
            <w:shd w:val="clear" w:color="auto" w:fill="000000" w:themeFill="text1"/>
            <w:vAlign w:val="center"/>
            <w:hideMark/>
          </w:tcPr>
          <w:p w:rsidRPr="00FA73C2" w:rsidR="00FA73C2" w:rsidP="00FA73C2" w:rsidRDefault="00FA73C2" w14:paraId="48B69C68" w14:textId="77777777">
            <w:pPr>
              <w:widowControl/>
              <w:autoSpaceDE/>
              <w:autoSpaceDN/>
              <w:adjustRightInd/>
              <w:jc w:val="center"/>
              <w:rPr>
                <w:rFonts w:asciiTheme="minorHAnsi" w:hAnsiTheme="minorHAnsi" w:cstheme="minorHAnsi"/>
                <w:b/>
                <w:bCs/>
                <w:color w:val="000000"/>
                <w:sz w:val="18"/>
                <w:szCs w:val="18"/>
              </w:rPr>
            </w:pPr>
            <w:r w:rsidRPr="00FA73C2">
              <w:rPr>
                <w:rFonts w:asciiTheme="minorHAnsi" w:hAnsiTheme="minorHAnsi" w:cstheme="minorHAnsi"/>
                <w:b/>
                <w:bCs/>
                <w:color w:val="000000"/>
                <w:sz w:val="18"/>
                <w:szCs w:val="18"/>
              </w:rPr>
              <w:t> </w:t>
            </w:r>
          </w:p>
        </w:tc>
      </w:tr>
      <w:tr w:rsidRPr="00FA73C2" w:rsidR="00FA73C2" w:rsidTr="007C11BB" w14:paraId="5826D653" w14:textId="77777777">
        <w:trPr>
          <w:trHeight w:val="350"/>
        </w:trPr>
        <w:tc>
          <w:tcPr>
            <w:tcW w:w="6650" w:type="dxa"/>
            <w:tcBorders>
              <w:top w:val="single" w:color="auto" w:sz="4" w:space="0"/>
              <w:left w:val="single" w:color="auto" w:sz="8" w:space="0"/>
              <w:bottom w:val="single" w:color="auto" w:sz="4" w:space="0"/>
              <w:right w:val="single" w:color="auto" w:sz="8" w:space="0"/>
            </w:tcBorders>
            <w:shd w:val="clear" w:color="auto" w:fill="FDE9D9" w:themeFill="accent6" w:themeFillTint="33"/>
            <w:vAlign w:val="center"/>
          </w:tcPr>
          <w:p w:rsidRPr="00FA73C2" w:rsidR="00FA73C2" w:rsidP="00FA73C2" w:rsidRDefault="00FA73C2" w14:paraId="4DB4FABE" w14:textId="11AC911B">
            <w:pPr>
              <w:widowControl/>
              <w:autoSpaceDE/>
              <w:autoSpaceDN/>
              <w:adjustRightInd/>
              <w:jc w:val="center"/>
              <w:rPr>
                <w:rFonts w:asciiTheme="minorHAnsi" w:hAnsiTheme="minorHAnsi" w:cstheme="minorHAnsi"/>
                <w:b/>
                <w:bCs/>
                <w:color w:val="000000"/>
                <w:sz w:val="18"/>
                <w:szCs w:val="18"/>
              </w:rPr>
            </w:pPr>
            <w:r w:rsidRPr="00FA73C2">
              <w:rPr>
                <w:rFonts w:asciiTheme="minorHAnsi" w:hAnsiTheme="minorHAnsi" w:cstheme="minorHAnsi"/>
                <w:b/>
                <w:bCs/>
                <w:color w:val="000000"/>
                <w:sz w:val="18"/>
                <w:szCs w:val="18"/>
              </w:rPr>
              <w:t>Differences</w:t>
            </w:r>
          </w:p>
        </w:tc>
        <w:tc>
          <w:tcPr>
            <w:tcW w:w="2970" w:type="dxa"/>
            <w:gridSpan w:val="2"/>
            <w:tcBorders>
              <w:top w:val="single" w:color="auto" w:sz="4" w:space="0"/>
              <w:left w:val="nil"/>
              <w:bottom w:val="single" w:color="auto" w:sz="4" w:space="0"/>
              <w:right w:val="single" w:color="auto" w:sz="8" w:space="0"/>
            </w:tcBorders>
            <w:shd w:val="clear" w:color="auto" w:fill="FDE9D9" w:themeFill="accent6" w:themeFillTint="33"/>
            <w:vAlign w:val="center"/>
          </w:tcPr>
          <w:p w:rsidRPr="00FA73C2" w:rsidR="00FA73C2" w:rsidP="00FA73C2" w:rsidRDefault="00FA73C2" w14:paraId="3F80158C" w14:textId="739687A5">
            <w:pPr>
              <w:widowControl/>
              <w:autoSpaceDE/>
              <w:autoSpaceDN/>
              <w:adjustRightInd/>
              <w:jc w:val="center"/>
              <w:rPr>
                <w:rFonts w:asciiTheme="minorHAnsi" w:hAnsiTheme="minorHAnsi" w:cstheme="minorHAnsi"/>
                <w:b/>
                <w:bCs/>
                <w:color w:val="000000"/>
                <w:sz w:val="18"/>
                <w:szCs w:val="18"/>
              </w:rPr>
            </w:pPr>
            <w:r w:rsidRPr="00FA73C2">
              <w:rPr>
                <w:rFonts w:asciiTheme="minorHAnsi" w:hAnsiTheme="minorHAnsi" w:cstheme="minorHAnsi"/>
                <w:b/>
                <w:bCs/>
                <w:color w:val="000000"/>
                <w:sz w:val="18"/>
                <w:szCs w:val="18"/>
              </w:rPr>
              <w:t>-$107,932.35</w:t>
            </w:r>
          </w:p>
        </w:tc>
        <w:tc>
          <w:tcPr>
            <w:tcW w:w="4050" w:type="dxa"/>
            <w:tcBorders>
              <w:top w:val="single" w:color="auto" w:sz="4" w:space="0"/>
              <w:left w:val="nil"/>
              <w:bottom w:val="single" w:color="auto" w:sz="4" w:space="0"/>
              <w:right w:val="single" w:color="auto" w:sz="8" w:space="0"/>
            </w:tcBorders>
            <w:shd w:val="clear" w:color="auto" w:fill="000000" w:themeFill="text1"/>
            <w:vAlign w:val="center"/>
          </w:tcPr>
          <w:p w:rsidRPr="00FA73C2" w:rsidR="00FA73C2" w:rsidP="00FA73C2" w:rsidRDefault="00FA73C2" w14:paraId="2E38E7F1" w14:textId="77777777">
            <w:pPr>
              <w:widowControl/>
              <w:autoSpaceDE/>
              <w:autoSpaceDN/>
              <w:adjustRightInd/>
              <w:jc w:val="center"/>
              <w:rPr>
                <w:rFonts w:asciiTheme="minorHAnsi" w:hAnsiTheme="minorHAnsi" w:cstheme="minorHAnsi"/>
                <w:b/>
                <w:bCs/>
                <w:color w:val="000000"/>
                <w:sz w:val="18"/>
                <w:szCs w:val="18"/>
              </w:rPr>
            </w:pPr>
          </w:p>
        </w:tc>
      </w:tr>
    </w:tbl>
    <w:p w:rsidR="000F6EC6" w:rsidP="00E0285C" w:rsidRDefault="000F6EC6" w14:paraId="2FA46135" w14:textId="77777777"/>
    <w:p w:rsidR="00C545E9" w:rsidP="00D8601F" w:rsidRDefault="00C545E9" w14:paraId="1571C0A9" w14:textId="77777777">
      <w:pPr>
        <w:keepNext/>
        <w:widowControl/>
        <w:sectPr w:rsidR="00C545E9" w:rsidSect="00C545E9">
          <w:pgSz w:w="15840" w:h="12240" w:orient="landscape" w:code="1"/>
          <w:pgMar w:top="1440" w:right="1440" w:bottom="1440" w:left="1440" w:header="720" w:footer="720" w:gutter="0"/>
          <w:cols w:space="720"/>
          <w:noEndnote/>
          <w:docGrid w:linePitch="326"/>
        </w:sectPr>
      </w:pPr>
    </w:p>
    <w:p w:rsidR="00D8601F" w:rsidP="00D8601F" w:rsidRDefault="00D8601F" w14:paraId="0F11850D" w14:textId="6C586042">
      <w:pPr>
        <w:keepNext/>
        <w:widowControl/>
      </w:pPr>
    </w:p>
    <w:p w:rsidRPr="00754E90" w:rsidR="00D8601F" w:rsidP="00D8601F" w:rsidRDefault="00D8601F" w14:paraId="2E29EF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rPr>
          <w:b/>
          <w:bCs/>
        </w:rPr>
        <w:t xml:space="preserve">16.  </w:t>
      </w:r>
      <w:r w:rsidRPr="00754E90">
        <w:rPr>
          <w:b/>
          <w:bCs/>
          <w:u w:val="single"/>
        </w:rPr>
        <w:t>For collections whose results will be published, outline the plans for tabulation and publication</w:t>
      </w:r>
      <w:r w:rsidRPr="00754E90">
        <w:rPr>
          <w:b/>
          <w:bCs/>
        </w:rPr>
        <w:t>.</w:t>
      </w:r>
    </w:p>
    <w:p w:rsidR="00D8601F" w:rsidP="00D8601F" w:rsidRDefault="00D8601F" w14:paraId="19DDBE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754E90" w:rsidR="00D8601F" w:rsidP="00D8601F" w:rsidRDefault="00D8601F" w14:paraId="6AD3ED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t>Results from this collection may be used in scientific, management, technical, or general informational publications such as Fisheries of the United States, which follows prescribed statistical tabulations and summary table formats.  Data are available to the general public on request in summary form only.  Data are available to NMFS employees in detailed form on a need-to-know basis only.</w:t>
      </w:r>
    </w:p>
    <w:p w:rsidRPr="00754E90" w:rsidR="00D8601F" w:rsidP="00D8601F" w:rsidRDefault="00D8601F" w14:paraId="5F5893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754E90" w:rsidR="00D8601F" w:rsidP="00D8601F" w:rsidRDefault="00D8601F" w14:paraId="641883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rPr>
          <w:b/>
          <w:bCs/>
        </w:rPr>
        <w:t xml:space="preserve">17.  </w:t>
      </w:r>
      <w:r w:rsidRPr="00754E90">
        <w:rPr>
          <w:b/>
          <w:bCs/>
          <w:u w:val="single"/>
        </w:rPr>
        <w:t>If seeking approval to not display the expiration date for OMB approval of the information collection, explain the reasons why display would be inappropriate</w:t>
      </w:r>
      <w:r w:rsidRPr="00754E90">
        <w:rPr>
          <w:b/>
          <w:bCs/>
        </w:rPr>
        <w:t>.</w:t>
      </w:r>
    </w:p>
    <w:p w:rsidR="00D8601F" w:rsidP="00D8601F" w:rsidRDefault="00D8601F" w14:paraId="1B7720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0A181E" w:rsidR="00E364DC" w:rsidP="00E364DC" w:rsidRDefault="00E364DC" w14:paraId="0510BB02" w14:textId="77777777">
      <w:pPr>
        <w:pStyle w:val="BodyText"/>
        <w:spacing w:before="90"/>
        <w:ind w:left="0"/>
        <w:rPr>
          <w:rFonts w:cs="Times New Roman"/>
        </w:rPr>
      </w:pPr>
      <w:r>
        <w:rPr>
          <w:rFonts w:cs="Times New Roman"/>
        </w:rPr>
        <w:t>The expiration date will be displayed on this information collection</w:t>
      </w:r>
      <w:r w:rsidRPr="000A181E">
        <w:rPr>
          <w:rFonts w:cs="Times New Roman"/>
        </w:rPr>
        <w:t>.</w:t>
      </w:r>
    </w:p>
    <w:p w:rsidRPr="00754E90" w:rsidR="00D8601F" w:rsidP="00D8601F" w:rsidRDefault="00D8601F" w14:paraId="090AA5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754E90" w:rsidR="00D8601F" w:rsidP="00D8601F" w:rsidRDefault="00D8601F" w14:paraId="78737FB6" w14:textId="77777777">
      <w:pPr>
        <w:widowControl/>
        <w:rPr>
          <w:b/>
          <w:bCs/>
          <w:u w:val="single"/>
        </w:rPr>
      </w:pPr>
      <w:r w:rsidRPr="00754E90">
        <w:rPr>
          <w:b/>
          <w:bCs/>
        </w:rPr>
        <w:t xml:space="preserve">18.  </w:t>
      </w:r>
      <w:r w:rsidRPr="00754E90">
        <w:rPr>
          <w:b/>
          <w:bCs/>
          <w:u w:val="single"/>
        </w:rPr>
        <w:t>Explain each exception to the certification statement</w:t>
      </w:r>
      <w:r w:rsidRPr="00754E90">
        <w:rPr>
          <w:b/>
          <w:bCs/>
        </w:rPr>
        <w:t>.</w:t>
      </w:r>
    </w:p>
    <w:p w:rsidR="00D8601F" w:rsidP="00D8601F" w:rsidRDefault="00D8601F" w14:paraId="01F771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0A181E" w:rsidR="00E364DC" w:rsidP="00E364DC" w:rsidRDefault="00E364DC" w14:paraId="753CD13C" w14:textId="77777777">
      <w:pPr>
        <w:pStyle w:val="BodyText"/>
        <w:spacing w:before="90"/>
        <w:ind w:left="0"/>
        <w:rPr>
          <w:rFonts w:cs="Times New Roman"/>
        </w:rPr>
      </w:pPr>
      <w:r w:rsidRPr="00C71655">
        <w:rPr>
          <w:rFonts w:cs="Times New Roman"/>
        </w:rPr>
        <w:t>There are no exceptions for compliance with provisions in the certification statement.</w:t>
      </w:r>
    </w:p>
    <w:p w:rsidRPr="00754E90" w:rsidR="00D8601F" w:rsidP="00D8601F" w:rsidRDefault="00D8601F" w14:paraId="166022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8601F" w:rsidP="00D8601F" w:rsidRDefault="00D8601F" w14:paraId="012189DE" w14:textId="058967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E0285C" w:rsidP="00D8601F" w:rsidRDefault="00E0285C" w14:paraId="035293CD" w14:textId="4CF7AC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E0285C" w:rsidP="00D8601F" w:rsidRDefault="00E0285C" w14:paraId="5499A1D8" w14:textId="37B9E0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754E90" w:rsidR="00E0285C" w:rsidP="00D8601F" w:rsidRDefault="00E0285C" w14:paraId="70E2D2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754E90" w:rsidR="00D8601F" w:rsidP="00D8601F" w:rsidRDefault="00D8601F" w14:paraId="7EB2AC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B.</w:t>
      </w:r>
      <w:r w:rsidRPr="00754E90">
        <w:rPr>
          <w:b/>
          <w:bCs/>
        </w:rPr>
        <w:tab/>
        <w:t>COLLECTION OF INFORMATION EMPLOYING STATISTICAL METHODS</w:t>
      </w:r>
    </w:p>
    <w:p w:rsidRPr="00754E90" w:rsidR="00D8601F" w:rsidP="00D8601F" w:rsidRDefault="00D8601F" w14:paraId="278BD3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8601F" w:rsidP="00D8601F" w:rsidRDefault="00D8601F" w14:paraId="3A3243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t>No statistical methods are employed in the information collection procedures.  The requirements are mandatory for all participants in the indicated fisheries.</w:t>
      </w:r>
    </w:p>
    <w:p w:rsidR="00D8601F" w:rsidP="00D8601F" w:rsidRDefault="00D8601F" w14:paraId="356524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8601F" w:rsidP="00D8601F" w:rsidRDefault="00D8601F" w14:paraId="04250D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D8601F" w:rsidSect="006F1FC3">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E5280" w14:textId="77777777" w:rsidR="0000750C" w:rsidRDefault="0000750C">
      <w:r>
        <w:separator/>
      </w:r>
    </w:p>
  </w:endnote>
  <w:endnote w:type="continuationSeparator" w:id="0">
    <w:p w14:paraId="51B683B5" w14:textId="77777777" w:rsidR="0000750C" w:rsidRDefault="0000750C">
      <w:r>
        <w:continuationSeparator/>
      </w:r>
    </w:p>
  </w:endnote>
  <w:endnote w:type="continuationNotice" w:id="1">
    <w:p w14:paraId="0EAB05FA" w14:textId="77777777" w:rsidR="0000750C" w:rsidRDefault="00007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D4DDE" w14:textId="37522F17" w:rsidR="0081662A" w:rsidRDefault="0081662A">
    <w:pPr>
      <w:pStyle w:val="Footer"/>
      <w:jc w:val="center"/>
    </w:pPr>
    <w:r>
      <w:fldChar w:fldCharType="begin"/>
    </w:r>
    <w:r>
      <w:instrText xml:space="preserve"> PAGE   \* MERGEFORMAT </w:instrText>
    </w:r>
    <w:r>
      <w:fldChar w:fldCharType="separate"/>
    </w:r>
    <w:r w:rsidR="007C11BB">
      <w:rPr>
        <w:noProof/>
      </w:rPr>
      <w:t>10</w:t>
    </w:r>
    <w:r>
      <w:rPr>
        <w:noProof/>
      </w:rPr>
      <w:fldChar w:fldCharType="end"/>
    </w:r>
  </w:p>
  <w:p w14:paraId="64711D08" w14:textId="77777777" w:rsidR="0081662A" w:rsidRDefault="008166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4C823" w14:textId="77777777" w:rsidR="0000750C" w:rsidRDefault="0000750C">
      <w:r>
        <w:separator/>
      </w:r>
    </w:p>
  </w:footnote>
  <w:footnote w:type="continuationSeparator" w:id="0">
    <w:p w14:paraId="5175F216" w14:textId="77777777" w:rsidR="0000750C" w:rsidRDefault="0000750C">
      <w:r>
        <w:continuationSeparator/>
      </w:r>
    </w:p>
  </w:footnote>
  <w:footnote w:type="continuationNotice" w:id="1">
    <w:p w14:paraId="7053C771" w14:textId="77777777" w:rsidR="0000750C" w:rsidRDefault="000075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E942C" w14:textId="77777777" w:rsidR="0081662A" w:rsidRDefault="00816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12E2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Courier" w:hAnsi="Courier"/>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CE3AF9"/>
    <w:multiLevelType w:val="hybridMultilevel"/>
    <w:tmpl w:val="450A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71520"/>
    <w:multiLevelType w:val="hybridMultilevel"/>
    <w:tmpl w:val="4A94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C18CF"/>
    <w:multiLevelType w:val="hybridMultilevel"/>
    <w:tmpl w:val="72A22A4C"/>
    <w:lvl w:ilvl="0" w:tplc="E050EC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401C92"/>
    <w:multiLevelType w:val="multilevel"/>
    <w:tmpl w:val="5224C0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D32356"/>
    <w:multiLevelType w:val="hybridMultilevel"/>
    <w:tmpl w:val="98F0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F1AAF"/>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7115D"/>
    <w:multiLevelType w:val="hybridMultilevel"/>
    <w:tmpl w:val="AC06F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45089"/>
    <w:multiLevelType w:val="multilevel"/>
    <w:tmpl w:val="C77C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E2192"/>
    <w:multiLevelType w:val="hybridMultilevel"/>
    <w:tmpl w:val="5224C096"/>
    <w:lvl w:ilvl="0" w:tplc="DA1E58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607A30"/>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00674"/>
    <w:multiLevelType w:val="hybridMultilevel"/>
    <w:tmpl w:val="B496732E"/>
    <w:lvl w:ilvl="0" w:tplc="3A1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4F451B"/>
    <w:multiLevelType w:val="hybridMultilevel"/>
    <w:tmpl w:val="D2386D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2A52D72"/>
    <w:multiLevelType w:val="hybridMultilevel"/>
    <w:tmpl w:val="6D340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113B38"/>
    <w:multiLevelType w:val="hybridMultilevel"/>
    <w:tmpl w:val="2D8A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D21CDA"/>
    <w:multiLevelType w:val="hybridMultilevel"/>
    <w:tmpl w:val="7E226124"/>
    <w:lvl w:ilvl="0" w:tplc="FA4CC9B4">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32FAE"/>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07290"/>
    <w:multiLevelType w:val="hybridMultilevel"/>
    <w:tmpl w:val="8BFC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F2734D"/>
    <w:multiLevelType w:val="hybridMultilevel"/>
    <w:tmpl w:val="2C88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070AA4"/>
    <w:multiLevelType w:val="hybridMultilevel"/>
    <w:tmpl w:val="094C215A"/>
    <w:lvl w:ilvl="0" w:tplc="8A382AA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78086C"/>
    <w:multiLevelType w:val="hybridMultilevel"/>
    <w:tmpl w:val="78EEE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CB5D22"/>
    <w:multiLevelType w:val="multilevel"/>
    <w:tmpl w:val="6D340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E07FED"/>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C25244"/>
    <w:multiLevelType w:val="hybridMultilevel"/>
    <w:tmpl w:val="7E2E0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2"/>
  </w:num>
  <w:num w:numId="5">
    <w:abstractNumId w:val="10"/>
  </w:num>
  <w:num w:numId="6">
    <w:abstractNumId w:val="5"/>
  </w:num>
  <w:num w:numId="7">
    <w:abstractNumId w:val="4"/>
  </w:num>
  <w:num w:numId="8">
    <w:abstractNumId w:val="13"/>
  </w:num>
  <w:num w:numId="9">
    <w:abstractNumId w:val="6"/>
  </w:num>
  <w:num w:numId="10">
    <w:abstractNumId w:val="9"/>
  </w:num>
  <w:num w:numId="11">
    <w:abstractNumId w:val="15"/>
  </w:num>
  <w:num w:numId="12">
    <w:abstractNumId w:val="2"/>
  </w:num>
  <w:num w:numId="13">
    <w:abstractNumId w:val="0"/>
  </w:num>
  <w:num w:numId="14">
    <w:abstractNumId w:val="19"/>
  </w:num>
  <w:num w:numId="15">
    <w:abstractNumId w:val="20"/>
  </w:num>
  <w:num w:numId="16">
    <w:abstractNumId w:val="24"/>
  </w:num>
  <w:num w:numId="17">
    <w:abstractNumId w:val="18"/>
  </w:num>
  <w:num w:numId="18">
    <w:abstractNumId w:val="3"/>
  </w:num>
  <w:num w:numId="19">
    <w:abstractNumId w:val="17"/>
  </w:num>
  <w:num w:numId="20">
    <w:abstractNumId w:val="11"/>
  </w:num>
  <w:num w:numId="21">
    <w:abstractNumId w:val="16"/>
  </w:num>
  <w:num w:numId="22">
    <w:abstractNumId w:val="7"/>
  </w:num>
  <w:num w:numId="23">
    <w:abstractNumId w:val="23"/>
  </w:num>
  <w:num w:numId="24">
    <w:abstractNumId w:val="2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E0B"/>
    <w:rsid w:val="00000073"/>
    <w:rsid w:val="00000E59"/>
    <w:rsid w:val="00004FCF"/>
    <w:rsid w:val="000062EF"/>
    <w:rsid w:val="000063C9"/>
    <w:rsid w:val="0000750C"/>
    <w:rsid w:val="0001301F"/>
    <w:rsid w:val="000171A1"/>
    <w:rsid w:val="000226F7"/>
    <w:rsid w:val="00026A60"/>
    <w:rsid w:val="0002783A"/>
    <w:rsid w:val="00030BB2"/>
    <w:rsid w:val="00032CBA"/>
    <w:rsid w:val="00032FF9"/>
    <w:rsid w:val="000374E9"/>
    <w:rsid w:val="000410F0"/>
    <w:rsid w:val="0004333F"/>
    <w:rsid w:val="000435CC"/>
    <w:rsid w:val="000437C3"/>
    <w:rsid w:val="00054A6A"/>
    <w:rsid w:val="00060676"/>
    <w:rsid w:val="00060D2D"/>
    <w:rsid w:val="00061A8A"/>
    <w:rsid w:val="00066925"/>
    <w:rsid w:val="000866A5"/>
    <w:rsid w:val="00090208"/>
    <w:rsid w:val="00090271"/>
    <w:rsid w:val="00094A64"/>
    <w:rsid w:val="000961B1"/>
    <w:rsid w:val="000A426B"/>
    <w:rsid w:val="000A4F8E"/>
    <w:rsid w:val="000A6C0B"/>
    <w:rsid w:val="000A7ABB"/>
    <w:rsid w:val="000B16F1"/>
    <w:rsid w:val="000B2C39"/>
    <w:rsid w:val="000B4735"/>
    <w:rsid w:val="000C0D44"/>
    <w:rsid w:val="000C13BA"/>
    <w:rsid w:val="000C2252"/>
    <w:rsid w:val="000C4F84"/>
    <w:rsid w:val="000D2F95"/>
    <w:rsid w:val="000D4119"/>
    <w:rsid w:val="000D455C"/>
    <w:rsid w:val="000D6319"/>
    <w:rsid w:val="000E0F2C"/>
    <w:rsid w:val="000E1AD4"/>
    <w:rsid w:val="000E52BA"/>
    <w:rsid w:val="000E6C9D"/>
    <w:rsid w:val="000E721C"/>
    <w:rsid w:val="000E740F"/>
    <w:rsid w:val="000F0048"/>
    <w:rsid w:val="000F0B7B"/>
    <w:rsid w:val="000F0B9A"/>
    <w:rsid w:val="000F1322"/>
    <w:rsid w:val="000F6E6D"/>
    <w:rsid w:val="000F6EC6"/>
    <w:rsid w:val="000F775B"/>
    <w:rsid w:val="00100A4E"/>
    <w:rsid w:val="001019BB"/>
    <w:rsid w:val="00102385"/>
    <w:rsid w:val="001127C2"/>
    <w:rsid w:val="00114B99"/>
    <w:rsid w:val="00116712"/>
    <w:rsid w:val="0011756D"/>
    <w:rsid w:val="001217C7"/>
    <w:rsid w:val="0012265A"/>
    <w:rsid w:val="00124FFA"/>
    <w:rsid w:val="001264A6"/>
    <w:rsid w:val="001275A9"/>
    <w:rsid w:val="00127FBD"/>
    <w:rsid w:val="00133DE1"/>
    <w:rsid w:val="00135D29"/>
    <w:rsid w:val="00137C2A"/>
    <w:rsid w:val="001406FD"/>
    <w:rsid w:val="001422B2"/>
    <w:rsid w:val="001453E0"/>
    <w:rsid w:val="00146D65"/>
    <w:rsid w:val="00147CBC"/>
    <w:rsid w:val="001506D6"/>
    <w:rsid w:val="00152CEF"/>
    <w:rsid w:val="00152F6B"/>
    <w:rsid w:val="00153208"/>
    <w:rsid w:val="0015338C"/>
    <w:rsid w:val="001570C4"/>
    <w:rsid w:val="00160D24"/>
    <w:rsid w:val="00161293"/>
    <w:rsid w:val="00164EB3"/>
    <w:rsid w:val="00165668"/>
    <w:rsid w:val="00167CC3"/>
    <w:rsid w:val="001710F3"/>
    <w:rsid w:val="00172047"/>
    <w:rsid w:val="00172B98"/>
    <w:rsid w:val="00173105"/>
    <w:rsid w:val="00175270"/>
    <w:rsid w:val="0018082B"/>
    <w:rsid w:val="00180AA0"/>
    <w:rsid w:val="0018163D"/>
    <w:rsid w:val="00181EF3"/>
    <w:rsid w:val="00181F46"/>
    <w:rsid w:val="00183765"/>
    <w:rsid w:val="00185BCE"/>
    <w:rsid w:val="00190E9D"/>
    <w:rsid w:val="00191D3C"/>
    <w:rsid w:val="00191F58"/>
    <w:rsid w:val="00193FDE"/>
    <w:rsid w:val="0019695B"/>
    <w:rsid w:val="00196A72"/>
    <w:rsid w:val="001A4491"/>
    <w:rsid w:val="001A4FEB"/>
    <w:rsid w:val="001A5E70"/>
    <w:rsid w:val="001B0FE9"/>
    <w:rsid w:val="001B1007"/>
    <w:rsid w:val="001B348C"/>
    <w:rsid w:val="001B4E83"/>
    <w:rsid w:val="001B581A"/>
    <w:rsid w:val="001B60DA"/>
    <w:rsid w:val="001B6CE5"/>
    <w:rsid w:val="001B7B36"/>
    <w:rsid w:val="001C2333"/>
    <w:rsid w:val="001C438C"/>
    <w:rsid w:val="001C583C"/>
    <w:rsid w:val="001C60D3"/>
    <w:rsid w:val="001D1822"/>
    <w:rsid w:val="001E21F3"/>
    <w:rsid w:val="001E2C9A"/>
    <w:rsid w:val="001E3A9C"/>
    <w:rsid w:val="001E6F79"/>
    <w:rsid w:val="001F3F4C"/>
    <w:rsid w:val="001F5FBE"/>
    <w:rsid w:val="001F6F63"/>
    <w:rsid w:val="00200077"/>
    <w:rsid w:val="00200A43"/>
    <w:rsid w:val="0020186B"/>
    <w:rsid w:val="00201F0F"/>
    <w:rsid w:val="00203E2E"/>
    <w:rsid w:val="002043F1"/>
    <w:rsid w:val="00204972"/>
    <w:rsid w:val="00206EF5"/>
    <w:rsid w:val="0020795F"/>
    <w:rsid w:val="002079F9"/>
    <w:rsid w:val="0021485C"/>
    <w:rsid w:val="00217049"/>
    <w:rsid w:val="0021764F"/>
    <w:rsid w:val="0022142C"/>
    <w:rsid w:val="00224C4C"/>
    <w:rsid w:val="0023043E"/>
    <w:rsid w:val="002306A3"/>
    <w:rsid w:val="002321B5"/>
    <w:rsid w:val="00234332"/>
    <w:rsid w:val="00234825"/>
    <w:rsid w:val="00234C5A"/>
    <w:rsid w:val="002360D4"/>
    <w:rsid w:val="00243740"/>
    <w:rsid w:val="0024507B"/>
    <w:rsid w:val="00250910"/>
    <w:rsid w:val="00255AE0"/>
    <w:rsid w:val="00257E9F"/>
    <w:rsid w:val="00260418"/>
    <w:rsid w:val="00266F8F"/>
    <w:rsid w:val="00267870"/>
    <w:rsid w:val="00272AAF"/>
    <w:rsid w:val="00272FB9"/>
    <w:rsid w:val="00274A93"/>
    <w:rsid w:val="00274F08"/>
    <w:rsid w:val="0027654F"/>
    <w:rsid w:val="00277581"/>
    <w:rsid w:val="0027785A"/>
    <w:rsid w:val="00285492"/>
    <w:rsid w:val="0029175B"/>
    <w:rsid w:val="00292DB4"/>
    <w:rsid w:val="0029380A"/>
    <w:rsid w:val="002944E3"/>
    <w:rsid w:val="00297BA7"/>
    <w:rsid w:val="002A1ED0"/>
    <w:rsid w:val="002A224E"/>
    <w:rsid w:val="002A23AA"/>
    <w:rsid w:val="002A4DB4"/>
    <w:rsid w:val="002B0724"/>
    <w:rsid w:val="002B0943"/>
    <w:rsid w:val="002B140F"/>
    <w:rsid w:val="002B28F1"/>
    <w:rsid w:val="002B3487"/>
    <w:rsid w:val="002C13FF"/>
    <w:rsid w:val="002C15B0"/>
    <w:rsid w:val="002C1C5C"/>
    <w:rsid w:val="002C29FC"/>
    <w:rsid w:val="002C4A2B"/>
    <w:rsid w:val="002C5ACC"/>
    <w:rsid w:val="002C5C57"/>
    <w:rsid w:val="002D1BAD"/>
    <w:rsid w:val="002D5742"/>
    <w:rsid w:val="002E29D1"/>
    <w:rsid w:val="002E3A52"/>
    <w:rsid w:val="002E4345"/>
    <w:rsid w:val="002E4AA2"/>
    <w:rsid w:val="002E5F14"/>
    <w:rsid w:val="002E70ED"/>
    <w:rsid w:val="002F05C2"/>
    <w:rsid w:val="002F2859"/>
    <w:rsid w:val="002F7278"/>
    <w:rsid w:val="002F7F2E"/>
    <w:rsid w:val="00304A22"/>
    <w:rsid w:val="0030632A"/>
    <w:rsid w:val="00306530"/>
    <w:rsid w:val="00306A8E"/>
    <w:rsid w:val="0030761B"/>
    <w:rsid w:val="003101F6"/>
    <w:rsid w:val="003119F9"/>
    <w:rsid w:val="00313329"/>
    <w:rsid w:val="0031547E"/>
    <w:rsid w:val="003155AD"/>
    <w:rsid w:val="003165A8"/>
    <w:rsid w:val="00316FDF"/>
    <w:rsid w:val="00317779"/>
    <w:rsid w:val="003218A2"/>
    <w:rsid w:val="00321A74"/>
    <w:rsid w:val="00326C05"/>
    <w:rsid w:val="003313D6"/>
    <w:rsid w:val="00332532"/>
    <w:rsid w:val="003328AB"/>
    <w:rsid w:val="00332C57"/>
    <w:rsid w:val="00333032"/>
    <w:rsid w:val="00333F7E"/>
    <w:rsid w:val="00335472"/>
    <w:rsid w:val="00335BBE"/>
    <w:rsid w:val="00340D3C"/>
    <w:rsid w:val="00341714"/>
    <w:rsid w:val="00346696"/>
    <w:rsid w:val="00346E67"/>
    <w:rsid w:val="00347B76"/>
    <w:rsid w:val="00352AA3"/>
    <w:rsid w:val="00352D6F"/>
    <w:rsid w:val="00353A94"/>
    <w:rsid w:val="00354E3D"/>
    <w:rsid w:val="0036173B"/>
    <w:rsid w:val="00361A93"/>
    <w:rsid w:val="003628CB"/>
    <w:rsid w:val="00362D5A"/>
    <w:rsid w:val="003632BC"/>
    <w:rsid w:val="0036334A"/>
    <w:rsid w:val="003637B2"/>
    <w:rsid w:val="003663F4"/>
    <w:rsid w:val="003678F7"/>
    <w:rsid w:val="003711FA"/>
    <w:rsid w:val="00373A88"/>
    <w:rsid w:val="00380D26"/>
    <w:rsid w:val="00381CBE"/>
    <w:rsid w:val="003838AA"/>
    <w:rsid w:val="0038499D"/>
    <w:rsid w:val="00385687"/>
    <w:rsid w:val="00387825"/>
    <w:rsid w:val="0039036B"/>
    <w:rsid w:val="003913EA"/>
    <w:rsid w:val="00392266"/>
    <w:rsid w:val="00396987"/>
    <w:rsid w:val="00397236"/>
    <w:rsid w:val="003A4B59"/>
    <w:rsid w:val="003A5342"/>
    <w:rsid w:val="003A6ADE"/>
    <w:rsid w:val="003B2491"/>
    <w:rsid w:val="003B2739"/>
    <w:rsid w:val="003B297A"/>
    <w:rsid w:val="003B2D3D"/>
    <w:rsid w:val="003B2DED"/>
    <w:rsid w:val="003B34DE"/>
    <w:rsid w:val="003B75FD"/>
    <w:rsid w:val="003C1532"/>
    <w:rsid w:val="003C48A0"/>
    <w:rsid w:val="003C56A6"/>
    <w:rsid w:val="003C56B7"/>
    <w:rsid w:val="003C5EBE"/>
    <w:rsid w:val="003C608C"/>
    <w:rsid w:val="003D0B43"/>
    <w:rsid w:val="003D1324"/>
    <w:rsid w:val="003D2140"/>
    <w:rsid w:val="003D2619"/>
    <w:rsid w:val="003D4B66"/>
    <w:rsid w:val="003D4FC9"/>
    <w:rsid w:val="003D537C"/>
    <w:rsid w:val="003E2430"/>
    <w:rsid w:val="003E2552"/>
    <w:rsid w:val="003E7E01"/>
    <w:rsid w:val="003F0633"/>
    <w:rsid w:val="003F230D"/>
    <w:rsid w:val="003F4A5E"/>
    <w:rsid w:val="003F59FB"/>
    <w:rsid w:val="003F7244"/>
    <w:rsid w:val="003F7CD2"/>
    <w:rsid w:val="00404BD8"/>
    <w:rsid w:val="004063FF"/>
    <w:rsid w:val="00406A4D"/>
    <w:rsid w:val="00411EFC"/>
    <w:rsid w:val="004132A6"/>
    <w:rsid w:val="00416A57"/>
    <w:rsid w:val="004176FF"/>
    <w:rsid w:val="0042029D"/>
    <w:rsid w:val="004227FB"/>
    <w:rsid w:val="0042447D"/>
    <w:rsid w:val="004244BB"/>
    <w:rsid w:val="004253AF"/>
    <w:rsid w:val="00425B7E"/>
    <w:rsid w:val="00426EB2"/>
    <w:rsid w:val="00427BA3"/>
    <w:rsid w:val="004301CB"/>
    <w:rsid w:val="00430980"/>
    <w:rsid w:val="00432BD1"/>
    <w:rsid w:val="00434103"/>
    <w:rsid w:val="00435AD4"/>
    <w:rsid w:val="00437E95"/>
    <w:rsid w:val="004405EC"/>
    <w:rsid w:val="0044133D"/>
    <w:rsid w:val="00442750"/>
    <w:rsid w:val="00444996"/>
    <w:rsid w:val="00445D94"/>
    <w:rsid w:val="00447B0A"/>
    <w:rsid w:val="004507CC"/>
    <w:rsid w:val="00451F5C"/>
    <w:rsid w:val="00453533"/>
    <w:rsid w:val="0045359E"/>
    <w:rsid w:val="00454BE3"/>
    <w:rsid w:val="004554C2"/>
    <w:rsid w:val="00455A63"/>
    <w:rsid w:val="00456D49"/>
    <w:rsid w:val="004579FD"/>
    <w:rsid w:val="0046013B"/>
    <w:rsid w:val="00460852"/>
    <w:rsid w:val="0046166E"/>
    <w:rsid w:val="0046192C"/>
    <w:rsid w:val="0046323C"/>
    <w:rsid w:val="004633C4"/>
    <w:rsid w:val="00465741"/>
    <w:rsid w:val="0046700A"/>
    <w:rsid w:val="00470066"/>
    <w:rsid w:val="004735FA"/>
    <w:rsid w:val="00475614"/>
    <w:rsid w:val="00476BBF"/>
    <w:rsid w:val="00476BFB"/>
    <w:rsid w:val="00480D46"/>
    <w:rsid w:val="00481B40"/>
    <w:rsid w:val="0048216D"/>
    <w:rsid w:val="00483FB6"/>
    <w:rsid w:val="004861E3"/>
    <w:rsid w:val="00486225"/>
    <w:rsid w:val="004875A8"/>
    <w:rsid w:val="00491AD6"/>
    <w:rsid w:val="004941BD"/>
    <w:rsid w:val="00494965"/>
    <w:rsid w:val="00495227"/>
    <w:rsid w:val="00496B33"/>
    <w:rsid w:val="004A08E6"/>
    <w:rsid w:val="004A2F02"/>
    <w:rsid w:val="004A4E76"/>
    <w:rsid w:val="004A52D3"/>
    <w:rsid w:val="004B1535"/>
    <w:rsid w:val="004B169C"/>
    <w:rsid w:val="004B1875"/>
    <w:rsid w:val="004B24C4"/>
    <w:rsid w:val="004B3306"/>
    <w:rsid w:val="004B3380"/>
    <w:rsid w:val="004B3B2D"/>
    <w:rsid w:val="004B5A11"/>
    <w:rsid w:val="004B6241"/>
    <w:rsid w:val="004C0C74"/>
    <w:rsid w:val="004C34D6"/>
    <w:rsid w:val="004C362C"/>
    <w:rsid w:val="004D1016"/>
    <w:rsid w:val="004D10BD"/>
    <w:rsid w:val="004D17B8"/>
    <w:rsid w:val="004D208A"/>
    <w:rsid w:val="004D2F52"/>
    <w:rsid w:val="004D418D"/>
    <w:rsid w:val="004D55F2"/>
    <w:rsid w:val="004D7186"/>
    <w:rsid w:val="004E0872"/>
    <w:rsid w:val="004E4D2E"/>
    <w:rsid w:val="004E507C"/>
    <w:rsid w:val="004E50EB"/>
    <w:rsid w:val="004E68D2"/>
    <w:rsid w:val="004E6F6B"/>
    <w:rsid w:val="004E7BE7"/>
    <w:rsid w:val="004F1489"/>
    <w:rsid w:val="004F320A"/>
    <w:rsid w:val="004F3393"/>
    <w:rsid w:val="004F43DA"/>
    <w:rsid w:val="004F4AB6"/>
    <w:rsid w:val="004F5899"/>
    <w:rsid w:val="0050143A"/>
    <w:rsid w:val="00501E16"/>
    <w:rsid w:val="00504D70"/>
    <w:rsid w:val="005062C6"/>
    <w:rsid w:val="005065CE"/>
    <w:rsid w:val="00507760"/>
    <w:rsid w:val="00510AFD"/>
    <w:rsid w:val="0051337C"/>
    <w:rsid w:val="00514B5B"/>
    <w:rsid w:val="005154FD"/>
    <w:rsid w:val="00515E94"/>
    <w:rsid w:val="00515FC5"/>
    <w:rsid w:val="0051697C"/>
    <w:rsid w:val="005170AB"/>
    <w:rsid w:val="00520872"/>
    <w:rsid w:val="00531B07"/>
    <w:rsid w:val="00532234"/>
    <w:rsid w:val="005331DE"/>
    <w:rsid w:val="005339A1"/>
    <w:rsid w:val="0053473A"/>
    <w:rsid w:val="00535643"/>
    <w:rsid w:val="00541790"/>
    <w:rsid w:val="005457F8"/>
    <w:rsid w:val="00545C29"/>
    <w:rsid w:val="00545E92"/>
    <w:rsid w:val="005463BE"/>
    <w:rsid w:val="00553CA8"/>
    <w:rsid w:val="00561A29"/>
    <w:rsid w:val="005632FC"/>
    <w:rsid w:val="005642EA"/>
    <w:rsid w:val="005646FC"/>
    <w:rsid w:val="0057299C"/>
    <w:rsid w:val="00572E62"/>
    <w:rsid w:val="00575608"/>
    <w:rsid w:val="0057618F"/>
    <w:rsid w:val="005768E5"/>
    <w:rsid w:val="0058088F"/>
    <w:rsid w:val="00583525"/>
    <w:rsid w:val="00583F2C"/>
    <w:rsid w:val="0058438E"/>
    <w:rsid w:val="005861C1"/>
    <w:rsid w:val="0058694F"/>
    <w:rsid w:val="005875EA"/>
    <w:rsid w:val="00591DC5"/>
    <w:rsid w:val="005933AB"/>
    <w:rsid w:val="00593822"/>
    <w:rsid w:val="00594A90"/>
    <w:rsid w:val="005A14B0"/>
    <w:rsid w:val="005A1FB2"/>
    <w:rsid w:val="005A28C1"/>
    <w:rsid w:val="005A35BB"/>
    <w:rsid w:val="005A3958"/>
    <w:rsid w:val="005A563F"/>
    <w:rsid w:val="005A5642"/>
    <w:rsid w:val="005A7270"/>
    <w:rsid w:val="005A76DD"/>
    <w:rsid w:val="005B1690"/>
    <w:rsid w:val="005B2C17"/>
    <w:rsid w:val="005B2C96"/>
    <w:rsid w:val="005B48FD"/>
    <w:rsid w:val="005C01F4"/>
    <w:rsid w:val="005C4BF0"/>
    <w:rsid w:val="005C6B7F"/>
    <w:rsid w:val="005C73ED"/>
    <w:rsid w:val="005D062C"/>
    <w:rsid w:val="005D097B"/>
    <w:rsid w:val="005D25D7"/>
    <w:rsid w:val="005D4580"/>
    <w:rsid w:val="005D5309"/>
    <w:rsid w:val="005E0CCE"/>
    <w:rsid w:val="005E30AB"/>
    <w:rsid w:val="005F04F0"/>
    <w:rsid w:val="005F2B51"/>
    <w:rsid w:val="005F304A"/>
    <w:rsid w:val="005F4884"/>
    <w:rsid w:val="005F4BF7"/>
    <w:rsid w:val="005F5252"/>
    <w:rsid w:val="005F550A"/>
    <w:rsid w:val="005F59F6"/>
    <w:rsid w:val="005F72DE"/>
    <w:rsid w:val="00600697"/>
    <w:rsid w:val="00601C84"/>
    <w:rsid w:val="00601CCD"/>
    <w:rsid w:val="00602E16"/>
    <w:rsid w:val="00607B1E"/>
    <w:rsid w:val="006126BA"/>
    <w:rsid w:val="00612CA0"/>
    <w:rsid w:val="006139E5"/>
    <w:rsid w:val="0061494C"/>
    <w:rsid w:val="006155B7"/>
    <w:rsid w:val="0061604E"/>
    <w:rsid w:val="0062219B"/>
    <w:rsid w:val="00623DC6"/>
    <w:rsid w:val="006241D1"/>
    <w:rsid w:val="0062693B"/>
    <w:rsid w:val="00627744"/>
    <w:rsid w:val="00630375"/>
    <w:rsid w:val="00630B8A"/>
    <w:rsid w:val="00631888"/>
    <w:rsid w:val="00631E4C"/>
    <w:rsid w:val="00635326"/>
    <w:rsid w:val="00636551"/>
    <w:rsid w:val="006373EC"/>
    <w:rsid w:val="00640B8E"/>
    <w:rsid w:val="00641939"/>
    <w:rsid w:val="00645099"/>
    <w:rsid w:val="00647DAF"/>
    <w:rsid w:val="0065283B"/>
    <w:rsid w:val="006537A3"/>
    <w:rsid w:val="00653D23"/>
    <w:rsid w:val="006547F7"/>
    <w:rsid w:val="00656328"/>
    <w:rsid w:val="00656F12"/>
    <w:rsid w:val="0065773B"/>
    <w:rsid w:val="006613D5"/>
    <w:rsid w:val="006634E6"/>
    <w:rsid w:val="00664D2E"/>
    <w:rsid w:val="00665238"/>
    <w:rsid w:val="006661FF"/>
    <w:rsid w:val="0066683D"/>
    <w:rsid w:val="00670724"/>
    <w:rsid w:val="00671FA8"/>
    <w:rsid w:val="00675BAB"/>
    <w:rsid w:val="00677B6E"/>
    <w:rsid w:val="00677FCF"/>
    <w:rsid w:val="00680D98"/>
    <w:rsid w:val="006854A7"/>
    <w:rsid w:val="00685ABA"/>
    <w:rsid w:val="00685CC7"/>
    <w:rsid w:val="00695820"/>
    <w:rsid w:val="006A2E1B"/>
    <w:rsid w:val="006A35C8"/>
    <w:rsid w:val="006A39A1"/>
    <w:rsid w:val="006B1522"/>
    <w:rsid w:val="006B1A53"/>
    <w:rsid w:val="006B283A"/>
    <w:rsid w:val="006B2B8D"/>
    <w:rsid w:val="006B329B"/>
    <w:rsid w:val="006B4FC4"/>
    <w:rsid w:val="006B5548"/>
    <w:rsid w:val="006C0925"/>
    <w:rsid w:val="006C0A52"/>
    <w:rsid w:val="006C50FC"/>
    <w:rsid w:val="006C5510"/>
    <w:rsid w:val="006D19BD"/>
    <w:rsid w:val="006D3A8F"/>
    <w:rsid w:val="006D6A57"/>
    <w:rsid w:val="006E1309"/>
    <w:rsid w:val="006E36A9"/>
    <w:rsid w:val="006E37AF"/>
    <w:rsid w:val="006E58D0"/>
    <w:rsid w:val="006E6761"/>
    <w:rsid w:val="006E6F3B"/>
    <w:rsid w:val="006E7BA3"/>
    <w:rsid w:val="006F1FC3"/>
    <w:rsid w:val="006F2727"/>
    <w:rsid w:val="006F3189"/>
    <w:rsid w:val="006F55E9"/>
    <w:rsid w:val="006F5B8D"/>
    <w:rsid w:val="006F6261"/>
    <w:rsid w:val="0070209F"/>
    <w:rsid w:val="00702AE6"/>
    <w:rsid w:val="00702D9D"/>
    <w:rsid w:val="00704CF4"/>
    <w:rsid w:val="0070730F"/>
    <w:rsid w:val="0071041B"/>
    <w:rsid w:val="00710D56"/>
    <w:rsid w:val="00713116"/>
    <w:rsid w:val="00713505"/>
    <w:rsid w:val="00713B78"/>
    <w:rsid w:val="0071503D"/>
    <w:rsid w:val="00716604"/>
    <w:rsid w:val="007166AC"/>
    <w:rsid w:val="0072247C"/>
    <w:rsid w:val="0072308B"/>
    <w:rsid w:val="0072317C"/>
    <w:rsid w:val="00726C41"/>
    <w:rsid w:val="00731480"/>
    <w:rsid w:val="00731A57"/>
    <w:rsid w:val="007359AF"/>
    <w:rsid w:val="00735D1A"/>
    <w:rsid w:val="0073795C"/>
    <w:rsid w:val="00741619"/>
    <w:rsid w:val="007446B1"/>
    <w:rsid w:val="00752841"/>
    <w:rsid w:val="0075480A"/>
    <w:rsid w:val="00754E90"/>
    <w:rsid w:val="007559BC"/>
    <w:rsid w:val="00756E0E"/>
    <w:rsid w:val="007601F7"/>
    <w:rsid w:val="00760BF6"/>
    <w:rsid w:val="00761253"/>
    <w:rsid w:val="00761AFD"/>
    <w:rsid w:val="007627D7"/>
    <w:rsid w:val="007638D0"/>
    <w:rsid w:val="007639DD"/>
    <w:rsid w:val="00763E21"/>
    <w:rsid w:val="00765E43"/>
    <w:rsid w:val="00766909"/>
    <w:rsid w:val="0077361C"/>
    <w:rsid w:val="007751AA"/>
    <w:rsid w:val="00777DD0"/>
    <w:rsid w:val="00780C2A"/>
    <w:rsid w:val="0078277C"/>
    <w:rsid w:val="00785811"/>
    <w:rsid w:val="00785B02"/>
    <w:rsid w:val="007924F2"/>
    <w:rsid w:val="00792F95"/>
    <w:rsid w:val="00794A20"/>
    <w:rsid w:val="007A0686"/>
    <w:rsid w:val="007A3237"/>
    <w:rsid w:val="007A43A0"/>
    <w:rsid w:val="007A5A66"/>
    <w:rsid w:val="007A7705"/>
    <w:rsid w:val="007A795B"/>
    <w:rsid w:val="007B0188"/>
    <w:rsid w:val="007B197E"/>
    <w:rsid w:val="007B1FB6"/>
    <w:rsid w:val="007B66F2"/>
    <w:rsid w:val="007B7C8F"/>
    <w:rsid w:val="007B7D32"/>
    <w:rsid w:val="007C11BB"/>
    <w:rsid w:val="007C3CD6"/>
    <w:rsid w:val="007C3F21"/>
    <w:rsid w:val="007D23A2"/>
    <w:rsid w:val="007D2974"/>
    <w:rsid w:val="007D34C8"/>
    <w:rsid w:val="007E129A"/>
    <w:rsid w:val="007E1D81"/>
    <w:rsid w:val="007E30E9"/>
    <w:rsid w:val="007E328C"/>
    <w:rsid w:val="007E3BEC"/>
    <w:rsid w:val="007E45D3"/>
    <w:rsid w:val="007E6C16"/>
    <w:rsid w:val="007E6CDB"/>
    <w:rsid w:val="007E6DBB"/>
    <w:rsid w:val="007F0B11"/>
    <w:rsid w:val="007F3073"/>
    <w:rsid w:val="0080380D"/>
    <w:rsid w:val="00804E11"/>
    <w:rsid w:val="008056F4"/>
    <w:rsid w:val="00806379"/>
    <w:rsid w:val="00807D20"/>
    <w:rsid w:val="00810AAA"/>
    <w:rsid w:val="00812223"/>
    <w:rsid w:val="0081272D"/>
    <w:rsid w:val="0081662A"/>
    <w:rsid w:val="00820512"/>
    <w:rsid w:val="0082055B"/>
    <w:rsid w:val="008214E6"/>
    <w:rsid w:val="00821AA4"/>
    <w:rsid w:val="00836CBF"/>
    <w:rsid w:val="00842569"/>
    <w:rsid w:val="0084276A"/>
    <w:rsid w:val="00844D96"/>
    <w:rsid w:val="00850D9F"/>
    <w:rsid w:val="0085398C"/>
    <w:rsid w:val="008549DB"/>
    <w:rsid w:val="00855ED9"/>
    <w:rsid w:val="00856F42"/>
    <w:rsid w:val="008607CE"/>
    <w:rsid w:val="00862F46"/>
    <w:rsid w:val="008658D5"/>
    <w:rsid w:val="00865BFE"/>
    <w:rsid w:val="00866B36"/>
    <w:rsid w:val="00870641"/>
    <w:rsid w:val="0087389F"/>
    <w:rsid w:val="00873FDB"/>
    <w:rsid w:val="00875184"/>
    <w:rsid w:val="008751A7"/>
    <w:rsid w:val="00876091"/>
    <w:rsid w:val="0088019D"/>
    <w:rsid w:val="0088048A"/>
    <w:rsid w:val="0088162D"/>
    <w:rsid w:val="008822A3"/>
    <w:rsid w:val="008841AB"/>
    <w:rsid w:val="00887A89"/>
    <w:rsid w:val="00890F9A"/>
    <w:rsid w:val="008923A2"/>
    <w:rsid w:val="00893367"/>
    <w:rsid w:val="00893721"/>
    <w:rsid w:val="00893A3F"/>
    <w:rsid w:val="008967D1"/>
    <w:rsid w:val="0089697B"/>
    <w:rsid w:val="008969A0"/>
    <w:rsid w:val="00896B1B"/>
    <w:rsid w:val="008A067D"/>
    <w:rsid w:val="008B18D4"/>
    <w:rsid w:val="008B2831"/>
    <w:rsid w:val="008B5286"/>
    <w:rsid w:val="008B62F1"/>
    <w:rsid w:val="008B708E"/>
    <w:rsid w:val="008B7E73"/>
    <w:rsid w:val="008C0069"/>
    <w:rsid w:val="008C3364"/>
    <w:rsid w:val="008C4520"/>
    <w:rsid w:val="008C4E87"/>
    <w:rsid w:val="008C5A40"/>
    <w:rsid w:val="008C744D"/>
    <w:rsid w:val="008C7B1C"/>
    <w:rsid w:val="008D07D6"/>
    <w:rsid w:val="008D0B74"/>
    <w:rsid w:val="008D18FB"/>
    <w:rsid w:val="008D2370"/>
    <w:rsid w:val="008D33B8"/>
    <w:rsid w:val="008D595E"/>
    <w:rsid w:val="008D5960"/>
    <w:rsid w:val="008D6E6D"/>
    <w:rsid w:val="008E0B8F"/>
    <w:rsid w:val="008E1009"/>
    <w:rsid w:val="008E19AD"/>
    <w:rsid w:val="008E2C4C"/>
    <w:rsid w:val="008E401C"/>
    <w:rsid w:val="008E4E7D"/>
    <w:rsid w:val="008E5314"/>
    <w:rsid w:val="008F1C77"/>
    <w:rsid w:val="008F7963"/>
    <w:rsid w:val="008F798C"/>
    <w:rsid w:val="00900276"/>
    <w:rsid w:val="009008D5"/>
    <w:rsid w:val="00900CAB"/>
    <w:rsid w:val="00901920"/>
    <w:rsid w:val="00901E80"/>
    <w:rsid w:val="009021E4"/>
    <w:rsid w:val="009023AD"/>
    <w:rsid w:val="00905FD1"/>
    <w:rsid w:val="009111FB"/>
    <w:rsid w:val="00915846"/>
    <w:rsid w:val="00916B4D"/>
    <w:rsid w:val="00917620"/>
    <w:rsid w:val="00925E6F"/>
    <w:rsid w:val="009278DE"/>
    <w:rsid w:val="00932200"/>
    <w:rsid w:val="00935A06"/>
    <w:rsid w:val="00936E6A"/>
    <w:rsid w:val="00937064"/>
    <w:rsid w:val="0094228F"/>
    <w:rsid w:val="00947257"/>
    <w:rsid w:val="00950B6E"/>
    <w:rsid w:val="0095231D"/>
    <w:rsid w:val="00952972"/>
    <w:rsid w:val="0095299C"/>
    <w:rsid w:val="00952A71"/>
    <w:rsid w:val="00953631"/>
    <w:rsid w:val="00953CB2"/>
    <w:rsid w:val="0095452B"/>
    <w:rsid w:val="00954998"/>
    <w:rsid w:val="00956B2A"/>
    <w:rsid w:val="00962871"/>
    <w:rsid w:val="00964258"/>
    <w:rsid w:val="00964363"/>
    <w:rsid w:val="00965AE8"/>
    <w:rsid w:val="0096688F"/>
    <w:rsid w:val="00973726"/>
    <w:rsid w:val="0097444E"/>
    <w:rsid w:val="0098012A"/>
    <w:rsid w:val="00984743"/>
    <w:rsid w:val="00984BD2"/>
    <w:rsid w:val="009852B2"/>
    <w:rsid w:val="009869FA"/>
    <w:rsid w:val="00991616"/>
    <w:rsid w:val="00995408"/>
    <w:rsid w:val="009978F2"/>
    <w:rsid w:val="009A1418"/>
    <w:rsid w:val="009A232D"/>
    <w:rsid w:val="009A2A74"/>
    <w:rsid w:val="009A5004"/>
    <w:rsid w:val="009A5E35"/>
    <w:rsid w:val="009A645F"/>
    <w:rsid w:val="009B15BF"/>
    <w:rsid w:val="009B4680"/>
    <w:rsid w:val="009C0AC0"/>
    <w:rsid w:val="009C2118"/>
    <w:rsid w:val="009C3176"/>
    <w:rsid w:val="009C3516"/>
    <w:rsid w:val="009C6DBA"/>
    <w:rsid w:val="009D0FEA"/>
    <w:rsid w:val="009D799E"/>
    <w:rsid w:val="009E0853"/>
    <w:rsid w:val="009E6AAE"/>
    <w:rsid w:val="009E6C25"/>
    <w:rsid w:val="009E710B"/>
    <w:rsid w:val="009F0041"/>
    <w:rsid w:val="009F271E"/>
    <w:rsid w:val="009F2A46"/>
    <w:rsid w:val="009F575E"/>
    <w:rsid w:val="009F5C65"/>
    <w:rsid w:val="009F7D5C"/>
    <w:rsid w:val="00A03C28"/>
    <w:rsid w:val="00A05E6F"/>
    <w:rsid w:val="00A063B7"/>
    <w:rsid w:val="00A107D4"/>
    <w:rsid w:val="00A13431"/>
    <w:rsid w:val="00A143F8"/>
    <w:rsid w:val="00A155C9"/>
    <w:rsid w:val="00A21631"/>
    <w:rsid w:val="00A23F96"/>
    <w:rsid w:val="00A3178A"/>
    <w:rsid w:val="00A33664"/>
    <w:rsid w:val="00A3370F"/>
    <w:rsid w:val="00A34645"/>
    <w:rsid w:val="00A34DF6"/>
    <w:rsid w:val="00A351AF"/>
    <w:rsid w:val="00A35CAF"/>
    <w:rsid w:val="00A37577"/>
    <w:rsid w:val="00A37719"/>
    <w:rsid w:val="00A413B6"/>
    <w:rsid w:val="00A41718"/>
    <w:rsid w:val="00A43B5A"/>
    <w:rsid w:val="00A4489B"/>
    <w:rsid w:val="00A45B97"/>
    <w:rsid w:val="00A47EF5"/>
    <w:rsid w:val="00A50B95"/>
    <w:rsid w:val="00A54082"/>
    <w:rsid w:val="00A54352"/>
    <w:rsid w:val="00A5496B"/>
    <w:rsid w:val="00A57C6D"/>
    <w:rsid w:val="00A6186C"/>
    <w:rsid w:val="00A63FA2"/>
    <w:rsid w:val="00A64CBD"/>
    <w:rsid w:val="00A65777"/>
    <w:rsid w:val="00A66515"/>
    <w:rsid w:val="00A71415"/>
    <w:rsid w:val="00A71CB7"/>
    <w:rsid w:val="00A71F4C"/>
    <w:rsid w:val="00A7226D"/>
    <w:rsid w:val="00A750FA"/>
    <w:rsid w:val="00A762A7"/>
    <w:rsid w:val="00A76DB7"/>
    <w:rsid w:val="00A772A9"/>
    <w:rsid w:val="00A831CB"/>
    <w:rsid w:val="00A832DA"/>
    <w:rsid w:val="00A83853"/>
    <w:rsid w:val="00A866DA"/>
    <w:rsid w:val="00A8792B"/>
    <w:rsid w:val="00A9015A"/>
    <w:rsid w:val="00A91D3E"/>
    <w:rsid w:val="00A9499A"/>
    <w:rsid w:val="00AA09BD"/>
    <w:rsid w:val="00AA15D1"/>
    <w:rsid w:val="00AA2F63"/>
    <w:rsid w:val="00AA3ECA"/>
    <w:rsid w:val="00AA5EF6"/>
    <w:rsid w:val="00AB07B6"/>
    <w:rsid w:val="00AB07C4"/>
    <w:rsid w:val="00AB58AA"/>
    <w:rsid w:val="00AB5A5A"/>
    <w:rsid w:val="00AB5C29"/>
    <w:rsid w:val="00AC3E8C"/>
    <w:rsid w:val="00AC5286"/>
    <w:rsid w:val="00AC534B"/>
    <w:rsid w:val="00AC6607"/>
    <w:rsid w:val="00AC6EBE"/>
    <w:rsid w:val="00AD4F37"/>
    <w:rsid w:val="00AD5CD6"/>
    <w:rsid w:val="00AD6CBE"/>
    <w:rsid w:val="00AE2060"/>
    <w:rsid w:val="00AE20A2"/>
    <w:rsid w:val="00AE2380"/>
    <w:rsid w:val="00AE3CCA"/>
    <w:rsid w:val="00AE4279"/>
    <w:rsid w:val="00AE7A82"/>
    <w:rsid w:val="00AF0C07"/>
    <w:rsid w:val="00AF1925"/>
    <w:rsid w:val="00AF2B7C"/>
    <w:rsid w:val="00AF4180"/>
    <w:rsid w:val="00AF6F2A"/>
    <w:rsid w:val="00AF7901"/>
    <w:rsid w:val="00B00094"/>
    <w:rsid w:val="00B019E3"/>
    <w:rsid w:val="00B0378E"/>
    <w:rsid w:val="00B05BF8"/>
    <w:rsid w:val="00B0628A"/>
    <w:rsid w:val="00B065B7"/>
    <w:rsid w:val="00B072B0"/>
    <w:rsid w:val="00B07955"/>
    <w:rsid w:val="00B07AB9"/>
    <w:rsid w:val="00B112CF"/>
    <w:rsid w:val="00B125B1"/>
    <w:rsid w:val="00B16CEA"/>
    <w:rsid w:val="00B176F1"/>
    <w:rsid w:val="00B23F53"/>
    <w:rsid w:val="00B262D5"/>
    <w:rsid w:val="00B269D8"/>
    <w:rsid w:val="00B27B5E"/>
    <w:rsid w:val="00B3156F"/>
    <w:rsid w:val="00B3190F"/>
    <w:rsid w:val="00B31A6A"/>
    <w:rsid w:val="00B3210C"/>
    <w:rsid w:val="00B3395E"/>
    <w:rsid w:val="00B3470B"/>
    <w:rsid w:val="00B3638D"/>
    <w:rsid w:val="00B37D38"/>
    <w:rsid w:val="00B4011D"/>
    <w:rsid w:val="00B409CF"/>
    <w:rsid w:val="00B40CD2"/>
    <w:rsid w:val="00B41C23"/>
    <w:rsid w:val="00B44322"/>
    <w:rsid w:val="00B4489C"/>
    <w:rsid w:val="00B45E99"/>
    <w:rsid w:val="00B465B0"/>
    <w:rsid w:val="00B5286A"/>
    <w:rsid w:val="00B546D6"/>
    <w:rsid w:val="00B54976"/>
    <w:rsid w:val="00B55671"/>
    <w:rsid w:val="00B5608A"/>
    <w:rsid w:val="00B5702A"/>
    <w:rsid w:val="00B57043"/>
    <w:rsid w:val="00B61EEC"/>
    <w:rsid w:val="00B62FBD"/>
    <w:rsid w:val="00B635C3"/>
    <w:rsid w:val="00B64E0B"/>
    <w:rsid w:val="00B66024"/>
    <w:rsid w:val="00B71A5B"/>
    <w:rsid w:val="00B75ED0"/>
    <w:rsid w:val="00B76430"/>
    <w:rsid w:val="00B774B4"/>
    <w:rsid w:val="00B85010"/>
    <w:rsid w:val="00B85052"/>
    <w:rsid w:val="00B87CFC"/>
    <w:rsid w:val="00B904B9"/>
    <w:rsid w:val="00B923F4"/>
    <w:rsid w:val="00B92832"/>
    <w:rsid w:val="00B9331D"/>
    <w:rsid w:val="00B952C7"/>
    <w:rsid w:val="00B95567"/>
    <w:rsid w:val="00B9609F"/>
    <w:rsid w:val="00BA15C0"/>
    <w:rsid w:val="00BA27CA"/>
    <w:rsid w:val="00BA2CA4"/>
    <w:rsid w:val="00BA4709"/>
    <w:rsid w:val="00BA5F80"/>
    <w:rsid w:val="00BA7951"/>
    <w:rsid w:val="00BB6EF7"/>
    <w:rsid w:val="00BC0C7E"/>
    <w:rsid w:val="00BC2153"/>
    <w:rsid w:val="00BC24EC"/>
    <w:rsid w:val="00BC38B7"/>
    <w:rsid w:val="00BC47C8"/>
    <w:rsid w:val="00BC65F7"/>
    <w:rsid w:val="00BC6942"/>
    <w:rsid w:val="00BD4A43"/>
    <w:rsid w:val="00BD6324"/>
    <w:rsid w:val="00BD6CF6"/>
    <w:rsid w:val="00BE3300"/>
    <w:rsid w:val="00BE46A4"/>
    <w:rsid w:val="00BE5492"/>
    <w:rsid w:val="00BE5537"/>
    <w:rsid w:val="00BE6C0B"/>
    <w:rsid w:val="00BF3257"/>
    <w:rsid w:val="00BF6452"/>
    <w:rsid w:val="00C034F7"/>
    <w:rsid w:val="00C05210"/>
    <w:rsid w:val="00C05894"/>
    <w:rsid w:val="00C071E0"/>
    <w:rsid w:val="00C0799C"/>
    <w:rsid w:val="00C106D4"/>
    <w:rsid w:val="00C11CB0"/>
    <w:rsid w:val="00C12AFD"/>
    <w:rsid w:val="00C12C73"/>
    <w:rsid w:val="00C1304D"/>
    <w:rsid w:val="00C134EA"/>
    <w:rsid w:val="00C13758"/>
    <w:rsid w:val="00C138BB"/>
    <w:rsid w:val="00C142B7"/>
    <w:rsid w:val="00C1514B"/>
    <w:rsid w:val="00C1631B"/>
    <w:rsid w:val="00C212DA"/>
    <w:rsid w:val="00C213A8"/>
    <w:rsid w:val="00C216C3"/>
    <w:rsid w:val="00C2431D"/>
    <w:rsid w:val="00C2511E"/>
    <w:rsid w:val="00C25F6C"/>
    <w:rsid w:val="00C26A48"/>
    <w:rsid w:val="00C3162C"/>
    <w:rsid w:val="00C33DDE"/>
    <w:rsid w:val="00C33EEB"/>
    <w:rsid w:val="00C33F8A"/>
    <w:rsid w:val="00C36350"/>
    <w:rsid w:val="00C412DD"/>
    <w:rsid w:val="00C41A15"/>
    <w:rsid w:val="00C42AD3"/>
    <w:rsid w:val="00C472A0"/>
    <w:rsid w:val="00C503E8"/>
    <w:rsid w:val="00C5244C"/>
    <w:rsid w:val="00C545E9"/>
    <w:rsid w:val="00C555DA"/>
    <w:rsid w:val="00C562DA"/>
    <w:rsid w:val="00C607CA"/>
    <w:rsid w:val="00C609CA"/>
    <w:rsid w:val="00C62689"/>
    <w:rsid w:val="00C6592C"/>
    <w:rsid w:val="00C66BE8"/>
    <w:rsid w:val="00C66CF4"/>
    <w:rsid w:val="00C70937"/>
    <w:rsid w:val="00C72E4A"/>
    <w:rsid w:val="00C73119"/>
    <w:rsid w:val="00C74215"/>
    <w:rsid w:val="00C7498E"/>
    <w:rsid w:val="00C74C10"/>
    <w:rsid w:val="00C80D1D"/>
    <w:rsid w:val="00C815C7"/>
    <w:rsid w:val="00C8173C"/>
    <w:rsid w:val="00C850BD"/>
    <w:rsid w:val="00C85AD8"/>
    <w:rsid w:val="00C87139"/>
    <w:rsid w:val="00C90EDD"/>
    <w:rsid w:val="00C91F89"/>
    <w:rsid w:val="00C95B12"/>
    <w:rsid w:val="00C95F1D"/>
    <w:rsid w:val="00C97430"/>
    <w:rsid w:val="00C9791B"/>
    <w:rsid w:val="00CA0668"/>
    <w:rsid w:val="00CA1E04"/>
    <w:rsid w:val="00CA44B7"/>
    <w:rsid w:val="00CA4513"/>
    <w:rsid w:val="00CB1108"/>
    <w:rsid w:val="00CB1696"/>
    <w:rsid w:val="00CC2270"/>
    <w:rsid w:val="00CC2F6D"/>
    <w:rsid w:val="00CC34B5"/>
    <w:rsid w:val="00CD339C"/>
    <w:rsid w:val="00CD42FD"/>
    <w:rsid w:val="00CD4DC3"/>
    <w:rsid w:val="00CD7878"/>
    <w:rsid w:val="00CE5462"/>
    <w:rsid w:val="00CE73AB"/>
    <w:rsid w:val="00CF0C45"/>
    <w:rsid w:val="00CF406E"/>
    <w:rsid w:val="00CF417B"/>
    <w:rsid w:val="00D00652"/>
    <w:rsid w:val="00D00C0B"/>
    <w:rsid w:val="00D0261C"/>
    <w:rsid w:val="00D04B83"/>
    <w:rsid w:val="00D04FBE"/>
    <w:rsid w:val="00D0603A"/>
    <w:rsid w:val="00D100EF"/>
    <w:rsid w:val="00D12B5A"/>
    <w:rsid w:val="00D14391"/>
    <w:rsid w:val="00D1583C"/>
    <w:rsid w:val="00D1601B"/>
    <w:rsid w:val="00D223AB"/>
    <w:rsid w:val="00D331CB"/>
    <w:rsid w:val="00D3363D"/>
    <w:rsid w:val="00D3403E"/>
    <w:rsid w:val="00D348C2"/>
    <w:rsid w:val="00D35514"/>
    <w:rsid w:val="00D35937"/>
    <w:rsid w:val="00D40298"/>
    <w:rsid w:val="00D40651"/>
    <w:rsid w:val="00D41E42"/>
    <w:rsid w:val="00D534ED"/>
    <w:rsid w:val="00D56B7C"/>
    <w:rsid w:val="00D57A0E"/>
    <w:rsid w:val="00D60E5F"/>
    <w:rsid w:val="00D6174F"/>
    <w:rsid w:val="00D620F4"/>
    <w:rsid w:val="00D62279"/>
    <w:rsid w:val="00D63135"/>
    <w:rsid w:val="00D65966"/>
    <w:rsid w:val="00D65D82"/>
    <w:rsid w:val="00D73375"/>
    <w:rsid w:val="00D734CC"/>
    <w:rsid w:val="00D7371D"/>
    <w:rsid w:val="00D74563"/>
    <w:rsid w:val="00D7682A"/>
    <w:rsid w:val="00D76E73"/>
    <w:rsid w:val="00D8039D"/>
    <w:rsid w:val="00D82373"/>
    <w:rsid w:val="00D832A9"/>
    <w:rsid w:val="00D835A9"/>
    <w:rsid w:val="00D83BB4"/>
    <w:rsid w:val="00D83D8A"/>
    <w:rsid w:val="00D83E00"/>
    <w:rsid w:val="00D84F8E"/>
    <w:rsid w:val="00D8601F"/>
    <w:rsid w:val="00D86385"/>
    <w:rsid w:val="00D86BBA"/>
    <w:rsid w:val="00D86CAB"/>
    <w:rsid w:val="00D90E3F"/>
    <w:rsid w:val="00D91942"/>
    <w:rsid w:val="00D91B21"/>
    <w:rsid w:val="00D9218E"/>
    <w:rsid w:val="00D93D00"/>
    <w:rsid w:val="00D95265"/>
    <w:rsid w:val="00D96AD4"/>
    <w:rsid w:val="00DA092A"/>
    <w:rsid w:val="00DA0DA7"/>
    <w:rsid w:val="00DA31C3"/>
    <w:rsid w:val="00DA4201"/>
    <w:rsid w:val="00DA4577"/>
    <w:rsid w:val="00DA5974"/>
    <w:rsid w:val="00DA654C"/>
    <w:rsid w:val="00DA729C"/>
    <w:rsid w:val="00DA7416"/>
    <w:rsid w:val="00DA7928"/>
    <w:rsid w:val="00DB06A9"/>
    <w:rsid w:val="00DB3779"/>
    <w:rsid w:val="00DB4A61"/>
    <w:rsid w:val="00DB5F1A"/>
    <w:rsid w:val="00DB79B0"/>
    <w:rsid w:val="00DC09E3"/>
    <w:rsid w:val="00DC1DC1"/>
    <w:rsid w:val="00DC22E7"/>
    <w:rsid w:val="00DD24E8"/>
    <w:rsid w:val="00DD4026"/>
    <w:rsid w:val="00DD66B3"/>
    <w:rsid w:val="00DD7BFF"/>
    <w:rsid w:val="00DD7CA5"/>
    <w:rsid w:val="00DE3465"/>
    <w:rsid w:val="00DE5A5E"/>
    <w:rsid w:val="00DF0479"/>
    <w:rsid w:val="00DF0F09"/>
    <w:rsid w:val="00DF1045"/>
    <w:rsid w:val="00DF11F8"/>
    <w:rsid w:val="00DF2163"/>
    <w:rsid w:val="00DF25C9"/>
    <w:rsid w:val="00DF287E"/>
    <w:rsid w:val="00DF7DDA"/>
    <w:rsid w:val="00E01093"/>
    <w:rsid w:val="00E02535"/>
    <w:rsid w:val="00E02652"/>
    <w:rsid w:val="00E0285C"/>
    <w:rsid w:val="00E02C83"/>
    <w:rsid w:val="00E02E83"/>
    <w:rsid w:val="00E03126"/>
    <w:rsid w:val="00E1190C"/>
    <w:rsid w:val="00E14F2D"/>
    <w:rsid w:val="00E16D81"/>
    <w:rsid w:val="00E204F1"/>
    <w:rsid w:val="00E2064B"/>
    <w:rsid w:val="00E20A7D"/>
    <w:rsid w:val="00E20CA1"/>
    <w:rsid w:val="00E211A5"/>
    <w:rsid w:val="00E218BB"/>
    <w:rsid w:val="00E24F7B"/>
    <w:rsid w:val="00E255DE"/>
    <w:rsid w:val="00E27C38"/>
    <w:rsid w:val="00E309E8"/>
    <w:rsid w:val="00E32D6F"/>
    <w:rsid w:val="00E364DC"/>
    <w:rsid w:val="00E3737D"/>
    <w:rsid w:val="00E37CA2"/>
    <w:rsid w:val="00E37EF6"/>
    <w:rsid w:val="00E4015F"/>
    <w:rsid w:val="00E40672"/>
    <w:rsid w:val="00E40861"/>
    <w:rsid w:val="00E40A72"/>
    <w:rsid w:val="00E427D9"/>
    <w:rsid w:val="00E545AA"/>
    <w:rsid w:val="00E6133D"/>
    <w:rsid w:val="00E619DE"/>
    <w:rsid w:val="00E61DC8"/>
    <w:rsid w:val="00E62F57"/>
    <w:rsid w:val="00E639D3"/>
    <w:rsid w:val="00E671D3"/>
    <w:rsid w:val="00E67BE5"/>
    <w:rsid w:val="00E713DE"/>
    <w:rsid w:val="00E73E6B"/>
    <w:rsid w:val="00E73EF1"/>
    <w:rsid w:val="00E76C52"/>
    <w:rsid w:val="00E8155F"/>
    <w:rsid w:val="00E855A0"/>
    <w:rsid w:val="00E8716C"/>
    <w:rsid w:val="00E90CD1"/>
    <w:rsid w:val="00E91EDA"/>
    <w:rsid w:val="00E92509"/>
    <w:rsid w:val="00E938C6"/>
    <w:rsid w:val="00E94274"/>
    <w:rsid w:val="00E960D5"/>
    <w:rsid w:val="00EA12F4"/>
    <w:rsid w:val="00EA40F7"/>
    <w:rsid w:val="00EA4D19"/>
    <w:rsid w:val="00EA5059"/>
    <w:rsid w:val="00EA7E44"/>
    <w:rsid w:val="00EB1A64"/>
    <w:rsid w:val="00EB2263"/>
    <w:rsid w:val="00EB2EB3"/>
    <w:rsid w:val="00EB33FE"/>
    <w:rsid w:val="00EB5725"/>
    <w:rsid w:val="00EB5B44"/>
    <w:rsid w:val="00EB5F8E"/>
    <w:rsid w:val="00EB6759"/>
    <w:rsid w:val="00EC2FF9"/>
    <w:rsid w:val="00ED0E81"/>
    <w:rsid w:val="00ED1C72"/>
    <w:rsid w:val="00ED27FF"/>
    <w:rsid w:val="00ED393D"/>
    <w:rsid w:val="00ED4767"/>
    <w:rsid w:val="00EE1663"/>
    <w:rsid w:val="00EE19EB"/>
    <w:rsid w:val="00EE3214"/>
    <w:rsid w:val="00EE3288"/>
    <w:rsid w:val="00EE4410"/>
    <w:rsid w:val="00EE49D3"/>
    <w:rsid w:val="00EE4C61"/>
    <w:rsid w:val="00EE51B4"/>
    <w:rsid w:val="00EF00D2"/>
    <w:rsid w:val="00EF0E26"/>
    <w:rsid w:val="00EF1056"/>
    <w:rsid w:val="00EF67FF"/>
    <w:rsid w:val="00EF6D85"/>
    <w:rsid w:val="00EF7510"/>
    <w:rsid w:val="00F04095"/>
    <w:rsid w:val="00F103A4"/>
    <w:rsid w:val="00F12DA1"/>
    <w:rsid w:val="00F134D7"/>
    <w:rsid w:val="00F13DC5"/>
    <w:rsid w:val="00F142EA"/>
    <w:rsid w:val="00F1768C"/>
    <w:rsid w:val="00F20437"/>
    <w:rsid w:val="00F21F64"/>
    <w:rsid w:val="00F22E9F"/>
    <w:rsid w:val="00F24113"/>
    <w:rsid w:val="00F2441B"/>
    <w:rsid w:val="00F2487B"/>
    <w:rsid w:val="00F2646E"/>
    <w:rsid w:val="00F27B09"/>
    <w:rsid w:val="00F3061E"/>
    <w:rsid w:val="00F3076B"/>
    <w:rsid w:val="00F32846"/>
    <w:rsid w:val="00F34709"/>
    <w:rsid w:val="00F34B74"/>
    <w:rsid w:val="00F50244"/>
    <w:rsid w:val="00F50B33"/>
    <w:rsid w:val="00F531E5"/>
    <w:rsid w:val="00F54125"/>
    <w:rsid w:val="00F558CA"/>
    <w:rsid w:val="00F562A1"/>
    <w:rsid w:val="00F60449"/>
    <w:rsid w:val="00F60FC0"/>
    <w:rsid w:val="00F6305C"/>
    <w:rsid w:val="00F63404"/>
    <w:rsid w:val="00F7198E"/>
    <w:rsid w:val="00F71BC6"/>
    <w:rsid w:val="00F75CD7"/>
    <w:rsid w:val="00F76751"/>
    <w:rsid w:val="00F77337"/>
    <w:rsid w:val="00F80910"/>
    <w:rsid w:val="00F810BA"/>
    <w:rsid w:val="00F8272B"/>
    <w:rsid w:val="00F832A6"/>
    <w:rsid w:val="00F83658"/>
    <w:rsid w:val="00F845B3"/>
    <w:rsid w:val="00F84A4F"/>
    <w:rsid w:val="00F93373"/>
    <w:rsid w:val="00F96743"/>
    <w:rsid w:val="00F96D74"/>
    <w:rsid w:val="00F97284"/>
    <w:rsid w:val="00F97904"/>
    <w:rsid w:val="00F97CFA"/>
    <w:rsid w:val="00F97E5A"/>
    <w:rsid w:val="00FA20A5"/>
    <w:rsid w:val="00FA23A9"/>
    <w:rsid w:val="00FA2F02"/>
    <w:rsid w:val="00FA3DE9"/>
    <w:rsid w:val="00FA4030"/>
    <w:rsid w:val="00FA5B55"/>
    <w:rsid w:val="00FA73C2"/>
    <w:rsid w:val="00FA7414"/>
    <w:rsid w:val="00FA7C44"/>
    <w:rsid w:val="00FB330A"/>
    <w:rsid w:val="00FB3559"/>
    <w:rsid w:val="00FB52E7"/>
    <w:rsid w:val="00FB7EF8"/>
    <w:rsid w:val="00FC13E1"/>
    <w:rsid w:val="00FC15A2"/>
    <w:rsid w:val="00FC2458"/>
    <w:rsid w:val="00FC5693"/>
    <w:rsid w:val="00FC6612"/>
    <w:rsid w:val="00FC680B"/>
    <w:rsid w:val="00FC68B7"/>
    <w:rsid w:val="00FD030A"/>
    <w:rsid w:val="00FD6777"/>
    <w:rsid w:val="00FE09B5"/>
    <w:rsid w:val="00FE15FF"/>
    <w:rsid w:val="00FE18C0"/>
    <w:rsid w:val="00FE4024"/>
    <w:rsid w:val="00FE456C"/>
    <w:rsid w:val="00FE5EA5"/>
    <w:rsid w:val="00FE6132"/>
    <w:rsid w:val="00FF2AE1"/>
    <w:rsid w:val="00FF32C2"/>
    <w:rsid w:val="00FF3316"/>
    <w:rsid w:val="00FF4EEC"/>
    <w:rsid w:val="00FF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731A0"/>
  <w15:docId w15:val="{9DE5E272-F884-41D2-A444-0B8981B8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rsid w:val="00756E0E"/>
    <w:pPr>
      <w:tabs>
        <w:tab w:val="center" w:pos="4320"/>
        <w:tab w:val="right" w:pos="8640"/>
      </w:tabs>
    </w:pPr>
  </w:style>
  <w:style w:type="paragraph" w:styleId="Footer">
    <w:name w:val="footer"/>
    <w:basedOn w:val="Normal"/>
    <w:link w:val="FooterChar"/>
    <w:uiPriority w:val="99"/>
    <w:rsid w:val="00756E0E"/>
    <w:pPr>
      <w:tabs>
        <w:tab w:val="center" w:pos="4320"/>
        <w:tab w:val="right" w:pos="8640"/>
      </w:tabs>
    </w:pPr>
  </w:style>
  <w:style w:type="character" w:styleId="CommentReference">
    <w:name w:val="annotation reference"/>
    <w:uiPriority w:val="99"/>
    <w:semiHidden/>
    <w:rsid w:val="00EE4410"/>
    <w:rPr>
      <w:sz w:val="16"/>
      <w:szCs w:val="16"/>
    </w:rPr>
  </w:style>
  <w:style w:type="paragraph" w:styleId="CommentText">
    <w:name w:val="annotation text"/>
    <w:basedOn w:val="Normal"/>
    <w:link w:val="CommentTextChar"/>
    <w:uiPriority w:val="99"/>
    <w:semiHidden/>
    <w:rsid w:val="00EE4410"/>
    <w:rPr>
      <w:sz w:val="20"/>
      <w:szCs w:val="20"/>
    </w:rPr>
  </w:style>
  <w:style w:type="character" w:customStyle="1" w:styleId="CommentTextChar">
    <w:name w:val="Comment Text Char"/>
    <w:link w:val="CommentText"/>
    <w:uiPriority w:val="99"/>
    <w:semiHidden/>
    <w:rsid w:val="00E671D3"/>
  </w:style>
  <w:style w:type="paragraph" w:styleId="CommentSubject">
    <w:name w:val="annotation subject"/>
    <w:basedOn w:val="CommentText"/>
    <w:next w:val="CommentText"/>
    <w:semiHidden/>
    <w:rsid w:val="00EE4410"/>
    <w:rPr>
      <w:b/>
      <w:bCs/>
    </w:rPr>
  </w:style>
  <w:style w:type="paragraph" w:styleId="BalloonText">
    <w:name w:val="Balloon Text"/>
    <w:basedOn w:val="Normal"/>
    <w:semiHidden/>
    <w:rsid w:val="00EE4410"/>
    <w:rPr>
      <w:rFonts w:ascii="Tahoma" w:hAnsi="Tahoma" w:cs="Tahoma"/>
      <w:sz w:val="16"/>
      <w:szCs w:val="16"/>
    </w:rPr>
  </w:style>
  <w:style w:type="character" w:styleId="Hyperlink">
    <w:name w:val="Hyperlink"/>
    <w:uiPriority w:val="99"/>
    <w:rsid w:val="003B2DED"/>
    <w:rPr>
      <w:color w:val="000000"/>
      <w:u w:val="single"/>
    </w:rPr>
  </w:style>
  <w:style w:type="paragraph" w:customStyle="1" w:styleId="Level1">
    <w:name w:val="Level 1"/>
    <w:basedOn w:val="Normal"/>
    <w:rsid w:val="005D25D7"/>
    <w:pPr>
      <w:numPr>
        <w:numId w:val="3"/>
      </w:numPr>
      <w:autoSpaceDE/>
      <w:autoSpaceDN/>
      <w:adjustRightInd/>
      <w:ind w:left="720" w:hanging="720"/>
      <w:outlineLvl w:val="0"/>
    </w:pPr>
    <w:rPr>
      <w:rFonts w:ascii="Courier" w:hAnsi="Courier"/>
      <w:snapToGrid w:val="0"/>
      <w:szCs w:val="20"/>
    </w:rPr>
  </w:style>
  <w:style w:type="character" w:customStyle="1" w:styleId="s1">
    <w:name w:val="s1"/>
    <w:rsid w:val="00326C05"/>
    <w:rPr>
      <w:rFonts w:ascii="Arial" w:hAnsi="Arial" w:cs="Arial" w:hint="default"/>
      <w:color w:val="000000"/>
      <w:sz w:val="19"/>
      <w:szCs w:val="19"/>
      <w:shd w:val="clear" w:color="auto" w:fill="FFFFFF"/>
    </w:rPr>
  </w:style>
  <w:style w:type="paragraph" w:styleId="NormalWeb">
    <w:name w:val="Normal (Web)"/>
    <w:basedOn w:val="Normal"/>
    <w:uiPriority w:val="99"/>
    <w:semiHidden/>
    <w:unhideWhenUsed/>
    <w:rsid w:val="009F2A46"/>
  </w:style>
  <w:style w:type="paragraph" w:styleId="ListParagraph">
    <w:name w:val="List Paragraph"/>
    <w:basedOn w:val="Normal"/>
    <w:uiPriority w:val="34"/>
    <w:qFormat/>
    <w:rsid w:val="00C212DA"/>
    <w:pPr>
      <w:ind w:left="720"/>
    </w:pPr>
  </w:style>
  <w:style w:type="character" w:customStyle="1" w:styleId="FooterChar">
    <w:name w:val="Footer Char"/>
    <w:link w:val="Footer"/>
    <w:uiPriority w:val="99"/>
    <w:rsid w:val="00A762A7"/>
    <w:rPr>
      <w:sz w:val="24"/>
      <w:szCs w:val="24"/>
    </w:rPr>
  </w:style>
  <w:style w:type="character" w:styleId="FollowedHyperlink">
    <w:name w:val="FollowedHyperlink"/>
    <w:uiPriority w:val="99"/>
    <w:semiHidden/>
    <w:unhideWhenUsed/>
    <w:rsid w:val="00E619DE"/>
    <w:rPr>
      <w:color w:val="800080"/>
      <w:u w:val="single"/>
    </w:rPr>
  </w:style>
  <w:style w:type="paragraph" w:styleId="Revision">
    <w:name w:val="Revision"/>
    <w:hidden/>
    <w:uiPriority w:val="99"/>
    <w:semiHidden/>
    <w:rsid w:val="005339A1"/>
    <w:rPr>
      <w:sz w:val="24"/>
      <w:szCs w:val="24"/>
    </w:rPr>
  </w:style>
  <w:style w:type="table" w:styleId="TableGrid">
    <w:name w:val="Table Grid"/>
    <w:basedOn w:val="TableNormal"/>
    <w:uiPriority w:val="59"/>
    <w:rsid w:val="005F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364DC"/>
    <w:pPr>
      <w:autoSpaceDE/>
      <w:autoSpaceDN/>
      <w:adjustRightInd/>
      <w:ind w:left="120"/>
    </w:pPr>
    <w:rPr>
      <w:rFonts w:cstheme="minorBidi"/>
    </w:rPr>
  </w:style>
  <w:style w:type="character" w:customStyle="1" w:styleId="BodyTextChar">
    <w:name w:val="Body Text Char"/>
    <w:basedOn w:val="DefaultParagraphFont"/>
    <w:link w:val="BodyText"/>
    <w:uiPriority w:val="1"/>
    <w:rsid w:val="00E364DC"/>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4917">
      <w:bodyDiv w:val="1"/>
      <w:marLeft w:val="0"/>
      <w:marRight w:val="0"/>
      <w:marTop w:val="0"/>
      <w:marBottom w:val="0"/>
      <w:divBdr>
        <w:top w:val="none" w:sz="0" w:space="0" w:color="auto"/>
        <w:left w:val="none" w:sz="0" w:space="0" w:color="auto"/>
        <w:bottom w:val="none" w:sz="0" w:space="0" w:color="auto"/>
        <w:right w:val="none" w:sz="0" w:space="0" w:color="auto"/>
      </w:divBdr>
      <w:divsChild>
        <w:div w:id="1279263961">
          <w:marLeft w:val="0"/>
          <w:marRight w:val="0"/>
          <w:marTop w:val="0"/>
          <w:marBottom w:val="0"/>
          <w:divBdr>
            <w:top w:val="none" w:sz="0" w:space="0" w:color="auto"/>
            <w:left w:val="none" w:sz="0" w:space="0" w:color="auto"/>
            <w:bottom w:val="none" w:sz="0" w:space="0" w:color="auto"/>
            <w:right w:val="none" w:sz="0" w:space="0" w:color="auto"/>
          </w:divBdr>
          <w:divsChild>
            <w:div w:id="1481574843">
              <w:marLeft w:val="0"/>
              <w:marRight w:val="0"/>
              <w:marTop w:val="0"/>
              <w:marBottom w:val="0"/>
              <w:divBdr>
                <w:top w:val="none" w:sz="0" w:space="0" w:color="auto"/>
                <w:left w:val="none" w:sz="0" w:space="0" w:color="auto"/>
                <w:bottom w:val="none" w:sz="0" w:space="0" w:color="auto"/>
                <w:right w:val="none" w:sz="0" w:space="0" w:color="auto"/>
              </w:divBdr>
              <w:divsChild>
                <w:div w:id="2027366855">
                  <w:marLeft w:val="0"/>
                  <w:marRight w:val="0"/>
                  <w:marTop w:val="0"/>
                  <w:marBottom w:val="0"/>
                  <w:divBdr>
                    <w:top w:val="none" w:sz="0" w:space="0" w:color="auto"/>
                    <w:left w:val="none" w:sz="0" w:space="0" w:color="auto"/>
                    <w:bottom w:val="none" w:sz="0" w:space="0" w:color="auto"/>
                    <w:right w:val="none" w:sz="0" w:space="0" w:color="auto"/>
                  </w:divBdr>
                  <w:divsChild>
                    <w:div w:id="414712211">
                      <w:marLeft w:val="0"/>
                      <w:marRight w:val="0"/>
                      <w:marTop w:val="0"/>
                      <w:marBottom w:val="0"/>
                      <w:divBdr>
                        <w:top w:val="none" w:sz="0" w:space="0" w:color="auto"/>
                        <w:left w:val="none" w:sz="0" w:space="0" w:color="auto"/>
                        <w:bottom w:val="none" w:sz="0" w:space="0" w:color="auto"/>
                        <w:right w:val="none" w:sz="0" w:space="0" w:color="auto"/>
                      </w:divBdr>
                      <w:divsChild>
                        <w:div w:id="1860385520">
                          <w:marLeft w:val="0"/>
                          <w:marRight w:val="0"/>
                          <w:marTop w:val="0"/>
                          <w:marBottom w:val="0"/>
                          <w:divBdr>
                            <w:top w:val="none" w:sz="0" w:space="0" w:color="auto"/>
                            <w:left w:val="none" w:sz="0" w:space="0" w:color="auto"/>
                            <w:bottom w:val="none" w:sz="0" w:space="0" w:color="auto"/>
                            <w:right w:val="none" w:sz="0" w:space="0" w:color="auto"/>
                          </w:divBdr>
                          <w:divsChild>
                            <w:div w:id="2117015366">
                              <w:marLeft w:val="0"/>
                              <w:marRight w:val="0"/>
                              <w:marTop w:val="0"/>
                              <w:marBottom w:val="0"/>
                              <w:divBdr>
                                <w:top w:val="none" w:sz="0" w:space="0" w:color="auto"/>
                                <w:left w:val="none" w:sz="0" w:space="0" w:color="auto"/>
                                <w:bottom w:val="none" w:sz="0" w:space="0" w:color="auto"/>
                                <w:right w:val="none" w:sz="0" w:space="0" w:color="auto"/>
                              </w:divBdr>
                              <w:divsChild>
                                <w:div w:id="936257882">
                                  <w:marLeft w:val="0"/>
                                  <w:marRight w:val="0"/>
                                  <w:marTop w:val="0"/>
                                  <w:marBottom w:val="0"/>
                                  <w:divBdr>
                                    <w:top w:val="none" w:sz="0" w:space="0" w:color="auto"/>
                                    <w:left w:val="none" w:sz="0" w:space="0" w:color="auto"/>
                                    <w:bottom w:val="none" w:sz="0" w:space="0" w:color="auto"/>
                                    <w:right w:val="none" w:sz="0" w:space="0" w:color="auto"/>
                                  </w:divBdr>
                                  <w:divsChild>
                                    <w:div w:id="1462960523">
                                      <w:marLeft w:val="0"/>
                                      <w:marRight w:val="0"/>
                                      <w:marTop w:val="0"/>
                                      <w:marBottom w:val="0"/>
                                      <w:divBdr>
                                        <w:top w:val="none" w:sz="0" w:space="0" w:color="auto"/>
                                        <w:left w:val="none" w:sz="0" w:space="0" w:color="auto"/>
                                        <w:bottom w:val="none" w:sz="0" w:space="0" w:color="auto"/>
                                        <w:right w:val="none" w:sz="0" w:space="0" w:color="auto"/>
                                      </w:divBdr>
                                      <w:divsChild>
                                        <w:div w:id="2079597252">
                                          <w:marLeft w:val="0"/>
                                          <w:marRight w:val="0"/>
                                          <w:marTop w:val="0"/>
                                          <w:marBottom w:val="0"/>
                                          <w:divBdr>
                                            <w:top w:val="none" w:sz="0" w:space="0" w:color="auto"/>
                                            <w:left w:val="none" w:sz="0" w:space="0" w:color="auto"/>
                                            <w:bottom w:val="none" w:sz="0" w:space="0" w:color="auto"/>
                                            <w:right w:val="none" w:sz="0" w:space="0" w:color="auto"/>
                                          </w:divBdr>
                                          <w:divsChild>
                                            <w:div w:id="763379089">
                                              <w:marLeft w:val="0"/>
                                              <w:marRight w:val="0"/>
                                              <w:marTop w:val="0"/>
                                              <w:marBottom w:val="0"/>
                                              <w:divBdr>
                                                <w:top w:val="none" w:sz="0" w:space="0" w:color="auto"/>
                                                <w:left w:val="none" w:sz="0" w:space="0" w:color="auto"/>
                                                <w:bottom w:val="none" w:sz="0" w:space="0" w:color="auto"/>
                                                <w:right w:val="none" w:sz="0" w:space="0" w:color="auto"/>
                                              </w:divBdr>
                                              <w:divsChild>
                                                <w:div w:id="541214923">
                                                  <w:marLeft w:val="0"/>
                                                  <w:marRight w:val="0"/>
                                                  <w:marTop w:val="0"/>
                                                  <w:marBottom w:val="0"/>
                                                  <w:divBdr>
                                                    <w:top w:val="none" w:sz="0" w:space="0" w:color="auto"/>
                                                    <w:left w:val="none" w:sz="0" w:space="0" w:color="auto"/>
                                                    <w:bottom w:val="none" w:sz="0" w:space="0" w:color="auto"/>
                                                    <w:right w:val="none" w:sz="0" w:space="0" w:color="auto"/>
                                                  </w:divBdr>
                                                  <w:divsChild>
                                                    <w:div w:id="588077039">
                                                      <w:marLeft w:val="0"/>
                                                      <w:marRight w:val="0"/>
                                                      <w:marTop w:val="0"/>
                                                      <w:marBottom w:val="0"/>
                                                      <w:divBdr>
                                                        <w:top w:val="none" w:sz="0" w:space="0" w:color="auto"/>
                                                        <w:left w:val="none" w:sz="0" w:space="0" w:color="auto"/>
                                                        <w:bottom w:val="none" w:sz="0" w:space="0" w:color="auto"/>
                                                        <w:right w:val="none" w:sz="0" w:space="0" w:color="auto"/>
                                                      </w:divBdr>
                                                      <w:divsChild>
                                                        <w:div w:id="123692594">
                                                          <w:marLeft w:val="0"/>
                                                          <w:marRight w:val="0"/>
                                                          <w:marTop w:val="0"/>
                                                          <w:marBottom w:val="0"/>
                                                          <w:divBdr>
                                                            <w:top w:val="none" w:sz="0" w:space="0" w:color="auto"/>
                                                            <w:left w:val="none" w:sz="0" w:space="0" w:color="auto"/>
                                                            <w:bottom w:val="none" w:sz="0" w:space="0" w:color="auto"/>
                                                            <w:right w:val="none" w:sz="0" w:space="0" w:color="auto"/>
                                                          </w:divBdr>
                                                          <w:divsChild>
                                                            <w:div w:id="2121485611">
                                                              <w:marLeft w:val="0"/>
                                                              <w:marRight w:val="0"/>
                                                              <w:marTop w:val="0"/>
                                                              <w:marBottom w:val="0"/>
                                                              <w:divBdr>
                                                                <w:top w:val="none" w:sz="0" w:space="0" w:color="auto"/>
                                                                <w:left w:val="none" w:sz="0" w:space="0" w:color="auto"/>
                                                                <w:bottom w:val="none" w:sz="0" w:space="0" w:color="auto"/>
                                                                <w:right w:val="none" w:sz="0" w:space="0" w:color="auto"/>
                                                              </w:divBdr>
                                                              <w:divsChild>
                                                                <w:div w:id="1572302205">
                                                                  <w:marLeft w:val="0"/>
                                                                  <w:marRight w:val="0"/>
                                                                  <w:marTop w:val="0"/>
                                                                  <w:marBottom w:val="0"/>
                                                                  <w:divBdr>
                                                                    <w:top w:val="none" w:sz="0" w:space="0" w:color="auto"/>
                                                                    <w:left w:val="none" w:sz="0" w:space="0" w:color="auto"/>
                                                                    <w:bottom w:val="none" w:sz="0" w:space="0" w:color="auto"/>
                                                                    <w:right w:val="none" w:sz="0" w:space="0" w:color="auto"/>
                                                                  </w:divBdr>
                                                                  <w:divsChild>
                                                                    <w:div w:id="862941834">
                                                                      <w:marLeft w:val="0"/>
                                                                      <w:marRight w:val="0"/>
                                                                      <w:marTop w:val="0"/>
                                                                      <w:marBottom w:val="0"/>
                                                                      <w:divBdr>
                                                                        <w:top w:val="none" w:sz="0" w:space="0" w:color="auto"/>
                                                                        <w:left w:val="none" w:sz="0" w:space="0" w:color="auto"/>
                                                                        <w:bottom w:val="none" w:sz="0" w:space="0" w:color="auto"/>
                                                                        <w:right w:val="none" w:sz="0" w:space="0" w:color="auto"/>
                                                                      </w:divBdr>
                                                                      <w:divsChild>
                                                                        <w:div w:id="1166360368">
                                                                          <w:marLeft w:val="0"/>
                                                                          <w:marRight w:val="0"/>
                                                                          <w:marTop w:val="0"/>
                                                                          <w:marBottom w:val="0"/>
                                                                          <w:divBdr>
                                                                            <w:top w:val="none" w:sz="0" w:space="0" w:color="auto"/>
                                                                            <w:left w:val="none" w:sz="0" w:space="0" w:color="auto"/>
                                                                            <w:bottom w:val="none" w:sz="0" w:space="0" w:color="auto"/>
                                                                            <w:right w:val="none" w:sz="0" w:space="0" w:color="auto"/>
                                                                          </w:divBdr>
                                                                          <w:divsChild>
                                                                            <w:div w:id="961110375">
                                                                              <w:marLeft w:val="0"/>
                                                                              <w:marRight w:val="0"/>
                                                                              <w:marTop w:val="0"/>
                                                                              <w:marBottom w:val="0"/>
                                                                              <w:divBdr>
                                                                                <w:top w:val="none" w:sz="0" w:space="0" w:color="auto"/>
                                                                                <w:left w:val="none" w:sz="0" w:space="0" w:color="auto"/>
                                                                                <w:bottom w:val="none" w:sz="0" w:space="0" w:color="auto"/>
                                                                                <w:right w:val="none" w:sz="0" w:space="0" w:color="auto"/>
                                                                              </w:divBdr>
                                                                              <w:divsChild>
                                                                                <w:div w:id="1353611137">
                                                                                  <w:marLeft w:val="0"/>
                                                                                  <w:marRight w:val="0"/>
                                                                                  <w:marTop w:val="0"/>
                                                                                  <w:marBottom w:val="0"/>
                                                                                  <w:divBdr>
                                                                                    <w:top w:val="none" w:sz="0" w:space="0" w:color="auto"/>
                                                                                    <w:left w:val="none" w:sz="0" w:space="0" w:color="auto"/>
                                                                                    <w:bottom w:val="none" w:sz="0" w:space="0" w:color="auto"/>
                                                                                    <w:right w:val="none" w:sz="0" w:space="0" w:color="auto"/>
                                                                                  </w:divBdr>
                                                                                  <w:divsChild>
                                                                                    <w:div w:id="1167400324">
                                                                                      <w:marLeft w:val="0"/>
                                                                                      <w:marRight w:val="0"/>
                                                                                      <w:marTop w:val="0"/>
                                                                                      <w:marBottom w:val="0"/>
                                                                                      <w:divBdr>
                                                                                        <w:top w:val="none" w:sz="0" w:space="0" w:color="auto"/>
                                                                                        <w:left w:val="none" w:sz="0" w:space="0" w:color="auto"/>
                                                                                        <w:bottom w:val="none" w:sz="0" w:space="0" w:color="auto"/>
                                                                                        <w:right w:val="none" w:sz="0" w:space="0" w:color="auto"/>
                                                                                      </w:divBdr>
                                                                                      <w:divsChild>
                                                                                        <w:div w:id="1459566968">
                                                                                          <w:marLeft w:val="0"/>
                                                                                          <w:marRight w:val="0"/>
                                                                                          <w:marTop w:val="0"/>
                                                                                          <w:marBottom w:val="0"/>
                                                                                          <w:divBdr>
                                                                                            <w:top w:val="none" w:sz="0" w:space="0" w:color="auto"/>
                                                                                            <w:left w:val="none" w:sz="0" w:space="0" w:color="auto"/>
                                                                                            <w:bottom w:val="none" w:sz="0" w:space="0" w:color="auto"/>
                                                                                            <w:right w:val="none" w:sz="0" w:space="0" w:color="auto"/>
                                                                                          </w:divBdr>
                                                                                          <w:divsChild>
                                                                                            <w:div w:id="1273318217">
                                                                                              <w:marLeft w:val="0"/>
                                                                                              <w:marRight w:val="0"/>
                                                                                              <w:marTop w:val="0"/>
                                                                                              <w:marBottom w:val="0"/>
                                                                                              <w:divBdr>
                                                                                                <w:top w:val="none" w:sz="0" w:space="0" w:color="auto"/>
                                                                                                <w:left w:val="none" w:sz="0" w:space="0" w:color="auto"/>
                                                                                                <w:bottom w:val="none" w:sz="0" w:space="0" w:color="auto"/>
                                                                                                <w:right w:val="none" w:sz="0" w:space="0" w:color="auto"/>
                                                                                              </w:divBdr>
                                                                                              <w:divsChild>
                                                                                                <w:div w:id="1035886364">
                                                                                                  <w:marLeft w:val="0"/>
                                                                                                  <w:marRight w:val="0"/>
                                                                                                  <w:marTop w:val="0"/>
                                                                                                  <w:marBottom w:val="0"/>
                                                                                                  <w:divBdr>
                                                                                                    <w:top w:val="none" w:sz="0" w:space="0" w:color="auto"/>
                                                                                                    <w:left w:val="none" w:sz="0" w:space="0" w:color="auto"/>
                                                                                                    <w:bottom w:val="none" w:sz="0" w:space="0" w:color="auto"/>
                                                                                                    <w:right w:val="none" w:sz="0" w:space="0" w:color="auto"/>
                                                                                                  </w:divBdr>
                                                                                                  <w:divsChild>
                                                                                                    <w:div w:id="177086231">
                                                                                                      <w:marLeft w:val="0"/>
                                                                                                      <w:marRight w:val="0"/>
                                                                                                      <w:marTop w:val="0"/>
                                                                                                      <w:marBottom w:val="0"/>
                                                                                                      <w:divBdr>
                                                                                                        <w:top w:val="none" w:sz="0" w:space="0" w:color="auto"/>
                                                                                                        <w:left w:val="none" w:sz="0" w:space="0" w:color="auto"/>
                                                                                                        <w:bottom w:val="none" w:sz="0" w:space="0" w:color="auto"/>
                                                                                                        <w:right w:val="none" w:sz="0" w:space="0" w:color="auto"/>
                                                                                                      </w:divBdr>
                                                                                                      <w:divsChild>
                                                                                                        <w:div w:id="830295860">
                                                                                                          <w:marLeft w:val="0"/>
                                                                                                          <w:marRight w:val="0"/>
                                                                                                          <w:marTop w:val="0"/>
                                                                                                          <w:marBottom w:val="0"/>
                                                                                                          <w:divBdr>
                                                                                                            <w:top w:val="none" w:sz="0" w:space="0" w:color="auto"/>
                                                                                                            <w:left w:val="none" w:sz="0" w:space="0" w:color="auto"/>
                                                                                                            <w:bottom w:val="none" w:sz="0" w:space="0" w:color="auto"/>
                                                                                                            <w:right w:val="none" w:sz="0" w:space="0" w:color="auto"/>
                                                                                                          </w:divBdr>
                                                                                                          <w:divsChild>
                                                                                                            <w:div w:id="1933270317">
                                                                                                              <w:marLeft w:val="0"/>
                                                                                                              <w:marRight w:val="0"/>
                                                                                                              <w:marTop w:val="0"/>
                                                                                                              <w:marBottom w:val="0"/>
                                                                                                              <w:divBdr>
                                                                                                                <w:top w:val="none" w:sz="0" w:space="0" w:color="auto"/>
                                                                                                                <w:left w:val="none" w:sz="0" w:space="0" w:color="auto"/>
                                                                                                                <w:bottom w:val="none" w:sz="0" w:space="0" w:color="auto"/>
                                                                                                                <w:right w:val="none" w:sz="0" w:space="0" w:color="auto"/>
                                                                                                              </w:divBdr>
                                                                                                              <w:divsChild>
                                                                                                                <w:div w:id="2004576840">
                                                                                                                  <w:marLeft w:val="0"/>
                                                                                                                  <w:marRight w:val="0"/>
                                                                                                                  <w:marTop w:val="0"/>
                                                                                                                  <w:marBottom w:val="0"/>
                                                                                                                  <w:divBdr>
                                                                                                                    <w:top w:val="none" w:sz="0" w:space="0" w:color="auto"/>
                                                                                                                    <w:left w:val="none" w:sz="0" w:space="0" w:color="auto"/>
                                                                                                                    <w:bottom w:val="none" w:sz="0" w:space="0" w:color="auto"/>
                                                                                                                    <w:right w:val="none" w:sz="0" w:space="0" w:color="auto"/>
                                                                                                                  </w:divBdr>
                                                                                                                  <w:divsChild>
                                                                                                                    <w:div w:id="1963074632">
                                                                                                                      <w:marLeft w:val="0"/>
                                                                                                                      <w:marRight w:val="0"/>
                                                                                                                      <w:marTop w:val="0"/>
                                                                                                                      <w:marBottom w:val="0"/>
                                                                                                                      <w:divBdr>
                                                                                                                        <w:top w:val="none" w:sz="0" w:space="0" w:color="auto"/>
                                                                                                                        <w:left w:val="none" w:sz="0" w:space="0" w:color="auto"/>
                                                                                                                        <w:bottom w:val="none" w:sz="0" w:space="0" w:color="auto"/>
                                                                                                                        <w:right w:val="none" w:sz="0" w:space="0" w:color="auto"/>
                                                                                                                      </w:divBdr>
                                                                                                                      <w:divsChild>
                                                                                                                        <w:div w:id="1889147031">
                                                                                                                          <w:marLeft w:val="0"/>
                                                                                                                          <w:marRight w:val="0"/>
                                                                                                                          <w:marTop w:val="0"/>
                                                                                                                          <w:marBottom w:val="0"/>
                                                                                                                          <w:divBdr>
                                                                                                                            <w:top w:val="none" w:sz="0" w:space="0" w:color="auto"/>
                                                                                                                            <w:left w:val="none" w:sz="0" w:space="0" w:color="auto"/>
                                                                                                                            <w:bottom w:val="none" w:sz="0" w:space="0" w:color="auto"/>
                                                                                                                            <w:right w:val="none" w:sz="0" w:space="0" w:color="auto"/>
                                                                                                                          </w:divBdr>
                                                                                                                          <w:divsChild>
                                                                                                                            <w:div w:id="812914649">
                                                                                                                              <w:marLeft w:val="0"/>
                                                                                                                              <w:marRight w:val="0"/>
                                                                                                                              <w:marTop w:val="0"/>
                                                                                                                              <w:marBottom w:val="0"/>
                                                                                                                              <w:divBdr>
                                                                                                                                <w:top w:val="none" w:sz="0" w:space="0" w:color="auto"/>
                                                                                                                                <w:left w:val="none" w:sz="0" w:space="0" w:color="auto"/>
                                                                                                                                <w:bottom w:val="none" w:sz="0" w:space="0" w:color="auto"/>
                                                                                                                                <w:right w:val="none" w:sz="0" w:space="0" w:color="auto"/>
                                                                                                                              </w:divBdr>
                                                                                                                              <w:divsChild>
                                                                                                                                <w:div w:id="1428619485">
                                                                                                                                  <w:marLeft w:val="0"/>
                                                                                                                                  <w:marRight w:val="0"/>
                                                                                                                                  <w:marTop w:val="0"/>
                                                                                                                                  <w:marBottom w:val="0"/>
                                                                                                                                  <w:divBdr>
                                                                                                                                    <w:top w:val="none" w:sz="0" w:space="0" w:color="auto"/>
                                                                                                                                    <w:left w:val="none" w:sz="0" w:space="0" w:color="auto"/>
                                                                                                                                    <w:bottom w:val="none" w:sz="0" w:space="0" w:color="auto"/>
                                                                                                                                    <w:right w:val="none" w:sz="0" w:space="0" w:color="auto"/>
                                                                                                                                  </w:divBdr>
                                                                                                                                  <w:divsChild>
                                                                                                                                    <w:div w:id="654794387">
                                                                                                                                      <w:marLeft w:val="0"/>
                                                                                                                                      <w:marRight w:val="0"/>
                                                                                                                                      <w:marTop w:val="0"/>
                                                                                                                                      <w:marBottom w:val="0"/>
                                                                                                                                      <w:divBdr>
                                                                                                                                        <w:top w:val="none" w:sz="0" w:space="0" w:color="auto"/>
                                                                                                                                        <w:left w:val="none" w:sz="0" w:space="0" w:color="auto"/>
                                                                                                                                        <w:bottom w:val="none" w:sz="0" w:space="0" w:color="auto"/>
                                                                                                                                        <w:right w:val="none" w:sz="0" w:space="0" w:color="auto"/>
                                                                                                                                      </w:divBdr>
                                                                                                                                      <w:divsChild>
                                                                                                                                        <w:div w:id="4718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79344">
      <w:bodyDiv w:val="1"/>
      <w:marLeft w:val="0"/>
      <w:marRight w:val="0"/>
      <w:marTop w:val="0"/>
      <w:marBottom w:val="0"/>
      <w:divBdr>
        <w:top w:val="none" w:sz="0" w:space="0" w:color="auto"/>
        <w:left w:val="none" w:sz="0" w:space="0" w:color="auto"/>
        <w:bottom w:val="none" w:sz="0" w:space="0" w:color="auto"/>
        <w:right w:val="none" w:sz="0" w:space="0" w:color="auto"/>
      </w:divBdr>
    </w:div>
    <w:div w:id="41634186">
      <w:bodyDiv w:val="1"/>
      <w:marLeft w:val="0"/>
      <w:marRight w:val="0"/>
      <w:marTop w:val="0"/>
      <w:marBottom w:val="0"/>
      <w:divBdr>
        <w:top w:val="none" w:sz="0" w:space="0" w:color="auto"/>
        <w:left w:val="none" w:sz="0" w:space="0" w:color="auto"/>
        <w:bottom w:val="none" w:sz="0" w:space="0" w:color="auto"/>
        <w:right w:val="none" w:sz="0" w:space="0" w:color="auto"/>
      </w:divBdr>
    </w:div>
    <w:div w:id="73675472">
      <w:bodyDiv w:val="1"/>
      <w:marLeft w:val="0"/>
      <w:marRight w:val="0"/>
      <w:marTop w:val="0"/>
      <w:marBottom w:val="0"/>
      <w:divBdr>
        <w:top w:val="none" w:sz="0" w:space="0" w:color="auto"/>
        <w:left w:val="none" w:sz="0" w:space="0" w:color="auto"/>
        <w:bottom w:val="none" w:sz="0" w:space="0" w:color="auto"/>
        <w:right w:val="none" w:sz="0" w:space="0" w:color="auto"/>
      </w:divBdr>
    </w:div>
    <w:div w:id="102068661">
      <w:bodyDiv w:val="1"/>
      <w:marLeft w:val="0"/>
      <w:marRight w:val="0"/>
      <w:marTop w:val="0"/>
      <w:marBottom w:val="0"/>
      <w:divBdr>
        <w:top w:val="none" w:sz="0" w:space="0" w:color="auto"/>
        <w:left w:val="none" w:sz="0" w:space="0" w:color="auto"/>
        <w:bottom w:val="none" w:sz="0" w:space="0" w:color="auto"/>
        <w:right w:val="none" w:sz="0" w:space="0" w:color="auto"/>
      </w:divBdr>
    </w:div>
    <w:div w:id="203563139">
      <w:bodyDiv w:val="1"/>
      <w:marLeft w:val="0"/>
      <w:marRight w:val="0"/>
      <w:marTop w:val="0"/>
      <w:marBottom w:val="0"/>
      <w:divBdr>
        <w:top w:val="none" w:sz="0" w:space="0" w:color="auto"/>
        <w:left w:val="none" w:sz="0" w:space="0" w:color="auto"/>
        <w:bottom w:val="none" w:sz="0" w:space="0" w:color="auto"/>
        <w:right w:val="none" w:sz="0" w:space="0" w:color="auto"/>
      </w:divBdr>
    </w:div>
    <w:div w:id="238097095">
      <w:bodyDiv w:val="1"/>
      <w:marLeft w:val="0"/>
      <w:marRight w:val="0"/>
      <w:marTop w:val="0"/>
      <w:marBottom w:val="0"/>
      <w:divBdr>
        <w:top w:val="none" w:sz="0" w:space="0" w:color="auto"/>
        <w:left w:val="none" w:sz="0" w:space="0" w:color="auto"/>
        <w:bottom w:val="none" w:sz="0" w:space="0" w:color="auto"/>
        <w:right w:val="none" w:sz="0" w:space="0" w:color="auto"/>
      </w:divBdr>
    </w:div>
    <w:div w:id="278606629">
      <w:bodyDiv w:val="1"/>
      <w:marLeft w:val="0"/>
      <w:marRight w:val="0"/>
      <w:marTop w:val="0"/>
      <w:marBottom w:val="0"/>
      <w:divBdr>
        <w:top w:val="none" w:sz="0" w:space="0" w:color="auto"/>
        <w:left w:val="none" w:sz="0" w:space="0" w:color="auto"/>
        <w:bottom w:val="none" w:sz="0" w:space="0" w:color="auto"/>
        <w:right w:val="none" w:sz="0" w:space="0" w:color="auto"/>
      </w:divBdr>
    </w:div>
    <w:div w:id="296490383">
      <w:bodyDiv w:val="1"/>
      <w:marLeft w:val="0"/>
      <w:marRight w:val="0"/>
      <w:marTop w:val="0"/>
      <w:marBottom w:val="0"/>
      <w:divBdr>
        <w:top w:val="none" w:sz="0" w:space="0" w:color="auto"/>
        <w:left w:val="none" w:sz="0" w:space="0" w:color="auto"/>
        <w:bottom w:val="none" w:sz="0" w:space="0" w:color="auto"/>
        <w:right w:val="none" w:sz="0" w:space="0" w:color="auto"/>
      </w:divBdr>
    </w:div>
    <w:div w:id="336275115">
      <w:bodyDiv w:val="1"/>
      <w:marLeft w:val="0"/>
      <w:marRight w:val="0"/>
      <w:marTop w:val="0"/>
      <w:marBottom w:val="0"/>
      <w:divBdr>
        <w:top w:val="none" w:sz="0" w:space="0" w:color="auto"/>
        <w:left w:val="none" w:sz="0" w:space="0" w:color="auto"/>
        <w:bottom w:val="none" w:sz="0" w:space="0" w:color="auto"/>
        <w:right w:val="none" w:sz="0" w:space="0" w:color="auto"/>
      </w:divBdr>
    </w:div>
    <w:div w:id="348874652">
      <w:bodyDiv w:val="1"/>
      <w:marLeft w:val="0"/>
      <w:marRight w:val="0"/>
      <w:marTop w:val="30"/>
      <w:marBottom w:val="750"/>
      <w:divBdr>
        <w:top w:val="none" w:sz="0" w:space="0" w:color="auto"/>
        <w:left w:val="none" w:sz="0" w:space="0" w:color="auto"/>
        <w:bottom w:val="none" w:sz="0" w:space="0" w:color="auto"/>
        <w:right w:val="none" w:sz="0" w:space="0" w:color="auto"/>
      </w:divBdr>
      <w:divsChild>
        <w:div w:id="815025029">
          <w:marLeft w:val="0"/>
          <w:marRight w:val="0"/>
          <w:marTop w:val="0"/>
          <w:marBottom w:val="0"/>
          <w:divBdr>
            <w:top w:val="none" w:sz="0" w:space="0" w:color="auto"/>
            <w:left w:val="none" w:sz="0" w:space="0" w:color="auto"/>
            <w:bottom w:val="none" w:sz="0" w:space="0" w:color="auto"/>
            <w:right w:val="none" w:sz="0" w:space="0" w:color="auto"/>
          </w:divBdr>
        </w:div>
      </w:divsChild>
    </w:div>
    <w:div w:id="359596847">
      <w:bodyDiv w:val="1"/>
      <w:marLeft w:val="0"/>
      <w:marRight w:val="0"/>
      <w:marTop w:val="0"/>
      <w:marBottom w:val="0"/>
      <w:divBdr>
        <w:top w:val="none" w:sz="0" w:space="0" w:color="auto"/>
        <w:left w:val="none" w:sz="0" w:space="0" w:color="auto"/>
        <w:bottom w:val="none" w:sz="0" w:space="0" w:color="auto"/>
        <w:right w:val="none" w:sz="0" w:space="0" w:color="auto"/>
      </w:divBdr>
    </w:div>
    <w:div w:id="360280766">
      <w:bodyDiv w:val="1"/>
      <w:marLeft w:val="0"/>
      <w:marRight w:val="0"/>
      <w:marTop w:val="0"/>
      <w:marBottom w:val="0"/>
      <w:divBdr>
        <w:top w:val="none" w:sz="0" w:space="0" w:color="auto"/>
        <w:left w:val="none" w:sz="0" w:space="0" w:color="auto"/>
        <w:bottom w:val="none" w:sz="0" w:space="0" w:color="auto"/>
        <w:right w:val="none" w:sz="0" w:space="0" w:color="auto"/>
      </w:divBdr>
    </w:div>
    <w:div w:id="364215948">
      <w:bodyDiv w:val="1"/>
      <w:marLeft w:val="0"/>
      <w:marRight w:val="0"/>
      <w:marTop w:val="0"/>
      <w:marBottom w:val="0"/>
      <w:divBdr>
        <w:top w:val="none" w:sz="0" w:space="0" w:color="auto"/>
        <w:left w:val="none" w:sz="0" w:space="0" w:color="auto"/>
        <w:bottom w:val="none" w:sz="0" w:space="0" w:color="auto"/>
        <w:right w:val="none" w:sz="0" w:space="0" w:color="auto"/>
      </w:divBdr>
    </w:div>
    <w:div w:id="403649876">
      <w:bodyDiv w:val="1"/>
      <w:marLeft w:val="0"/>
      <w:marRight w:val="0"/>
      <w:marTop w:val="0"/>
      <w:marBottom w:val="0"/>
      <w:divBdr>
        <w:top w:val="none" w:sz="0" w:space="0" w:color="auto"/>
        <w:left w:val="none" w:sz="0" w:space="0" w:color="auto"/>
        <w:bottom w:val="none" w:sz="0" w:space="0" w:color="auto"/>
        <w:right w:val="none" w:sz="0" w:space="0" w:color="auto"/>
      </w:divBdr>
    </w:div>
    <w:div w:id="413553352">
      <w:bodyDiv w:val="1"/>
      <w:marLeft w:val="0"/>
      <w:marRight w:val="0"/>
      <w:marTop w:val="0"/>
      <w:marBottom w:val="0"/>
      <w:divBdr>
        <w:top w:val="none" w:sz="0" w:space="0" w:color="auto"/>
        <w:left w:val="none" w:sz="0" w:space="0" w:color="auto"/>
        <w:bottom w:val="none" w:sz="0" w:space="0" w:color="auto"/>
        <w:right w:val="none" w:sz="0" w:space="0" w:color="auto"/>
      </w:divBdr>
    </w:div>
    <w:div w:id="494423164">
      <w:bodyDiv w:val="1"/>
      <w:marLeft w:val="0"/>
      <w:marRight w:val="0"/>
      <w:marTop w:val="0"/>
      <w:marBottom w:val="0"/>
      <w:divBdr>
        <w:top w:val="none" w:sz="0" w:space="0" w:color="auto"/>
        <w:left w:val="none" w:sz="0" w:space="0" w:color="auto"/>
        <w:bottom w:val="none" w:sz="0" w:space="0" w:color="auto"/>
        <w:right w:val="none" w:sz="0" w:space="0" w:color="auto"/>
      </w:divBdr>
    </w:div>
    <w:div w:id="523907962">
      <w:bodyDiv w:val="1"/>
      <w:marLeft w:val="0"/>
      <w:marRight w:val="0"/>
      <w:marTop w:val="0"/>
      <w:marBottom w:val="0"/>
      <w:divBdr>
        <w:top w:val="none" w:sz="0" w:space="0" w:color="auto"/>
        <w:left w:val="none" w:sz="0" w:space="0" w:color="auto"/>
        <w:bottom w:val="none" w:sz="0" w:space="0" w:color="auto"/>
        <w:right w:val="none" w:sz="0" w:space="0" w:color="auto"/>
      </w:divBdr>
    </w:div>
    <w:div w:id="525338470">
      <w:bodyDiv w:val="1"/>
      <w:marLeft w:val="0"/>
      <w:marRight w:val="0"/>
      <w:marTop w:val="0"/>
      <w:marBottom w:val="0"/>
      <w:divBdr>
        <w:top w:val="none" w:sz="0" w:space="0" w:color="auto"/>
        <w:left w:val="none" w:sz="0" w:space="0" w:color="auto"/>
        <w:bottom w:val="none" w:sz="0" w:space="0" w:color="auto"/>
        <w:right w:val="none" w:sz="0" w:space="0" w:color="auto"/>
      </w:divBdr>
    </w:div>
    <w:div w:id="553321924">
      <w:bodyDiv w:val="1"/>
      <w:marLeft w:val="0"/>
      <w:marRight w:val="0"/>
      <w:marTop w:val="0"/>
      <w:marBottom w:val="0"/>
      <w:divBdr>
        <w:top w:val="none" w:sz="0" w:space="0" w:color="auto"/>
        <w:left w:val="none" w:sz="0" w:space="0" w:color="auto"/>
        <w:bottom w:val="none" w:sz="0" w:space="0" w:color="auto"/>
        <w:right w:val="none" w:sz="0" w:space="0" w:color="auto"/>
      </w:divBdr>
    </w:div>
    <w:div w:id="567422649">
      <w:bodyDiv w:val="1"/>
      <w:marLeft w:val="0"/>
      <w:marRight w:val="0"/>
      <w:marTop w:val="0"/>
      <w:marBottom w:val="0"/>
      <w:divBdr>
        <w:top w:val="none" w:sz="0" w:space="0" w:color="auto"/>
        <w:left w:val="none" w:sz="0" w:space="0" w:color="auto"/>
        <w:bottom w:val="none" w:sz="0" w:space="0" w:color="auto"/>
        <w:right w:val="none" w:sz="0" w:space="0" w:color="auto"/>
      </w:divBdr>
    </w:div>
    <w:div w:id="591620742">
      <w:bodyDiv w:val="1"/>
      <w:marLeft w:val="0"/>
      <w:marRight w:val="0"/>
      <w:marTop w:val="0"/>
      <w:marBottom w:val="0"/>
      <w:divBdr>
        <w:top w:val="none" w:sz="0" w:space="0" w:color="auto"/>
        <w:left w:val="none" w:sz="0" w:space="0" w:color="auto"/>
        <w:bottom w:val="none" w:sz="0" w:space="0" w:color="auto"/>
        <w:right w:val="none" w:sz="0" w:space="0" w:color="auto"/>
      </w:divBdr>
      <w:divsChild>
        <w:div w:id="1703281031">
          <w:marLeft w:val="0"/>
          <w:marRight w:val="0"/>
          <w:marTop w:val="0"/>
          <w:marBottom w:val="0"/>
          <w:divBdr>
            <w:top w:val="none" w:sz="0" w:space="0" w:color="auto"/>
            <w:left w:val="none" w:sz="0" w:space="0" w:color="auto"/>
            <w:bottom w:val="none" w:sz="0" w:space="0" w:color="auto"/>
            <w:right w:val="none" w:sz="0" w:space="0" w:color="auto"/>
          </w:divBdr>
          <w:divsChild>
            <w:div w:id="1195772851">
              <w:marLeft w:val="0"/>
              <w:marRight w:val="0"/>
              <w:marTop w:val="0"/>
              <w:marBottom w:val="0"/>
              <w:divBdr>
                <w:top w:val="none" w:sz="0" w:space="0" w:color="auto"/>
                <w:left w:val="none" w:sz="0" w:space="0" w:color="auto"/>
                <w:bottom w:val="none" w:sz="0" w:space="0" w:color="auto"/>
                <w:right w:val="none" w:sz="0" w:space="0" w:color="auto"/>
              </w:divBdr>
              <w:divsChild>
                <w:div w:id="645552449">
                  <w:marLeft w:val="0"/>
                  <w:marRight w:val="0"/>
                  <w:marTop w:val="0"/>
                  <w:marBottom w:val="0"/>
                  <w:divBdr>
                    <w:top w:val="none" w:sz="0" w:space="0" w:color="auto"/>
                    <w:left w:val="none" w:sz="0" w:space="0" w:color="auto"/>
                    <w:bottom w:val="none" w:sz="0" w:space="0" w:color="auto"/>
                    <w:right w:val="none" w:sz="0" w:space="0" w:color="auto"/>
                  </w:divBdr>
                  <w:divsChild>
                    <w:div w:id="452820748">
                      <w:marLeft w:val="0"/>
                      <w:marRight w:val="0"/>
                      <w:marTop w:val="0"/>
                      <w:marBottom w:val="0"/>
                      <w:divBdr>
                        <w:top w:val="none" w:sz="0" w:space="0" w:color="auto"/>
                        <w:left w:val="none" w:sz="0" w:space="0" w:color="auto"/>
                        <w:bottom w:val="none" w:sz="0" w:space="0" w:color="auto"/>
                        <w:right w:val="none" w:sz="0" w:space="0" w:color="auto"/>
                      </w:divBdr>
                      <w:divsChild>
                        <w:div w:id="1820686622">
                          <w:marLeft w:val="0"/>
                          <w:marRight w:val="0"/>
                          <w:marTop w:val="0"/>
                          <w:marBottom w:val="0"/>
                          <w:divBdr>
                            <w:top w:val="none" w:sz="0" w:space="0" w:color="auto"/>
                            <w:left w:val="none" w:sz="0" w:space="0" w:color="auto"/>
                            <w:bottom w:val="none" w:sz="0" w:space="0" w:color="auto"/>
                            <w:right w:val="none" w:sz="0" w:space="0" w:color="auto"/>
                          </w:divBdr>
                          <w:divsChild>
                            <w:div w:id="1824929271">
                              <w:marLeft w:val="0"/>
                              <w:marRight w:val="0"/>
                              <w:marTop w:val="0"/>
                              <w:marBottom w:val="0"/>
                              <w:divBdr>
                                <w:top w:val="none" w:sz="0" w:space="0" w:color="auto"/>
                                <w:left w:val="none" w:sz="0" w:space="0" w:color="auto"/>
                                <w:bottom w:val="none" w:sz="0" w:space="0" w:color="auto"/>
                                <w:right w:val="none" w:sz="0" w:space="0" w:color="auto"/>
                              </w:divBdr>
                              <w:divsChild>
                                <w:div w:id="1307469654">
                                  <w:marLeft w:val="0"/>
                                  <w:marRight w:val="0"/>
                                  <w:marTop w:val="0"/>
                                  <w:marBottom w:val="0"/>
                                  <w:divBdr>
                                    <w:top w:val="none" w:sz="0" w:space="0" w:color="auto"/>
                                    <w:left w:val="none" w:sz="0" w:space="0" w:color="auto"/>
                                    <w:bottom w:val="none" w:sz="0" w:space="0" w:color="auto"/>
                                    <w:right w:val="none" w:sz="0" w:space="0" w:color="auto"/>
                                  </w:divBdr>
                                  <w:divsChild>
                                    <w:div w:id="1024474729">
                                      <w:marLeft w:val="0"/>
                                      <w:marRight w:val="0"/>
                                      <w:marTop w:val="0"/>
                                      <w:marBottom w:val="0"/>
                                      <w:divBdr>
                                        <w:top w:val="none" w:sz="0" w:space="0" w:color="auto"/>
                                        <w:left w:val="none" w:sz="0" w:space="0" w:color="auto"/>
                                        <w:bottom w:val="none" w:sz="0" w:space="0" w:color="auto"/>
                                        <w:right w:val="none" w:sz="0" w:space="0" w:color="auto"/>
                                      </w:divBdr>
                                      <w:divsChild>
                                        <w:div w:id="1228107839">
                                          <w:marLeft w:val="0"/>
                                          <w:marRight w:val="0"/>
                                          <w:marTop w:val="0"/>
                                          <w:marBottom w:val="0"/>
                                          <w:divBdr>
                                            <w:top w:val="none" w:sz="0" w:space="0" w:color="auto"/>
                                            <w:left w:val="none" w:sz="0" w:space="0" w:color="auto"/>
                                            <w:bottom w:val="none" w:sz="0" w:space="0" w:color="auto"/>
                                            <w:right w:val="none" w:sz="0" w:space="0" w:color="auto"/>
                                          </w:divBdr>
                                          <w:divsChild>
                                            <w:div w:id="1671903595">
                                              <w:marLeft w:val="0"/>
                                              <w:marRight w:val="0"/>
                                              <w:marTop w:val="0"/>
                                              <w:marBottom w:val="0"/>
                                              <w:divBdr>
                                                <w:top w:val="none" w:sz="0" w:space="0" w:color="auto"/>
                                                <w:left w:val="none" w:sz="0" w:space="0" w:color="auto"/>
                                                <w:bottom w:val="none" w:sz="0" w:space="0" w:color="auto"/>
                                                <w:right w:val="none" w:sz="0" w:space="0" w:color="auto"/>
                                              </w:divBdr>
                                              <w:divsChild>
                                                <w:div w:id="1557012264">
                                                  <w:marLeft w:val="0"/>
                                                  <w:marRight w:val="0"/>
                                                  <w:marTop w:val="0"/>
                                                  <w:marBottom w:val="0"/>
                                                  <w:divBdr>
                                                    <w:top w:val="none" w:sz="0" w:space="0" w:color="auto"/>
                                                    <w:left w:val="none" w:sz="0" w:space="0" w:color="auto"/>
                                                    <w:bottom w:val="none" w:sz="0" w:space="0" w:color="auto"/>
                                                    <w:right w:val="none" w:sz="0" w:space="0" w:color="auto"/>
                                                  </w:divBdr>
                                                  <w:divsChild>
                                                    <w:div w:id="139731422">
                                                      <w:marLeft w:val="0"/>
                                                      <w:marRight w:val="0"/>
                                                      <w:marTop w:val="0"/>
                                                      <w:marBottom w:val="0"/>
                                                      <w:divBdr>
                                                        <w:top w:val="none" w:sz="0" w:space="0" w:color="auto"/>
                                                        <w:left w:val="none" w:sz="0" w:space="0" w:color="auto"/>
                                                        <w:bottom w:val="none" w:sz="0" w:space="0" w:color="auto"/>
                                                        <w:right w:val="none" w:sz="0" w:space="0" w:color="auto"/>
                                                      </w:divBdr>
                                                      <w:divsChild>
                                                        <w:div w:id="2043826912">
                                                          <w:marLeft w:val="0"/>
                                                          <w:marRight w:val="0"/>
                                                          <w:marTop w:val="0"/>
                                                          <w:marBottom w:val="0"/>
                                                          <w:divBdr>
                                                            <w:top w:val="none" w:sz="0" w:space="0" w:color="auto"/>
                                                            <w:left w:val="none" w:sz="0" w:space="0" w:color="auto"/>
                                                            <w:bottom w:val="none" w:sz="0" w:space="0" w:color="auto"/>
                                                            <w:right w:val="none" w:sz="0" w:space="0" w:color="auto"/>
                                                          </w:divBdr>
                                                          <w:divsChild>
                                                            <w:div w:id="1534078989">
                                                              <w:marLeft w:val="0"/>
                                                              <w:marRight w:val="0"/>
                                                              <w:marTop w:val="0"/>
                                                              <w:marBottom w:val="0"/>
                                                              <w:divBdr>
                                                                <w:top w:val="none" w:sz="0" w:space="0" w:color="auto"/>
                                                                <w:left w:val="none" w:sz="0" w:space="0" w:color="auto"/>
                                                                <w:bottom w:val="none" w:sz="0" w:space="0" w:color="auto"/>
                                                                <w:right w:val="none" w:sz="0" w:space="0" w:color="auto"/>
                                                              </w:divBdr>
                                                              <w:divsChild>
                                                                <w:div w:id="1642150381">
                                                                  <w:marLeft w:val="0"/>
                                                                  <w:marRight w:val="0"/>
                                                                  <w:marTop w:val="0"/>
                                                                  <w:marBottom w:val="0"/>
                                                                  <w:divBdr>
                                                                    <w:top w:val="none" w:sz="0" w:space="0" w:color="auto"/>
                                                                    <w:left w:val="none" w:sz="0" w:space="0" w:color="auto"/>
                                                                    <w:bottom w:val="none" w:sz="0" w:space="0" w:color="auto"/>
                                                                    <w:right w:val="none" w:sz="0" w:space="0" w:color="auto"/>
                                                                  </w:divBdr>
                                                                  <w:divsChild>
                                                                    <w:div w:id="899023344">
                                                                      <w:marLeft w:val="0"/>
                                                                      <w:marRight w:val="0"/>
                                                                      <w:marTop w:val="0"/>
                                                                      <w:marBottom w:val="0"/>
                                                                      <w:divBdr>
                                                                        <w:top w:val="none" w:sz="0" w:space="0" w:color="auto"/>
                                                                        <w:left w:val="none" w:sz="0" w:space="0" w:color="auto"/>
                                                                        <w:bottom w:val="none" w:sz="0" w:space="0" w:color="auto"/>
                                                                        <w:right w:val="none" w:sz="0" w:space="0" w:color="auto"/>
                                                                      </w:divBdr>
                                                                      <w:divsChild>
                                                                        <w:div w:id="504521309">
                                                                          <w:marLeft w:val="0"/>
                                                                          <w:marRight w:val="0"/>
                                                                          <w:marTop w:val="0"/>
                                                                          <w:marBottom w:val="0"/>
                                                                          <w:divBdr>
                                                                            <w:top w:val="none" w:sz="0" w:space="0" w:color="auto"/>
                                                                            <w:left w:val="none" w:sz="0" w:space="0" w:color="auto"/>
                                                                            <w:bottom w:val="none" w:sz="0" w:space="0" w:color="auto"/>
                                                                            <w:right w:val="none" w:sz="0" w:space="0" w:color="auto"/>
                                                                          </w:divBdr>
                                                                          <w:divsChild>
                                                                            <w:div w:id="900792965">
                                                                              <w:marLeft w:val="0"/>
                                                                              <w:marRight w:val="0"/>
                                                                              <w:marTop w:val="0"/>
                                                                              <w:marBottom w:val="0"/>
                                                                              <w:divBdr>
                                                                                <w:top w:val="none" w:sz="0" w:space="0" w:color="auto"/>
                                                                                <w:left w:val="none" w:sz="0" w:space="0" w:color="auto"/>
                                                                                <w:bottom w:val="none" w:sz="0" w:space="0" w:color="auto"/>
                                                                                <w:right w:val="none" w:sz="0" w:space="0" w:color="auto"/>
                                                                              </w:divBdr>
                                                                              <w:divsChild>
                                                                                <w:div w:id="959147958">
                                                                                  <w:marLeft w:val="0"/>
                                                                                  <w:marRight w:val="0"/>
                                                                                  <w:marTop w:val="0"/>
                                                                                  <w:marBottom w:val="0"/>
                                                                                  <w:divBdr>
                                                                                    <w:top w:val="none" w:sz="0" w:space="0" w:color="auto"/>
                                                                                    <w:left w:val="none" w:sz="0" w:space="0" w:color="auto"/>
                                                                                    <w:bottom w:val="none" w:sz="0" w:space="0" w:color="auto"/>
                                                                                    <w:right w:val="none" w:sz="0" w:space="0" w:color="auto"/>
                                                                                  </w:divBdr>
                                                                                  <w:divsChild>
                                                                                    <w:div w:id="287662121">
                                                                                      <w:marLeft w:val="0"/>
                                                                                      <w:marRight w:val="0"/>
                                                                                      <w:marTop w:val="0"/>
                                                                                      <w:marBottom w:val="0"/>
                                                                                      <w:divBdr>
                                                                                        <w:top w:val="none" w:sz="0" w:space="0" w:color="auto"/>
                                                                                        <w:left w:val="none" w:sz="0" w:space="0" w:color="auto"/>
                                                                                        <w:bottom w:val="none" w:sz="0" w:space="0" w:color="auto"/>
                                                                                        <w:right w:val="none" w:sz="0" w:space="0" w:color="auto"/>
                                                                                      </w:divBdr>
                                                                                      <w:divsChild>
                                                                                        <w:div w:id="106900340">
                                                                                          <w:marLeft w:val="0"/>
                                                                                          <w:marRight w:val="0"/>
                                                                                          <w:marTop w:val="0"/>
                                                                                          <w:marBottom w:val="0"/>
                                                                                          <w:divBdr>
                                                                                            <w:top w:val="none" w:sz="0" w:space="0" w:color="auto"/>
                                                                                            <w:left w:val="none" w:sz="0" w:space="0" w:color="auto"/>
                                                                                            <w:bottom w:val="none" w:sz="0" w:space="0" w:color="auto"/>
                                                                                            <w:right w:val="none" w:sz="0" w:space="0" w:color="auto"/>
                                                                                          </w:divBdr>
                                                                                          <w:divsChild>
                                                                                            <w:div w:id="400448482">
                                                                                              <w:marLeft w:val="0"/>
                                                                                              <w:marRight w:val="0"/>
                                                                                              <w:marTop w:val="0"/>
                                                                                              <w:marBottom w:val="0"/>
                                                                                              <w:divBdr>
                                                                                                <w:top w:val="none" w:sz="0" w:space="0" w:color="auto"/>
                                                                                                <w:left w:val="none" w:sz="0" w:space="0" w:color="auto"/>
                                                                                                <w:bottom w:val="none" w:sz="0" w:space="0" w:color="auto"/>
                                                                                                <w:right w:val="none" w:sz="0" w:space="0" w:color="auto"/>
                                                                                              </w:divBdr>
                                                                                              <w:divsChild>
                                                                                                <w:div w:id="1838762820">
                                                                                                  <w:marLeft w:val="0"/>
                                                                                                  <w:marRight w:val="0"/>
                                                                                                  <w:marTop w:val="0"/>
                                                                                                  <w:marBottom w:val="0"/>
                                                                                                  <w:divBdr>
                                                                                                    <w:top w:val="none" w:sz="0" w:space="0" w:color="auto"/>
                                                                                                    <w:left w:val="none" w:sz="0" w:space="0" w:color="auto"/>
                                                                                                    <w:bottom w:val="none" w:sz="0" w:space="0" w:color="auto"/>
                                                                                                    <w:right w:val="none" w:sz="0" w:space="0" w:color="auto"/>
                                                                                                  </w:divBdr>
                                                                                                  <w:divsChild>
                                                                                                    <w:div w:id="1809279944">
                                                                                                      <w:marLeft w:val="0"/>
                                                                                                      <w:marRight w:val="0"/>
                                                                                                      <w:marTop w:val="0"/>
                                                                                                      <w:marBottom w:val="0"/>
                                                                                                      <w:divBdr>
                                                                                                        <w:top w:val="none" w:sz="0" w:space="0" w:color="auto"/>
                                                                                                        <w:left w:val="none" w:sz="0" w:space="0" w:color="auto"/>
                                                                                                        <w:bottom w:val="none" w:sz="0" w:space="0" w:color="auto"/>
                                                                                                        <w:right w:val="none" w:sz="0" w:space="0" w:color="auto"/>
                                                                                                      </w:divBdr>
                                                                                                      <w:divsChild>
                                                                                                        <w:div w:id="2106267669">
                                                                                                          <w:marLeft w:val="0"/>
                                                                                                          <w:marRight w:val="0"/>
                                                                                                          <w:marTop w:val="0"/>
                                                                                                          <w:marBottom w:val="0"/>
                                                                                                          <w:divBdr>
                                                                                                            <w:top w:val="none" w:sz="0" w:space="0" w:color="auto"/>
                                                                                                            <w:left w:val="none" w:sz="0" w:space="0" w:color="auto"/>
                                                                                                            <w:bottom w:val="none" w:sz="0" w:space="0" w:color="auto"/>
                                                                                                            <w:right w:val="none" w:sz="0" w:space="0" w:color="auto"/>
                                                                                                          </w:divBdr>
                                                                                                          <w:divsChild>
                                                                                                            <w:div w:id="1543245601">
                                                                                                              <w:marLeft w:val="0"/>
                                                                                                              <w:marRight w:val="0"/>
                                                                                                              <w:marTop w:val="0"/>
                                                                                                              <w:marBottom w:val="0"/>
                                                                                                              <w:divBdr>
                                                                                                                <w:top w:val="none" w:sz="0" w:space="0" w:color="auto"/>
                                                                                                                <w:left w:val="none" w:sz="0" w:space="0" w:color="auto"/>
                                                                                                                <w:bottom w:val="none" w:sz="0" w:space="0" w:color="auto"/>
                                                                                                                <w:right w:val="none" w:sz="0" w:space="0" w:color="auto"/>
                                                                                                              </w:divBdr>
                                                                                                              <w:divsChild>
                                                                                                                <w:div w:id="185949026">
                                                                                                                  <w:marLeft w:val="0"/>
                                                                                                                  <w:marRight w:val="0"/>
                                                                                                                  <w:marTop w:val="0"/>
                                                                                                                  <w:marBottom w:val="0"/>
                                                                                                                  <w:divBdr>
                                                                                                                    <w:top w:val="none" w:sz="0" w:space="0" w:color="auto"/>
                                                                                                                    <w:left w:val="none" w:sz="0" w:space="0" w:color="auto"/>
                                                                                                                    <w:bottom w:val="none" w:sz="0" w:space="0" w:color="auto"/>
                                                                                                                    <w:right w:val="none" w:sz="0" w:space="0" w:color="auto"/>
                                                                                                                  </w:divBdr>
                                                                                                                  <w:divsChild>
                                                                                                                    <w:div w:id="255867264">
                                                                                                                      <w:marLeft w:val="0"/>
                                                                                                                      <w:marRight w:val="0"/>
                                                                                                                      <w:marTop w:val="0"/>
                                                                                                                      <w:marBottom w:val="0"/>
                                                                                                                      <w:divBdr>
                                                                                                                        <w:top w:val="none" w:sz="0" w:space="0" w:color="auto"/>
                                                                                                                        <w:left w:val="none" w:sz="0" w:space="0" w:color="auto"/>
                                                                                                                        <w:bottom w:val="none" w:sz="0" w:space="0" w:color="auto"/>
                                                                                                                        <w:right w:val="none" w:sz="0" w:space="0" w:color="auto"/>
                                                                                                                      </w:divBdr>
                                                                                                                      <w:divsChild>
                                                                                                                        <w:div w:id="1151795484">
                                                                                                                          <w:marLeft w:val="0"/>
                                                                                                                          <w:marRight w:val="0"/>
                                                                                                                          <w:marTop w:val="0"/>
                                                                                                                          <w:marBottom w:val="0"/>
                                                                                                                          <w:divBdr>
                                                                                                                            <w:top w:val="none" w:sz="0" w:space="0" w:color="auto"/>
                                                                                                                            <w:left w:val="none" w:sz="0" w:space="0" w:color="auto"/>
                                                                                                                            <w:bottom w:val="none" w:sz="0" w:space="0" w:color="auto"/>
                                                                                                                            <w:right w:val="none" w:sz="0" w:space="0" w:color="auto"/>
                                                                                                                          </w:divBdr>
                                                                                                                          <w:divsChild>
                                                                                                                            <w:div w:id="185335853">
                                                                                                                              <w:marLeft w:val="0"/>
                                                                                                                              <w:marRight w:val="0"/>
                                                                                                                              <w:marTop w:val="0"/>
                                                                                                                              <w:marBottom w:val="0"/>
                                                                                                                              <w:divBdr>
                                                                                                                                <w:top w:val="none" w:sz="0" w:space="0" w:color="auto"/>
                                                                                                                                <w:left w:val="none" w:sz="0" w:space="0" w:color="auto"/>
                                                                                                                                <w:bottom w:val="none" w:sz="0" w:space="0" w:color="auto"/>
                                                                                                                                <w:right w:val="none" w:sz="0" w:space="0" w:color="auto"/>
                                                                                                                              </w:divBdr>
                                                                                                                              <w:divsChild>
                                                                                                                                <w:div w:id="19091011">
                                                                                                                                  <w:marLeft w:val="0"/>
                                                                                                                                  <w:marRight w:val="0"/>
                                                                                                                                  <w:marTop w:val="0"/>
                                                                                                                                  <w:marBottom w:val="0"/>
                                                                                                                                  <w:divBdr>
                                                                                                                                    <w:top w:val="none" w:sz="0" w:space="0" w:color="auto"/>
                                                                                                                                    <w:left w:val="none" w:sz="0" w:space="0" w:color="auto"/>
                                                                                                                                    <w:bottom w:val="none" w:sz="0" w:space="0" w:color="auto"/>
                                                                                                                                    <w:right w:val="none" w:sz="0" w:space="0" w:color="auto"/>
                                                                                                                                  </w:divBdr>
                                                                                                                                  <w:divsChild>
                                                                                                                                    <w:div w:id="2016035941">
                                                                                                                                      <w:marLeft w:val="0"/>
                                                                                                                                      <w:marRight w:val="0"/>
                                                                                                                                      <w:marTop w:val="0"/>
                                                                                                                                      <w:marBottom w:val="0"/>
                                                                                                                                      <w:divBdr>
                                                                                                                                        <w:top w:val="none" w:sz="0" w:space="0" w:color="auto"/>
                                                                                                                                        <w:left w:val="none" w:sz="0" w:space="0" w:color="auto"/>
                                                                                                                                        <w:bottom w:val="none" w:sz="0" w:space="0" w:color="auto"/>
                                                                                                                                        <w:right w:val="none" w:sz="0" w:space="0" w:color="auto"/>
                                                                                                                                      </w:divBdr>
                                                                                                                                      <w:divsChild>
                                                                                                                                        <w:div w:id="7590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632713">
      <w:bodyDiv w:val="1"/>
      <w:marLeft w:val="0"/>
      <w:marRight w:val="0"/>
      <w:marTop w:val="0"/>
      <w:marBottom w:val="0"/>
      <w:divBdr>
        <w:top w:val="none" w:sz="0" w:space="0" w:color="auto"/>
        <w:left w:val="none" w:sz="0" w:space="0" w:color="auto"/>
        <w:bottom w:val="none" w:sz="0" w:space="0" w:color="auto"/>
        <w:right w:val="none" w:sz="0" w:space="0" w:color="auto"/>
      </w:divBdr>
    </w:div>
    <w:div w:id="632755139">
      <w:bodyDiv w:val="1"/>
      <w:marLeft w:val="0"/>
      <w:marRight w:val="0"/>
      <w:marTop w:val="0"/>
      <w:marBottom w:val="0"/>
      <w:divBdr>
        <w:top w:val="none" w:sz="0" w:space="0" w:color="auto"/>
        <w:left w:val="none" w:sz="0" w:space="0" w:color="auto"/>
        <w:bottom w:val="none" w:sz="0" w:space="0" w:color="auto"/>
        <w:right w:val="none" w:sz="0" w:space="0" w:color="auto"/>
      </w:divBdr>
    </w:div>
    <w:div w:id="648632061">
      <w:bodyDiv w:val="1"/>
      <w:marLeft w:val="0"/>
      <w:marRight w:val="0"/>
      <w:marTop w:val="0"/>
      <w:marBottom w:val="0"/>
      <w:divBdr>
        <w:top w:val="none" w:sz="0" w:space="0" w:color="auto"/>
        <w:left w:val="none" w:sz="0" w:space="0" w:color="auto"/>
        <w:bottom w:val="none" w:sz="0" w:space="0" w:color="auto"/>
        <w:right w:val="none" w:sz="0" w:space="0" w:color="auto"/>
      </w:divBdr>
    </w:div>
    <w:div w:id="672875729">
      <w:bodyDiv w:val="1"/>
      <w:marLeft w:val="0"/>
      <w:marRight w:val="0"/>
      <w:marTop w:val="0"/>
      <w:marBottom w:val="0"/>
      <w:divBdr>
        <w:top w:val="none" w:sz="0" w:space="0" w:color="auto"/>
        <w:left w:val="none" w:sz="0" w:space="0" w:color="auto"/>
        <w:bottom w:val="none" w:sz="0" w:space="0" w:color="auto"/>
        <w:right w:val="none" w:sz="0" w:space="0" w:color="auto"/>
      </w:divBdr>
    </w:div>
    <w:div w:id="688599888">
      <w:bodyDiv w:val="1"/>
      <w:marLeft w:val="0"/>
      <w:marRight w:val="0"/>
      <w:marTop w:val="0"/>
      <w:marBottom w:val="0"/>
      <w:divBdr>
        <w:top w:val="none" w:sz="0" w:space="0" w:color="auto"/>
        <w:left w:val="none" w:sz="0" w:space="0" w:color="auto"/>
        <w:bottom w:val="none" w:sz="0" w:space="0" w:color="auto"/>
        <w:right w:val="none" w:sz="0" w:space="0" w:color="auto"/>
      </w:divBdr>
    </w:div>
    <w:div w:id="698747939">
      <w:bodyDiv w:val="1"/>
      <w:marLeft w:val="0"/>
      <w:marRight w:val="0"/>
      <w:marTop w:val="0"/>
      <w:marBottom w:val="0"/>
      <w:divBdr>
        <w:top w:val="none" w:sz="0" w:space="0" w:color="auto"/>
        <w:left w:val="none" w:sz="0" w:space="0" w:color="auto"/>
        <w:bottom w:val="none" w:sz="0" w:space="0" w:color="auto"/>
        <w:right w:val="none" w:sz="0" w:space="0" w:color="auto"/>
      </w:divBdr>
    </w:div>
    <w:div w:id="707337296">
      <w:bodyDiv w:val="1"/>
      <w:marLeft w:val="0"/>
      <w:marRight w:val="0"/>
      <w:marTop w:val="0"/>
      <w:marBottom w:val="0"/>
      <w:divBdr>
        <w:top w:val="none" w:sz="0" w:space="0" w:color="auto"/>
        <w:left w:val="none" w:sz="0" w:space="0" w:color="auto"/>
        <w:bottom w:val="none" w:sz="0" w:space="0" w:color="auto"/>
        <w:right w:val="none" w:sz="0" w:space="0" w:color="auto"/>
      </w:divBdr>
    </w:div>
    <w:div w:id="716973485">
      <w:bodyDiv w:val="1"/>
      <w:marLeft w:val="0"/>
      <w:marRight w:val="0"/>
      <w:marTop w:val="30"/>
      <w:marBottom w:val="750"/>
      <w:divBdr>
        <w:top w:val="none" w:sz="0" w:space="0" w:color="auto"/>
        <w:left w:val="none" w:sz="0" w:space="0" w:color="auto"/>
        <w:bottom w:val="none" w:sz="0" w:space="0" w:color="auto"/>
        <w:right w:val="none" w:sz="0" w:space="0" w:color="auto"/>
      </w:divBdr>
      <w:divsChild>
        <w:div w:id="2118794616">
          <w:marLeft w:val="0"/>
          <w:marRight w:val="0"/>
          <w:marTop w:val="0"/>
          <w:marBottom w:val="0"/>
          <w:divBdr>
            <w:top w:val="none" w:sz="0" w:space="0" w:color="auto"/>
            <w:left w:val="none" w:sz="0" w:space="0" w:color="auto"/>
            <w:bottom w:val="none" w:sz="0" w:space="0" w:color="auto"/>
            <w:right w:val="none" w:sz="0" w:space="0" w:color="auto"/>
          </w:divBdr>
        </w:div>
      </w:divsChild>
    </w:div>
    <w:div w:id="745228498">
      <w:bodyDiv w:val="1"/>
      <w:marLeft w:val="0"/>
      <w:marRight w:val="0"/>
      <w:marTop w:val="0"/>
      <w:marBottom w:val="0"/>
      <w:divBdr>
        <w:top w:val="none" w:sz="0" w:space="0" w:color="auto"/>
        <w:left w:val="none" w:sz="0" w:space="0" w:color="auto"/>
        <w:bottom w:val="none" w:sz="0" w:space="0" w:color="auto"/>
        <w:right w:val="none" w:sz="0" w:space="0" w:color="auto"/>
      </w:divBdr>
    </w:div>
    <w:div w:id="769004557">
      <w:bodyDiv w:val="1"/>
      <w:marLeft w:val="0"/>
      <w:marRight w:val="0"/>
      <w:marTop w:val="30"/>
      <w:marBottom w:val="750"/>
      <w:divBdr>
        <w:top w:val="none" w:sz="0" w:space="0" w:color="auto"/>
        <w:left w:val="none" w:sz="0" w:space="0" w:color="auto"/>
        <w:bottom w:val="none" w:sz="0" w:space="0" w:color="auto"/>
        <w:right w:val="none" w:sz="0" w:space="0" w:color="auto"/>
      </w:divBdr>
      <w:divsChild>
        <w:div w:id="1663851929">
          <w:marLeft w:val="0"/>
          <w:marRight w:val="0"/>
          <w:marTop w:val="0"/>
          <w:marBottom w:val="0"/>
          <w:divBdr>
            <w:top w:val="none" w:sz="0" w:space="0" w:color="auto"/>
            <w:left w:val="none" w:sz="0" w:space="0" w:color="auto"/>
            <w:bottom w:val="none" w:sz="0" w:space="0" w:color="auto"/>
            <w:right w:val="none" w:sz="0" w:space="0" w:color="auto"/>
          </w:divBdr>
        </w:div>
      </w:divsChild>
    </w:div>
    <w:div w:id="803471917">
      <w:bodyDiv w:val="1"/>
      <w:marLeft w:val="0"/>
      <w:marRight w:val="0"/>
      <w:marTop w:val="0"/>
      <w:marBottom w:val="0"/>
      <w:divBdr>
        <w:top w:val="none" w:sz="0" w:space="0" w:color="auto"/>
        <w:left w:val="none" w:sz="0" w:space="0" w:color="auto"/>
        <w:bottom w:val="none" w:sz="0" w:space="0" w:color="auto"/>
        <w:right w:val="none" w:sz="0" w:space="0" w:color="auto"/>
      </w:divBdr>
    </w:div>
    <w:div w:id="829369688">
      <w:bodyDiv w:val="1"/>
      <w:marLeft w:val="0"/>
      <w:marRight w:val="0"/>
      <w:marTop w:val="0"/>
      <w:marBottom w:val="0"/>
      <w:divBdr>
        <w:top w:val="none" w:sz="0" w:space="0" w:color="auto"/>
        <w:left w:val="none" w:sz="0" w:space="0" w:color="auto"/>
        <w:bottom w:val="none" w:sz="0" w:space="0" w:color="auto"/>
        <w:right w:val="none" w:sz="0" w:space="0" w:color="auto"/>
      </w:divBdr>
    </w:div>
    <w:div w:id="886599994">
      <w:bodyDiv w:val="1"/>
      <w:marLeft w:val="0"/>
      <w:marRight w:val="0"/>
      <w:marTop w:val="0"/>
      <w:marBottom w:val="0"/>
      <w:divBdr>
        <w:top w:val="none" w:sz="0" w:space="0" w:color="auto"/>
        <w:left w:val="none" w:sz="0" w:space="0" w:color="auto"/>
        <w:bottom w:val="none" w:sz="0" w:space="0" w:color="auto"/>
        <w:right w:val="none" w:sz="0" w:space="0" w:color="auto"/>
      </w:divBdr>
    </w:div>
    <w:div w:id="915552656">
      <w:bodyDiv w:val="1"/>
      <w:marLeft w:val="0"/>
      <w:marRight w:val="0"/>
      <w:marTop w:val="0"/>
      <w:marBottom w:val="0"/>
      <w:divBdr>
        <w:top w:val="none" w:sz="0" w:space="0" w:color="auto"/>
        <w:left w:val="none" w:sz="0" w:space="0" w:color="auto"/>
        <w:bottom w:val="none" w:sz="0" w:space="0" w:color="auto"/>
        <w:right w:val="none" w:sz="0" w:space="0" w:color="auto"/>
      </w:divBdr>
    </w:div>
    <w:div w:id="932127290">
      <w:bodyDiv w:val="1"/>
      <w:marLeft w:val="0"/>
      <w:marRight w:val="0"/>
      <w:marTop w:val="0"/>
      <w:marBottom w:val="0"/>
      <w:divBdr>
        <w:top w:val="none" w:sz="0" w:space="0" w:color="auto"/>
        <w:left w:val="none" w:sz="0" w:space="0" w:color="auto"/>
        <w:bottom w:val="none" w:sz="0" w:space="0" w:color="auto"/>
        <w:right w:val="none" w:sz="0" w:space="0" w:color="auto"/>
      </w:divBdr>
    </w:div>
    <w:div w:id="987785714">
      <w:bodyDiv w:val="1"/>
      <w:marLeft w:val="0"/>
      <w:marRight w:val="0"/>
      <w:marTop w:val="0"/>
      <w:marBottom w:val="0"/>
      <w:divBdr>
        <w:top w:val="none" w:sz="0" w:space="0" w:color="auto"/>
        <w:left w:val="none" w:sz="0" w:space="0" w:color="auto"/>
        <w:bottom w:val="none" w:sz="0" w:space="0" w:color="auto"/>
        <w:right w:val="none" w:sz="0" w:space="0" w:color="auto"/>
      </w:divBdr>
    </w:div>
    <w:div w:id="997461281">
      <w:bodyDiv w:val="1"/>
      <w:marLeft w:val="0"/>
      <w:marRight w:val="0"/>
      <w:marTop w:val="0"/>
      <w:marBottom w:val="0"/>
      <w:divBdr>
        <w:top w:val="none" w:sz="0" w:space="0" w:color="auto"/>
        <w:left w:val="none" w:sz="0" w:space="0" w:color="auto"/>
        <w:bottom w:val="none" w:sz="0" w:space="0" w:color="auto"/>
        <w:right w:val="none" w:sz="0" w:space="0" w:color="auto"/>
      </w:divBdr>
    </w:div>
    <w:div w:id="1006246844">
      <w:bodyDiv w:val="1"/>
      <w:marLeft w:val="0"/>
      <w:marRight w:val="0"/>
      <w:marTop w:val="0"/>
      <w:marBottom w:val="0"/>
      <w:divBdr>
        <w:top w:val="none" w:sz="0" w:space="0" w:color="auto"/>
        <w:left w:val="none" w:sz="0" w:space="0" w:color="auto"/>
        <w:bottom w:val="none" w:sz="0" w:space="0" w:color="auto"/>
        <w:right w:val="none" w:sz="0" w:space="0" w:color="auto"/>
      </w:divBdr>
    </w:div>
    <w:div w:id="1015116559">
      <w:bodyDiv w:val="1"/>
      <w:marLeft w:val="0"/>
      <w:marRight w:val="0"/>
      <w:marTop w:val="0"/>
      <w:marBottom w:val="0"/>
      <w:divBdr>
        <w:top w:val="none" w:sz="0" w:space="0" w:color="auto"/>
        <w:left w:val="none" w:sz="0" w:space="0" w:color="auto"/>
        <w:bottom w:val="none" w:sz="0" w:space="0" w:color="auto"/>
        <w:right w:val="none" w:sz="0" w:space="0" w:color="auto"/>
      </w:divBdr>
    </w:div>
    <w:div w:id="1027870882">
      <w:bodyDiv w:val="1"/>
      <w:marLeft w:val="0"/>
      <w:marRight w:val="0"/>
      <w:marTop w:val="0"/>
      <w:marBottom w:val="0"/>
      <w:divBdr>
        <w:top w:val="none" w:sz="0" w:space="0" w:color="auto"/>
        <w:left w:val="none" w:sz="0" w:space="0" w:color="auto"/>
        <w:bottom w:val="none" w:sz="0" w:space="0" w:color="auto"/>
        <w:right w:val="none" w:sz="0" w:space="0" w:color="auto"/>
      </w:divBdr>
    </w:div>
    <w:div w:id="1038820375">
      <w:bodyDiv w:val="1"/>
      <w:marLeft w:val="0"/>
      <w:marRight w:val="0"/>
      <w:marTop w:val="0"/>
      <w:marBottom w:val="0"/>
      <w:divBdr>
        <w:top w:val="none" w:sz="0" w:space="0" w:color="auto"/>
        <w:left w:val="none" w:sz="0" w:space="0" w:color="auto"/>
        <w:bottom w:val="none" w:sz="0" w:space="0" w:color="auto"/>
        <w:right w:val="none" w:sz="0" w:space="0" w:color="auto"/>
      </w:divBdr>
    </w:div>
    <w:div w:id="1072779544">
      <w:bodyDiv w:val="1"/>
      <w:marLeft w:val="0"/>
      <w:marRight w:val="0"/>
      <w:marTop w:val="0"/>
      <w:marBottom w:val="0"/>
      <w:divBdr>
        <w:top w:val="none" w:sz="0" w:space="0" w:color="auto"/>
        <w:left w:val="none" w:sz="0" w:space="0" w:color="auto"/>
        <w:bottom w:val="none" w:sz="0" w:space="0" w:color="auto"/>
        <w:right w:val="none" w:sz="0" w:space="0" w:color="auto"/>
      </w:divBdr>
    </w:div>
    <w:div w:id="1093820798">
      <w:bodyDiv w:val="1"/>
      <w:marLeft w:val="0"/>
      <w:marRight w:val="0"/>
      <w:marTop w:val="0"/>
      <w:marBottom w:val="0"/>
      <w:divBdr>
        <w:top w:val="none" w:sz="0" w:space="0" w:color="auto"/>
        <w:left w:val="none" w:sz="0" w:space="0" w:color="auto"/>
        <w:bottom w:val="none" w:sz="0" w:space="0" w:color="auto"/>
        <w:right w:val="none" w:sz="0" w:space="0" w:color="auto"/>
      </w:divBdr>
    </w:div>
    <w:div w:id="1111631840">
      <w:bodyDiv w:val="1"/>
      <w:marLeft w:val="0"/>
      <w:marRight w:val="0"/>
      <w:marTop w:val="0"/>
      <w:marBottom w:val="0"/>
      <w:divBdr>
        <w:top w:val="none" w:sz="0" w:space="0" w:color="auto"/>
        <w:left w:val="none" w:sz="0" w:space="0" w:color="auto"/>
        <w:bottom w:val="none" w:sz="0" w:space="0" w:color="auto"/>
        <w:right w:val="none" w:sz="0" w:space="0" w:color="auto"/>
      </w:divBdr>
    </w:div>
    <w:div w:id="1132748278">
      <w:bodyDiv w:val="1"/>
      <w:marLeft w:val="0"/>
      <w:marRight w:val="0"/>
      <w:marTop w:val="0"/>
      <w:marBottom w:val="0"/>
      <w:divBdr>
        <w:top w:val="none" w:sz="0" w:space="0" w:color="auto"/>
        <w:left w:val="none" w:sz="0" w:space="0" w:color="auto"/>
        <w:bottom w:val="none" w:sz="0" w:space="0" w:color="auto"/>
        <w:right w:val="none" w:sz="0" w:space="0" w:color="auto"/>
      </w:divBdr>
    </w:div>
    <w:div w:id="1137606583">
      <w:bodyDiv w:val="1"/>
      <w:marLeft w:val="0"/>
      <w:marRight w:val="0"/>
      <w:marTop w:val="0"/>
      <w:marBottom w:val="0"/>
      <w:divBdr>
        <w:top w:val="none" w:sz="0" w:space="0" w:color="auto"/>
        <w:left w:val="none" w:sz="0" w:space="0" w:color="auto"/>
        <w:bottom w:val="none" w:sz="0" w:space="0" w:color="auto"/>
        <w:right w:val="none" w:sz="0" w:space="0" w:color="auto"/>
      </w:divBdr>
    </w:div>
    <w:div w:id="1145047546">
      <w:bodyDiv w:val="1"/>
      <w:marLeft w:val="0"/>
      <w:marRight w:val="0"/>
      <w:marTop w:val="0"/>
      <w:marBottom w:val="0"/>
      <w:divBdr>
        <w:top w:val="none" w:sz="0" w:space="0" w:color="auto"/>
        <w:left w:val="none" w:sz="0" w:space="0" w:color="auto"/>
        <w:bottom w:val="none" w:sz="0" w:space="0" w:color="auto"/>
        <w:right w:val="none" w:sz="0" w:space="0" w:color="auto"/>
      </w:divBdr>
    </w:div>
    <w:div w:id="1158381015">
      <w:bodyDiv w:val="1"/>
      <w:marLeft w:val="0"/>
      <w:marRight w:val="0"/>
      <w:marTop w:val="0"/>
      <w:marBottom w:val="0"/>
      <w:divBdr>
        <w:top w:val="none" w:sz="0" w:space="0" w:color="auto"/>
        <w:left w:val="none" w:sz="0" w:space="0" w:color="auto"/>
        <w:bottom w:val="none" w:sz="0" w:space="0" w:color="auto"/>
        <w:right w:val="none" w:sz="0" w:space="0" w:color="auto"/>
      </w:divBdr>
    </w:div>
    <w:div w:id="1181893712">
      <w:bodyDiv w:val="1"/>
      <w:marLeft w:val="0"/>
      <w:marRight w:val="0"/>
      <w:marTop w:val="0"/>
      <w:marBottom w:val="0"/>
      <w:divBdr>
        <w:top w:val="none" w:sz="0" w:space="0" w:color="auto"/>
        <w:left w:val="none" w:sz="0" w:space="0" w:color="auto"/>
        <w:bottom w:val="none" w:sz="0" w:space="0" w:color="auto"/>
        <w:right w:val="none" w:sz="0" w:space="0" w:color="auto"/>
      </w:divBdr>
    </w:div>
    <w:div w:id="1216501710">
      <w:bodyDiv w:val="1"/>
      <w:marLeft w:val="0"/>
      <w:marRight w:val="0"/>
      <w:marTop w:val="0"/>
      <w:marBottom w:val="0"/>
      <w:divBdr>
        <w:top w:val="none" w:sz="0" w:space="0" w:color="auto"/>
        <w:left w:val="none" w:sz="0" w:space="0" w:color="auto"/>
        <w:bottom w:val="none" w:sz="0" w:space="0" w:color="auto"/>
        <w:right w:val="none" w:sz="0" w:space="0" w:color="auto"/>
      </w:divBdr>
    </w:div>
    <w:div w:id="1218661684">
      <w:bodyDiv w:val="1"/>
      <w:marLeft w:val="0"/>
      <w:marRight w:val="0"/>
      <w:marTop w:val="30"/>
      <w:marBottom w:val="750"/>
      <w:divBdr>
        <w:top w:val="none" w:sz="0" w:space="0" w:color="auto"/>
        <w:left w:val="none" w:sz="0" w:space="0" w:color="auto"/>
        <w:bottom w:val="none" w:sz="0" w:space="0" w:color="auto"/>
        <w:right w:val="none" w:sz="0" w:space="0" w:color="auto"/>
      </w:divBdr>
      <w:divsChild>
        <w:div w:id="116028693">
          <w:marLeft w:val="0"/>
          <w:marRight w:val="0"/>
          <w:marTop w:val="0"/>
          <w:marBottom w:val="0"/>
          <w:divBdr>
            <w:top w:val="none" w:sz="0" w:space="0" w:color="auto"/>
            <w:left w:val="none" w:sz="0" w:space="0" w:color="auto"/>
            <w:bottom w:val="none" w:sz="0" w:space="0" w:color="auto"/>
            <w:right w:val="none" w:sz="0" w:space="0" w:color="auto"/>
          </w:divBdr>
        </w:div>
      </w:divsChild>
    </w:div>
    <w:div w:id="1243642233">
      <w:bodyDiv w:val="1"/>
      <w:marLeft w:val="0"/>
      <w:marRight w:val="0"/>
      <w:marTop w:val="0"/>
      <w:marBottom w:val="0"/>
      <w:divBdr>
        <w:top w:val="none" w:sz="0" w:space="0" w:color="auto"/>
        <w:left w:val="none" w:sz="0" w:space="0" w:color="auto"/>
        <w:bottom w:val="none" w:sz="0" w:space="0" w:color="auto"/>
        <w:right w:val="none" w:sz="0" w:space="0" w:color="auto"/>
      </w:divBdr>
    </w:div>
    <w:div w:id="1247305620">
      <w:bodyDiv w:val="1"/>
      <w:marLeft w:val="0"/>
      <w:marRight w:val="0"/>
      <w:marTop w:val="0"/>
      <w:marBottom w:val="0"/>
      <w:divBdr>
        <w:top w:val="none" w:sz="0" w:space="0" w:color="auto"/>
        <w:left w:val="none" w:sz="0" w:space="0" w:color="auto"/>
        <w:bottom w:val="none" w:sz="0" w:space="0" w:color="auto"/>
        <w:right w:val="none" w:sz="0" w:space="0" w:color="auto"/>
      </w:divBdr>
    </w:div>
    <w:div w:id="1250430853">
      <w:bodyDiv w:val="1"/>
      <w:marLeft w:val="0"/>
      <w:marRight w:val="0"/>
      <w:marTop w:val="0"/>
      <w:marBottom w:val="0"/>
      <w:divBdr>
        <w:top w:val="none" w:sz="0" w:space="0" w:color="auto"/>
        <w:left w:val="none" w:sz="0" w:space="0" w:color="auto"/>
        <w:bottom w:val="none" w:sz="0" w:space="0" w:color="auto"/>
        <w:right w:val="none" w:sz="0" w:space="0" w:color="auto"/>
      </w:divBdr>
    </w:div>
    <w:div w:id="1268192730">
      <w:bodyDiv w:val="1"/>
      <w:marLeft w:val="0"/>
      <w:marRight w:val="0"/>
      <w:marTop w:val="0"/>
      <w:marBottom w:val="0"/>
      <w:divBdr>
        <w:top w:val="none" w:sz="0" w:space="0" w:color="auto"/>
        <w:left w:val="none" w:sz="0" w:space="0" w:color="auto"/>
        <w:bottom w:val="none" w:sz="0" w:space="0" w:color="auto"/>
        <w:right w:val="none" w:sz="0" w:space="0" w:color="auto"/>
      </w:divBdr>
    </w:div>
    <w:div w:id="1270939935">
      <w:bodyDiv w:val="1"/>
      <w:marLeft w:val="0"/>
      <w:marRight w:val="0"/>
      <w:marTop w:val="0"/>
      <w:marBottom w:val="0"/>
      <w:divBdr>
        <w:top w:val="none" w:sz="0" w:space="0" w:color="auto"/>
        <w:left w:val="none" w:sz="0" w:space="0" w:color="auto"/>
        <w:bottom w:val="none" w:sz="0" w:space="0" w:color="auto"/>
        <w:right w:val="none" w:sz="0" w:space="0" w:color="auto"/>
      </w:divBdr>
    </w:div>
    <w:div w:id="1373192544">
      <w:bodyDiv w:val="1"/>
      <w:marLeft w:val="0"/>
      <w:marRight w:val="0"/>
      <w:marTop w:val="0"/>
      <w:marBottom w:val="0"/>
      <w:divBdr>
        <w:top w:val="none" w:sz="0" w:space="0" w:color="auto"/>
        <w:left w:val="none" w:sz="0" w:space="0" w:color="auto"/>
        <w:bottom w:val="none" w:sz="0" w:space="0" w:color="auto"/>
        <w:right w:val="none" w:sz="0" w:space="0" w:color="auto"/>
      </w:divBdr>
    </w:div>
    <w:div w:id="1378629652">
      <w:bodyDiv w:val="1"/>
      <w:marLeft w:val="0"/>
      <w:marRight w:val="0"/>
      <w:marTop w:val="0"/>
      <w:marBottom w:val="0"/>
      <w:divBdr>
        <w:top w:val="none" w:sz="0" w:space="0" w:color="auto"/>
        <w:left w:val="none" w:sz="0" w:space="0" w:color="auto"/>
        <w:bottom w:val="none" w:sz="0" w:space="0" w:color="auto"/>
        <w:right w:val="none" w:sz="0" w:space="0" w:color="auto"/>
      </w:divBdr>
    </w:div>
    <w:div w:id="1427382570">
      <w:bodyDiv w:val="1"/>
      <w:marLeft w:val="0"/>
      <w:marRight w:val="0"/>
      <w:marTop w:val="30"/>
      <w:marBottom w:val="750"/>
      <w:divBdr>
        <w:top w:val="none" w:sz="0" w:space="0" w:color="auto"/>
        <w:left w:val="none" w:sz="0" w:space="0" w:color="auto"/>
        <w:bottom w:val="none" w:sz="0" w:space="0" w:color="auto"/>
        <w:right w:val="none" w:sz="0" w:space="0" w:color="auto"/>
      </w:divBdr>
      <w:divsChild>
        <w:div w:id="300771522">
          <w:marLeft w:val="0"/>
          <w:marRight w:val="0"/>
          <w:marTop w:val="0"/>
          <w:marBottom w:val="0"/>
          <w:divBdr>
            <w:top w:val="none" w:sz="0" w:space="0" w:color="auto"/>
            <w:left w:val="none" w:sz="0" w:space="0" w:color="auto"/>
            <w:bottom w:val="none" w:sz="0" w:space="0" w:color="auto"/>
            <w:right w:val="none" w:sz="0" w:space="0" w:color="auto"/>
          </w:divBdr>
        </w:div>
      </w:divsChild>
    </w:div>
    <w:div w:id="1430200500">
      <w:bodyDiv w:val="1"/>
      <w:marLeft w:val="0"/>
      <w:marRight w:val="0"/>
      <w:marTop w:val="0"/>
      <w:marBottom w:val="0"/>
      <w:divBdr>
        <w:top w:val="none" w:sz="0" w:space="0" w:color="auto"/>
        <w:left w:val="none" w:sz="0" w:space="0" w:color="auto"/>
        <w:bottom w:val="none" w:sz="0" w:space="0" w:color="auto"/>
        <w:right w:val="none" w:sz="0" w:space="0" w:color="auto"/>
      </w:divBdr>
    </w:div>
    <w:div w:id="1447846049">
      <w:bodyDiv w:val="1"/>
      <w:marLeft w:val="0"/>
      <w:marRight w:val="0"/>
      <w:marTop w:val="0"/>
      <w:marBottom w:val="0"/>
      <w:divBdr>
        <w:top w:val="none" w:sz="0" w:space="0" w:color="auto"/>
        <w:left w:val="none" w:sz="0" w:space="0" w:color="auto"/>
        <w:bottom w:val="none" w:sz="0" w:space="0" w:color="auto"/>
        <w:right w:val="none" w:sz="0" w:space="0" w:color="auto"/>
      </w:divBdr>
    </w:div>
    <w:div w:id="1458714453">
      <w:bodyDiv w:val="1"/>
      <w:marLeft w:val="0"/>
      <w:marRight w:val="0"/>
      <w:marTop w:val="0"/>
      <w:marBottom w:val="0"/>
      <w:divBdr>
        <w:top w:val="none" w:sz="0" w:space="0" w:color="auto"/>
        <w:left w:val="none" w:sz="0" w:space="0" w:color="auto"/>
        <w:bottom w:val="none" w:sz="0" w:space="0" w:color="auto"/>
        <w:right w:val="none" w:sz="0" w:space="0" w:color="auto"/>
      </w:divBdr>
    </w:div>
    <w:div w:id="1465587209">
      <w:bodyDiv w:val="1"/>
      <w:marLeft w:val="0"/>
      <w:marRight w:val="0"/>
      <w:marTop w:val="0"/>
      <w:marBottom w:val="0"/>
      <w:divBdr>
        <w:top w:val="none" w:sz="0" w:space="0" w:color="auto"/>
        <w:left w:val="none" w:sz="0" w:space="0" w:color="auto"/>
        <w:bottom w:val="none" w:sz="0" w:space="0" w:color="auto"/>
        <w:right w:val="none" w:sz="0" w:space="0" w:color="auto"/>
      </w:divBdr>
    </w:div>
    <w:div w:id="1505046197">
      <w:bodyDiv w:val="1"/>
      <w:marLeft w:val="0"/>
      <w:marRight w:val="0"/>
      <w:marTop w:val="0"/>
      <w:marBottom w:val="0"/>
      <w:divBdr>
        <w:top w:val="none" w:sz="0" w:space="0" w:color="auto"/>
        <w:left w:val="none" w:sz="0" w:space="0" w:color="auto"/>
        <w:bottom w:val="none" w:sz="0" w:space="0" w:color="auto"/>
        <w:right w:val="none" w:sz="0" w:space="0" w:color="auto"/>
      </w:divBdr>
    </w:div>
    <w:div w:id="1520505259">
      <w:bodyDiv w:val="1"/>
      <w:marLeft w:val="0"/>
      <w:marRight w:val="0"/>
      <w:marTop w:val="0"/>
      <w:marBottom w:val="0"/>
      <w:divBdr>
        <w:top w:val="none" w:sz="0" w:space="0" w:color="auto"/>
        <w:left w:val="none" w:sz="0" w:space="0" w:color="auto"/>
        <w:bottom w:val="none" w:sz="0" w:space="0" w:color="auto"/>
        <w:right w:val="none" w:sz="0" w:space="0" w:color="auto"/>
      </w:divBdr>
    </w:div>
    <w:div w:id="1531911807">
      <w:bodyDiv w:val="1"/>
      <w:marLeft w:val="0"/>
      <w:marRight w:val="0"/>
      <w:marTop w:val="0"/>
      <w:marBottom w:val="0"/>
      <w:divBdr>
        <w:top w:val="none" w:sz="0" w:space="0" w:color="auto"/>
        <w:left w:val="none" w:sz="0" w:space="0" w:color="auto"/>
        <w:bottom w:val="none" w:sz="0" w:space="0" w:color="auto"/>
        <w:right w:val="none" w:sz="0" w:space="0" w:color="auto"/>
      </w:divBdr>
    </w:div>
    <w:div w:id="1551116764">
      <w:bodyDiv w:val="1"/>
      <w:marLeft w:val="0"/>
      <w:marRight w:val="0"/>
      <w:marTop w:val="0"/>
      <w:marBottom w:val="0"/>
      <w:divBdr>
        <w:top w:val="none" w:sz="0" w:space="0" w:color="auto"/>
        <w:left w:val="none" w:sz="0" w:space="0" w:color="auto"/>
        <w:bottom w:val="none" w:sz="0" w:space="0" w:color="auto"/>
        <w:right w:val="none" w:sz="0" w:space="0" w:color="auto"/>
      </w:divBdr>
    </w:div>
    <w:div w:id="1568493577">
      <w:bodyDiv w:val="1"/>
      <w:marLeft w:val="0"/>
      <w:marRight w:val="0"/>
      <w:marTop w:val="0"/>
      <w:marBottom w:val="0"/>
      <w:divBdr>
        <w:top w:val="none" w:sz="0" w:space="0" w:color="auto"/>
        <w:left w:val="none" w:sz="0" w:space="0" w:color="auto"/>
        <w:bottom w:val="none" w:sz="0" w:space="0" w:color="auto"/>
        <w:right w:val="none" w:sz="0" w:space="0" w:color="auto"/>
      </w:divBdr>
    </w:div>
    <w:div w:id="1607732771">
      <w:bodyDiv w:val="1"/>
      <w:marLeft w:val="0"/>
      <w:marRight w:val="0"/>
      <w:marTop w:val="0"/>
      <w:marBottom w:val="0"/>
      <w:divBdr>
        <w:top w:val="none" w:sz="0" w:space="0" w:color="auto"/>
        <w:left w:val="none" w:sz="0" w:space="0" w:color="auto"/>
        <w:bottom w:val="none" w:sz="0" w:space="0" w:color="auto"/>
        <w:right w:val="none" w:sz="0" w:space="0" w:color="auto"/>
      </w:divBdr>
    </w:div>
    <w:div w:id="1644892639">
      <w:bodyDiv w:val="1"/>
      <w:marLeft w:val="0"/>
      <w:marRight w:val="0"/>
      <w:marTop w:val="0"/>
      <w:marBottom w:val="0"/>
      <w:divBdr>
        <w:top w:val="none" w:sz="0" w:space="0" w:color="auto"/>
        <w:left w:val="none" w:sz="0" w:space="0" w:color="auto"/>
        <w:bottom w:val="none" w:sz="0" w:space="0" w:color="auto"/>
        <w:right w:val="none" w:sz="0" w:space="0" w:color="auto"/>
      </w:divBdr>
    </w:div>
    <w:div w:id="1647005173">
      <w:bodyDiv w:val="1"/>
      <w:marLeft w:val="0"/>
      <w:marRight w:val="0"/>
      <w:marTop w:val="0"/>
      <w:marBottom w:val="0"/>
      <w:divBdr>
        <w:top w:val="none" w:sz="0" w:space="0" w:color="auto"/>
        <w:left w:val="none" w:sz="0" w:space="0" w:color="auto"/>
        <w:bottom w:val="none" w:sz="0" w:space="0" w:color="auto"/>
        <w:right w:val="none" w:sz="0" w:space="0" w:color="auto"/>
      </w:divBdr>
    </w:div>
    <w:div w:id="1663390529">
      <w:bodyDiv w:val="1"/>
      <w:marLeft w:val="0"/>
      <w:marRight w:val="0"/>
      <w:marTop w:val="0"/>
      <w:marBottom w:val="0"/>
      <w:divBdr>
        <w:top w:val="none" w:sz="0" w:space="0" w:color="auto"/>
        <w:left w:val="none" w:sz="0" w:space="0" w:color="auto"/>
        <w:bottom w:val="none" w:sz="0" w:space="0" w:color="auto"/>
        <w:right w:val="none" w:sz="0" w:space="0" w:color="auto"/>
      </w:divBdr>
    </w:div>
    <w:div w:id="1683119367">
      <w:bodyDiv w:val="1"/>
      <w:marLeft w:val="0"/>
      <w:marRight w:val="0"/>
      <w:marTop w:val="0"/>
      <w:marBottom w:val="0"/>
      <w:divBdr>
        <w:top w:val="none" w:sz="0" w:space="0" w:color="auto"/>
        <w:left w:val="none" w:sz="0" w:space="0" w:color="auto"/>
        <w:bottom w:val="none" w:sz="0" w:space="0" w:color="auto"/>
        <w:right w:val="none" w:sz="0" w:space="0" w:color="auto"/>
      </w:divBdr>
    </w:div>
    <w:div w:id="1698236536">
      <w:bodyDiv w:val="1"/>
      <w:marLeft w:val="0"/>
      <w:marRight w:val="0"/>
      <w:marTop w:val="0"/>
      <w:marBottom w:val="0"/>
      <w:divBdr>
        <w:top w:val="none" w:sz="0" w:space="0" w:color="auto"/>
        <w:left w:val="none" w:sz="0" w:space="0" w:color="auto"/>
        <w:bottom w:val="none" w:sz="0" w:space="0" w:color="auto"/>
        <w:right w:val="none" w:sz="0" w:space="0" w:color="auto"/>
      </w:divBdr>
    </w:div>
    <w:div w:id="1770539994">
      <w:bodyDiv w:val="1"/>
      <w:marLeft w:val="0"/>
      <w:marRight w:val="0"/>
      <w:marTop w:val="0"/>
      <w:marBottom w:val="0"/>
      <w:divBdr>
        <w:top w:val="none" w:sz="0" w:space="0" w:color="auto"/>
        <w:left w:val="none" w:sz="0" w:space="0" w:color="auto"/>
        <w:bottom w:val="none" w:sz="0" w:space="0" w:color="auto"/>
        <w:right w:val="none" w:sz="0" w:space="0" w:color="auto"/>
      </w:divBdr>
    </w:div>
    <w:div w:id="1772168800">
      <w:bodyDiv w:val="1"/>
      <w:marLeft w:val="0"/>
      <w:marRight w:val="0"/>
      <w:marTop w:val="0"/>
      <w:marBottom w:val="0"/>
      <w:divBdr>
        <w:top w:val="none" w:sz="0" w:space="0" w:color="auto"/>
        <w:left w:val="none" w:sz="0" w:space="0" w:color="auto"/>
        <w:bottom w:val="none" w:sz="0" w:space="0" w:color="auto"/>
        <w:right w:val="none" w:sz="0" w:space="0" w:color="auto"/>
      </w:divBdr>
    </w:div>
    <w:div w:id="1772429187">
      <w:bodyDiv w:val="1"/>
      <w:marLeft w:val="0"/>
      <w:marRight w:val="0"/>
      <w:marTop w:val="30"/>
      <w:marBottom w:val="750"/>
      <w:divBdr>
        <w:top w:val="none" w:sz="0" w:space="0" w:color="auto"/>
        <w:left w:val="none" w:sz="0" w:space="0" w:color="auto"/>
        <w:bottom w:val="none" w:sz="0" w:space="0" w:color="auto"/>
        <w:right w:val="none" w:sz="0" w:space="0" w:color="auto"/>
      </w:divBdr>
      <w:divsChild>
        <w:div w:id="473834094">
          <w:marLeft w:val="0"/>
          <w:marRight w:val="0"/>
          <w:marTop w:val="0"/>
          <w:marBottom w:val="0"/>
          <w:divBdr>
            <w:top w:val="none" w:sz="0" w:space="0" w:color="auto"/>
            <w:left w:val="none" w:sz="0" w:space="0" w:color="auto"/>
            <w:bottom w:val="none" w:sz="0" w:space="0" w:color="auto"/>
            <w:right w:val="none" w:sz="0" w:space="0" w:color="auto"/>
          </w:divBdr>
        </w:div>
      </w:divsChild>
    </w:div>
    <w:div w:id="1826965909">
      <w:bodyDiv w:val="1"/>
      <w:marLeft w:val="0"/>
      <w:marRight w:val="0"/>
      <w:marTop w:val="0"/>
      <w:marBottom w:val="0"/>
      <w:divBdr>
        <w:top w:val="none" w:sz="0" w:space="0" w:color="auto"/>
        <w:left w:val="none" w:sz="0" w:space="0" w:color="auto"/>
        <w:bottom w:val="none" w:sz="0" w:space="0" w:color="auto"/>
        <w:right w:val="none" w:sz="0" w:space="0" w:color="auto"/>
      </w:divBdr>
    </w:div>
    <w:div w:id="1868837265">
      <w:bodyDiv w:val="1"/>
      <w:marLeft w:val="0"/>
      <w:marRight w:val="0"/>
      <w:marTop w:val="0"/>
      <w:marBottom w:val="0"/>
      <w:divBdr>
        <w:top w:val="none" w:sz="0" w:space="0" w:color="auto"/>
        <w:left w:val="none" w:sz="0" w:space="0" w:color="auto"/>
        <w:bottom w:val="none" w:sz="0" w:space="0" w:color="auto"/>
        <w:right w:val="none" w:sz="0" w:space="0" w:color="auto"/>
      </w:divBdr>
    </w:div>
    <w:div w:id="1872450000">
      <w:bodyDiv w:val="1"/>
      <w:marLeft w:val="0"/>
      <w:marRight w:val="0"/>
      <w:marTop w:val="0"/>
      <w:marBottom w:val="0"/>
      <w:divBdr>
        <w:top w:val="none" w:sz="0" w:space="0" w:color="auto"/>
        <w:left w:val="none" w:sz="0" w:space="0" w:color="auto"/>
        <w:bottom w:val="none" w:sz="0" w:space="0" w:color="auto"/>
        <w:right w:val="none" w:sz="0" w:space="0" w:color="auto"/>
      </w:divBdr>
    </w:div>
    <w:div w:id="1880506570">
      <w:bodyDiv w:val="1"/>
      <w:marLeft w:val="0"/>
      <w:marRight w:val="0"/>
      <w:marTop w:val="0"/>
      <w:marBottom w:val="0"/>
      <w:divBdr>
        <w:top w:val="none" w:sz="0" w:space="0" w:color="auto"/>
        <w:left w:val="none" w:sz="0" w:space="0" w:color="auto"/>
        <w:bottom w:val="none" w:sz="0" w:space="0" w:color="auto"/>
        <w:right w:val="none" w:sz="0" w:space="0" w:color="auto"/>
      </w:divBdr>
    </w:div>
    <w:div w:id="1914773621">
      <w:bodyDiv w:val="1"/>
      <w:marLeft w:val="0"/>
      <w:marRight w:val="0"/>
      <w:marTop w:val="30"/>
      <w:marBottom w:val="750"/>
      <w:divBdr>
        <w:top w:val="none" w:sz="0" w:space="0" w:color="auto"/>
        <w:left w:val="none" w:sz="0" w:space="0" w:color="auto"/>
        <w:bottom w:val="none" w:sz="0" w:space="0" w:color="auto"/>
        <w:right w:val="none" w:sz="0" w:space="0" w:color="auto"/>
      </w:divBdr>
      <w:divsChild>
        <w:div w:id="628821936">
          <w:marLeft w:val="0"/>
          <w:marRight w:val="0"/>
          <w:marTop w:val="0"/>
          <w:marBottom w:val="0"/>
          <w:divBdr>
            <w:top w:val="none" w:sz="0" w:space="0" w:color="auto"/>
            <w:left w:val="none" w:sz="0" w:space="0" w:color="auto"/>
            <w:bottom w:val="none" w:sz="0" w:space="0" w:color="auto"/>
            <w:right w:val="none" w:sz="0" w:space="0" w:color="auto"/>
          </w:divBdr>
        </w:div>
      </w:divsChild>
    </w:div>
    <w:div w:id="1922635965">
      <w:bodyDiv w:val="1"/>
      <w:marLeft w:val="0"/>
      <w:marRight w:val="0"/>
      <w:marTop w:val="0"/>
      <w:marBottom w:val="0"/>
      <w:divBdr>
        <w:top w:val="none" w:sz="0" w:space="0" w:color="auto"/>
        <w:left w:val="none" w:sz="0" w:space="0" w:color="auto"/>
        <w:bottom w:val="none" w:sz="0" w:space="0" w:color="auto"/>
        <w:right w:val="none" w:sz="0" w:space="0" w:color="auto"/>
      </w:divBdr>
    </w:div>
    <w:div w:id="1972322886">
      <w:bodyDiv w:val="1"/>
      <w:marLeft w:val="0"/>
      <w:marRight w:val="0"/>
      <w:marTop w:val="0"/>
      <w:marBottom w:val="0"/>
      <w:divBdr>
        <w:top w:val="none" w:sz="0" w:space="0" w:color="auto"/>
        <w:left w:val="none" w:sz="0" w:space="0" w:color="auto"/>
        <w:bottom w:val="none" w:sz="0" w:space="0" w:color="auto"/>
        <w:right w:val="none" w:sz="0" w:space="0" w:color="auto"/>
      </w:divBdr>
    </w:div>
    <w:div w:id="1976258790">
      <w:bodyDiv w:val="1"/>
      <w:marLeft w:val="0"/>
      <w:marRight w:val="0"/>
      <w:marTop w:val="30"/>
      <w:marBottom w:val="750"/>
      <w:divBdr>
        <w:top w:val="none" w:sz="0" w:space="0" w:color="auto"/>
        <w:left w:val="none" w:sz="0" w:space="0" w:color="auto"/>
        <w:bottom w:val="none" w:sz="0" w:space="0" w:color="auto"/>
        <w:right w:val="none" w:sz="0" w:space="0" w:color="auto"/>
      </w:divBdr>
      <w:divsChild>
        <w:div w:id="884490389">
          <w:marLeft w:val="0"/>
          <w:marRight w:val="0"/>
          <w:marTop w:val="0"/>
          <w:marBottom w:val="0"/>
          <w:divBdr>
            <w:top w:val="none" w:sz="0" w:space="0" w:color="auto"/>
            <w:left w:val="none" w:sz="0" w:space="0" w:color="auto"/>
            <w:bottom w:val="none" w:sz="0" w:space="0" w:color="auto"/>
            <w:right w:val="none" w:sz="0" w:space="0" w:color="auto"/>
          </w:divBdr>
        </w:div>
      </w:divsChild>
    </w:div>
    <w:div w:id="1996562972">
      <w:bodyDiv w:val="1"/>
      <w:marLeft w:val="0"/>
      <w:marRight w:val="0"/>
      <w:marTop w:val="0"/>
      <w:marBottom w:val="0"/>
      <w:divBdr>
        <w:top w:val="none" w:sz="0" w:space="0" w:color="auto"/>
        <w:left w:val="none" w:sz="0" w:space="0" w:color="auto"/>
        <w:bottom w:val="none" w:sz="0" w:space="0" w:color="auto"/>
        <w:right w:val="none" w:sz="0" w:space="0" w:color="auto"/>
      </w:divBdr>
    </w:div>
    <w:div w:id="2017532270">
      <w:bodyDiv w:val="1"/>
      <w:marLeft w:val="0"/>
      <w:marRight w:val="0"/>
      <w:marTop w:val="0"/>
      <w:marBottom w:val="0"/>
      <w:divBdr>
        <w:top w:val="none" w:sz="0" w:space="0" w:color="auto"/>
        <w:left w:val="none" w:sz="0" w:space="0" w:color="auto"/>
        <w:bottom w:val="none" w:sz="0" w:space="0" w:color="auto"/>
        <w:right w:val="none" w:sz="0" w:space="0" w:color="auto"/>
      </w:divBdr>
    </w:div>
    <w:div w:id="2018190840">
      <w:bodyDiv w:val="1"/>
      <w:marLeft w:val="0"/>
      <w:marRight w:val="0"/>
      <w:marTop w:val="0"/>
      <w:marBottom w:val="0"/>
      <w:divBdr>
        <w:top w:val="none" w:sz="0" w:space="0" w:color="auto"/>
        <w:left w:val="none" w:sz="0" w:space="0" w:color="auto"/>
        <w:bottom w:val="none" w:sz="0" w:space="0" w:color="auto"/>
        <w:right w:val="none" w:sz="0" w:space="0" w:color="auto"/>
      </w:divBdr>
    </w:div>
    <w:div w:id="2044554378">
      <w:bodyDiv w:val="1"/>
      <w:marLeft w:val="0"/>
      <w:marRight w:val="0"/>
      <w:marTop w:val="0"/>
      <w:marBottom w:val="0"/>
      <w:divBdr>
        <w:top w:val="none" w:sz="0" w:space="0" w:color="auto"/>
        <w:left w:val="none" w:sz="0" w:space="0" w:color="auto"/>
        <w:bottom w:val="none" w:sz="0" w:space="0" w:color="auto"/>
        <w:right w:val="none" w:sz="0" w:space="0" w:color="auto"/>
      </w:divBdr>
    </w:div>
    <w:div w:id="2091850832">
      <w:bodyDiv w:val="1"/>
      <w:marLeft w:val="0"/>
      <w:marRight w:val="0"/>
      <w:marTop w:val="0"/>
      <w:marBottom w:val="0"/>
      <w:divBdr>
        <w:top w:val="none" w:sz="0" w:space="0" w:color="auto"/>
        <w:left w:val="none" w:sz="0" w:space="0" w:color="auto"/>
        <w:bottom w:val="none" w:sz="0" w:space="0" w:color="auto"/>
        <w:right w:val="none" w:sz="0" w:space="0" w:color="auto"/>
      </w:divBdr>
    </w:div>
    <w:div w:id="2108191607">
      <w:bodyDiv w:val="1"/>
      <w:marLeft w:val="0"/>
      <w:marRight w:val="0"/>
      <w:marTop w:val="0"/>
      <w:marBottom w:val="0"/>
      <w:divBdr>
        <w:top w:val="none" w:sz="0" w:space="0" w:color="auto"/>
        <w:left w:val="none" w:sz="0" w:space="0" w:color="auto"/>
        <w:bottom w:val="none" w:sz="0" w:space="0" w:color="auto"/>
        <w:right w:val="none" w:sz="0" w:space="0" w:color="auto"/>
      </w:divBdr>
    </w:div>
    <w:div w:id="2125271938">
      <w:bodyDiv w:val="1"/>
      <w:marLeft w:val="0"/>
      <w:marRight w:val="0"/>
      <w:marTop w:val="0"/>
      <w:marBottom w:val="0"/>
      <w:divBdr>
        <w:top w:val="none" w:sz="0" w:space="0" w:color="auto"/>
        <w:left w:val="none" w:sz="0" w:space="0" w:color="auto"/>
        <w:bottom w:val="none" w:sz="0" w:space="0" w:color="auto"/>
        <w:right w:val="none" w:sz="0" w:space="0" w:color="auto"/>
      </w:divBdr>
    </w:div>
    <w:div w:id="21425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orporateservices.noaa.gov/ames/administrative_orders/chapter_216/216-100.html" TargetMode="External"/><Relationship Id="rId4" Type="http://schemas.openxmlformats.org/officeDocument/2006/relationships/styles" Target="styles.xml"/><Relationship Id="rId9" Type="http://schemas.openxmlformats.org/officeDocument/2006/relationships/hyperlink" Target="http://www.nmfs.noaa.gov/msa2005/docs/MSA_amended_msa%20_20070112_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30D06-658D-42C8-A108-2CE9E0A14828}">
  <ds:schemaRefs>
    <ds:schemaRef ds:uri="http://schemas.openxmlformats.org/officeDocument/2006/bibliography"/>
  </ds:schemaRefs>
</ds:datastoreItem>
</file>

<file path=customXml/itemProps2.xml><?xml version="1.0" encoding="utf-8"?>
<ds:datastoreItem xmlns:ds="http://schemas.openxmlformats.org/officeDocument/2006/customXml" ds:itemID="{E753D2AC-D71D-4555-802F-79FC7D83F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2940</Words>
  <Characters>16946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NERO</Company>
  <LinksUpToDate>false</LinksUpToDate>
  <CharactersWithSpaces>19847</CharactersWithSpaces>
  <SharedDoc>false</SharedDoc>
  <HLinks>
    <vt:vector size="30" baseType="variant">
      <vt:variant>
        <vt:i4>7798847</vt:i4>
      </vt:variant>
      <vt:variant>
        <vt:i4>12</vt:i4>
      </vt:variant>
      <vt:variant>
        <vt:i4>0</vt:i4>
      </vt:variant>
      <vt:variant>
        <vt:i4>5</vt:i4>
      </vt:variant>
      <vt:variant>
        <vt:lpwstr>http://www.corporateservices.noaa.gov/ames/administrative_orders/chapter_216/216-100.html</vt:lpwstr>
      </vt:variant>
      <vt:variant>
        <vt:lpwstr/>
      </vt:variant>
      <vt:variant>
        <vt:i4>3276897</vt:i4>
      </vt:variant>
      <vt:variant>
        <vt:i4>9</vt:i4>
      </vt:variant>
      <vt:variant>
        <vt:i4>0</vt:i4>
      </vt:variant>
      <vt:variant>
        <vt:i4>5</vt:i4>
      </vt:variant>
      <vt:variant>
        <vt:lpwstr>http://www.accsp.org/safis.htm</vt:lpwstr>
      </vt:variant>
      <vt:variant>
        <vt:lpwstr/>
      </vt:variant>
      <vt:variant>
        <vt:i4>393236</vt:i4>
      </vt:variant>
      <vt:variant>
        <vt:i4>6</vt:i4>
      </vt:variant>
      <vt:variant>
        <vt:i4>0</vt:i4>
      </vt:variant>
      <vt:variant>
        <vt:i4>5</vt:i4>
      </vt:variant>
      <vt:variant>
        <vt:lpwstr>http://www.nero.noaa.gov/</vt:lpwstr>
      </vt:variant>
      <vt:variant>
        <vt:lpwstr/>
      </vt:variant>
      <vt:variant>
        <vt:i4>852034</vt:i4>
      </vt:variant>
      <vt:variant>
        <vt:i4>3</vt:i4>
      </vt:variant>
      <vt:variant>
        <vt:i4>0</vt:i4>
      </vt:variant>
      <vt:variant>
        <vt:i4>5</vt:i4>
      </vt:variant>
      <vt:variant>
        <vt:lpwstr>http://www.fws.gov/informationquality/section515.html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lfeldman</dc:creator>
  <cp:lastModifiedBy>Adrienne Thomas</cp:lastModifiedBy>
  <cp:revision>9</cp:revision>
  <cp:lastPrinted>2015-12-30T18:14:00Z</cp:lastPrinted>
  <dcterms:created xsi:type="dcterms:W3CDTF">2020-03-20T18:37:00Z</dcterms:created>
  <dcterms:modified xsi:type="dcterms:W3CDTF">2020-03-20T19:27:00Z</dcterms:modified>
</cp:coreProperties>
</file>