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F0158" w:rsidR="008D1294" w:rsidP="00AE4F6E" w:rsidRDefault="00EA6C04" w14:paraId="1FC4B628" w14:textId="51B11557">
      <w:pPr>
        <w:jc w:val="center"/>
        <w:rPr>
          <w:rFonts w:asciiTheme="majorHAnsi" w:hAnsiTheme="majorHAnsi"/>
          <w:sz w:val="28"/>
          <w:szCs w:val="28"/>
          <w:u w:val="single"/>
        </w:rPr>
      </w:pPr>
      <w:r w:rsidRPr="00CF0158">
        <w:rPr>
          <w:rFonts w:asciiTheme="majorHAnsi" w:hAnsiTheme="majorHAnsi"/>
          <w:sz w:val="28"/>
          <w:szCs w:val="28"/>
          <w:u w:val="single"/>
        </w:rPr>
        <w:t>SUPPORTING STATEMENT  - PART A</w:t>
      </w:r>
    </w:p>
    <w:p w:rsidRPr="006B0711" w:rsidR="007068B3" w:rsidP="006B0711" w:rsidRDefault="00660056" w14:paraId="0D2E080D" w14:textId="0A918B2F">
      <w:pPr>
        <w:jc w:val="center"/>
        <w:rPr>
          <w:rFonts w:asciiTheme="majorHAnsi" w:hAnsiTheme="majorHAnsi"/>
          <w:sz w:val="24"/>
          <w:szCs w:val="24"/>
        </w:rPr>
      </w:pPr>
      <w:r w:rsidRPr="00CF0158">
        <w:rPr>
          <w:rFonts w:asciiTheme="majorHAnsi" w:hAnsiTheme="majorHAnsi"/>
          <w:sz w:val="24"/>
          <w:szCs w:val="24"/>
        </w:rPr>
        <w:t>Enterprise Military Housing – 0703-0066</w:t>
      </w:r>
    </w:p>
    <w:p w:rsidRPr="006B0711" w:rsidR="002D7713" w:rsidP="006B0711" w:rsidRDefault="006B0711" w14:paraId="3219824F" w14:textId="121B16AD">
      <w:pPr>
        <w:pStyle w:val="ListParagraph"/>
        <w:numPr>
          <w:ilvl w:val="0"/>
          <w:numId w:val="23"/>
        </w:numPr>
        <w:spacing w:after="0" w:line="240" w:lineRule="auto"/>
        <w:rPr>
          <w:rFonts w:asciiTheme="majorHAnsi" w:hAnsiTheme="majorHAnsi"/>
          <w:sz w:val="24"/>
          <w:szCs w:val="24"/>
        </w:rPr>
      </w:pPr>
      <w:r>
        <w:rPr>
          <w:rFonts w:asciiTheme="majorHAnsi" w:hAnsiTheme="majorHAnsi"/>
          <w:sz w:val="24"/>
          <w:szCs w:val="24"/>
        </w:rPr>
        <w:t xml:space="preserve">There is an slight </w:t>
      </w:r>
      <w:r w:rsidRPr="006B0711" w:rsidR="00557D9B">
        <w:rPr>
          <w:rFonts w:asciiTheme="majorHAnsi" w:hAnsiTheme="majorHAnsi"/>
          <w:sz w:val="24"/>
          <w:szCs w:val="24"/>
        </w:rPr>
        <w:t>increase</w:t>
      </w:r>
      <w:r>
        <w:rPr>
          <w:rFonts w:asciiTheme="majorHAnsi" w:hAnsiTheme="majorHAnsi"/>
          <w:sz w:val="24"/>
          <w:szCs w:val="24"/>
        </w:rPr>
        <w:t xml:space="preserve"> in burden</w:t>
      </w:r>
      <w:r w:rsidRPr="006B0711" w:rsidR="00557D9B">
        <w:rPr>
          <w:rFonts w:asciiTheme="majorHAnsi" w:hAnsiTheme="majorHAnsi"/>
          <w:sz w:val="24"/>
          <w:szCs w:val="24"/>
        </w:rPr>
        <w:t xml:space="preserve"> from</w:t>
      </w:r>
      <w:r>
        <w:rPr>
          <w:rFonts w:asciiTheme="majorHAnsi" w:hAnsiTheme="majorHAnsi"/>
          <w:sz w:val="24"/>
          <w:szCs w:val="24"/>
        </w:rPr>
        <w:t xml:space="preserve"> the</w:t>
      </w:r>
      <w:r w:rsidRPr="006B0711" w:rsidR="00557D9B">
        <w:rPr>
          <w:rFonts w:asciiTheme="majorHAnsi" w:hAnsiTheme="majorHAnsi"/>
          <w:sz w:val="24"/>
          <w:szCs w:val="24"/>
        </w:rPr>
        <w:t xml:space="preserve"> current</w:t>
      </w:r>
      <w:r>
        <w:rPr>
          <w:rFonts w:asciiTheme="majorHAnsi" w:hAnsiTheme="majorHAnsi"/>
          <w:sz w:val="24"/>
          <w:szCs w:val="24"/>
        </w:rPr>
        <w:t>ly</w:t>
      </w:r>
      <w:r w:rsidRPr="006B0711" w:rsidR="00557D9B">
        <w:rPr>
          <w:rFonts w:asciiTheme="majorHAnsi" w:hAnsiTheme="majorHAnsi"/>
          <w:sz w:val="24"/>
          <w:szCs w:val="24"/>
        </w:rPr>
        <w:t xml:space="preserve"> approved collection</w:t>
      </w:r>
      <w:r>
        <w:rPr>
          <w:rFonts w:asciiTheme="majorHAnsi" w:hAnsiTheme="majorHAnsi"/>
          <w:sz w:val="24"/>
          <w:szCs w:val="24"/>
        </w:rPr>
        <w:t>.</w:t>
      </w:r>
      <w:r w:rsidRPr="006B0711" w:rsidR="007068B3">
        <w:rPr>
          <w:rFonts w:asciiTheme="majorHAnsi" w:hAnsiTheme="majorHAnsi"/>
          <w:sz w:val="24"/>
          <w:szCs w:val="24"/>
        </w:rPr>
        <w:t xml:space="preserve"> </w:t>
      </w:r>
      <w:r w:rsidR="005B1FDA">
        <w:rPr>
          <w:rFonts w:asciiTheme="majorHAnsi" w:hAnsiTheme="majorHAnsi"/>
          <w:sz w:val="24"/>
          <w:szCs w:val="24"/>
        </w:rPr>
        <w:t>The burden has increased due the implementation of Login.gov for logging in. Additionally, a new IC, HEAT has been added to this ICR which has increased the respondent and burden hours.</w:t>
      </w:r>
    </w:p>
    <w:p w:rsidRPr="00CF0158" w:rsidR="00340D9B" w:rsidP="002D7713" w:rsidRDefault="00340D9B" w14:paraId="17A8CD9E" w14:textId="77777777">
      <w:pPr>
        <w:pStyle w:val="ListParagraph"/>
        <w:spacing w:after="0" w:line="240" w:lineRule="auto"/>
        <w:rPr>
          <w:rFonts w:asciiTheme="majorHAnsi" w:hAnsiTheme="majorHAnsi"/>
          <w:sz w:val="24"/>
          <w:szCs w:val="24"/>
        </w:rPr>
      </w:pPr>
    </w:p>
    <w:p w:rsidRPr="00CF0158" w:rsidR="00340D9B" w:rsidP="006E563D" w:rsidRDefault="00340D9B" w14:paraId="41E4F3BA" w14:textId="77777777">
      <w:pPr>
        <w:spacing w:after="0" w:line="240" w:lineRule="auto"/>
        <w:rPr>
          <w:rFonts w:asciiTheme="majorHAnsi" w:hAnsiTheme="majorHAnsi"/>
          <w:sz w:val="24"/>
          <w:szCs w:val="24"/>
        </w:rPr>
      </w:pPr>
    </w:p>
    <w:p w:rsidRPr="00CF0158" w:rsidR="005C7428" w:rsidP="00281903" w:rsidRDefault="005C7428" w14:paraId="0766EB6F" w14:textId="47E2DE8C">
      <w:pPr>
        <w:pStyle w:val="ListParagraph"/>
        <w:numPr>
          <w:ilvl w:val="0"/>
          <w:numId w:val="26"/>
        </w:numPr>
        <w:spacing w:after="0" w:line="240" w:lineRule="auto"/>
        <w:rPr>
          <w:rFonts w:asciiTheme="majorHAnsi" w:hAnsiTheme="majorHAnsi"/>
          <w:sz w:val="24"/>
          <w:szCs w:val="24"/>
          <w:u w:val="single"/>
        </w:rPr>
      </w:pPr>
      <w:r w:rsidRPr="00CF0158">
        <w:rPr>
          <w:rFonts w:asciiTheme="majorHAnsi" w:hAnsiTheme="majorHAnsi"/>
          <w:sz w:val="24"/>
          <w:szCs w:val="24"/>
          <w:u w:val="single"/>
        </w:rPr>
        <w:t>Need for the Information Collection</w:t>
      </w:r>
    </w:p>
    <w:p w:rsidRPr="00CF0158" w:rsidR="00E56CE8" w:rsidP="00E56CE8" w:rsidRDefault="00E56CE8" w14:paraId="4A43DFE9" w14:textId="2C1AD9BB">
      <w:pPr>
        <w:pStyle w:val="NormalWeb"/>
        <w:spacing w:line="288" w:lineRule="atLeast"/>
        <w:ind w:firstLine="907"/>
      </w:pPr>
      <w:r w:rsidRPr="00CF0158">
        <w:t>The enterprise Military Housing System (eMH) is used by the Department of Defense (DoD) to efficiently provide housing services to American service members and their families throughout the world. To provide these services, eMH must collect data needed to satisfy the required provision of relocation assistance to service members and their families.  This collected data also supports requirements for information on housing costs/availability and home finding services for entitlements.  The justification for providing these services and collecting this information is available in United States Code (U.S.C) and DoD housing instructions:</w:t>
      </w:r>
    </w:p>
    <w:p w:rsidRPr="00CF0158" w:rsidR="00E56CE8" w:rsidP="00E56CE8" w:rsidRDefault="006141ED" w14:paraId="28F1DABE" w14:textId="418765EE">
      <w:pPr>
        <w:pStyle w:val="NormalWeb"/>
        <w:numPr>
          <w:ilvl w:val="0"/>
          <w:numId w:val="25"/>
        </w:numPr>
        <w:spacing w:line="288" w:lineRule="atLeast"/>
      </w:pPr>
      <w:hyperlink w:history="1" r:id="rId7">
        <w:r w:rsidRPr="00CF0158" w:rsidR="00E56CE8">
          <w:rPr>
            <w:rStyle w:val="Hyperlink"/>
          </w:rPr>
          <w:t>10 U.S.C. § 1056</w:t>
        </w:r>
      </w:hyperlink>
      <w:r w:rsidRPr="00CF0158" w:rsidR="00E56CE8">
        <w:t xml:space="preserve"> - Relocation assistance programs</w:t>
      </w:r>
      <w:r w:rsidR="006B0711">
        <w:t xml:space="preserve"> </w:t>
      </w:r>
      <w:r w:rsidRPr="00CF0158" w:rsidR="00E56CE8">
        <w:t>10 United States Code, Section 1056 – The law on DoD relocation assistance requirements and programs.  Requires to provide information on permanent change of station destination such as available housing, housing cost, moving assistance, etc.</w:t>
      </w:r>
    </w:p>
    <w:p w:rsidRPr="00CF0158" w:rsidR="00E56CE8" w:rsidP="00E56CE8" w:rsidRDefault="006141ED" w14:paraId="6161707B" w14:textId="77777777">
      <w:pPr>
        <w:pStyle w:val="NormalWeb"/>
        <w:numPr>
          <w:ilvl w:val="0"/>
          <w:numId w:val="25"/>
        </w:numPr>
        <w:spacing w:line="288" w:lineRule="atLeast"/>
      </w:pPr>
      <w:hyperlink w:history="1" r:id="rId8">
        <w:r w:rsidRPr="00CF0158" w:rsidR="00E56CE8">
          <w:rPr>
            <w:rStyle w:val="Hyperlink"/>
          </w:rPr>
          <w:t>10 U.S.C. 2831</w:t>
        </w:r>
      </w:hyperlink>
      <w:r w:rsidRPr="00CF0158" w:rsidR="00E56CE8">
        <w:t>, Military Family Housing Management Account – The law on DoD management requirements for family housing.  Requires DoD to submit reports on military housing.</w:t>
      </w:r>
    </w:p>
    <w:p w:rsidRPr="00CF0158" w:rsidR="00E56CE8" w:rsidP="003E19DA" w:rsidRDefault="006141ED" w14:paraId="6446DF1D" w14:textId="5C56683B">
      <w:pPr>
        <w:pStyle w:val="NormalWeb"/>
        <w:numPr>
          <w:ilvl w:val="0"/>
          <w:numId w:val="25"/>
        </w:numPr>
        <w:spacing w:line="288" w:lineRule="atLeast"/>
      </w:pPr>
      <w:hyperlink w:history="1" r:id="rId9">
        <w:r w:rsidRPr="00CF0158" w:rsidR="00E56CE8">
          <w:rPr>
            <w:rStyle w:val="Hyperlink"/>
          </w:rPr>
          <w:t>DoDI 4165.63</w:t>
        </w:r>
      </w:hyperlink>
      <w:r w:rsidRPr="00CF0158" w:rsidR="00E56CE8">
        <w:t xml:space="preserve"> DoD Housing Management – This instruction provides DoD policies and responsibilities for housing management. </w:t>
      </w:r>
    </w:p>
    <w:p w:rsidRPr="00CF0158" w:rsidR="00E56CE8" w:rsidP="0036472C" w:rsidRDefault="006141ED" w14:paraId="1856EFB2" w14:textId="058258DC">
      <w:pPr>
        <w:pStyle w:val="NormalWeb"/>
        <w:numPr>
          <w:ilvl w:val="0"/>
          <w:numId w:val="25"/>
        </w:numPr>
        <w:spacing w:line="288" w:lineRule="atLeast"/>
      </w:pPr>
      <w:hyperlink w:history="1" r:id="rId10">
        <w:r w:rsidRPr="00CF0158" w:rsidR="007902D4">
          <w:rPr>
            <w:rStyle w:val="Hyperlink"/>
          </w:rPr>
          <w:t xml:space="preserve">DoDI </w:t>
        </w:r>
        <w:r w:rsidRPr="00CF0158" w:rsidR="003E19DA">
          <w:rPr>
            <w:rStyle w:val="Hyperlink"/>
          </w:rPr>
          <w:t>1015.12</w:t>
        </w:r>
      </w:hyperlink>
      <w:r w:rsidRPr="00CF0158" w:rsidR="003E19DA">
        <w:t xml:space="preserve"> </w:t>
      </w:r>
      <w:r w:rsidRPr="00CF0158" w:rsidR="00054645">
        <w:t>Lod</w:t>
      </w:r>
      <w:r w:rsidRPr="00CF0158" w:rsidR="003E19DA">
        <w:t xml:space="preserve">ging Program Resource Management </w:t>
      </w:r>
      <w:r w:rsidRPr="00CF0158" w:rsidR="007902D4">
        <w:t>–</w:t>
      </w:r>
      <w:r w:rsidRPr="00CF0158" w:rsidR="003E19DA">
        <w:t xml:space="preserve"> </w:t>
      </w:r>
      <w:r w:rsidRPr="00CF0158" w:rsidR="007902D4">
        <w:t xml:space="preserve">This instruction implements policy, assigns responsibilities, and prescribes procedures for the resource </w:t>
      </w:r>
      <w:r w:rsidRPr="00CF0158" w:rsidR="0036472C">
        <w:t>management of lodging programs.</w:t>
      </w:r>
    </w:p>
    <w:p w:rsidRPr="00CF0158" w:rsidR="00E56CE8" w:rsidP="006E563D" w:rsidRDefault="00E56CE8" w14:paraId="546D645B" w14:textId="03AFD8FE">
      <w:pPr>
        <w:spacing w:after="0" w:line="240" w:lineRule="auto"/>
        <w:rPr>
          <w:rFonts w:asciiTheme="majorHAnsi" w:hAnsiTheme="majorHAnsi"/>
          <w:sz w:val="24"/>
          <w:szCs w:val="24"/>
        </w:rPr>
      </w:pPr>
    </w:p>
    <w:p w:rsidRPr="00CF0158" w:rsidR="00BB7104" w:rsidP="00BB7104" w:rsidRDefault="005C7428" w14:paraId="05DB40A0" w14:textId="388F51EA">
      <w:pPr>
        <w:pStyle w:val="ListParagraph"/>
        <w:numPr>
          <w:ilvl w:val="0"/>
          <w:numId w:val="26"/>
        </w:numPr>
        <w:spacing w:after="0" w:line="240" w:lineRule="auto"/>
        <w:rPr>
          <w:rFonts w:asciiTheme="majorHAnsi" w:hAnsiTheme="majorHAnsi"/>
          <w:sz w:val="24"/>
          <w:szCs w:val="24"/>
          <w:u w:val="single"/>
        </w:rPr>
      </w:pPr>
      <w:r w:rsidRPr="00CF0158">
        <w:rPr>
          <w:rFonts w:asciiTheme="majorHAnsi" w:hAnsiTheme="majorHAnsi"/>
          <w:sz w:val="24"/>
          <w:szCs w:val="24"/>
          <w:u w:val="single"/>
        </w:rPr>
        <w:t>Use of the Information</w:t>
      </w:r>
    </w:p>
    <w:p w:rsidRPr="00CF0158" w:rsidR="0036472C" w:rsidP="0036472C" w:rsidRDefault="0036472C" w14:paraId="67EBDCC7" w14:textId="467BF923">
      <w:pPr>
        <w:pStyle w:val="NormalWeb"/>
        <w:spacing w:line="288" w:lineRule="atLeast"/>
        <w:ind w:firstLine="720"/>
      </w:pPr>
      <w:r w:rsidRPr="00CF0158">
        <w:t xml:space="preserve">Property managers and property management companies are the respondents for the </w:t>
      </w:r>
      <w:hyperlink w:history="1" r:id="rId11">
        <w:r w:rsidRPr="00CF0158">
          <w:rPr>
            <w:rStyle w:val="Hyperlink"/>
          </w:rPr>
          <w:t xml:space="preserve"> https://www.homes.mil</w:t>
        </w:r>
      </w:hyperlink>
      <w:r w:rsidRPr="00CF0158">
        <w:t xml:space="preserve"> web application.  These respondents use the web application to voluntarily list properties available for lease by service members and their families. They can only use the web page to access and post information and the system does not require any provided instruments. To access </w:t>
      </w:r>
      <w:hyperlink w:history="1" r:id="rId12">
        <w:r w:rsidRPr="00CF0158">
          <w:rPr>
            <w:rStyle w:val="Hyperlink"/>
          </w:rPr>
          <w:t>https://www.homes.mil</w:t>
        </w:r>
      </w:hyperlink>
      <w:r w:rsidRPr="00CF0158">
        <w:t xml:space="preserve">, the respondents must create an account through Login.gov. Once an account has been created, the Property Manager is able to add a listing. A successful transaction is when the requested listing has been added and becomes visible to service members. The first time a new listing is added, the property manager must be </w:t>
      </w:r>
      <w:r w:rsidRPr="00CF0158">
        <w:lastRenderedPageBreak/>
        <w:t xml:space="preserve">approved by the military housing office. Once approved, all additional listings added are made visible </w:t>
      </w:r>
      <w:r w:rsidRPr="00CF0158" w:rsidR="00924AE7">
        <w:t>immediately</w:t>
      </w:r>
      <w:r w:rsidRPr="00CF0158">
        <w:t xml:space="preserve">. This is the end result of a successful information collection event.  </w:t>
      </w:r>
    </w:p>
    <w:p w:rsidRPr="00CF0158" w:rsidR="0036472C" w:rsidP="0036472C" w:rsidRDefault="0036472C" w14:paraId="7BABA681" w14:textId="77777777">
      <w:pPr>
        <w:pStyle w:val="NormalWeb"/>
        <w:spacing w:line="288" w:lineRule="atLeast"/>
        <w:ind w:firstLine="720"/>
      </w:pPr>
      <w:r w:rsidRPr="00CF0158">
        <w:t xml:space="preserve">Information is used for service member and their families to view community rental listing information and remotely request assistance and housing from the military housing office.   In addition to viewing complete listing information, an account allows preferred location, listings and reports to be saved as well as remotely contact military housing offices to request services and housing information. </w:t>
      </w:r>
    </w:p>
    <w:p w:rsidRPr="00CF0158" w:rsidR="00054645" w:rsidP="0036472C" w:rsidRDefault="00054645" w14:paraId="6BE30C2F" w14:textId="29BE4AAF">
      <w:pPr>
        <w:pStyle w:val="NormalWeb"/>
        <w:spacing w:line="288" w:lineRule="atLeast"/>
        <w:ind w:firstLine="720"/>
      </w:pPr>
      <w:r w:rsidRPr="00CF0158">
        <w:t xml:space="preserve">Information collected on the web site is also used to create metrics on the use and success of the web site, i.e., quantitative metrics on rental listings, listing costs and amenities, and metrics on the number of views by page.  Listing information may also be used to support the annual DoD survey for the Basic Allowance for Housing (BAH) and the Overseas Housing Allowance (OHA).  </w:t>
      </w:r>
    </w:p>
    <w:p w:rsidRPr="00CF0158" w:rsidR="00AF2D7E" w:rsidP="008A7225" w:rsidRDefault="008A7225" w14:paraId="0443E30F" w14:textId="1FBE0B18">
      <w:pPr>
        <w:pStyle w:val="NormalWeb"/>
        <w:spacing w:before="0" w:beforeAutospacing="0" w:line="288" w:lineRule="atLeast"/>
        <w:ind w:firstLine="720"/>
      </w:pPr>
      <w:r w:rsidRPr="00CF0158">
        <w:t xml:space="preserve">Another way to get more information about housing is through </w:t>
      </w:r>
      <w:hyperlink w:history="1" r:id="rId13">
        <w:r w:rsidRPr="00CF0158" w:rsidR="00AF2D7E">
          <w:rPr>
            <w:rStyle w:val="Hyperlink"/>
          </w:rPr>
          <w:t>Https://www.homes.mil/HEAT</w:t>
        </w:r>
      </w:hyperlink>
      <w:r w:rsidR="00CF0158">
        <w:rPr>
          <w:rStyle w:val="Hyperlink"/>
        </w:rPr>
        <w:t>.</w:t>
      </w:r>
      <w:r w:rsidRPr="00CF0158">
        <w:rPr>
          <w:rStyle w:val="Hyperlink"/>
          <w:color w:val="000000" w:themeColor="text1"/>
          <w:u w:val="none"/>
        </w:rPr>
        <w:t xml:space="preserve">This is </w:t>
      </w:r>
      <w:r w:rsidRPr="00CF0158" w:rsidR="00AF2D7E">
        <w:t>used by Service Members</w:t>
      </w:r>
      <w:r w:rsidR="00CF0158">
        <w:t xml:space="preserve"> and their family members</w:t>
      </w:r>
      <w:r w:rsidRPr="00CF0158" w:rsidR="00AF2D7E">
        <w:t xml:space="preserve"> </w:t>
      </w:r>
      <w:r w:rsidRPr="00CF0158">
        <w:t xml:space="preserve">to get information about on and off base Family Housing to begin the process of applying for Military Family Housing and Privatized Family Housing. </w:t>
      </w:r>
      <w:r w:rsidRPr="00CF0158" w:rsidR="00313C2A">
        <w:t>To use HEAT, users navigate to the site and input their DoD ID, contact information</w:t>
      </w:r>
      <w:r w:rsidR="00CF0158">
        <w:t>,</w:t>
      </w:r>
      <w:r w:rsidRPr="00CF0158" w:rsidR="00313C2A">
        <w:t xml:space="preserve"> and select the installation for which they would like to obtain information about. A successful submission is when this process is completed and submitted.  </w:t>
      </w:r>
      <w:r w:rsidRPr="00CF0158" w:rsidR="006566F5">
        <w:t>Account including l</w:t>
      </w:r>
      <w:r w:rsidRPr="00CF0158" w:rsidR="00313C2A">
        <w:t xml:space="preserve">ogin </w:t>
      </w:r>
      <w:r w:rsidRPr="00CF0158" w:rsidR="00264701">
        <w:t>information</w:t>
      </w:r>
      <w:r w:rsidRPr="00CF0158" w:rsidR="00313C2A">
        <w:t xml:space="preserve"> is not required to use HEAT. </w:t>
      </w:r>
    </w:p>
    <w:p w:rsidRPr="00CF0158" w:rsidR="005C7428" w:rsidP="006E563D" w:rsidRDefault="005C7428" w14:paraId="06E19E41" w14:textId="77777777">
      <w:pPr>
        <w:spacing w:after="0" w:line="240" w:lineRule="auto"/>
        <w:rPr>
          <w:rFonts w:asciiTheme="majorHAnsi" w:hAnsiTheme="majorHAnsi"/>
          <w:i/>
          <w:sz w:val="24"/>
          <w:szCs w:val="24"/>
        </w:rPr>
      </w:pPr>
    </w:p>
    <w:p w:rsidRPr="00CF0158" w:rsidR="00F523C8" w:rsidP="006E563D" w:rsidRDefault="005C7428" w14:paraId="15AC06B8" w14:textId="24C967BA">
      <w:pPr>
        <w:spacing w:after="0" w:line="240" w:lineRule="auto"/>
        <w:rPr>
          <w:rFonts w:asciiTheme="majorHAnsi" w:hAnsiTheme="majorHAnsi"/>
          <w:sz w:val="24"/>
          <w:szCs w:val="24"/>
          <w:u w:val="single"/>
        </w:rPr>
      </w:pPr>
      <w:r w:rsidRPr="00CF0158">
        <w:rPr>
          <w:rFonts w:asciiTheme="majorHAnsi" w:hAnsiTheme="majorHAnsi"/>
          <w:sz w:val="24"/>
          <w:szCs w:val="24"/>
        </w:rPr>
        <w:t xml:space="preserve">3. </w:t>
      </w:r>
      <w:r w:rsidRPr="00CF0158">
        <w:rPr>
          <w:rFonts w:asciiTheme="majorHAnsi" w:hAnsiTheme="majorHAnsi"/>
          <w:sz w:val="24"/>
          <w:szCs w:val="24"/>
        </w:rPr>
        <w:tab/>
      </w:r>
      <w:r w:rsidRPr="00CF0158">
        <w:rPr>
          <w:rFonts w:asciiTheme="majorHAnsi" w:hAnsiTheme="majorHAnsi"/>
          <w:sz w:val="24"/>
          <w:szCs w:val="24"/>
          <w:u w:val="single"/>
        </w:rPr>
        <w:t>Use of Information Technology</w:t>
      </w:r>
    </w:p>
    <w:p w:rsidRPr="00CF0158" w:rsidR="008635C4" w:rsidP="00054645" w:rsidRDefault="00F523C8" w14:paraId="0D24B7A4" w14:textId="24C15B7D">
      <w:pPr>
        <w:pStyle w:val="NormalWeb"/>
        <w:spacing w:line="288" w:lineRule="atLeast"/>
        <w:ind w:firstLine="720"/>
      </w:pPr>
      <w:r w:rsidRPr="00CF0158">
        <w:t xml:space="preserve">67% of responses on </w:t>
      </w:r>
      <w:hyperlink w:history="1" r:id="rId14">
        <w:r w:rsidRPr="00CF0158">
          <w:rPr>
            <w:rStyle w:val="Hyperlink"/>
          </w:rPr>
          <w:t>https://www.homes.mil</w:t>
        </w:r>
      </w:hyperlink>
      <w:r w:rsidRPr="00CF0158">
        <w:t xml:space="preserve"> are collected electronically via property managers creating their own listings for advertisement to Service Members.  The number is below 75% because a percentage of the input is entered by the Military Housing Office.  </w:t>
      </w:r>
      <w:r w:rsidRPr="00CF0158" w:rsidR="00D4335E">
        <w:t>The attached powerpoint shows the steps for a Property Owner to complete this process</w:t>
      </w:r>
      <w:r w:rsidRPr="00CF0158" w:rsidR="0008588C">
        <w:t>.</w:t>
      </w:r>
      <w:r w:rsidRPr="00CF0158">
        <w:t xml:space="preserve"> </w:t>
      </w:r>
      <w:r w:rsidRPr="00CF0158" w:rsidR="00ED2FC9">
        <w:t xml:space="preserve">Property owners can request an account and add and manage listings themselves.  </w:t>
      </w:r>
      <w:r w:rsidRPr="00CF0158">
        <w:t xml:space="preserve">HOMES.mil </w:t>
      </w:r>
      <w:r w:rsidRPr="00CF0158" w:rsidR="00D6264B">
        <w:t>utilizes</w:t>
      </w:r>
      <w:r w:rsidRPr="00CF0158">
        <w:t xml:space="preserve"> </w:t>
      </w:r>
      <w:r w:rsidRPr="00CF0158" w:rsidR="00ED2FC9">
        <w:t xml:space="preserve">GSA’s </w:t>
      </w:r>
      <w:r w:rsidRPr="00CF0158">
        <w:t xml:space="preserve">Login.GOV </w:t>
      </w:r>
      <w:r w:rsidRPr="00CF0158" w:rsidR="00D6264B">
        <w:t>for secure</w:t>
      </w:r>
      <w:r w:rsidRPr="00CF0158" w:rsidR="00ED2FC9">
        <w:t xml:space="preserve"> access to account and property administration</w:t>
      </w:r>
      <w:r w:rsidRPr="00CF0158">
        <w:t xml:space="preserve">.  </w:t>
      </w:r>
    </w:p>
    <w:p w:rsidRPr="00CF0158" w:rsidR="004B072D" w:rsidP="004B072D" w:rsidRDefault="00313C2A" w14:paraId="54A74983" w14:textId="2F3F0A19">
      <w:pPr>
        <w:pStyle w:val="NormalWeb"/>
        <w:spacing w:line="288" w:lineRule="atLeast"/>
        <w:ind w:firstLine="720"/>
      </w:pPr>
      <w:r w:rsidRPr="00CF0158">
        <w:t xml:space="preserve">10% of the responses on </w:t>
      </w:r>
      <w:hyperlink w:history="1" r:id="rId15">
        <w:r w:rsidRPr="00CF0158">
          <w:rPr>
            <w:rStyle w:val="Hyperlink"/>
          </w:rPr>
          <w:t>https://www.homes.mil/heat</w:t>
        </w:r>
      </w:hyperlink>
      <w:r w:rsidRPr="00CF0158">
        <w:t xml:space="preserve"> are collected electronically via dependents of service members. The number is below 75% because all other submissions are submitted by </w:t>
      </w:r>
      <w:r w:rsidRPr="00CF0158" w:rsidR="006566F5">
        <w:t>S</w:t>
      </w:r>
      <w:r w:rsidRPr="00CF0158">
        <w:t xml:space="preserve">ervice members. </w:t>
      </w:r>
    </w:p>
    <w:p w:rsidRPr="00CF0158" w:rsidR="004B072D" w:rsidP="004B072D" w:rsidRDefault="004B072D" w14:paraId="20AB774A" w14:textId="0897241B">
      <w:pPr>
        <w:pStyle w:val="NormalWeb"/>
        <w:spacing w:line="288" w:lineRule="atLeast"/>
      </w:pPr>
      <w:r w:rsidRPr="00CF0158">
        <w:t xml:space="preserve">Overall, the collection is 77% electronic. </w:t>
      </w:r>
    </w:p>
    <w:p w:rsidRPr="00CF0158" w:rsidR="008635C4" w:rsidP="006E563D" w:rsidRDefault="008635C4" w14:paraId="54A5D037" w14:textId="77777777">
      <w:pPr>
        <w:spacing w:after="0" w:line="240" w:lineRule="auto"/>
        <w:rPr>
          <w:rFonts w:asciiTheme="majorHAnsi" w:hAnsiTheme="majorHAnsi"/>
          <w:sz w:val="24"/>
          <w:szCs w:val="24"/>
          <w:u w:val="single"/>
        </w:rPr>
      </w:pPr>
      <w:r w:rsidRPr="00CF0158">
        <w:rPr>
          <w:rFonts w:asciiTheme="majorHAnsi" w:hAnsiTheme="majorHAnsi"/>
          <w:sz w:val="24"/>
          <w:szCs w:val="24"/>
        </w:rPr>
        <w:t xml:space="preserve">4. </w:t>
      </w:r>
      <w:r w:rsidRPr="00CF0158">
        <w:rPr>
          <w:rFonts w:asciiTheme="majorHAnsi" w:hAnsiTheme="majorHAnsi"/>
          <w:sz w:val="24"/>
          <w:szCs w:val="24"/>
        </w:rPr>
        <w:tab/>
      </w:r>
      <w:r w:rsidRPr="00CF0158">
        <w:rPr>
          <w:rFonts w:asciiTheme="majorHAnsi" w:hAnsiTheme="majorHAnsi"/>
          <w:sz w:val="24"/>
          <w:szCs w:val="24"/>
          <w:u w:val="single"/>
        </w:rPr>
        <w:t>Non-duplication</w:t>
      </w:r>
    </w:p>
    <w:p w:rsidRPr="00CF0158" w:rsidR="00821490" w:rsidP="00054645" w:rsidRDefault="00506A2E" w14:paraId="7BDED935" w14:textId="5D9D22AF">
      <w:pPr>
        <w:pStyle w:val="NormalWeb"/>
        <w:spacing w:line="288" w:lineRule="atLeast"/>
        <w:ind w:firstLine="720"/>
      </w:pPr>
      <w:r w:rsidRPr="00CF0158">
        <w:t xml:space="preserve">The information obtained through this collection is unique is not already available for use or adaptation from another cleared source. </w:t>
      </w:r>
    </w:p>
    <w:p w:rsidR="00CA15B1" w:rsidP="006E563D" w:rsidRDefault="00CA15B1" w14:paraId="2F3FC3C3" w14:textId="58BC4E31">
      <w:pPr>
        <w:spacing w:after="0" w:line="240" w:lineRule="auto"/>
        <w:rPr>
          <w:rFonts w:asciiTheme="majorHAnsi" w:hAnsiTheme="majorHAnsi"/>
          <w:i/>
          <w:sz w:val="24"/>
          <w:szCs w:val="24"/>
        </w:rPr>
      </w:pPr>
    </w:p>
    <w:p w:rsidR="00CF0158" w:rsidP="006E563D" w:rsidRDefault="00CF0158" w14:paraId="4B1089AA" w14:textId="547E0CC2">
      <w:pPr>
        <w:spacing w:after="0" w:line="240" w:lineRule="auto"/>
        <w:rPr>
          <w:rFonts w:asciiTheme="majorHAnsi" w:hAnsiTheme="majorHAnsi"/>
          <w:i/>
          <w:sz w:val="24"/>
          <w:szCs w:val="24"/>
        </w:rPr>
      </w:pPr>
    </w:p>
    <w:p w:rsidR="00CF0158" w:rsidP="006E563D" w:rsidRDefault="00CF0158" w14:paraId="02BC4BB1" w14:textId="0CB07748">
      <w:pPr>
        <w:spacing w:after="0" w:line="240" w:lineRule="auto"/>
        <w:rPr>
          <w:rFonts w:asciiTheme="majorHAnsi" w:hAnsiTheme="majorHAnsi"/>
          <w:i/>
          <w:sz w:val="24"/>
          <w:szCs w:val="24"/>
        </w:rPr>
      </w:pPr>
    </w:p>
    <w:p w:rsidRPr="00CF0158" w:rsidR="00CF0158" w:rsidP="006E563D" w:rsidRDefault="00CF0158" w14:paraId="68DCBE8D" w14:textId="77777777">
      <w:pPr>
        <w:spacing w:after="0" w:line="240" w:lineRule="auto"/>
        <w:rPr>
          <w:rFonts w:asciiTheme="majorHAnsi" w:hAnsiTheme="majorHAnsi"/>
          <w:i/>
          <w:sz w:val="24"/>
          <w:szCs w:val="24"/>
        </w:rPr>
      </w:pPr>
    </w:p>
    <w:p w:rsidRPr="00CF0158" w:rsidR="00CA15B1" w:rsidP="006E563D" w:rsidRDefault="00CA15B1" w14:paraId="3C45CCE8" w14:textId="77777777">
      <w:pPr>
        <w:spacing w:after="0" w:line="240" w:lineRule="auto"/>
        <w:rPr>
          <w:rFonts w:asciiTheme="majorHAnsi" w:hAnsiTheme="majorHAnsi"/>
          <w:sz w:val="24"/>
          <w:szCs w:val="24"/>
        </w:rPr>
      </w:pPr>
      <w:r w:rsidRPr="00CF0158">
        <w:rPr>
          <w:rFonts w:asciiTheme="majorHAnsi" w:hAnsiTheme="majorHAnsi"/>
          <w:sz w:val="24"/>
          <w:szCs w:val="24"/>
        </w:rPr>
        <w:t xml:space="preserve">5. </w:t>
      </w:r>
      <w:r w:rsidRPr="00CF0158">
        <w:rPr>
          <w:rFonts w:asciiTheme="majorHAnsi" w:hAnsiTheme="majorHAnsi"/>
          <w:sz w:val="24"/>
          <w:szCs w:val="24"/>
        </w:rPr>
        <w:tab/>
      </w:r>
      <w:r w:rsidRPr="00CF0158">
        <w:rPr>
          <w:rFonts w:asciiTheme="majorHAnsi" w:hAnsiTheme="majorHAnsi"/>
          <w:sz w:val="24"/>
          <w:szCs w:val="24"/>
          <w:u w:val="single"/>
        </w:rPr>
        <w:t>Burden on Small Businesses</w:t>
      </w:r>
      <w:r w:rsidRPr="00CF0158">
        <w:rPr>
          <w:rFonts w:asciiTheme="majorHAnsi" w:hAnsiTheme="majorHAnsi"/>
          <w:sz w:val="24"/>
          <w:szCs w:val="24"/>
        </w:rPr>
        <w:t xml:space="preserve"> </w:t>
      </w:r>
    </w:p>
    <w:p w:rsidR="006B0711" w:rsidP="006E563D" w:rsidRDefault="006B0711" w14:paraId="6D76F1CA" w14:textId="77777777">
      <w:pPr>
        <w:spacing w:after="0" w:line="240" w:lineRule="auto"/>
        <w:rPr>
          <w:rFonts w:ascii="Times New Roman" w:hAnsi="Times New Roman" w:eastAsia="Times New Roman" w:cs="Times New Roman"/>
          <w:sz w:val="24"/>
          <w:szCs w:val="24"/>
        </w:rPr>
      </w:pPr>
    </w:p>
    <w:p w:rsidR="006B0711" w:rsidP="006B0711" w:rsidRDefault="006B0711" w14:paraId="7DB0FBEE" w14:textId="4F64EA22">
      <w:pPr>
        <w:spacing w:after="0" w:line="240" w:lineRule="auto"/>
        <w:ind w:firstLine="720"/>
        <w:rPr>
          <w:rFonts w:ascii="Times New Roman" w:hAnsi="Times New Roman" w:eastAsia="Times New Roman" w:cs="Times New Roman"/>
          <w:sz w:val="24"/>
          <w:szCs w:val="24"/>
        </w:rPr>
      </w:pPr>
      <w:r w:rsidRPr="006B0711">
        <w:rPr>
          <w:rFonts w:ascii="Times New Roman" w:hAnsi="Times New Roman" w:eastAsia="Times New Roman" w:cs="Times New Roman"/>
          <w:sz w:val="24"/>
          <w:szCs w:val="24"/>
        </w:rPr>
        <w:t xml:space="preserve">This information collection does not impose a significant economic impact on a substantial number of small businesses or entities. </w:t>
      </w:r>
    </w:p>
    <w:p w:rsidR="006B0711" w:rsidP="006E563D" w:rsidRDefault="006B0711" w14:paraId="54E0CEA8" w14:textId="77777777">
      <w:pPr>
        <w:spacing w:after="0" w:line="240" w:lineRule="auto"/>
        <w:rPr>
          <w:rFonts w:ascii="Times New Roman" w:hAnsi="Times New Roman" w:eastAsia="Times New Roman" w:cs="Times New Roman"/>
          <w:sz w:val="24"/>
          <w:szCs w:val="24"/>
        </w:rPr>
      </w:pPr>
    </w:p>
    <w:p w:rsidRPr="00CF0158" w:rsidR="002567F9" w:rsidP="006E563D" w:rsidRDefault="002567F9" w14:paraId="4CCCDECC" w14:textId="09BDE402">
      <w:pPr>
        <w:spacing w:after="0" w:line="240" w:lineRule="auto"/>
        <w:rPr>
          <w:rFonts w:asciiTheme="majorHAnsi" w:hAnsiTheme="majorHAnsi"/>
          <w:sz w:val="24"/>
          <w:szCs w:val="24"/>
          <w:u w:val="single"/>
        </w:rPr>
      </w:pPr>
      <w:r w:rsidRPr="00CF0158">
        <w:rPr>
          <w:rFonts w:asciiTheme="majorHAnsi" w:hAnsiTheme="majorHAnsi"/>
          <w:sz w:val="24"/>
          <w:szCs w:val="24"/>
        </w:rPr>
        <w:t>6.</w:t>
      </w:r>
      <w:r w:rsidRPr="00CF0158">
        <w:rPr>
          <w:rFonts w:asciiTheme="majorHAnsi" w:hAnsiTheme="majorHAnsi"/>
          <w:sz w:val="24"/>
          <w:szCs w:val="24"/>
        </w:rPr>
        <w:tab/>
        <w:t xml:space="preserve"> </w:t>
      </w:r>
      <w:r w:rsidRPr="00CF0158">
        <w:rPr>
          <w:rFonts w:asciiTheme="majorHAnsi" w:hAnsiTheme="majorHAnsi"/>
          <w:sz w:val="24"/>
          <w:szCs w:val="24"/>
          <w:u w:val="single"/>
        </w:rPr>
        <w:t>Less Frequent Collection</w:t>
      </w:r>
    </w:p>
    <w:p w:rsidRPr="00CF0158" w:rsidR="00821490" w:rsidP="00054645" w:rsidRDefault="005C72B4" w14:paraId="1A9F28B1" w14:textId="21A25E4F">
      <w:pPr>
        <w:pStyle w:val="NormalWeb"/>
        <w:spacing w:line="288" w:lineRule="atLeast"/>
        <w:ind w:firstLine="720"/>
      </w:pPr>
      <w:r w:rsidRPr="00CF0158">
        <w:t>HOMES</w:t>
      </w:r>
      <w:r w:rsidRPr="00CF0158" w:rsidR="00821490">
        <w:t xml:space="preserve"> is a voluntary collection for property managers to advertise their properties located close to DoD installations to Service Members. As property managers provide listings when they want to rent properties to Service members; the frequency is at its lowest possible amount. </w:t>
      </w:r>
    </w:p>
    <w:p w:rsidRPr="00CF0158" w:rsidR="00F86C35" w:rsidP="00CF0158" w:rsidRDefault="005C72B4" w14:paraId="66E8DF72" w14:textId="1779027B">
      <w:pPr>
        <w:pStyle w:val="NormalWeb"/>
        <w:spacing w:line="288" w:lineRule="atLeast"/>
        <w:ind w:firstLine="720"/>
      </w:pPr>
      <w:r w:rsidRPr="00CF0158">
        <w:t>HEAT is also a voluntary collection for dependents to request i</w:t>
      </w:r>
      <w:r w:rsidR="00CF0158">
        <w:t xml:space="preserve">nformation regarding housing. </w:t>
      </w:r>
    </w:p>
    <w:p w:rsidRPr="00CF0158" w:rsidR="00F86C35" w:rsidP="006E563D" w:rsidRDefault="00F86C35" w14:paraId="0ED10DC1" w14:textId="77777777">
      <w:pPr>
        <w:spacing w:after="0" w:line="240" w:lineRule="auto"/>
        <w:rPr>
          <w:rFonts w:asciiTheme="majorHAnsi" w:hAnsiTheme="majorHAnsi"/>
          <w:sz w:val="24"/>
          <w:szCs w:val="24"/>
          <w:u w:val="single"/>
        </w:rPr>
      </w:pPr>
      <w:r w:rsidRPr="00CF0158">
        <w:rPr>
          <w:rFonts w:asciiTheme="majorHAnsi" w:hAnsiTheme="majorHAnsi"/>
          <w:i/>
          <w:sz w:val="24"/>
          <w:szCs w:val="24"/>
        </w:rPr>
        <w:t xml:space="preserve">7. </w:t>
      </w:r>
      <w:r w:rsidRPr="00CF0158">
        <w:rPr>
          <w:rFonts w:asciiTheme="majorHAnsi" w:hAnsiTheme="majorHAnsi"/>
          <w:i/>
          <w:sz w:val="24"/>
          <w:szCs w:val="24"/>
        </w:rPr>
        <w:tab/>
      </w:r>
      <w:r w:rsidRPr="00CF0158">
        <w:rPr>
          <w:rFonts w:asciiTheme="majorHAnsi" w:hAnsiTheme="majorHAnsi"/>
          <w:sz w:val="24"/>
          <w:szCs w:val="24"/>
          <w:u w:val="single"/>
        </w:rPr>
        <w:t>Paperwork Reduction Act Guidelines</w:t>
      </w:r>
    </w:p>
    <w:p w:rsidRPr="00CF0158" w:rsidR="00821490" w:rsidP="00054645" w:rsidRDefault="00F45410" w14:paraId="38CF8696" w14:textId="774437FE">
      <w:pPr>
        <w:pStyle w:val="NormalWeb"/>
        <w:spacing w:line="288" w:lineRule="atLeast"/>
        <w:ind w:firstLine="720"/>
      </w:pPr>
      <w:bookmarkStart w:name="cp445" w:id="0"/>
      <w:r w:rsidRPr="00CF0158">
        <w:t>This col</w:t>
      </w:r>
      <w:r w:rsidR="006B0711">
        <w:t>lection of information does not</w:t>
      </w:r>
      <w:r w:rsidRPr="00CF0158">
        <w:t xml:space="preserve"> require</w:t>
      </w:r>
      <w:r w:rsidRPr="00CF0158" w:rsidR="00821490">
        <w:t xml:space="preserve"> collection to be conducted in a manner inconsistent with the guidelines delineated in 5 CFR 1320.5(d)(2).</w:t>
      </w:r>
      <w:bookmarkEnd w:id="0"/>
    </w:p>
    <w:p w:rsidRPr="00CF0158" w:rsidR="00200261" w:rsidP="00200261" w:rsidRDefault="00200261" w14:paraId="0C6AED81" w14:textId="77777777">
      <w:pPr>
        <w:pStyle w:val="NormalWeb"/>
        <w:spacing w:line="288" w:lineRule="atLeast"/>
        <w:rPr>
          <w:rFonts w:asciiTheme="majorHAnsi" w:hAnsiTheme="majorHAnsi" w:eastAsiaTheme="minorHAnsi" w:cstheme="minorBidi"/>
          <w:u w:val="single"/>
        </w:rPr>
      </w:pPr>
      <w:r w:rsidRPr="00CF0158">
        <w:rPr>
          <w:rFonts w:asciiTheme="majorHAnsi" w:hAnsiTheme="majorHAnsi" w:eastAsiaTheme="minorHAnsi" w:cstheme="minorBidi"/>
        </w:rPr>
        <w:t xml:space="preserve">8. </w:t>
      </w:r>
      <w:r w:rsidRPr="00CF0158">
        <w:rPr>
          <w:rFonts w:asciiTheme="majorHAnsi" w:hAnsiTheme="majorHAnsi" w:eastAsiaTheme="minorHAnsi" w:cstheme="minorBidi"/>
        </w:rPr>
        <w:tab/>
      </w:r>
      <w:r w:rsidRPr="00CF0158">
        <w:rPr>
          <w:rFonts w:asciiTheme="majorHAnsi" w:hAnsiTheme="majorHAnsi" w:eastAsiaTheme="minorHAnsi" w:cstheme="minorBidi"/>
          <w:u w:val="single"/>
        </w:rPr>
        <w:t>Consultation and Public Comments</w:t>
      </w:r>
    </w:p>
    <w:p w:rsidRPr="00CF0158" w:rsidR="00200261" w:rsidP="00200261" w:rsidRDefault="00200261" w14:paraId="7D262C80" w14:textId="77777777">
      <w:pPr>
        <w:pStyle w:val="NormalWeb"/>
        <w:spacing w:line="288" w:lineRule="atLeast"/>
        <w:rPr>
          <w:rFonts w:asciiTheme="majorHAnsi" w:hAnsiTheme="majorHAnsi" w:eastAsiaTheme="minorHAnsi" w:cstheme="minorBidi"/>
        </w:rPr>
      </w:pPr>
      <w:r w:rsidRPr="00CF0158">
        <w:rPr>
          <w:rFonts w:asciiTheme="majorHAnsi" w:hAnsiTheme="majorHAnsi" w:eastAsiaTheme="minorHAnsi" w:cstheme="minorBidi"/>
        </w:rPr>
        <w:t>Part A: PUBLIC NOTICE</w:t>
      </w:r>
    </w:p>
    <w:p w:rsidRPr="00CF0158" w:rsidR="00200261" w:rsidP="00200261" w:rsidRDefault="00200261" w14:paraId="3C862502" w14:textId="0F2501D0">
      <w:pPr>
        <w:pStyle w:val="NormalWeb"/>
        <w:spacing w:line="288" w:lineRule="atLeast"/>
        <w:rPr>
          <w:rFonts w:asciiTheme="majorHAnsi" w:hAnsiTheme="majorHAnsi" w:eastAsiaTheme="minorHAnsi" w:cstheme="minorBidi"/>
        </w:rPr>
      </w:pPr>
      <w:r w:rsidRPr="00CF0158">
        <w:rPr>
          <w:rFonts w:asciiTheme="majorHAnsi" w:hAnsiTheme="majorHAnsi" w:eastAsiaTheme="minorHAnsi" w:cstheme="minorBidi"/>
        </w:rPr>
        <w:t xml:space="preserve">A 60-Day Federal Register Notice </w:t>
      </w:r>
      <w:r w:rsidRPr="00CF0158" w:rsidR="00502FF3">
        <w:rPr>
          <w:rFonts w:asciiTheme="majorHAnsi" w:hAnsiTheme="majorHAnsi" w:eastAsiaTheme="minorHAnsi" w:cstheme="minorBidi"/>
        </w:rPr>
        <w:t xml:space="preserve">(FRN) </w:t>
      </w:r>
      <w:r w:rsidRPr="00CF0158">
        <w:rPr>
          <w:rFonts w:asciiTheme="majorHAnsi" w:hAnsiTheme="majorHAnsi" w:eastAsiaTheme="minorHAnsi" w:cstheme="minorBidi"/>
        </w:rPr>
        <w:t>f</w:t>
      </w:r>
      <w:r w:rsidR="00A86749">
        <w:rPr>
          <w:rFonts w:asciiTheme="majorHAnsi" w:hAnsiTheme="majorHAnsi" w:eastAsiaTheme="minorHAnsi" w:cstheme="minorBidi"/>
        </w:rPr>
        <w:t xml:space="preserve">or the collection published on 28 JAN 2020. </w:t>
      </w:r>
      <w:r w:rsidRPr="00CF0158">
        <w:rPr>
          <w:rFonts w:asciiTheme="majorHAnsi" w:hAnsiTheme="majorHAnsi" w:eastAsiaTheme="minorHAnsi" w:cstheme="minorBidi"/>
        </w:rPr>
        <w:t>The 60-Da</w:t>
      </w:r>
      <w:r w:rsidR="00A86749">
        <w:rPr>
          <w:rFonts w:asciiTheme="majorHAnsi" w:hAnsiTheme="majorHAnsi" w:eastAsiaTheme="minorHAnsi" w:cstheme="minorBidi"/>
        </w:rPr>
        <w:t>y FRN citation is 85</w:t>
      </w:r>
      <w:r w:rsidRPr="00CF0158">
        <w:rPr>
          <w:rFonts w:asciiTheme="majorHAnsi" w:hAnsiTheme="majorHAnsi" w:eastAsiaTheme="minorHAnsi" w:cstheme="minorBidi"/>
        </w:rPr>
        <w:t xml:space="preserve"> FRN </w:t>
      </w:r>
      <w:r w:rsidR="00A86749">
        <w:rPr>
          <w:rFonts w:asciiTheme="majorHAnsi" w:hAnsiTheme="majorHAnsi" w:eastAsiaTheme="minorHAnsi" w:cstheme="minorBidi"/>
        </w:rPr>
        <w:t>4953</w:t>
      </w:r>
      <w:r w:rsidR="006B0711">
        <w:rPr>
          <w:rFonts w:asciiTheme="majorHAnsi" w:hAnsiTheme="majorHAnsi" w:eastAsiaTheme="minorHAnsi" w:cstheme="minorBidi"/>
        </w:rPr>
        <w:t>.</w:t>
      </w:r>
    </w:p>
    <w:p w:rsidRPr="00CF0158" w:rsidR="00200261" w:rsidP="00200261" w:rsidRDefault="00200261" w14:paraId="014696F8" w14:textId="4AABF9C8">
      <w:pPr>
        <w:pStyle w:val="NormalWeb"/>
        <w:spacing w:line="288" w:lineRule="atLeast"/>
        <w:rPr>
          <w:rFonts w:asciiTheme="majorHAnsi" w:hAnsiTheme="majorHAnsi" w:eastAsiaTheme="minorHAnsi" w:cstheme="minorBidi"/>
        </w:rPr>
      </w:pPr>
      <w:r w:rsidRPr="00CF0158">
        <w:rPr>
          <w:rFonts w:asciiTheme="majorHAnsi" w:hAnsiTheme="majorHAnsi" w:eastAsiaTheme="minorHAnsi" w:cstheme="minorBidi"/>
        </w:rPr>
        <w:t xml:space="preserve">No comments were received during the 60-Day Comment Period. </w:t>
      </w:r>
    </w:p>
    <w:p w:rsidR="00CF0158" w:rsidP="00200261" w:rsidRDefault="00502FF3" w14:paraId="57B8EF3D" w14:textId="33D45154">
      <w:pPr>
        <w:pStyle w:val="NormalWeb"/>
        <w:spacing w:line="288" w:lineRule="atLeast"/>
        <w:rPr>
          <w:rFonts w:asciiTheme="majorHAnsi" w:hAnsiTheme="majorHAnsi" w:eastAsiaTheme="minorHAnsi" w:cstheme="minorBidi"/>
        </w:rPr>
      </w:pPr>
      <w:bookmarkStart w:name="_GoBack" w:id="1"/>
      <w:bookmarkEnd w:id="1"/>
      <w:r w:rsidRPr="006141ED">
        <w:rPr>
          <w:rFonts w:asciiTheme="majorHAnsi" w:hAnsiTheme="majorHAnsi" w:eastAsiaTheme="minorHAnsi" w:cstheme="minorBidi"/>
        </w:rPr>
        <w:t xml:space="preserve">A 30-Day Federal Register Notice for the collection published on </w:t>
      </w:r>
      <w:r w:rsidRPr="006141ED" w:rsidR="006141ED">
        <w:rPr>
          <w:rFonts w:asciiTheme="majorHAnsi" w:hAnsiTheme="majorHAnsi" w:eastAsiaTheme="minorHAnsi" w:cstheme="minorBidi"/>
        </w:rPr>
        <w:t xml:space="preserve">Friday, March 20, 2020. </w:t>
      </w:r>
      <w:r w:rsidRPr="006141ED">
        <w:rPr>
          <w:rFonts w:asciiTheme="majorHAnsi" w:hAnsiTheme="majorHAnsi" w:eastAsiaTheme="minorHAnsi" w:cstheme="minorBidi"/>
        </w:rPr>
        <w:t>The 30-Day FRN citation is</w:t>
      </w:r>
      <w:r w:rsidRPr="006141ED" w:rsidR="006141ED">
        <w:rPr>
          <w:rFonts w:asciiTheme="majorHAnsi" w:hAnsiTheme="majorHAnsi" w:eastAsiaTheme="minorHAnsi" w:cstheme="minorBidi"/>
        </w:rPr>
        <w:t xml:space="preserve"> 85 FRN 16089.</w:t>
      </w:r>
      <w:r w:rsidRPr="006141ED">
        <w:rPr>
          <w:rFonts w:asciiTheme="majorHAnsi" w:hAnsiTheme="majorHAnsi" w:eastAsiaTheme="minorHAnsi" w:cstheme="minorBidi"/>
        </w:rPr>
        <w:t xml:space="preserve"> </w:t>
      </w:r>
    </w:p>
    <w:p w:rsidRPr="00CF0158" w:rsidR="00200261" w:rsidP="00200261" w:rsidRDefault="00200261" w14:paraId="21180350" w14:textId="77871D4C">
      <w:pPr>
        <w:pStyle w:val="NormalWeb"/>
        <w:spacing w:line="288" w:lineRule="atLeast"/>
        <w:rPr>
          <w:rFonts w:asciiTheme="majorHAnsi" w:hAnsiTheme="majorHAnsi" w:eastAsiaTheme="minorHAnsi" w:cstheme="minorBidi"/>
        </w:rPr>
      </w:pPr>
      <w:r w:rsidRPr="00CF0158">
        <w:rPr>
          <w:rFonts w:asciiTheme="majorHAnsi" w:hAnsiTheme="majorHAnsi" w:eastAsiaTheme="minorHAnsi" w:cstheme="minorBidi"/>
        </w:rPr>
        <w:t>Part B: CONSULTATION</w:t>
      </w:r>
    </w:p>
    <w:p w:rsidRPr="00CF0158" w:rsidR="00AB266D" w:rsidP="00CF0158" w:rsidRDefault="00054645" w14:paraId="62638D6A" w14:textId="53D6034C">
      <w:pPr>
        <w:pStyle w:val="NormalWeb"/>
        <w:spacing w:line="288" w:lineRule="atLeast"/>
        <w:ind w:firstLine="720"/>
        <w:rPr>
          <w:rFonts w:asciiTheme="majorHAnsi" w:hAnsiTheme="majorHAnsi" w:eastAsiaTheme="minorHAnsi" w:cstheme="minorBidi"/>
        </w:rPr>
      </w:pPr>
      <w:r w:rsidRPr="00CF0158">
        <w:rPr>
          <w:rFonts w:asciiTheme="majorHAnsi" w:hAnsiTheme="majorHAnsi" w:eastAsiaTheme="minorHAnsi" w:cstheme="minorBidi"/>
        </w:rPr>
        <w:t xml:space="preserve">No additional consultation apart from soliciting public comments through the Federal Register was </w:t>
      </w:r>
      <w:r w:rsidR="00CF0158">
        <w:rPr>
          <w:rFonts w:asciiTheme="majorHAnsi" w:hAnsiTheme="majorHAnsi" w:eastAsiaTheme="minorHAnsi" w:cstheme="minorBidi"/>
        </w:rPr>
        <w:t xml:space="preserve">conducted for this submission. </w:t>
      </w:r>
    </w:p>
    <w:p w:rsidRPr="00CF0158" w:rsidR="00571698" w:rsidP="006E563D" w:rsidRDefault="006A13FA" w14:paraId="3575CA0F" w14:textId="5598CFAA">
      <w:pPr>
        <w:spacing w:after="0" w:line="240" w:lineRule="auto"/>
        <w:rPr>
          <w:rFonts w:asciiTheme="majorHAnsi" w:hAnsiTheme="majorHAnsi"/>
          <w:sz w:val="24"/>
          <w:szCs w:val="24"/>
          <w:u w:val="single"/>
        </w:rPr>
      </w:pPr>
      <w:r w:rsidRPr="00CF0158">
        <w:rPr>
          <w:rFonts w:asciiTheme="majorHAnsi" w:hAnsiTheme="majorHAnsi"/>
          <w:sz w:val="24"/>
          <w:szCs w:val="24"/>
        </w:rPr>
        <w:t xml:space="preserve">9. </w:t>
      </w:r>
      <w:r w:rsidRPr="00CF0158">
        <w:rPr>
          <w:rFonts w:asciiTheme="majorHAnsi" w:hAnsiTheme="majorHAnsi"/>
          <w:sz w:val="24"/>
          <w:szCs w:val="24"/>
        </w:rPr>
        <w:tab/>
      </w:r>
      <w:r w:rsidRPr="00CF0158">
        <w:rPr>
          <w:rFonts w:asciiTheme="majorHAnsi" w:hAnsiTheme="majorHAnsi"/>
          <w:sz w:val="24"/>
          <w:szCs w:val="24"/>
          <w:u w:val="single"/>
        </w:rPr>
        <w:t>Gifts or Payment</w:t>
      </w:r>
    </w:p>
    <w:p w:rsidRPr="00CF0158" w:rsidR="00821490" w:rsidP="006A13FA" w:rsidRDefault="00821490" w14:paraId="2236F9D4" w14:textId="77777777">
      <w:pPr>
        <w:spacing w:after="0" w:line="240" w:lineRule="auto"/>
        <w:rPr>
          <w:rFonts w:asciiTheme="majorHAnsi" w:hAnsiTheme="majorHAnsi"/>
          <w:i/>
          <w:sz w:val="24"/>
          <w:szCs w:val="24"/>
        </w:rPr>
      </w:pPr>
    </w:p>
    <w:p w:rsidRPr="00CF0158" w:rsidR="00821490" w:rsidP="00054645" w:rsidRDefault="00821490" w14:paraId="321B0385" w14:textId="77777777">
      <w:pPr>
        <w:spacing w:after="0" w:line="240" w:lineRule="auto"/>
        <w:ind w:firstLine="720"/>
        <w:rPr>
          <w:rFonts w:asciiTheme="majorHAnsi" w:hAnsiTheme="majorHAnsi"/>
          <w:i/>
          <w:sz w:val="24"/>
          <w:szCs w:val="24"/>
        </w:rPr>
      </w:pPr>
      <w:r w:rsidRPr="00CF0158">
        <w:rPr>
          <w:rFonts w:asciiTheme="majorHAnsi" w:hAnsiTheme="majorHAnsi"/>
          <w:sz w:val="24"/>
          <w:szCs w:val="24"/>
        </w:rPr>
        <w:t>No payments or gifts are being offered to respondents as an incentive to participate in the collection.</w:t>
      </w:r>
    </w:p>
    <w:p w:rsidRPr="00CF0158" w:rsidR="006A13FA" w:rsidP="006A13FA" w:rsidRDefault="006A13FA" w14:paraId="5162E66C" w14:textId="77777777">
      <w:pPr>
        <w:spacing w:after="0" w:line="240" w:lineRule="auto"/>
        <w:rPr>
          <w:rFonts w:asciiTheme="majorHAnsi" w:hAnsiTheme="majorHAnsi"/>
          <w:i/>
          <w:sz w:val="24"/>
          <w:szCs w:val="24"/>
        </w:rPr>
      </w:pPr>
    </w:p>
    <w:p w:rsidRPr="00CF0158" w:rsidR="00E95FFB" w:rsidP="00054645" w:rsidRDefault="00F97482" w14:paraId="15C73126" w14:textId="1D8D3323">
      <w:pPr>
        <w:spacing w:after="0" w:line="240" w:lineRule="auto"/>
        <w:rPr>
          <w:rFonts w:asciiTheme="majorHAnsi" w:hAnsiTheme="majorHAnsi"/>
          <w:sz w:val="24"/>
          <w:szCs w:val="24"/>
          <w:u w:val="single"/>
        </w:rPr>
      </w:pPr>
      <w:r w:rsidRPr="00CF0158">
        <w:rPr>
          <w:rFonts w:asciiTheme="majorHAnsi" w:hAnsiTheme="majorHAnsi"/>
          <w:sz w:val="24"/>
          <w:szCs w:val="24"/>
        </w:rPr>
        <w:t xml:space="preserve">10. </w:t>
      </w:r>
      <w:r w:rsidRPr="00CF0158">
        <w:rPr>
          <w:rFonts w:asciiTheme="majorHAnsi" w:hAnsiTheme="majorHAnsi"/>
          <w:sz w:val="24"/>
          <w:szCs w:val="24"/>
        </w:rPr>
        <w:tab/>
      </w:r>
      <w:r w:rsidRPr="00CF0158">
        <w:rPr>
          <w:rFonts w:asciiTheme="majorHAnsi" w:hAnsiTheme="majorHAnsi"/>
          <w:sz w:val="24"/>
          <w:szCs w:val="24"/>
          <w:u w:val="single"/>
        </w:rPr>
        <w:t>Confidentiality</w:t>
      </w:r>
    </w:p>
    <w:p w:rsidRPr="00CF0158" w:rsidR="003566F9" w:rsidP="00E95FFB" w:rsidRDefault="003566F9" w14:paraId="15B546F7" w14:textId="77777777">
      <w:pPr>
        <w:spacing w:after="0" w:line="240" w:lineRule="auto"/>
        <w:ind w:left="720"/>
        <w:rPr>
          <w:rFonts w:asciiTheme="majorHAnsi" w:hAnsiTheme="majorHAnsi"/>
          <w:sz w:val="24"/>
          <w:szCs w:val="24"/>
        </w:rPr>
      </w:pPr>
    </w:p>
    <w:p w:rsidRPr="00CF0158" w:rsidR="003566F9" w:rsidP="00054645" w:rsidRDefault="00CF0158" w14:paraId="66702222" w14:textId="2AFE78B9">
      <w:pPr>
        <w:spacing w:after="0" w:line="240" w:lineRule="auto"/>
        <w:ind w:firstLine="720"/>
        <w:rPr>
          <w:rFonts w:asciiTheme="majorHAnsi" w:hAnsiTheme="majorHAnsi" w:cstheme="minorHAnsi"/>
          <w:sz w:val="24"/>
          <w:szCs w:val="24"/>
        </w:rPr>
      </w:pPr>
      <w:r w:rsidRPr="00CF0158">
        <w:rPr>
          <w:rFonts w:asciiTheme="majorHAnsi" w:hAnsiTheme="majorHAnsi" w:cstheme="minorHAnsi"/>
          <w:sz w:val="24"/>
          <w:szCs w:val="24"/>
        </w:rPr>
        <w:t>The privacy act statement</w:t>
      </w:r>
      <w:r>
        <w:rPr>
          <w:rFonts w:asciiTheme="majorHAnsi" w:hAnsiTheme="majorHAnsi" w:cstheme="minorHAnsi"/>
          <w:sz w:val="24"/>
          <w:szCs w:val="24"/>
        </w:rPr>
        <w:t xml:space="preserve"> (PAS)</w:t>
      </w:r>
      <w:r w:rsidRPr="00CF0158">
        <w:rPr>
          <w:rFonts w:asciiTheme="majorHAnsi" w:hAnsiTheme="majorHAnsi" w:cstheme="minorHAnsi"/>
          <w:sz w:val="24"/>
          <w:szCs w:val="24"/>
        </w:rPr>
        <w:t xml:space="preserve"> and agency disclosure </w:t>
      </w:r>
      <w:r>
        <w:rPr>
          <w:rFonts w:asciiTheme="majorHAnsi" w:hAnsiTheme="majorHAnsi" w:cstheme="minorHAnsi"/>
          <w:sz w:val="24"/>
          <w:szCs w:val="24"/>
        </w:rPr>
        <w:t xml:space="preserve">notice </w:t>
      </w:r>
      <w:r w:rsidRPr="00CF0158">
        <w:rPr>
          <w:rFonts w:asciiTheme="majorHAnsi" w:hAnsiTheme="majorHAnsi" w:cstheme="minorHAnsi"/>
          <w:sz w:val="24"/>
          <w:szCs w:val="24"/>
        </w:rPr>
        <w:t xml:space="preserve">is required and is listed on the websites. </w:t>
      </w:r>
      <w:r w:rsidRPr="00CF0158" w:rsidR="004866DF">
        <w:rPr>
          <w:rFonts w:asciiTheme="majorHAnsi" w:hAnsiTheme="majorHAnsi" w:cstheme="minorHAnsi"/>
          <w:sz w:val="24"/>
          <w:szCs w:val="24"/>
        </w:rPr>
        <w:t xml:space="preserve"> </w:t>
      </w:r>
    </w:p>
    <w:p w:rsidRPr="00CF0158" w:rsidR="005D5C81" w:rsidP="00490797" w:rsidRDefault="005D5C81" w14:paraId="6D83150B" w14:textId="5E720ED3">
      <w:pPr>
        <w:spacing w:after="0" w:line="240" w:lineRule="auto"/>
        <w:rPr>
          <w:rFonts w:asciiTheme="majorHAnsi" w:hAnsiTheme="majorHAnsi"/>
          <w:sz w:val="24"/>
          <w:szCs w:val="24"/>
        </w:rPr>
      </w:pPr>
    </w:p>
    <w:p w:rsidRPr="00CF0158" w:rsidR="00CB3D04" w:rsidP="00CF4E7D" w:rsidRDefault="00CB3D04" w14:paraId="3496ED5E" w14:textId="5D303C01">
      <w:pPr>
        <w:spacing w:after="0" w:line="240" w:lineRule="auto"/>
        <w:ind w:firstLine="720"/>
        <w:rPr>
          <w:rFonts w:asciiTheme="majorHAnsi" w:hAnsiTheme="majorHAnsi"/>
          <w:sz w:val="24"/>
          <w:szCs w:val="24"/>
        </w:rPr>
      </w:pPr>
      <w:r w:rsidRPr="00CF0158">
        <w:rPr>
          <w:rFonts w:asciiTheme="majorHAnsi" w:hAnsiTheme="majorHAnsi"/>
          <w:sz w:val="24"/>
          <w:szCs w:val="24"/>
        </w:rPr>
        <w:t xml:space="preserve"> </w:t>
      </w:r>
      <w:r w:rsidR="00CF0158">
        <w:rPr>
          <w:rFonts w:asciiTheme="majorHAnsi" w:hAnsiTheme="majorHAnsi"/>
          <w:sz w:val="24"/>
          <w:szCs w:val="24"/>
        </w:rPr>
        <w:t xml:space="preserve">A System of Records Notice is required. SORN NM11101-1, Family and Unaccompanied Housing Program: </w:t>
      </w:r>
      <w:hyperlink w:history="1" r:id="rId16">
        <w:r w:rsidRPr="00CF0158" w:rsidR="00CF0158">
          <w:rPr>
            <w:rStyle w:val="Hyperlink"/>
            <w:sz w:val="24"/>
            <w:szCs w:val="24"/>
          </w:rPr>
          <w:t>https://dpcld.defense.gov/Portals/49/Documents/Privacy/SORNs/Navy/NM11101-1.pdf?ver=2018-10-26-094746-480</w:t>
        </w:r>
      </w:hyperlink>
      <w:r w:rsidR="00CF0158">
        <w:rPr>
          <w:rFonts w:asciiTheme="majorHAnsi" w:hAnsiTheme="majorHAnsi"/>
          <w:sz w:val="24"/>
          <w:szCs w:val="24"/>
        </w:rPr>
        <w:t>.</w:t>
      </w:r>
    </w:p>
    <w:p w:rsidRPr="00CF0158" w:rsidR="00996894" w:rsidP="00996894" w:rsidRDefault="00996894" w14:paraId="4335903E" w14:textId="58AF959C">
      <w:pPr>
        <w:spacing w:after="0" w:line="240" w:lineRule="auto"/>
        <w:rPr>
          <w:rFonts w:asciiTheme="majorHAnsi" w:hAnsiTheme="majorHAnsi"/>
          <w:i/>
          <w:sz w:val="24"/>
          <w:szCs w:val="24"/>
        </w:rPr>
      </w:pPr>
    </w:p>
    <w:p w:rsidRPr="00CF0158" w:rsidR="00245DC7" w:rsidP="00054645" w:rsidRDefault="00CF0158" w14:paraId="2410C23B" w14:textId="71DA4259">
      <w:pPr>
        <w:spacing w:after="0" w:line="240" w:lineRule="auto"/>
        <w:ind w:firstLine="720"/>
        <w:rPr>
          <w:rFonts w:asciiTheme="majorHAnsi" w:hAnsiTheme="majorHAnsi"/>
          <w:sz w:val="24"/>
          <w:szCs w:val="24"/>
        </w:rPr>
      </w:pPr>
      <w:r>
        <w:rPr>
          <w:rFonts w:asciiTheme="majorHAnsi" w:hAnsiTheme="majorHAnsi"/>
          <w:sz w:val="24"/>
          <w:szCs w:val="24"/>
        </w:rPr>
        <w:t xml:space="preserve">A Privacy Impact Assessment (PIA) is required.  </w:t>
      </w:r>
      <w:r w:rsidRPr="00CF0158" w:rsidR="00245DC7">
        <w:rPr>
          <w:rFonts w:asciiTheme="majorHAnsi" w:hAnsiTheme="majorHAnsi"/>
          <w:sz w:val="24"/>
          <w:szCs w:val="24"/>
        </w:rPr>
        <w:t>A draft copy of the PIA, Enterprise Military Housing II (eMH – II), has been provided with this package for OMB’s review.</w:t>
      </w:r>
    </w:p>
    <w:p w:rsidRPr="00CF0158" w:rsidR="00245DC7" w:rsidP="00996894" w:rsidRDefault="00245DC7" w14:paraId="770C5573" w14:textId="77777777">
      <w:pPr>
        <w:spacing w:after="0" w:line="240" w:lineRule="auto"/>
        <w:rPr>
          <w:rFonts w:asciiTheme="majorHAnsi" w:hAnsiTheme="majorHAnsi"/>
          <w:i/>
          <w:sz w:val="24"/>
          <w:szCs w:val="24"/>
        </w:rPr>
      </w:pPr>
    </w:p>
    <w:p w:rsidRPr="00CF0158" w:rsidR="007C7BF7" w:rsidP="00054645" w:rsidRDefault="007C7BF7" w14:paraId="434F7570" w14:textId="630B5D28">
      <w:pPr>
        <w:spacing w:after="0" w:line="240" w:lineRule="auto"/>
        <w:ind w:firstLine="720"/>
        <w:rPr>
          <w:rFonts w:asciiTheme="majorHAnsi" w:hAnsiTheme="majorHAnsi"/>
          <w:sz w:val="24"/>
          <w:szCs w:val="24"/>
        </w:rPr>
      </w:pPr>
      <w:r w:rsidRPr="00CF0158">
        <w:rPr>
          <w:rFonts w:asciiTheme="majorHAnsi" w:hAnsiTheme="majorHAnsi"/>
          <w:sz w:val="24"/>
          <w:szCs w:val="24"/>
        </w:rPr>
        <w:t>Records are retained for up to three years after termination of housing occupancy and then destroyed. eMH system hard drives and media are destroyed using National Security Agency/Central Security Service (NSA/CSS) approved methods. Paper records containing PII or sensitive information are destroyed using NSA/CSS evaluated crosscut shredders.</w:t>
      </w:r>
    </w:p>
    <w:p w:rsidRPr="00CF0158" w:rsidR="00996894" w:rsidP="00996894" w:rsidRDefault="00996894" w14:paraId="7A2CB8DA" w14:textId="77777777">
      <w:pPr>
        <w:spacing w:after="0" w:line="240" w:lineRule="auto"/>
        <w:rPr>
          <w:rFonts w:asciiTheme="majorHAnsi" w:hAnsiTheme="majorHAnsi"/>
          <w:i/>
          <w:sz w:val="24"/>
          <w:szCs w:val="24"/>
        </w:rPr>
      </w:pPr>
    </w:p>
    <w:p w:rsidRPr="00CF0158" w:rsidR="00996894" w:rsidP="00996894" w:rsidRDefault="00337EF1" w14:paraId="20BC874C" w14:textId="77777777">
      <w:pPr>
        <w:spacing w:after="0" w:line="240" w:lineRule="auto"/>
        <w:rPr>
          <w:rFonts w:asciiTheme="majorHAnsi" w:hAnsiTheme="majorHAnsi"/>
          <w:sz w:val="24"/>
          <w:szCs w:val="24"/>
        </w:rPr>
      </w:pPr>
      <w:r w:rsidRPr="00CF0158">
        <w:rPr>
          <w:rFonts w:asciiTheme="majorHAnsi" w:hAnsiTheme="majorHAnsi"/>
          <w:sz w:val="24"/>
          <w:szCs w:val="24"/>
        </w:rPr>
        <w:t xml:space="preserve">11. </w:t>
      </w:r>
      <w:r w:rsidRPr="00CF0158">
        <w:rPr>
          <w:rFonts w:asciiTheme="majorHAnsi" w:hAnsiTheme="majorHAnsi"/>
          <w:sz w:val="24"/>
          <w:szCs w:val="24"/>
        </w:rPr>
        <w:tab/>
      </w:r>
      <w:r w:rsidRPr="00CF0158">
        <w:rPr>
          <w:rFonts w:asciiTheme="majorHAnsi" w:hAnsiTheme="majorHAnsi"/>
          <w:sz w:val="24"/>
          <w:szCs w:val="24"/>
          <w:u w:val="single"/>
        </w:rPr>
        <w:t>Sensitive Questions</w:t>
      </w:r>
    </w:p>
    <w:p w:rsidRPr="00CF0158" w:rsidR="00821490" w:rsidP="00337EF1" w:rsidRDefault="00821490" w14:paraId="57F784F6" w14:textId="77777777">
      <w:pPr>
        <w:spacing w:after="0" w:line="240" w:lineRule="auto"/>
        <w:rPr>
          <w:rFonts w:asciiTheme="majorHAnsi" w:hAnsiTheme="majorHAnsi"/>
          <w:sz w:val="24"/>
          <w:szCs w:val="24"/>
        </w:rPr>
      </w:pPr>
    </w:p>
    <w:p w:rsidRPr="00CF0158" w:rsidR="00821490" w:rsidP="00054645" w:rsidRDefault="00821490" w14:paraId="4DB4B40C" w14:textId="77777777">
      <w:pPr>
        <w:spacing w:after="0" w:line="240" w:lineRule="auto"/>
        <w:ind w:firstLine="720"/>
        <w:rPr>
          <w:rFonts w:asciiTheme="majorHAnsi" w:hAnsiTheme="majorHAnsi"/>
          <w:sz w:val="24"/>
          <w:szCs w:val="24"/>
        </w:rPr>
      </w:pPr>
      <w:r w:rsidRPr="00CF0158">
        <w:rPr>
          <w:rFonts w:asciiTheme="majorHAnsi" w:hAnsiTheme="majorHAnsi"/>
          <w:sz w:val="24"/>
          <w:szCs w:val="24"/>
        </w:rPr>
        <w:t xml:space="preserve">No questions considered sensitive are being asked in this collection. </w:t>
      </w:r>
    </w:p>
    <w:p w:rsidRPr="00CF0158" w:rsidR="003C4FEB" w:rsidP="00337EF1" w:rsidRDefault="003C4FEB" w14:paraId="35DBBF4F" w14:textId="59A287C0">
      <w:pPr>
        <w:spacing w:after="0" w:line="240" w:lineRule="auto"/>
        <w:rPr>
          <w:rFonts w:asciiTheme="majorHAnsi" w:hAnsiTheme="majorHAnsi"/>
          <w:sz w:val="24"/>
          <w:szCs w:val="24"/>
        </w:rPr>
      </w:pPr>
    </w:p>
    <w:p w:rsidRPr="00CF0158" w:rsidR="00D21AA6" w:rsidP="00337EF1" w:rsidRDefault="00D21AA6" w14:paraId="5514E996" w14:textId="6A4D62FF">
      <w:pPr>
        <w:spacing w:after="0" w:line="240" w:lineRule="auto"/>
        <w:rPr>
          <w:rFonts w:asciiTheme="majorHAnsi" w:hAnsiTheme="majorHAnsi"/>
          <w:sz w:val="24"/>
          <w:szCs w:val="24"/>
        </w:rPr>
      </w:pPr>
      <w:r w:rsidRPr="00CF0158">
        <w:rPr>
          <w:rFonts w:asciiTheme="majorHAnsi" w:hAnsiTheme="majorHAnsi"/>
          <w:sz w:val="24"/>
          <w:szCs w:val="24"/>
        </w:rPr>
        <w:t xml:space="preserve">12. </w:t>
      </w:r>
      <w:r w:rsidRPr="00CF0158" w:rsidR="00A76F7E">
        <w:rPr>
          <w:rFonts w:asciiTheme="majorHAnsi" w:hAnsiTheme="majorHAnsi"/>
          <w:sz w:val="24"/>
          <w:szCs w:val="24"/>
        </w:rPr>
        <w:tab/>
      </w:r>
      <w:r w:rsidRPr="00CF0158" w:rsidR="00A76F7E">
        <w:rPr>
          <w:rFonts w:asciiTheme="majorHAnsi" w:hAnsiTheme="majorHAnsi"/>
          <w:sz w:val="24"/>
          <w:szCs w:val="24"/>
          <w:u w:val="single"/>
        </w:rPr>
        <w:t>Respondent Burden and its Labor Costs</w:t>
      </w:r>
    </w:p>
    <w:p w:rsidRPr="00CF0158" w:rsidR="00B55E9F" w:rsidP="00B55E9F" w:rsidRDefault="00235D71" w14:paraId="1E51F390" w14:textId="77777777">
      <w:pPr>
        <w:pStyle w:val="NormalWeb"/>
        <w:spacing w:after="0" w:afterAutospacing="0" w:line="288" w:lineRule="atLeast"/>
        <w:rPr>
          <w:rFonts w:asciiTheme="majorHAnsi" w:hAnsiTheme="majorHAnsi" w:eastAsiaTheme="minorHAnsi" w:cstheme="minorBidi"/>
        </w:rPr>
      </w:pPr>
      <w:r w:rsidRPr="00CF0158">
        <w:rPr>
          <w:rFonts w:asciiTheme="majorHAnsi" w:hAnsiTheme="majorHAnsi" w:eastAsiaTheme="minorHAnsi" w:cstheme="minorBidi"/>
        </w:rPr>
        <w:t>Part A: ESTIMATION OF RESPONDENT BURDEN</w:t>
      </w:r>
    </w:p>
    <w:p w:rsidRPr="00CF0158" w:rsidR="00B55E9F" w:rsidP="00235D71" w:rsidRDefault="00B55E9F" w14:paraId="77AC62A5" w14:textId="77777777">
      <w:pPr>
        <w:spacing w:after="0" w:line="240" w:lineRule="auto"/>
        <w:rPr>
          <w:rFonts w:asciiTheme="majorHAnsi" w:hAnsiTheme="majorHAnsi"/>
          <w:i/>
          <w:sz w:val="24"/>
          <w:szCs w:val="24"/>
        </w:rPr>
      </w:pPr>
    </w:p>
    <w:p w:rsidRPr="006B0711" w:rsidR="00235D71" w:rsidP="006B0711" w:rsidRDefault="00645359" w14:paraId="2B5148AE" w14:textId="4A27536E">
      <w:pPr>
        <w:pStyle w:val="ListParagraph"/>
        <w:numPr>
          <w:ilvl w:val="0"/>
          <w:numId w:val="14"/>
        </w:numPr>
        <w:spacing w:after="0" w:line="240" w:lineRule="auto"/>
        <w:rPr>
          <w:rFonts w:asciiTheme="majorHAnsi" w:hAnsiTheme="majorHAnsi"/>
          <w:sz w:val="24"/>
          <w:szCs w:val="24"/>
        </w:rPr>
      </w:pPr>
      <w:r w:rsidRPr="006B0711">
        <w:rPr>
          <w:rFonts w:asciiTheme="majorHAnsi" w:hAnsiTheme="majorHAnsi"/>
          <w:sz w:val="24"/>
          <w:szCs w:val="24"/>
        </w:rPr>
        <w:t xml:space="preserve">HOMES.mil </w:t>
      </w:r>
    </w:p>
    <w:p w:rsidRPr="00CF0158" w:rsidR="00235D71" w:rsidP="00235D71" w:rsidRDefault="00520B36" w14:paraId="7C5A6564" w14:textId="6AED0BBB">
      <w:pPr>
        <w:pStyle w:val="ListParagraph"/>
        <w:numPr>
          <w:ilvl w:val="0"/>
          <w:numId w:val="15"/>
        </w:numPr>
        <w:spacing w:after="0" w:line="240" w:lineRule="auto"/>
        <w:rPr>
          <w:rFonts w:asciiTheme="majorHAnsi" w:hAnsiTheme="majorHAnsi"/>
          <w:sz w:val="24"/>
          <w:szCs w:val="24"/>
        </w:rPr>
      </w:pPr>
      <w:r w:rsidRPr="00CF0158">
        <w:rPr>
          <w:rFonts w:asciiTheme="majorHAnsi" w:hAnsiTheme="majorHAnsi"/>
          <w:sz w:val="24"/>
          <w:szCs w:val="24"/>
        </w:rPr>
        <w:t xml:space="preserve">Number of Respondents: </w:t>
      </w:r>
      <w:r w:rsidRPr="00CF0158" w:rsidR="00D30FA1">
        <w:rPr>
          <w:rFonts w:asciiTheme="majorHAnsi" w:hAnsiTheme="majorHAnsi"/>
          <w:sz w:val="24"/>
          <w:szCs w:val="24"/>
        </w:rPr>
        <w:t>8234</w:t>
      </w:r>
    </w:p>
    <w:p w:rsidRPr="00CF0158" w:rsidR="00235D71" w:rsidP="00235D71" w:rsidRDefault="00A76F7E" w14:paraId="32F0AD15" w14:textId="37FB2566">
      <w:pPr>
        <w:pStyle w:val="ListParagraph"/>
        <w:numPr>
          <w:ilvl w:val="0"/>
          <w:numId w:val="15"/>
        </w:numPr>
        <w:spacing w:after="0" w:line="240" w:lineRule="auto"/>
        <w:rPr>
          <w:rFonts w:asciiTheme="majorHAnsi" w:hAnsiTheme="majorHAnsi"/>
          <w:sz w:val="24"/>
          <w:szCs w:val="24"/>
        </w:rPr>
      </w:pPr>
      <w:r w:rsidRPr="00CF0158">
        <w:rPr>
          <w:rFonts w:asciiTheme="majorHAnsi" w:hAnsiTheme="majorHAnsi"/>
          <w:sz w:val="24"/>
          <w:szCs w:val="24"/>
        </w:rPr>
        <w:t>Number of Responses Per</w:t>
      </w:r>
      <w:r w:rsidRPr="00CF0158" w:rsidR="00520B36">
        <w:rPr>
          <w:rFonts w:asciiTheme="majorHAnsi" w:hAnsiTheme="majorHAnsi"/>
          <w:sz w:val="24"/>
          <w:szCs w:val="24"/>
        </w:rPr>
        <w:t xml:space="preserve"> Respondent: </w:t>
      </w:r>
      <w:r w:rsidRPr="00CF0158" w:rsidR="0068744D">
        <w:rPr>
          <w:rFonts w:asciiTheme="majorHAnsi" w:hAnsiTheme="majorHAnsi"/>
          <w:sz w:val="24"/>
          <w:szCs w:val="24"/>
        </w:rPr>
        <w:t>5</w:t>
      </w:r>
    </w:p>
    <w:p w:rsidRPr="00CF0158" w:rsidR="00235D71" w:rsidP="00235D71" w:rsidRDefault="00A76F7E" w14:paraId="562CCCEE" w14:textId="17D6651F">
      <w:pPr>
        <w:pStyle w:val="ListParagraph"/>
        <w:numPr>
          <w:ilvl w:val="0"/>
          <w:numId w:val="15"/>
        </w:numPr>
        <w:spacing w:after="0" w:line="240" w:lineRule="auto"/>
        <w:rPr>
          <w:rFonts w:asciiTheme="majorHAnsi" w:hAnsiTheme="majorHAnsi"/>
          <w:sz w:val="24"/>
          <w:szCs w:val="24"/>
        </w:rPr>
      </w:pPr>
      <w:r w:rsidRPr="00CF0158">
        <w:rPr>
          <w:rFonts w:asciiTheme="majorHAnsi" w:hAnsiTheme="majorHAnsi"/>
          <w:sz w:val="24"/>
          <w:szCs w:val="24"/>
        </w:rPr>
        <w:t>Num</w:t>
      </w:r>
      <w:r w:rsidRPr="00CF0158" w:rsidR="00520B36">
        <w:rPr>
          <w:rFonts w:asciiTheme="majorHAnsi" w:hAnsiTheme="majorHAnsi"/>
          <w:sz w:val="24"/>
          <w:szCs w:val="24"/>
        </w:rPr>
        <w:t xml:space="preserve">ber of Total Annual Responses: </w:t>
      </w:r>
      <w:r w:rsidRPr="00CF0158" w:rsidR="00D30FA1">
        <w:rPr>
          <w:rFonts w:asciiTheme="majorHAnsi" w:hAnsiTheme="majorHAnsi"/>
          <w:sz w:val="24"/>
          <w:szCs w:val="24"/>
        </w:rPr>
        <w:t>41170</w:t>
      </w:r>
    </w:p>
    <w:p w:rsidRPr="00CF0158" w:rsidR="00502FF3" w:rsidP="00235D71" w:rsidRDefault="00A76F7E" w14:paraId="0FBE992F" w14:textId="4B3EC9C2">
      <w:pPr>
        <w:pStyle w:val="ListParagraph"/>
        <w:numPr>
          <w:ilvl w:val="0"/>
          <w:numId w:val="15"/>
        </w:numPr>
        <w:spacing w:after="0" w:line="240" w:lineRule="auto"/>
        <w:rPr>
          <w:rFonts w:asciiTheme="majorHAnsi" w:hAnsiTheme="majorHAnsi"/>
          <w:sz w:val="24"/>
          <w:szCs w:val="24"/>
        </w:rPr>
      </w:pPr>
      <w:r w:rsidRPr="00CF0158">
        <w:rPr>
          <w:rFonts w:asciiTheme="majorHAnsi" w:hAnsiTheme="majorHAnsi"/>
          <w:sz w:val="24"/>
          <w:szCs w:val="24"/>
        </w:rPr>
        <w:t xml:space="preserve">Response Time </w:t>
      </w:r>
      <w:r w:rsidRPr="00CF0158" w:rsidR="0068744D">
        <w:rPr>
          <w:rFonts w:asciiTheme="majorHAnsi" w:hAnsiTheme="majorHAnsi"/>
          <w:sz w:val="24"/>
          <w:szCs w:val="24"/>
        </w:rPr>
        <w:t>20 minutes</w:t>
      </w:r>
    </w:p>
    <w:p w:rsidRPr="00CF0158" w:rsidR="00A76F7E" w:rsidP="00235D71" w:rsidRDefault="00CF0158" w14:paraId="1E0767EF" w14:textId="086E32D1">
      <w:pPr>
        <w:pStyle w:val="ListParagraph"/>
        <w:numPr>
          <w:ilvl w:val="0"/>
          <w:numId w:val="15"/>
        </w:numPr>
        <w:spacing w:after="0" w:line="240" w:lineRule="auto"/>
        <w:rPr>
          <w:rFonts w:asciiTheme="majorHAnsi" w:hAnsiTheme="majorHAnsi"/>
          <w:sz w:val="24"/>
          <w:szCs w:val="24"/>
        </w:rPr>
      </w:pPr>
      <w:r>
        <w:rPr>
          <w:rFonts w:asciiTheme="majorHAnsi" w:hAnsiTheme="majorHAnsi"/>
          <w:sz w:val="24"/>
          <w:szCs w:val="24"/>
        </w:rPr>
        <w:t>Respondent Burden Hours</w:t>
      </w:r>
      <w:r w:rsidRPr="00CF0158" w:rsidR="00520B36">
        <w:rPr>
          <w:rFonts w:asciiTheme="majorHAnsi" w:hAnsiTheme="majorHAnsi"/>
          <w:sz w:val="24"/>
          <w:szCs w:val="24"/>
        </w:rPr>
        <w:t xml:space="preserve">: </w:t>
      </w:r>
      <w:r w:rsidRPr="00CF0158" w:rsidR="00D30FA1">
        <w:rPr>
          <w:rFonts w:asciiTheme="majorHAnsi" w:hAnsiTheme="majorHAnsi"/>
          <w:sz w:val="24"/>
          <w:szCs w:val="24"/>
        </w:rPr>
        <w:t xml:space="preserve"> 13723</w:t>
      </w:r>
      <w:r w:rsidR="008D5F23">
        <w:rPr>
          <w:rFonts w:asciiTheme="majorHAnsi" w:hAnsiTheme="majorHAnsi"/>
          <w:sz w:val="24"/>
          <w:szCs w:val="24"/>
        </w:rPr>
        <w:t>.3</w:t>
      </w:r>
      <w:r w:rsidRPr="00CF0158" w:rsidR="00D30FA1">
        <w:rPr>
          <w:rFonts w:asciiTheme="majorHAnsi" w:hAnsiTheme="majorHAnsi"/>
          <w:sz w:val="24"/>
          <w:szCs w:val="24"/>
        </w:rPr>
        <w:t xml:space="preserve"> </w:t>
      </w:r>
      <w:r w:rsidRPr="00CF0158" w:rsidR="00A77157">
        <w:rPr>
          <w:rFonts w:asciiTheme="majorHAnsi" w:hAnsiTheme="majorHAnsi"/>
          <w:sz w:val="24"/>
          <w:szCs w:val="24"/>
        </w:rPr>
        <w:t xml:space="preserve">hours </w:t>
      </w:r>
    </w:p>
    <w:p w:rsidRPr="00A86749" w:rsidR="00CF0158" w:rsidP="00A86749" w:rsidRDefault="00CF0158" w14:paraId="6F7621A7" w14:textId="7F94B6AF">
      <w:pPr>
        <w:spacing w:after="0" w:line="240" w:lineRule="auto"/>
        <w:rPr>
          <w:rFonts w:asciiTheme="majorHAnsi" w:hAnsiTheme="majorHAnsi"/>
          <w:sz w:val="24"/>
          <w:szCs w:val="24"/>
        </w:rPr>
      </w:pPr>
    </w:p>
    <w:p w:rsidRPr="00CF0158" w:rsidR="0068744D" w:rsidP="006B0711" w:rsidRDefault="00645359" w14:paraId="1E557254" w14:textId="38724586">
      <w:pPr>
        <w:pStyle w:val="ListParagraph"/>
        <w:numPr>
          <w:ilvl w:val="0"/>
          <w:numId w:val="14"/>
        </w:numPr>
        <w:spacing w:after="0" w:line="240" w:lineRule="auto"/>
        <w:rPr>
          <w:rFonts w:asciiTheme="majorHAnsi" w:hAnsiTheme="majorHAnsi"/>
          <w:sz w:val="24"/>
          <w:szCs w:val="24"/>
        </w:rPr>
      </w:pPr>
      <w:r w:rsidRPr="00CF0158">
        <w:rPr>
          <w:rFonts w:asciiTheme="majorHAnsi" w:hAnsiTheme="majorHAnsi"/>
          <w:sz w:val="24"/>
          <w:szCs w:val="24"/>
        </w:rPr>
        <w:t xml:space="preserve">Phone Responses Collected by </w:t>
      </w:r>
      <w:r w:rsidRPr="00CF0158" w:rsidR="0068744D">
        <w:rPr>
          <w:rFonts w:asciiTheme="majorHAnsi" w:hAnsiTheme="majorHAnsi"/>
          <w:sz w:val="24"/>
          <w:szCs w:val="24"/>
        </w:rPr>
        <w:t>Military Housing Office</w:t>
      </w:r>
      <w:r w:rsidRPr="00CF0158">
        <w:rPr>
          <w:rFonts w:asciiTheme="majorHAnsi" w:hAnsiTheme="majorHAnsi"/>
          <w:sz w:val="24"/>
          <w:szCs w:val="24"/>
        </w:rPr>
        <w:t>rs</w:t>
      </w:r>
    </w:p>
    <w:p w:rsidRPr="00CF0158" w:rsidR="0068744D" w:rsidP="0068744D" w:rsidRDefault="0068744D" w14:paraId="4F0FBB2F" w14:textId="7DF3D0D4">
      <w:pPr>
        <w:pStyle w:val="ListParagraph"/>
        <w:numPr>
          <w:ilvl w:val="0"/>
          <w:numId w:val="27"/>
        </w:numPr>
        <w:spacing w:after="0" w:line="240" w:lineRule="auto"/>
        <w:rPr>
          <w:rFonts w:asciiTheme="majorHAnsi" w:hAnsiTheme="majorHAnsi"/>
          <w:sz w:val="24"/>
          <w:szCs w:val="24"/>
        </w:rPr>
      </w:pPr>
      <w:r w:rsidRPr="00CF0158">
        <w:rPr>
          <w:rFonts w:asciiTheme="majorHAnsi" w:hAnsiTheme="majorHAnsi"/>
          <w:sz w:val="24"/>
          <w:szCs w:val="24"/>
        </w:rPr>
        <w:t xml:space="preserve">Number of Respondents: </w:t>
      </w:r>
      <w:r w:rsidRPr="00CF0158" w:rsidR="00D30FA1">
        <w:rPr>
          <w:rFonts w:asciiTheme="majorHAnsi" w:hAnsiTheme="majorHAnsi"/>
          <w:sz w:val="24"/>
          <w:szCs w:val="24"/>
        </w:rPr>
        <w:t>4117</w:t>
      </w:r>
    </w:p>
    <w:p w:rsidRPr="00CF0158" w:rsidR="0068744D" w:rsidP="0068744D" w:rsidRDefault="0068744D" w14:paraId="298CDC88" w14:textId="77777777">
      <w:pPr>
        <w:pStyle w:val="ListParagraph"/>
        <w:numPr>
          <w:ilvl w:val="0"/>
          <w:numId w:val="27"/>
        </w:numPr>
        <w:spacing w:after="0" w:line="240" w:lineRule="auto"/>
        <w:rPr>
          <w:rFonts w:asciiTheme="majorHAnsi" w:hAnsiTheme="majorHAnsi"/>
          <w:sz w:val="24"/>
          <w:szCs w:val="24"/>
        </w:rPr>
      </w:pPr>
      <w:r w:rsidRPr="00CF0158">
        <w:rPr>
          <w:rFonts w:asciiTheme="majorHAnsi" w:hAnsiTheme="majorHAnsi"/>
          <w:sz w:val="24"/>
          <w:szCs w:val="24"/>
        </w:rPr>
        <w:t>Number of Responses Per Respondent: 5</w:t>
      </w:r>
    </w:p>
    <w:p w:rsidRPr="00CF0158" w:rsidR="0068744D" w:rsidP="0068744D" w:rsidRDefault="0068744D" w14:paraId="1BF51ACF" w14:textId="231FA86A">
      <w:pPr>
        <w:pStyle w:val="ListParagraph"/>
        <w:numPr>
          <w:ilvl w:val="0"/>
          <w:numId w:val="27"/>
        </w:numPr>
        <w:spacing w:after="0" w:line="240" w:lineRule="auto"/>
        <w:rPr>
          <w:rFonts w:asciiTheme="majorHAnsi" w:hAnsiTheme="majorHAnsi"/>
          <w:sz w:val="24"/>
          <w:szCs w:val="24"/>
        </w:rPr>
      </w:pPr>
      <w:r w:rsidRPr="00CF0158">
        <w:rPr>
          <w:rFonts w:asciiTheme="majorHAnsi" w:hAnsiTheme="majorHAnsi"/>
          <w:sz w:val="24"/>
          <w:szCs w:val="24"/>
        </w:rPr>
        <w:t xml:space="preserve">Number of Total Annual Responses: </w:t>
      </w:r>
      <w:r w:rsidRPr="00CF0158" w:rsidR="00D30FA1">
        <w:rPr>
          <w:rFonts w:asciiTheme="majorHAnsi" w:hAnsiTheme="majorHAnsi"/>
          <w:sz w:val="24"/>
          <w:szCs w:val="24"/>
        </w:rPr>
        <w:t>20585</w:t>
      </w:r>
    </w:p>
    <w:p w:rsidRPr="00CF0158" w:rsidR="0068744D" w:rsidP="0068744D" w:rsidRDefault="007B3EFF" w14:paraId="25124307" w14:textId="185F2E89">
      <w:pPr>
        <w:pStyle w:val="ListParagraph"/>
        <w:numPr>
          <w:ilvl w:val="0"/>
          <w:numId w:val="27"/>
        </w:numPr>
        <w:spacing w:after="0" w:line="240" w:lineRule="auto"/>
        <w:rPr>
          <w:rFonts w:asciiTheme="majorHAnsi" w:hAnsiTheme="majorHAnsi"/>
          <w:sz w:val="24"/>
          <w:szCs w:val="24"/>
        </w:rPr>
      </w:pPr>
      <w:r>
        <w:rPr>
          <w:rFonts w:asciiTheme="majorHAnsi" w:hAnsiTheme="majorHAnsi"/>
          <w:sz w:val="24"/>
          <w:szCs w:val="24"/>
        </w:rPr>
        <w:t>Response Time:</w:t>
      </w:r>
      <w:r w:rsidR="008D5F23">
        <w:rPr>
          <w:rFonts w:asciiTheme="majorHAnsi" w:hAnsiTheme="majorHAnsi"/>
          <w:sz w:val="24"/>
          <w:szCs w:val="24"/>
        </w:rPr>
        <w:t xml:space="preserve"> </w:t>
      </w:r>
      <w:r w:rsidRPr="00CF0158" w:rsidR="0068744D">
        <w:rPr>
          <w:rFonts w:asciiTheme="majorHAnsi" w:hAnsiTheme="majorHAnsi"/>
          <w:sz w:val="24"/>
          <w:szCs w:val="24"/>
        </w:rPr>
        <w:t>20 minutes</w:t>
      </w:r>
    </w:p>
    <w:p w:rsidRPr="00CF0158" w:rsidR="0068744D" w:rsidP="0068744D" w:rsidRDefault="00A86749" w14:paraId="48A2367D" w14:textId="0ECD0FB3">
      <w:pPr>
        <w:pStyle w:val="ListParagraph"/>
        <w:numPr>
          <w:ilvl w:val="0"/>
          <w:numId w:val="27"/>
        </w:numPr>
        <w:spacing w:after="0" w:line="240" w:lineRule="auto"/>
        <w:rPr>
          <w:rFonts w:asciiTheme="majorHAnsi" w:hAnsiTheme="majorHAnsi"/>
          <w:sz w:val="24"/>
          <w:szCs w:val="24"/>
        </w:rPr>
      </w:pPr>
      <w:r>
        <w:rPr>
          <w:rFonts w:asciiTheme="majorHAnsi" w:hAnsiTheme="majorHAnsi"/>
          <w:sz w:val="24"/>
          <w:szCs w:val="24"/>
        </w:rPr>
        <w:t xml:space="preserve">Respondent Burden Hours </w:t>
      </w:r>
      <w:r w:rsidRPr="00CF0158" w:rsidR="0068744D">
        <w:rPr>
          <w:rFonts w:asciiTheme="majorHAnsi" w:hAnsiTheme="majorHAnsi"/>
          <w:sz w:val="24"/>
          <w:szCs w:val="24"/>
        </w:rPr>
        <w:t xml:space="preserve">: </w:t>
      </w:r>
      <w:r w:rsidRPr="00CF0158" w:rsidR="00D30FA1">
        <w:rPr>
          <w:rFonts w:asciiTheme="majorHAnsi" w:hAnsiTheme="majorHAnsi"/>
          <w:sz w:val="24"/>
          <w:szCs w:val="24"/>
        </w:rPr>
        <w:t>6861</w:t>
      </w:r>
      <w:r w:rsidR="008D5F23">
        <w:rPr>
          <w:rFonts w:asciiTheme="majorHAnsi" w:hAnsiTheme="majorHAnsi"/>
          <w:sz w:val="24"/>
          <w:szCs w:val="24"/>
        </w:rPr>
        <w:t>.7</w:t>
      </w:r>
      <w:r w:rsidRPr="00CF0158" w:rsidR="0068744D">
        <w:rPr>
          <w:rFonts w:asciiTheme="majorHAnsi" w:hAnsiTheme="majorHAnsi"/>
          <w:sz w:val="24"/>
          <w:szCs w:val="24"/>
        </w:rPr>
        <w:t xml:space="preserve"> hours </w:t>
      </w:r>
    </w:p>
    <w:p w:rsidRPr="006B0711" w:rsidR="00A86749" w:rsidP="006B0711" w:rsidRDefault="00A86749" w14:paraId="2A36DEE7" w14:textId="30F56940">
      <w:pPr>
        <w:spacing w:after="0" w:line="240" w:lineRule="auto"/>
        <w:rPr>
          <w:rFonts w:asciiTheme="majorHAnsi" w:hAnsiTheme="majorHAnsi"/>
          <w:sz w:val="24"/>
          <w:szCs w:val="24"/>
        </w:rPr>
      </w:pPr>
    </w:p>
    <w:p w:rsidRPr="006B0711" w:rsidR="005C72B4" w:rsidP="006B0711" w:rsidRDefault="005C72B4" w14:paraId="73079BF5" w14:textId="446E7ED8">
      <w:pPr>
        <w:pStyle w:val="ListParagraph"/>
        <w:numPr>
          <w:ilvl w:val="0"/>
          <w:numId w:val="14"/>
        </w:numPr>
        <w:spacing w:after="0" w:line="240" w:lineRule="auto"/>
        <w:rPr>
          <w:rFonts w:asciiTheme="majorHAnsi" w:hAnsiTheme="majorHAnsi"/>
          <w:sz w:val="24"/>
          <w:szCs w:val="24"/>
        </w:rPr>
      </w:pPr>
      <w:r w:rsidRPr="006B0711">
        <w:rPr>
          <w:rFonts w:asciiTheme="majorHAnsi" w:hAnsiTheme="majorHAnsi"/>
          <w:sz w:val="24"/>
          <w:szCs w:val="24"/>
        </w:rPr>
        <w:t>HEAT Responses</w:t>
      </w:r>
    </w:p>
    <w:p w:rsidRPr="00CF0158" w:rsidR="005C72B4" w:rsidP="005C72B4" w:rsidRDefault="005C72B4" w14:paraId="05F7035D" w14:textId="120265AA">
      <w:pPr>
        <w:pStyle w:val="ListParagraph"/>
        <w:numPr>
          <w:ilvl w:val="0"/>
          <w:numId w:val="30"/>
        </w:numPr>
        <w:spacing w:after="0" w:line="240" w:lineRule="auto"/>
        <w:rPr>
          <w:rFonts w:asciiTheme="majorHAnsi" w:hAnsiTheme="majorHAnsi"/>
          <w:sz w:val="24"/>
          <w:szCs w:val="24"/>
        </w:rPr>
      </w:pPr>
      <w:r w:rsidRPr="00CF0158">
        <w:rPr>
          <w:rFonts w:asciiTheme="majorHAnsi" w:hAnsiTheme="majorHAnsi"/>
          <w:sz w:val="24"/>
          <w:szCs w:val="24"/>
        </w:rPr>
        <w:t>Number of Respondents: 1658</w:t>
      </w:r>
    </w:p>
    <w:p w:rsidRPr="00CF0158" w:rsidR="005C72B4" w:rsidP="005C72B4" w:rsidRDefault="005C72B4" w14:paraId="7048B5EA" w14:textId="69281208">
      <w:pPr>
        <w:pStyle w:val="ListParagraph"/>
        <w:numPr>
          <w:ilvl w:val="0"/>
          <w:numId w:val="30"/>
        </w:numPr>
        <w:spacing w:after="0" w:line="240" w:lineRule="auto"/>
        <w:rPr>
          <w:rFonts w:asciiTheme="majorHAnsi" w:hAnsiTheme="majorHAnsi"/>
          <w:sz w:val="24"/>
          <w:szCs w:val="24"/>
        </w:rPr>
      </w:pPr>
      <w:r w:rsidRPr="00CF0158">
        <w:rPr>
          <w:rFonts w:asciiTheme="majorHAnsi" w:hAnsiTheme="majorHAnsi"/>
          <w:sz w:val="24"/>
          <w:szCs w:val="24"/>
        </w:rPr>
        <w:t>Number of Responses Per Respondent: 1</w:t>
      </w:r>
    </w:p>
    <w:p w:rsidRPr="00CF0158" w:rsidR="005C72B4" w:rsidP="005C72B4" w:rsidRDefault="005C72B4" w14:paraId="3077B584" w14:textId="13A91574">
      <w:pPr>
        <w:pStyle w:val="ListParagraph"/>
        <w:numPr>
          <w:ilvl w:val="0"/>
          <w:numId w:val="30"/>
        </w:numPr>
        <w:spacing w:after="0" w:line="240" w:lineRule="auto"/>
        <w:rPr>
          <w:rFonts w:asciiTheme="majorHAnsi" w:hAnsiTheme="majorHAnsi"/>
          <w:sz w:val="24"/>
          <w:szCs w:val="24"/>
        </w:rPr>
      </w:pPr>
      <w:r w:rsidRPr="00CF0158">
        <w:rPr>
          <w:rFonts w:asciiTheme="majorHAnsi" w:hAnsiTheme="majorHAnsi"/>
          <w:sz w:val="24"/>
          <w:szCs w:val="24"/>
        </w:rPr>
        <w:t>Number of Total Annual Responses: 1658</w:t>
      </w:r>
    </w:p>
    <w:p w:rsidRPr="00CF0158" w:rsidR="005C72B4" w:rsidP="005C72B4" w:rsidRDefault="00CF0158" w14:paraId="7B7B44D1" w14:textId="07BEAD49">
      <w:pPr>
        <w:pStyle w:val="ListParagraph"/>
        <w:numPr>
          <w:ilvl w:val="0"/>
          <w:numId w:val="30"/>
        </w:numPr>
        <w:spacing w:after="0" w:line="240" w:lineRule="auto"/>
        <w:rPr>
          <w:rFonts w:asciiTheme="majorHAnsi" w:hAnsiTheme="majorHAnsi"/>
          <w:sz w:val="24"/>
          <w:szCs w:val="24"/>
        </w:rPr>
      </w:pPr>
      <w:r>
        <w:rPr>
          <w:rFonts w:asciiTheme="majorHAnsi" w:hAnsiTheme="majorHAnsi"/>
          <w:sz w:val="24"/>
          <w:szCs w:val="24"/>
        </w:rPr>
        <w:t>Response Time:</w:t>
      </w:r>
      <w:r w:rsidRPr="00CF0158" w:rsidR="005C72B4">
        <w:rPr>
          <w:rFonts w:asciiTheme="majorHAnsi" w:hAnsiTheme="majorHAnsi"/>
          <w:sz w:val="24"/>
          <w:szCs w:val="24"/>
        </w:rPr>
        <w:t xml:space="preserve"> 10 minutes</w:t>
      </w:r>
    </w:p>
    <w:p w:rsidRPr="00CF0158" w:rsidR="0068744D" w:rsidP="0068744D" w:rsidRDefault="00CF0158" w14:paraId="04A4FDFA" w14:textId="2BAA9CB6">
      <w:pPr>
        <w:pStyle w:val="ListParagraph"/>
        <w:numPr>
          <w:ilvl w:val="0"/>
          <w:numId w:val="30"/>
        </w:numPr>
        <w:spacing w:after="0" w:line="240" w:lineRule="auto"/>
        <w:rPr>
          <w:rFonts w:asciiTheme="majorHAnsi" w:hAnsiTheme="majorHAnsi"/>
          <w:sz w:val="24"/>
          <w:szCs w:val="24"/>
        </w:rPr>
      </w:pPr>
      <w:r>
        <w:rPr>
          <w:rFonts w:asciiTheme="majorHAnsi" w:hAnsiTheme="majorHAnsi"/>
          <w:sz w:val="24"/>
          <w:szCs w:val="24"/>
        </w:rPr>
        <w:t xml:space="preserve">Respondent Burden Hours: </w:t>
      </w:r>
      <w:r w:rsidR="008D5F23">
        <w:rPr>
          <w:rFonts w:asciiTheme="majorHAnsi" w:hAnsiTheme="majorHAnsi"/>
          <w:sz w:val="24"/>
          <w:szCs w:val="24"/>
        </w:rPr>
        <w:t>276.3</w:t>
      </w:r>
      <w:r w:rsidRPr="00CF0158" w:rsidR="005C72B4">
        <w:rPr>
          <w:rFonts w:asciiTheme="majorHAnsi" w:hAnsiTheme="majorHAnsi"/>
          <w:sz w:val="24"/>
          <w:szCs w:val="24"/>
        </w:rPr>
        <w:t xml:space="preserve"> hours </w:t>
      </w:r>
    </w:p>
    <w:p w:rsidRPr="00CF0158" w:rsidR="00B55E9F" w:rsidP="00B55E9F" w:rsidRDefault="00B55E9F" w14:paraId="1D2AF6B8" w14:textId="77777777">
      <w:pPr>
        <w:pStyle w:val="ListParagraph"/>
        <w:spacing w:after="0" w:line="240" w:lineRule="auto"/>
        <w:ind w:left="1440"/>
        <w:rPr>
          <w:rFonts w:asciiTheme="majorHAnsi" w:hAnsiTheme="majorHAnsi"/>
          <w:sz w:val="24"/>
          <w:szCs w:val="24"/>
        </w:rPr>
      </w:pPr>
    </w:p>
    <w:p w:rsidRPr="00CF0158" w:rsidR="00235D71" w:rsidP="00235D71" w:rsidRDefault="00235D71" w14:paraId="1447C1D8" w14:textId="5C890479">
      <w:pPr>
        <w:pStyle w:val="ListParagraph"/>
        <w:numPr>
          <w:ilvl w:val="0"/>
          <w:numId w:val="14"/>
        </w:numPr>
        <w:spacing w:after="0" w:line="240" w:lineRule="auto"/>
        <w:rPr>
          <w:rFonts w:asciiTheme="majorHAnsi" w:hAnsiTheme="majorHAnsi"/>
          <w:sz w:val="24"/>
          <w:szCs w:val="24"/>
        </w:rPr>
      </w:pPr>
      <w:r w:rsidRPr="00CF0158">
        <w:rPr>
          <w:rFonts w:asciiTheme="majorHAnsi" w:hAnsiTheme="majorHAnsi"/>
          <w:sz w:val="24"/>
          <w:szCs w:val="24"/>
        </w:rPr>
        <w:t xml:space="preserve">Total Submission Burden </w:t>
      </w:r>
    </w:p>
    <w:p w:rsidRPr="00CF0158" w:rsidR="00235D71" w:rsidP="00235D71" w:rsidRDefault="00CF0158" w14:paraId="1FE43C82" w14:textId="318D4A3D">
      <w:pPr>
        <w:pStyle w:val="ListParagraph"/>
        <w:numPr>
          <w:ilvl w:val="1"/>
          <w:numId w:val="14"/>
        </w:numPr>
        <w:spacing w:after="0" w:line="240" w:lineRule="auto"/>
        <w:rPr>
          <w:rFonts w:asciiTheme="majorHAnsi" w:hAnsiTheme="majorHAnsi"/>
          <w:sz w:val="24"/>
          <w:szCs w:val="24"/>
        </w:rPr>
      </w:pPr>
      <w:r>
        <w:rPr>
          <w:rFonts w:asciiTheme="majorHAnsi" w:hAnsiTheme="majorHAnsi"/>
          <w:sz w:val="24"/>
          <w:szCs w:val="24"/>
        </w:rPr>
        <w:t>Total Number of Respondents</w:t>
      </w:r>
      <w:r w:rsidRPr="00CF0158" w:rsidR="00235D71">
        <w:rPr>
          <w:rFonts w:asciiTheme="majorHAnsi" w:hAnsiTheme="majorHAnsi"/>
          <w:sz w:val="24"/>
          <w:szCs w:val="24"/>
        </w:rPr>
        <w:t xml:space="preserve">: </w:t>
      </w:r>
      <w:r w:rsidRPr="00CF0158" w:rsidR="005C72B4">
        <w:rPr>
          <w:rFonts w:asciiTheme="majorHAnsi" w:hAnsiTheme="majorHAnsi"/>
          <w:sz w:val="24"/>
          <w:szCs w:val="24"/>
        </w:rPr>
        <w:t>14</w:t>
      </w:r>
      <w:r w:rsidR="008D5F23">
        <w:rPr>
          <w:rFonts w:asciiTheme="majorHAnsi" w:hAnsiTheme="majorHAnsi"/>
          <w:sz w:val="24"/>
          <w:szCs w:val="24"/>
        </w:rPr>
        <w:t>,</w:t>
      </w:r>
      <w:r w:rsidRPr="00CF0158" w:rsidR="005C72B4">
        <w:rPr>
          <w:rFonts w:asciiTheme="majorHAnsi" w:hAnsiTheme="majorHAnsi"/>
          <w:sz w:val="24"/>
          <w:szCs w:val="24"/>
        </w:rPr>
        <w:t>009</w:t>
      </w:r>
    </w:p>
    <w:p w:rsidRPr="00CF0158" w:rsidR="00235D71" w:rsidP="00235D71" w:rsidRDefault="00235D71" w14:paraId="11F2142E" w14:textId="4C2A3E5D">
      <w:pPr>
        <w:pStyle w:val="ListParagraph"/>
        <w:numPr>
          <w:ilvl w:val="1"/>
          <w:numId w:val="14"/>
        </w:numPr>
        <w:spacing w:after="0" w:line="240" w:lineRule="auto"/>
        <w:rPr>
          <w:rFonts w:asciiTheme="majorHAnsi" w:hAnsiTheme="majorHAnsi"/>
          <w:sz w:val="24"/>
          <w:szCs w:val="24"/>
        </w:rPr>
      </w:pPr>
      <w:r w:rsidRPr="00CF0158">
        <w:rPr>
          <w:rFonts w:asciiTheme="majorHAnsi" w:hAnsiTheme="majorHAnsi"/>
          <w:sz w:val="24"/>
          <w:szCs w:val="24"/>
        </w:rPr>
        <w:t>To</w:t>
      </w:r>
      <w:r w:rsidR="00CF0158">
        <w:rPr>
          <w:rFonts w:asciiTheme="majorHAnsi" w:hAnsiTheme="majorHAnsi"/>
          <w:sz w:val="24"/>
          <w:szCs w:val="24"/>
        </w:rPr>
        <w:t>tal Number of Annual Responses:</w:t>
      </w:r>
      <w:r w:rsidR="008D5F23">
        <w:rPr>
          <w:rFonts w:asciiTheme="majorHAnsi" w:hAnsiTheme="majorHAnsi"/>
          <w:sz w:val="24"/>
          <w:szCs w:val="24"/>
        </w:rPr>
        <w:t xml:space="preserve"> </w:t>
      </w:r>
      <w:r w:rsidRPr="00CF0158" w:rsidR="005C72B4">
        <w:rPr>
          <w:rFonts w:asciiTheme="majorHAnsi" w:hAnsiTheme="majorHAnsi"/>
          <w:sz w:val="24"/>
          <w:szCs w:val="24"/>
        </w:rPr>
        <w:t>63</w:t>
      </w:r>
      <w:r w:rsidR="008D5F23">
        <w:rPr>
          <w:rFonts w:asciiTheme="majorHAnsi" w:hAnsiTheme="majorHAnsi"/>
          <w:sz w:val="24"/>
          <w:szCs w:val="24"/>
        </w:rPr>
        <w:t>,</w:t>
      </w:r>
      <w:r w:rsidRPr="00CF0158" w:rsidR="005C72B4">
        <w:rPr>
          <w:rFonts w:asciiTheme="majorHAnsi" w:hAnsiTheme="majorHAnsi"/>
          <w:sz w:val="24"/>
          <w:szCs w:val="24"/>
        </w:rPr>
        <w:t>413</w:t>
      </w:r>
    </w:p>
    <w:p w:rsidRPr="00CF0158" w:rsidR="00A77157" w:rsidP="00337EF1" w:rsidRDefault="00235D71" w14:paraId="0EFCF118" w14:textId="487E54F0">
      <w:pPr>
        <w:pStyle w:val="ListParagraph"/>
        <w:numPr>
          <w:ilvl w:val="1"/>
          <w:numId w:val="14"/>
        </w:numPr>
        <w:spacing w:after="0" w:line="240" w:lineRule="auto"/>
        <w:rPr>
          <w:rFonts w:asciiTheme="majorHAnsi" w:hAnsiTheme="majorHAnsi"/>
          <w:sz w:val="24"/>
          <w:szCs w:val="24"/>
        </w:rPr>
      </w:pPr>
      <w:r w:rsidRPr="00CF0158">
        <w:rPr>
          <w:rFonts w:asciiTheme="majorHAnsi" w:hAnsiTheme="majorHAnsi"/>
          <w:sz w:val="24"/>
          <w:szCs w:val="24"/>
        </w:rPr>
        <w:t xml:space="preserve">Total Respondent </w:t>
      </w:r>
      <w:r w:rsidR="00CF0158">
        <w:rPr>
          <w:rFonts w:asciiTheme="majorHAnsi" w:hAnsiTheme="majorHAnsi"/>
          <w:sz w:val="24"/>
          <w:szCs w:val="24"/>
        </w:rPr>
        <w:t>Burden Hours</w:t>
      </w:r>
      <w:r w:rsidR="00CF0158">
        <w:rPr>
          <w:rFonts w:asciiTheme="majorHAnsi" w:hAnsiTheme="majorHAnsi"/>
          <w:i/>
          <w:sz w:val="24"/>
          <w:szCs w:val="24"/>
        </w:rPr>
        <w:t xml:space="preserve">: </w:t>
      </w:r>
      <w:r w:rsidR="008D5F23">
        <w:rPr>
          <w:rFonts w:asciiTheme="majorHAnsi" w:hAnsiTheme="majorHAnsi"/>
          <w:sz w:val="24"/>
          <w:szCs w:val="24"/>
        </w:rPr>
        <w:t>20,861</w:t>
      </w:r>
      <w:r w:rsidRPr="00CF0158">
        <w:rPr>
          <w:rFonts w:asciiTheme="majorHAnsi" w:hAnsiTheme="majorHAnsi"/>
          <w:sz w:val="24"/>
          <w:szCs w:val="24"/>
        </w:rPr>
        <w:t xml:space="preserve"> hours</w:t>
      </w:r>
    </w:p>
    <w:p w:rsidRPr="00CF0158" w:rsidR="00520B36" w:rsidP="00337EF1" w:rsidRDefault="00520B36" w14:paraId="18B9EB08" w14:textId="77777777">
      <w:pPr>
        <w:spacing w:after="0" w:line="240" w:lineRule="auto"/>
        <w:rPr>
          <w:rFonts w:asciiTheme="majorHAnsi" w:hAnsiTheme="majorHAnsi"/>
          <w:sz w:val="24"/>
          <w:szCs w:val="24"/>
        </w:rPr>
      </w:pPr>
    </w:p>
    <w:p w:rsidRPr="00CF0158" w:rsidR="00287558" w:rsidP="00337EF1" w:rsidRDefault="00287558" w14:paraId="4C92AEC4" w14:textId="77777777">
      <w:pPr>
        <w:spacing w:after="0" w:line="240" w:lineRule="auto"/>
        <w:rPr>
          <w:rFonts w:asciiTheme="majorHAnsi" w:hAnsiTheme="majorHAnsi"/>
          <w:sz w:val="24"/>
          <w:szCs w:val="24"/>
        </w:rPr>
      </w:pPr>
    </w:p>
    <w:p w:rsidRPr="00CF0158" w:rsidR="00105F45" w:rsidP="00337EF1" w:rsidRDefault="00235D71" w14:paraId="2F7A460F" w14:textId="2CB8E76B">
      <w:pPr>
        <w:spacing w:after="0" w:line="240" w:lineRule="auto"/>
        <w:rPr>
          <w:rFonts w:asciiTheme="majorHAnsi" w:hAnsiTheme="majorHAnsi"/>
          <w:sz w:val="24"/>
          <w:szCs w:val="24"/>
        </w:rPr>
      </w:pPr>
      <w:r w:rsidRPr="00CF0158">
        <w:rPr>
          <w:rFonts w:asciiTheme="majorHAnsi" w:hAnsiTheme="majorHAnsi"/>
          <w:sz w:val="24"/>
          <w:szCs w:val="24"/>
        </w:rPr>
        <w:t>Part B: LABOR COST OF RESPONDENT BURDEN</w:t>
      </w:r>
    </w:p>
    <w:p w:rsidRPr="00CF0158" w:rsidR="00235D71" w:rsidP="00235D71" w:rsidRDefault="00235D71" w14:paraId="5DF8FFA4" w14:textId="77777777">
      <w:pPr>
        <w:pStyle w:val="ListParagraph"/>
        <w:spacing w:after="0" w:line="240" w:lineRule="auto"/>
        <w:rPr>
          <w:rFonts w:asciiTheme="majorHAnsi" w:hAnsiTheme="majorHAnsi"/>
          <w:sz w:val="24"/>
          <w:szCs w:val="24"/>
        </w:rPr>
      </w:pPr>
    </w:p>
    <w:p w:rsidRPr="006B0711" w:rsidR="00235D71" w:rsidP="006B0711" w:rsidRDefault="006E11F0" w14:paraId="636A4D42" w14:textId="2E689DB9">
      <w:pPr>
        <w:pStyle w:val="ListParagraph"/>
        <w:numPr>
          <w:ilvl w:val="0"/>
          <w:numId w:val="16"/>
        </w:numPr>
        <w:spacing w:after="0" w:line="240" w:lineRule="auto"/>
        <w:rPr>
          <w:rFonts w:asciiTheme="majorHAnsi" w:hAnsiTheme="majorHAnsi"/>
          <w:sz w:val="24"/>
          <w:szCs w:val="24"/>
        </w:rPr>
      </w:pPr>
      <w:r w:rsidRPr="006B0711">
        <w:rPr>
          <w:rFonts w:asciiTheme="majorHAnsi" w:hAnsiTheme="majorHAnsi"/>
          <w:sz w:val="24"/>
          <w:szCs w:val="24"/>
        </w:rPr>
        <w:t>HOMES.mil</w:t>
      </w:r>
    </w:p>
    <w:p w:rsidRPr="00CF0158" w:rsidR="00235D71" w:rsidP="00235D71" w:rsidRDefault="00235D71" w14:paraId="0022C030" w14:textId="6B69DE90">
      <w:pPr>
        <w:pStyle w:val="ListParagraph"/>
        <w:numPr>
          <w:ilvl w:val="0"/>
          <w:numId w:val="17"/>
        </w:numPr>
        <w:spacing w:after="0" w:line="240" w:lineRule="auto"/>
        <w:rPr>
          <w:rFonts w:asciiTheme="majorHAnsi" w:hAnsiTheme="majorHAnsi"/>
          <w:sz w:val="24"/>
          <w:szCs w:val="24"/>
        </w:rPr>
      </w:pPr>
      <w:r w:rsidRPr="00CF0158">
        <w:rPr>
          <w:rFonts w:asciiTheme="majorHAnsi" w:hAnsiTheme="majorHAnsi"/>
          <w:sz w:val="24"/>
          <w:szCs w:val="24"/>
        </w:rPr>
        <w:t xml:space="preserve">Number of Total Annual Responses: </w:t>
      </w:r>
      <w:r w:rsidRPr="00CF0158" w:rsidR="00D30FA1">
        <w:rPr>
          <w:rFonts w:asciiTheme="majorHAnsi" w:hAnsiTheme="majorHAnsi"/>
          <w:sz w:val="24"/>
          <w:szCs w:val="24"/>
        </w:rPr>
        <w:t>41</w:t>
      </w:r>
      <w:r w:rsidR="008D5F23">
        <w:rPr>
          <w:rFonts w:asciiTheme="majorHAnsi" w:hAnsiTheme="majorHAnsi"/>
          <w:sz w:val="24"/>
          <w:szCs w:val="24"/>
        </w:rPr>
        <w:t>,</w:t>
      </w:r>
      <w:r w:rsidRPr="00CF0158" w:rsidR="00D30FA1">
        <w:rPr>
          <w:rFonts w:asciiTheme="majorHAnsi" w:hAnsiTheme="majorHAnsi"/>
          <w:sz w:val="24"/>
          <w:szCs w:val="24"/>
        </w:rPr>
        <w:t>170</w:t>
      </w:r>
    </w:p>
    <w:p w:rsidRPr="00CF0158" w:rsidR="00235D71" w:rsidP="00235D71" w:rsidRDefault="00CF0158" w14:paraId="5033916E" w14:textId="39B08B7F">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Response Time:</w:t>
      </w:r>
      <w:r w:rsidR="008D5F23">
        <w:rPr>
          <w:rFonts w:asciiTheme="majorHAnsi" w:hAnsiTheme="majorHAnsi"/>
          <w:sz w:val="24"/>
          <w:szCs w:val="24"/>
        </w:rPr>
        <w:t xml:space="preserve"> </w:t>
      </w:r>
      <w:r w:rsidRPr="00CF0158" w:rsidR="006E11F0">
        <w:rPr>
          <w:rFonts w:asciiTheme="majorHAnsi" w:hAnsiTheme="majorHAnsi"/>
          <w:sz w:val="24"/>
          <w:szCs w:val="24"/>
        </w:rPr>
        <w:t xml:space="preserve">20 minutes </w:t>
      </w:r>
    </w:p>
    <w:p w:rsidRPr="00CF0158" w:rsidR="00235D71" w:rsidP="00235D71" w:rsidRDefault="00235D71" w14:paraId="655F184E" w14:textId="6881DF85">
      <w:pPr>
        <w:pStyle w:val="ListParagraph"/>
        <w:numPr>
          <w:ilvl w:val="0"/>
          <w:numId w:val="17"/>
        </w:numPr>
        <w:spacing w:after="0" w:line="240" w:lineRule="auto"/>
        <w:rPr>
          <w:rFonts w:asciiTheme="majorHAnsi" w:hAnsiTheme="majorHAnsi"/>
          <w:sz w:val="24"/>
          <w:szCs w:val="24"/>
        </w:rPr>
      </w:pPr>
      <w:r w:rsidRPr="00CF0158">
        <w:rPr>
          <w:rFonts w:asciiTheme="majorHAnsi" w:hAnsiTheme="majorHAnsi"/>
          <w:sz w:val="24"/>
          <w:szCs w:val="24"/>
        </w:rPr>
        <w:t>Respondent Hourly Wage: $</w:t>
      </w:r>
      <w:r w:rsidRPr="00CF0158" w:rsidR="006E11F0">
        <w:rPr>
          <w:rFonts w:asciiTheme="majorHAnsi" w:hAnsiTheme="majorHAnsi"/>
          <w:sz w:val="24"/>
          <w:szCs w:val="24"/>
        </w:rPr>
        <w:t>34.49</w:t>
      </w:r>
    </w:p>
    <w:p w:rsidRPr="00CF0158" w:rsidR="00235D71" w:rsidP="00235D71" w:rsidRDefault="00CF0158" w14:paraId="0C344D6B" w14:textId="0F0FA725">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Labor Burden per Response</w:t>
      </w:r>
      <w:r w:rsidRPr="00CF0158" w:rsidR="00235D71">
        <w:rPr>
          <w:rFonts w:asciiTheme="majorHAnsi" w:hAnsiTheme="majorHAnsi"/>
          <w:sz w:val="24"/>
          <w:szCs w:val="24"/>
        </w:rPr>
        <w:t xml:space="preserve">: </w:t>
      </w:r>
      <w:r w:rsidRPr="00CF0158" w:rsidR="006E11F0">
        <w:rPr>
          <w:rFonts w:asciiTheme="majorHAnsi" w:hAnsiTheme="majorHAnsi"/>
          <w:sz w:val="24"/>
          <w:szCs w:val="24"/>
        </w:rPr>
        <w:t>$11.50</w:t>
      </w:r>
    </w:p>
    <w:p w:rsidRPr="00CF0158" w:rsidR="00235D71" w:rsidP="00235D71" w:rsidRDefault="00235D71" w14:paraId="4D8AB69F" w14:textId="47999EB2">
      <w:pPr>
        <w:pStyle w:val="ListParagraph"/>
        <w:numPr>
          <w:ilvl w:val="0"/>
          <w:numId w:val="17"/>
        </w:numPr>
        <w:spacing w:after="0" w:line="240" w:lineRule="auto"/>
        <w:rPr>
          <w:rFonts w:asciiTheme="majorHAnsi" w:hAnsiTheme="majorHAnsi"/>
          <w:sz w:val="24"/>
          <w:szCs w:val="24"/>
        </w:rPr>
      </w:pPr>
      <w:r w:rsidRPr="00CF0158">
        <w:rPr>
          <w:rFonts w:asciiTheme="majorHAnsi" w:hAnsiTheme="majorHAnsi"/>
          <w:sz w:val="24"/>
          <w:szCs w:val="24"/>
        </w:rPr>
        <w:t xml:space="preserve">Total Labor Burden </w:t>
      </w:r>
      <w:r w:rsidR="008D5F23">
        <w:rPr>
          <w:rFonts w:asciiTheme="majorHAnsi" w:hAnsiTheme="majorHAnsi"/>
          <w:sz w:val="24"/>
          <w:szCs w:val="24"/>
        </w:rPr>
        <w:t>: $473,317.77</w:t>
      </w:r>
    </w:p>
    <w:p w:rsidRPr="00CF0158" w:rsidR="006E11F0" w:rsidP="006E11F0" w:rsidRDefault="006E11F0" w14:paraId="1DEED8DA" w14:textId="2E46D9F7">
      <w:pPr>
        <w:spacing w:after="0" w:line="240" w:lineRule="auto"/>
        <w:rPr>
          <w:rFonts w:asciiTheme="majorHAnsi" w:hAnsiTheme="majorHAnsi"/>
          <w:sz w:val="24"/>
          <w:szCs w:val="24"/>
        </w:rPr>
      </w:pPr>
    </w:p>
    <w:p w:rsidRPr="006B0711" w:rsidR="006E11F0" w:rsidP="006B0711" w:rsidRDefault="00645359" w14:paraId="6C8D4C19" w14:textId="33EC8D4A">
      <w:pPr>
        <w:pStyle w:val="ListParagraph"/>
        <w:numPr>
          <w:ilvl w:val="0"/>
          <w:numId w:val="16"/>
        </w:numPr>
        <w:spacing w:after="0" w:line="240" w:lineRule="auto"/>
        <w:rPr>
          <w:rFonts w:asciiTheme="majorHAnsi" w:hAnsiTheme="majorHAnsi"/>
          <w:sz w:val="24"/>
          <w:szCs w:val="24"/>
        </w:rPr>
      </w:pPr>
      <w:r w:rsidRPr="006B0711">
        <w:rPr>
          <w:rFonts w:asciiTheme="majorHAnsi" w:hAnsiTheme="majorHAnsi"/>
          <w:sz w:val="24"/>
          <w:szCs w:val="24"/>
        </w:rPr>
        <w:t xml:space="preserve"> Phone Responses Collected by Military Housing Officers</w:t>
      </w:r>
    </w:p>
    <w:p w:rsidRPr="00CF0158" w:rsidR="006E11F0" w:rsidP="006E11F0" w:rsidRDefault="006E11F0" w14:paraId="03AD5299" w14:textId="578C3A97">
      <w:pPr>
        <w:pStyle w:val="ListParagraph"/>
        <w:numPr>
          <w:ilvl w:val="0"/>
          <w:numId w:val="28"/>
        </w:numPr>
        <w:spacing w:after="0" w:line="240" w:lineRule="auto"/>
        <w:rPr>
          <w:rFonts w:asciiTheme="majorHAnsi" w:hAnsiTheme="majorHAnsi"/>
          <w:sz w:val="24"/>
          <w:szCs w:val="24"/>
        </w:rPr>
      </w:pPr>
      <w:r w:rsidRPr="00CF0158">
        <w:rPr>
          <w:rFonts w:asciiTheme="majorHAnsi" w:hAnsiTheme="majorHAnsi"/>
          <w:sz w:val="24"/>
          <w:szCs w:val="24"/>
        </w:rPr>
        <w:t xml:space="preserve">Number of Total Annual Responses: </w:t>
      </w:r>
      <w:r w:rsidRPr="00CF0158" w:rsidR="00D30FA1">
        <w:rPr>
          <w:rFonts w:asciiTheme="majorHAnsi" w:hAnsiTheme="majorHAnsi"/>
          <w:sz w:val="24"/>
          <w:szCs w:val="24"/>
        </w:rPr>
        <w:t>20</w:t>
      </w:r>
      <w:r w:rsidR="008D5F23">
        <w:rPr>
          <w:rFonts w:asciiTheme="majorHAnsi" w:hAnsiTheme="majorHAnsi"/>
          <w:sz w:val="24"/>
          <w:szCs w:val="24"/>
        </w:rPr>
        <w:t>,</w:t>
      </w:r>
      <w:r w:rsidRPr="00CF0158" w:rsidR="00D30FA1">
        <w:rPr>
          <w:rFonts w:asciiTheme="majorHAnsi" w:hAnsiTheme="majorHAnsi"/>
          <w:sz w:val="24"/>
          <w:szCs w:val="24"/>
        </w:rPr>
        <w:t>585</w:t>
      </w:r>
    </w:p>
    <w:p w:rsidRPr="00CF0158" w:rsidR="006E11F0" w:rsidP="006E11F0" w:rsidRDefault="006E11F0" w14:paraId="2B466045" w14:textId="0F7D7C3D">
      <w:pPr>
        <w:pStyle w:val="ListParagraph"/>
        <w:numPr>
          <w:ilvl w:val="0"/>
          <w:numId w:val="28"/>
        </w:numPr>
        <w:spacing w:after="0" w:line="240" w:lineRule="auto"/>
        <w:rPr>
          <w:rFonts w:asciiTheme="majorHAnsi" w:hAnsiTheme="majorHAnsi"/>
          <w:sz w:val="24"/>
          <w:szCs w:val="24"/>
        </w:rPr>
      </w:pPr>
      <w:r w:rsidRPr="00CF0158">
        <w:rPr>
          <w:rFonts w:asciiTheme="majorHAnsi" w:hAnsiTheme="majorHAnsi"/>
          <w:sz w:val="24"/>
          <w:szCs w:val="24"/>
        </w:rPr>
        <w:t>Response Time: 20 minutes</w:t>
      </w:r>
    </w:p>
    <w:p w:rsidRPr="00CF0158" w:rsidR="006E11F0" w:rsidP="006E11F0" w:rsidRDefault="006E11F0" w14:paraId="45E802BE" w14:textId="0A83C526">
      <w:pPr>
        <w:pStyle w:val="ListParagraph"/>
        <w:numPr>
          <w:ilvl w:val="0"/>
          <w:numId w:val="28"/>
        </w:numPr>
        <w:spacing w:after="0" w:line="240" w:lineRule="auto"/>
        <w:rPr>
          <w:rFonts w:asciiTheme="majorHAnsi" w:hAnsiTheme="majorHAnsi"/>
          <w:sz w:val="24"/>
          <w:szCs w:val="24"/>
        </w:rPr>
      </w:pPr>
      <w:r w:rsidRPr="00CF0158">
        <w:rPr>
          <w:rFonts w:asciiTheme="majorHAnsi" w:hAnsiTheme="majorHAnsi"/>
          <w:sz w:val="24"/>
          <w:szCs w:val="24"/>
        </w:rPr>
        <w:t>Respondent Hourly Wage: $34.49</w:t>
      </w:r>
    </w:p>
    <w:p w:rsidRPr="00CF0158" w:rsidR="006E11F0" w:rsidP="006E11F0" w:rsidRDefault="00CF0158" w14:paraId="70BE1E65" w14:textId="22EE6380">
      <w:pPr>
        <w:pStyle w:val="ListParagraph"/>
        <w:numPr>
          <w:ilvl w:val="0"/>
          <w:numId w:val="28"/>
        </w:numPr>
        <w:spacing w:after="0" w:line="240" w:lineRule="auto"/>
        <w:rPr>
          <w:rFonts w:asciiTheme="majorHAnsi" w:hAnsiTheme="majorHAnsi"/>
          <w:sz w:val="24"/>
          <w:szCs w:val="24"/>
        </w:rPr>
      </w:pPr>
      <w:r>
        <w:rPr>
          <w:rFonts w:asciiTheme="majorHAnsi" w:hAnsiTheme="majorHAnsi"/>
          <w:sz w:val="24"/>
          <w:szCs w:val="24"/>
        </w:rPr>
        <w:t>Labor Burden per Response</w:t>
      </w:r>
      <w:r w:rsidRPr="00CF0158" w:rsidR="006E11F0">
        <w:rPr>
          <w:rFonts w:asciiTheme="majorHAnsi" w:hAnsiTheme="majorHAnsi"/>
          <w:sz w:val="24"/>
          <w:szCs w:val="24"/>
        </w:rPr>
        <w:t>: $11.50</w:t>
      </w:r>
    </w:p>
    <w:p w:rsidRPr="00CF0158" w:rsidR="006E11F0" w:rsidP="006E11F0" w:rsidRDefault="00CF0158" w14:paraId="2901CA5E" w14:textId="63DE6146">
      <w:pPr>
        <w:pStyle w:val="ListParagraph"/>
        <w:numPr>
          <w:ilvl w:val="0"/>
          <w:numId w:val="28"/>
        </w:numPr>
        <w:spacing w:after="0" w:line="240" w:lineRule="auto"/>
        <w:rPr>
          <w:rFonts w:asciiTheme="majorHAnsi" w:hAnsiTheme="majorHAnsi"/>
          <w:sz w:val="24"/>
          <w:szCs w:val="24"/>
        </w:rPr>
      </w:pPr>
      <w:r>
        <w:rPr>
          <w:rFonts w:asciiTheme="majorHAnsi" w:hAnsiTheme="majorHAnsi"/>
          <w:sz w:val="24"/>
          <w:szCs w:val="24"/>
        </w:rPr>
        <w:t>Total Labor Burden</w:t>
      </w:r>
      <w:r w:rsidRPr="00CF0158" w:rsidR="006E11F0">
        <w:rPr>
          <w:rFonts w:asciiTheme="majorHAnsi" w:hAnsiTheme="majorHAnsi"/>
          <w:sz w:val="24"/>
          <w:szCs w:val="24"/>
        </w:rPr>
        <w:t xml:space="preserve">: </w:t>
      </w:r>
      <w:r w:rsidR="008D5F23">
        <w:rPr>
          <w:rFonts w:asciiTheme="majorHAnsi" w:hAnsiTheme="majorHAnsi"/>
          <w:sz w:val="24"/>
          <w:szCs w:val="24"/>
        </w:rPr>
        <w:t>$236,658.88</w:t>
      </w:r>
    </w:p>
    <w:p w:rsidRPr="00CF0158" w:rsidR="00AF7BC1" w:rsidP="00AF7BC1" w:rsidRDefault="00AF7BC1" w14:paraId="1E454421" w14:textId="74388CC9">
      <w:pPr>
        <w:spacing w:after="0" w:line="240" w:lineRule="auto"/>
        <w:rPr>
          <w:rFonts w:asciiTheme="majorHAnsi" w:hAnsiTheme="majorHAnsi"/>
          <w:sz w:val="24"/>
          <w:szCs w:val="24"/>
        </w:rPr>
      </w:pPr>
    </w:p>
    <w:p w:rsidRPr="006B0711" w:rsidR="00A86749" w:rsidP="006B0711" w:rsidRDefault="00A86749" w14:paraId="01BF1905" w14:textId="458AE8EF">
      <w:pPr>
        <w:pStyle w:val="ListParagraph"/>
        <w:numPr>
          <w:ilvl w:val="0"/>
          <w:numId w:val="16"/>
        </w:numPr>
        <w:spacing w:after="0" w:line="240" w:lineRule="auto"/>
        <w:rPr>
          <w:rFonts w:asciiTheme="majorHAnsi" w:hAnsiTheme="majorHAnsi"/>
          <w:sz w:val="24"/>
          <w:szCs w:val="24"/>
        </w:rPr>
      </w:pPr>
      <w:r w:rsidRPr="006B0711">
        <w:rPr>
          <w:rFonts w:asciiTheme="majorHAnsi" w:hAnsiTheme="majorHAnsi"/>
          <w:sz w:val="24"/>
          <w:szCs w:val="24"/>
        </w:rPr>
        <w:t>HEAT Responses</w:t>
      </w:r>
    </w:p>
    <w:p w:rsidRPr="00CF0158" w:rsidR="00AF7BC1" w:rsidP="00AF7BC1" w:rsidRDefault="00AF7BC1" w14:paraId="3271850D" w14:textId="50FF7163">
      <w:pPr>
        <w:pStyle w:val="ListParagraph"/>
        <w:numPr>
          <w:ilvl w:val="0"/>
          <w:numId w:val="31"/>
        </w:numPr>
        <w:spacing w:after="0" w:line="240" w:lineRule="auto"/>
        <w:rPr>
          <w:rFonts w:asciiTheme="majorHAnsi" w:hAnsiTheme="majorHAnsi"/>
          <w:sz w:val="24"/>
          <w:szCs w:val="24"/>
        </w:rPr>
      </w:pPr>
      <w:r w:rsidRPr="00CF0158">
        <w:rPr>
          <w:rFonts w:asciiTheme="majorHAnsi" w:hAnsiTheme="majorHAnsi"/>
          <w:sz w:val="24"/>
          <w:szCs w:val="24"/>
        </w:rPr>
        <w:t>Number of Total Annual Responses: 1658</w:t>
      </w:r>
    </w:p>
    <w:p w:rsidRPr="00CF0158" w:rsidR="00AF7BC1" w:rsidP="00AF7BC1" w:rsidRDefault="00CF0158" w14:paraId="480A2282" w14:textId="34E0645C">
      <w:pPr>
        <w:pStyle w:val="ListParagraph"/>
        <w:numPr>
          <w:ilvl w:val="0"/>
          <w:numId w:val="31"/>
        </w:numPr>
        <w:spacing w:after="0" w:line="240" w:lineRule="auto"/>
        <w:rPr>
          <w:rFonts w:asciiTheme="majorHAnsi" w:hAnsiTheme="majorHAnsi"/>
          <w:sz w:val="24"/>
          <w:szCs w:val="24"/>
        </w:rPr>
      </w:pPr>
      <w:r>
        <w:rPr>
          <w:rFonts w:asciiTheme="majorHAnsi" w:hAnsiTheme="majorHAnsi"/>
          <w:sz w:val="24"/>
          <w:szCs w:val="24"/>
        </w:rPr>
        <w:t>Response Time:</w:t>
      </w:r>
      <w:r w:rsidRPr="00CF0158" w:rsidR="00AF7BC1">
        <w:rPr>
          <w:rFonts w:asciiTheme="majorHAnsi" w:hAnsiTheme="majorHAnsi"/>
          <w:sz w:val="24"/>
          <w:szCs w:val="24"/>
        </w:rPr>
        <w:t>10 minutes</w:t>
      </w:r>
    </w:p>
    <w:p w:rsidRPr="00CF0158" w:rsidR="00AF7BC1" w:rsidP="00AF7BC1" w:rsidRDefault="00AF7BC1" w14:paraId="47DAA673" w14:textId="77777777">
      <w:pPr>
        <w:pStyle w:val="ListParagraph"/>
        <w:numPr>
          <w:ilvl w:val="0"/>
          <w:numId w:val="31"/>
        </w:numPr>
        <w:spacing w:after="0" w:line="240" w:lineRule="auto"/>
        <w:rPr>
          <w:rFonts w:asciiTheme="majorHAnsi" w:hAnsiTheme="majorHAnsi"/>
          <w:sz w:val="24"/>
          <w:szCs w:val="24"/>
        </w:rPr>
      </w:pPr>
      <w:r w:rsidRPr="00CF0158">
        <w:rPr>
          <w:rFonts w:asciiTheme="majorHAnsi" w:hAnsiTheme="majorHAnsi"/>
          <w:sz w:val="24"/>
          <w:szCs w:val="24"/>
        </w:rPr>
        <w:t>Respondent Hourly Wage: $34.49</w:t>
      </w:r>
    </w:p>
    <w:p w:rsidRPr="00CF0158" w:rsidR="00AF7BC1" w:rsidP="00AF7BC1" w:rsidRDefault="00CF0158" w14:paraId="2A305FB9" w14:textId="230F198B">
      <w:pPr>
        <w:pStyle w:val="ListParagraph"/>
        <w:numPr>
          <w:ilvl w:val="0"/>
          <w:numId w:val="31"/>
        </w:numPr>
        <w:spacing w:after="0" w:line="240" w:lineRule="auto"/>
        <w:rPr>
          <w:rFonts w:asciiTheme="majorHAnsi" w:hAnsiTheme="majorHAnsi"/>
          <w:sz w:val="24"/>
          <w:szCs w:val="24"/>
        </w:rPr>
      </w:pPr>
      <w:r>
        <w:rPr>
          <w:rFonts w:asciiTheme="majorHAnsi" w:hAnsiTheme="majorHAnsi"/>
          <w:sz w:val="24"/>
          <w:szCs w:val="24"/>
        </w:rPr>
        <w:t>Labor Burden per Response:</w:t>
      </w:r>
      <w:r w:rsidRPr="00CF0158" w:rsidR="00AF7BC1">
        <w:rPr>
          <w:rFonts w:asciiTheme="majorHAnsi" w:hAnsiTheme="majorHAnsi"/>
          <w:sz w:val="24"/>
          <w:szCs w:val="24"/>
        </w:rPr>
        <w:t xml:space="preserve"> $5.75</w:t>
      </w:r>
    </w:p>
    <w:p w:rsidRPr="00CF0158" w:rsidR="00AF7BC1" w:rsidP="00AF7BC1" w:rsidRDefault="00AF7BC1" w14:paraId="1CD4FCCC" w14:textId="4AA7CF19">
      <w:pPr>
        <w:pStyle w:val="ListParagraph"/>
        <w:numPr>
          <w:ilvl w:val="0"/>
          <w:numId w:val="31"/>
        </w:numPr>
        <w:spacing w:after="0" w:line="240" w:lineRule="auto"/>
        <w:rPr>
          <w:rFonts w:asciiTheme="majorHAnsi" w:hAnsiTheme="majorHAnsi"/>
          <w:sz w:val="24"/>
          <w:szCs w:val="24"/>
        </w:rPr>
      </w:pPr>
      <w:r w:rsidRPr="00CF0158">
        <w:rPr>
          <w:rFonts w:asciiTheme="majorHAnsi" w:hAnsiTheme="majorHAnsi"/>
          <w:sz w:val="24"/>
          <w:szCs w:val="24"/>
        </w:rPr>
        <w:t>Total Labor Bu</w:t>
      </w:r>
      <w:r w:rsidR="00CF0158">
        <w:rPr>
          <w:rFonts w:asciiTheme="majorHAnsi" w:hAnsiTheme="majorHAnsi"/>
          <w:sz w:val="24"/>
          <w:szCs w:val="24"/>
        </w:rPr>
        <w:t>rden:</w:t>
      </w:r>
      <w:r w:rsidR="008D5F23">
        <w:rPr>
          <w:rFonts w:asciiTheme="majorHAnsi" w:hAnsiTheme="majorHAnsi"/>
          <w:sz w:val="24"/>
          <w:szCs w:val="24"/>
        </w:rPr>
        <w:t xml:space="preserve"> </w:t>
      </w:r>
      <w:r w:rsidRPr="00CF0158">
        <w:rPr>
          <w:rFonts w:asciiTheme="majorHAnsi" w:hAnsiTheme="majorHAnsi"/>
          <w:sz w:val="24"/>
          <w:szCs w:val="24"/>
        </w:rPr>
        <w:t>$</w:t>
      </w:r>
      <w:r w:rsidR="008D5F23">
        <w:rPr>
          <w:rFonts w:asciiTheme="majorHAnsi" w:hAnsiTheme="majorHAnsi"/>
          <w:sz w:val="24"/>
          <w:szCs w:val="24"/>
        </w:rPr>
        <w:t>9,530.74</w:t>
      </w:r>
    </w:p>
    <w:p w:rsidRPr="00CF0158" w:rsidR="00AF7BC1" w:rsidP="00AF7BC1" w:rsidRDefault="00AF7BC1" w14:paraId="387DE857" w14:textId="77777777">
      <w:pPr>
        <w:spacing w:after="0" w:line="240" w:lineRule="auto"/>
        <w:rPr>
          <w:rFonts w:asciiTheme="majorHAnsi" w:hAnsiTheme="majorHAnsi"/>
          <w:sz w:val="24"/>
          <w:szCs w:val="24"/>
        </w:rPr>
      </w:pPr>
    </w:p>
    <w:p w:rsidRPr="00CF0158" w:rsidR="006E11F0" w:rsidP="006E11F0" w:rsidRDefault="006E11F0" w14:paraId="6F24A9A7" w14:textId="77777777">
      <w:pPr>
        <w:spacing w:after="0" w:line="240" w:lineRule="auto"/>
        <w:rPr>
          <w:rFonts w:asciiTheme="majorHAnsi" w:hAnsiTheme="majorHAnsi"/>
          <w:sz w:val="24"/>
          <w:szCs w:val="24"/>
        </w:rPr>
      </w:pPr>
    </w:p>
    <w:p w:rsidRPr="00CF0158" w:rsidR="00235D71" w:rsidP="00235D71" w:rsidRDefault="00235D71" w14:paraId="7CB3ACE4" w14:textId="77777777">
      <w:pPr>
        <w:pStyle w:val="ListParagraph"/>
        <w:numPr>
          <w:ilvl w:val="0"/>
          <w:numId w:val="16"/>
        </w:numPr>
        <w:spacing w:after="0" w:line="240" w:lineRule="auto"/>
        <w:rPr>
          <w:rFonts w:asciiTheme="majorHAnsi" w:hAnsiTheme="majorHAnsi"/>
          <w:sz w:val="24"/>
          <w:szCs w:val="24"/>
        </w:rPr>
      </w:pPr>
      <w:r w:rsidRPr="00CF0158">
        <w:rPr>
          <w:rFonts w:asciiTheme="majorHAnsi" w:hAnsiTheme="majorHAnsi"/>
          <w:sz w:val="24"/>
          <w:szCs w:val="24"/>
        </w:rPr>
        <w:t xml:space="preserve">Overall Labor Burden </w:t>
      </w:r>
    </w:p>
    <w:p w:rsidRPr="00CF0158" w:rsidR="00235D71" w:rsidP="00235D71" w:rsidRDefault="00235D71" w14:paraId="13FCA1CA" w14:textId="7D1701DF">
      <w:pPr>
        <w:pStyle w:val="ListParagraph"/>
        <w:numPr>
          <w:ilvl w:val="1"/>
          <w:numId w:val="16"/>
        </w:numPr>
        <w:spacing w:after="0" w:line="240" w:lineRule="auto"/>
        <w:rPr>
          <w:rFonts w:asciiTheme="majorHAnsi" w:hAnsiTheme="majorHAnsi"/>
          <w:sz w:val="24"/>
          <w:szCs w:val="24"/>
        </w:rPr>
      </w:pPr>
      <w:r w:rsidRPr="00CF0158">
        <w:rPr>
          <w:rFonts w:asciiTheme="majorHAnsi" w:hAnsiTheme="majorHAnsi"/>
          <w:sz w:val="24"/>
          <w:szCs w:val="24"/>
        </w:rPr>
        <w:t xml:space="preserve">Total Number of Annual Responses : </w:t>
      </w:r>
      <w:r w:rsidRPr="00CF0158" w:rsidR="00CF71FA">
        <w:rPr>
          <w:rFonts w:asciiTheme="majorHAnsi" w:hAnsiTheme="majorHAnsi"/>
          <w:sz w:val="24"/>
          <w:szCs w:val="24"/>
        </w:rPr>
        <w:t>63</w:t>
      </w:r>
      <w:r w:rsidR="006B0711">
        <w:rPr>
          <w:rFonts w:asciiTheme="majorHAnsi" w:hAnsiTheme="majorHAnsi"/>
          <w:sz w:val="24"/>
          <w:szCs w:val="24"/>
        </w:rPr>
        <w:t>,</w:t>
      </w:r>
      <w:r w:rsidRPr="00CF0158" w:rsidR="00CF71FA">
        <w:rPr>
          <w:rFonts w:asciiTheme="majorHAnsi" w:hAnsiTheme="majorHAnsi"/>
          <w:sz w:val="24"/>
          <w:szCs w:val="24"/>
        </w:rPr>
        <w:t>413</w:t>
      </w:r>
    </w:p>
    <w:p w:rsidRPr="00CF0158" w:rsidR="00235D71" w:rsidP="00235D71" w:rsidRDefault="00CF0158" w14:paraId="5DD778B4" w14:textId="421BBE08">
      <w:pPr>
        <w:pStyle w:val="ListParagraph"/>
        <w:numPr>
          <w:ilvl w:val="1"/>
          <w:numId w:val="16"/>
        </w:numPr>
        <w:spacing w:after="0" w:line="240" w:lineRule="auto"/>
        <w:rPr>
          <w:rFonts w:asciiTheme="majorHAnsi" w:hAnsiTheme="majorHAnsi"/>
          <w:sz w:val="24"/>
          <w:szCs w:val="24"/>
        </w:rPr>
      </w:pPr>
      <w:r>
        <w:rPr>
          <w:rFonts w:asciiTheme="majorHAnsi" w:hAnsiTheme="majorHAnsi"/>
          <w:sz w:val="24"/>
          <w:szCs w:val="24"/>
        </w:rPr>
        <w:t>Total Labor Burden</w:t>
      </w:r>
      <w:r w:rsidRPr="00CF0158" w:rsidR="00235D71">
        <w:rPr>
          <w:rFonts w:asciiTheme="majorHAnsi" w:hAnsiTheme="majorHAnsi"/>
          <w:sz w:val="24"/>
          <w:szCs w:val="24"/>
        </w:rPr>
        <w:t xml:space="preserve">: </w:t>
      </w:r>
      <w:r w:rsidRPr="00CF0158" w:rsidR="006E11F0">
        <w:rPr>
          <w:rFonts w:asciiTheme="majorHAnsi" w:hAnsiTheme="majorHAnsi"/>
          <w:sz w:val="24"/>
          <w:szCs w:val="24"/>
        </w:rPr>
        <w:t>$</w:t>
      </w:r>
      <w:r w:rsidR="008D5F23">
        <w:rPr>
          <w:rFonts w:asciiTheme="majorHAnsi" w:hAnsiTheme="majorHAnsi"/>
          <w:sz w:val="24"/>
          <w:szCs w:val="24"/>
        </w:rPr>
        <w:t>719</w:t>
      </w:r>
      <w:r w:rsidRPr="00CF0158" w:rsidR="00CF71FA">
        <w:rPr>
          <w:rFonts w:asciiTheme="majorHAnsi" w:hAnsiTheme="majorHAnsi"/>
          <w:sz w:val="24"/>
          <w:szCs w:val="24"/>
        </w:rPr>
        <w:t>,</w:t>
      </w:r>
      <w:r w:rsidR="008D5F23">
        <w:rPr>
          <w:rFonts w:asciiTheme="majorHAnsi" w:hAnsiTheme="majorHAnsi"/>
          <w:sz w:val="24"/>
          <w:szCs w:val="24"/>
        </w:rPr>
        <w:t>507</w:t>
      </w:r>
    </w:p>
    <w:p w:rsidRPr="00CF0158" w:rsidR="006F2DF8" w:rsidP="00337EF1" w:rsidRDefault="006F2DF8" w14:paraId="711E5099" w14:textId="37C7DF81">
      <w:pPr>
        <w:spacing w:after="0" w:line="240" w:lineRule="auto"/>
        <w:rPr>
          <w:rFonts w:asciiTheme="majorHAnsi" w:hAnsiTheme="majorHAnsi"/>
          <w:sz w:val="24"/>
          <w:szCs w:val="24"/>
        </w:rPr>
      </w:pPr>
    </w:p>
    <w:p w:rsidRPr="00CF0158" w:rsidR="006E11F0" w:rsidP="00337EF1" w:rsidRDefault="006E11F0" w14:paraId="543A020C" w14:textId="12E0707E">
      <w:pPr>
        <w:spacing w:after="0" w:line="240" w:lineRule="auto"/>
        <w:rPr>
          <w:rFonts w:asciiTheme="majorHAnsi" w:hAnsiTheme="majorHAnsi"/>
          <w:sz w:val="24"/>
          <w:szCs w:val="24"/>
        </w:rPr>
      </w:pPr>
      <w:r w:rsidRPr="00CF0158">
        <w:rPr>
          <w:rFonts w:asciiTheme="majorHAnsi" w:hAnsiTheme="majorHAnsi"/>
          <w:sz w:val="24"/>
          <w:szCs w:val="24"/>
        </w:rPr>
        <w:t xml:space="preserve">The </w:t>
      </w:r>
      <w:r w:rsidRPr="00CF0158" w:rsidR="003241D6">
        <w:rPr>
          <w:rFonts w:asciiTheme="majorHAnsi" w:hAnsiTheme="majorHAnsi"/>
          <w:sz w:val="24"/>
          <w:szCs w:val="24"/>
        </w:rPr>
        <w:t>Respondent hourly wage was determined by using the U.S. Bureau of Labor Statistics: https://www.bls.gov/oes/current/oes119141.htm</w:t>
      </w:r>
      <w:r w:rsidRPr="00CF0158" w:rsidR="003241D6">
        <w:rPr>
          <w:rFonts w:asciiTheme="majorHAnsi" w:hAnsiTheme="majorHAnsi"/>
          <w:sz w:val="24"/>
          <w:szCs w:val="24"/>
        </w:rPr>
        <w:cr/>
      </w:r>
    </w:p>
    <w:p w:rsidRPr="00CF0158" w:rsidR="006E11F0" w:rsidP="00337EF1" w:rsidRDefault="006E11F0" w14:paraId="119FB8B7" w14:textId="77777777">
      <w:pPr>
        <w:spacing w:after="0" w:line="240" w:lineRule="auto"/>
        <w:rPr>
          <w:rFonts w:asciiTheme="majorHAnsi" w:hAnsiTheme="majorHAnsi"/>
          <w:sz w:val="24"/>
          <w:szCs w:val="24"/>
        </w:rPr>
      </w:pPr>
    </w:p>
    <w:p w:rsidRPr="00CF0158" w:rsidR="0019309D" w:rsidP="00337EF1" w:rsidRDefault="0019309D" w14:paraId="33070355" w14:textId="77777777">
      <w:pPr>
        <w:spacing w:after="0" w:line="240" w:lineRule="auto"/>
        <w:rPr>
          <w:rFonts w:asciiTheme="majorHAnsi" w:hAnsiTheme="majorHAnsi"/>
          <w:sz w:val="24"/>
          <w:szCs w:val="24"/>
        </w:rPr>
      </w:pPr>
      <w:r w:rsidRPr="00CF0158">
        <w:rPr>
          <w:rFonts w:asciiTheme="majorHAnsi" w:hAnsiTheme="majorHAnsi"/>
          <w:sz w:val="24"/>
          <w:szCs w:val="24"/>
        </w:rPr>
        <w:t>13.</w:t>
      </w:r>
      <w:r w:rsidRPr="00CF0158">
        <w:rPr>
          <w:rFonts w:asciiTheme="majorHAnsi" w:hAnsiTheme="majorHAnsi"/>
          <w:sz w:val="24"/>
          <w:szCs w:val="24"/>
        </w:rPr>
        <w:tab/>
      </w:r>
      <w:r w:rsidRPr="00CF0158">
        <w:rPr>
          <w:rFonts w:asciiTheme="majorHAnsi" w:hAnsiTheme="majorHAnsi"/>
          <w:sz w:val="24"/>
          <w:szCs w:val="24"/>
          <w:u w:val="single"/>
        </w:rPr>
        <w:t>Respondent Costs Other Than Burden Hour Costs</w:t>
      </w:r>
    </w:p>
    <w:p w:rsidRPr="00CF0158" w:rsidR="0019309D" w:rsidP="0019309D" w:rsidRDefault="0019309D" w14:paraId="3787EF49" w14:textId="1DBFF8E4">
      <w:pPr>
        <w:spacing w:after="0" w:line="240" w:lineRule="auto"/>
        <w:rPr>
          <w:rFonts w:asciiTheme="majorHAnsi" w:hAnsiTheme="majorHAnsi"/>
          <w:sz w:val="24"/>
          <w:szCs w:val="24"/>
        </w:rPr>
      </w:pPr>
    </w:p>
    <w:p w:rsidRPr="00CF0158" w:rsidR="003241D6" w:rsidP="0019309D" w:rsidRDefault="003241D6" w14:paraId="68BC0271" w14:textId="49F7FBC5">
      <w:pPr>
        <w:spacing w:after="0" w:line="240" w:lineRule="auto"/>
        <w:rPr>
          <w:rFonts w:asciiTheme="majorHAnsi" w:hAnsiTheme="majorHAnsi"/>
          <w:sz w:val="24"/>
          <w:szCs w:val="24"/>
        </w:rPr>
      </w:pPr>
      <w:r w:rsidRPr="00CF0158">
        <w:rPr>
          <w:rFonts w:asciiTheme="majorHAnsi" w:hAnsiTheme="majorHAnsi"/>
          <w:sz w:val="24"/>
          <w:szCs w:val="24"/>
        </w:rPr>
        <w:t xml:space="preserve">There are no annualized costs to respondents other than the labor burden costs addressed in Section 12 of this document to complete this collection. </w:t>
      </w:r>
    </w:p>
    <w:p w:rsidRPr="00CF0158" w:rsidR="003241D6" w:rsidP="0019309D" w:rsidRDefault="003241D6" w14:paraId="49828138" w14:textId="77777777">
      <w:pPr>
        <w:spacing w:after="0" w:line="240" w:lineRule="auto"/>
        <w:rPr>
          <w:rFonts w:asciiTheme="majorHAnsi" w:hAnsiTheme="majorHAnsi"/>
          <w:sz w:val="24"/>
          <w:szCs w:val="24"/>
        </w:rPr>
      </w:pPr>
    </w:p>
    <w:p w:rsidRPr="00CF0158" w:rsidR="00F25499" w:rsidP="0019309D" w:rsidRDefault="00F25499" w14:paraId="74F3A23A" w14:textId="77777777">
      <w:pPr>
        <w:spacing w:after="0" w:line="240" w:lineRule="auto"/>
        <w:rPr>
          <w:rFonts w:asciiTheme="majorHAnsi" w:hAnsiTheme="majorHAnsi"/>
          <w:sz w:val="24"/>
          <w:szCs w:val="24"/>
        </w:rPr>
      </w:pPr>
      <w:r w:rsidRPr="00CF0158">
        <w:rPr>
          <w:rFonts w:asciiTheme="majorHAnsi" w:hAnsiTheme="majorHAnsi"/>
          <w:sz w:val="24"/>
          <w:szCs w:val="24"/>
        </w:rPr>
        <w:t xml:space="preserve">14. </w:t>
      </w:r>
      <w:r w:rsidRPr="00CF0158">
        <w:rPr>
          <w:rFonts w:asciiTheme="majorHAnsi" w:hAnsiTheme="majorHAnsi"/>
          <w:sz w:val="24"/>
          <w:szCs w:val="24"/>
        </w:rPr>
        <w:tab/>
      </w:r>
      <w:r w:rsidRPr="00CF0158">
        <w:rPr>
          <w:rFonts w:asciiTheme="majorHAnsi" w:hAnsiTheme="majorHAnsi"/>
          <w:sz w:val="24"/>
          <w:szCs w:val="24"/>
          <w:u w:val="single"/>
        </w:rPr>
        <w:t>Cost to the Federal Government</w:t>
      </w:r>
    </w:p>
    <w:p w:rsidRPr="00CF0158" w:rsidR="00235D71" w:rsidP="0019309D" w:rsidRDefault="00235D71" w14:paraId="41A37BB0" w14:textId="77777777">
      <w:pPr>
        <w:spacing w:after="0" w:line="240" w:lineRule="auto"/>
        <w:rPr>
          <w:rFonts w:asciiTheme="majorHAnsi" w:hAnsiTheme="majorHAnsi"/>
          <w:sz w:val="24"/>
          <w:szCs w:val="24"/>
        </w:rPr>
      </w:pPr>
    </w:p>
    <w:p w:rsidRPr="00CF0158" w:rsidR="00235D71" w:rsidP="00722FDB" w:rsidRDefault="00235D71" w14:paraId="37CCE914" w14:textId="77777777">
      <w:pPr>
        <w:spacing w:after="0" w:line="240" w:lineRule="auto"/>
        <w:rPr>
          <w:rFonts w:asciiTheme="majorHAnsi" w:hAnsiTheme="majorHAnsi"/>
          <w:sz w:val="24"/>
          <w:szCs w:val="24"/>
        </w:rPr>
      </w:pPr>
      <w:r w:rsidRPr="00CF0158">
        <w:rPr>
          <w:rFonts w:asciiTheme="majorHAnsi" w:hAnsiTheme="majorHAnsi"/>
          <w:sz w:val="24"/>
          <w:szCs w:val="24"/>
        </w:rPr>
        <w:t>Part A: LABOR COST TO THE FEDERAL GOVERNMENT</w:t>
      </w:r>
    </w:p>
    <w:p w:rsidRPr="00CF0158" w:rsidR="00235D71" w:rsidP="00235D71" w:rsidRDefault="00235D71" w14:paraId="3624E3AF" w14:textId="77777777">
      <w:pPr>
        <w:pStyle w:val="ListParagraph"/>
        <w:spacing w:after="0" w:line="240" w:lineRule="auto"/>
        <w:rPr>
          <w:rFonts w:asciiTheme="majorHAnsi" w:hAnsiTheme="majorHAnsi"/>
          <w:sz w:val="24"/>
          <w:szCs w:val="24"/>
        </w:rPr>
      </w:pPr>
    </w:p>
    <w:p w:rsidRPr="008D5F23" w:rsidR="00235D71" w:rsidP="008D5F23" w:rsidRDefault="003241D6" w14:paraId="5F29C7A3" w14:textId="3DA9AB43">
      <w:pPr>
        <w:pStyle w:val="ListParagraph"/>
        <w:numPr>
          <w:ilvl w:val="0"/>
          <w:numId w:val="18"/>
        </w:numPr>
        <w:spacing w:after="0" w:line="240" w:lineRule="auto"/>
        <w:rPr>
          <w:rFonts w:asciiTheme="majorHAnsi" w:hAnsiTheme="majorHAnsi"/>
          <w:sz w:val="24"/>
          <w:szCs w:val="24"/>
        </w:rPr>
      </w:pPr>
      <w:r w:rsidRPr="008D5F23">
        <w:rPr>
          <w:rFonts w:asciiTheme="majorHAnsi" w:hAnsiTheme="majorHAnsi"/>
          <w:sz w:val="24"/>
          <w:szCs w:val="24"/>
        </w:rPr>
        <w:t>HOMES.mil</w:t>
      </w:r>
    </w:p>
    <w:p w:rsidRPr="00CF0158" w:rsidR="00235D71" w:rsidP="00235D71" w:rsidRDefault="00235D71" w14:paraId="60DCA4DC" w14:textId="1B393AFC">
      <w:pPr>
        <w:pStyle w:val="ListParagraph"/>
        <w:numPr>
          <w:ilvl w:val="0"/>
          <w:numId w:val="19"/>
        </w:numPr>
        <w:spacing w:after="0" w:line="240" w:lineRule="auto"/>
        <w:rPr>
          <w:rFonts w:asciiTheme="majorHAnsi" w:hAnsiTheme="majorHAnsi"/>
          <w:sz w:val="24"/>
          <w:szCs w:val="24"/>
        </w:rPr>
      </w:pPr>
      <w:r w:rsidRPr="00CF0158">
        <w:rPr>
          <w:rFonts w:asciiTheme="majorHAnsi" w:hAnsiTheme="majorHAnsi"/>
          <w:sz w:val="24"/>
          <w:szCs w:val="24"/>
        </w:rPr>
        <w:t xml:space="preserve">Number of Total Annual Responses: </w:t>
      </w:r>
      <w:r w:rsidRPr="00CF0158" w:rsidR="00D30FA1">
        <w:rPr>
          <w:rFonts w:asciiTheme="majorHAnsi" w:hAnsiTheme="majorHAnsi"/>
          <w:sz w:val="24"/>
          <w:szCs w:val="24"/>
        </w:rPr>
        <w:t>41</w:t>
      </w:r>
      <w:r w:rsidR="008D5F23">
        <w:rPr>
          <w:rFonts w:asciiTheme="majorHAnsi" w:hAnsiTheme="majorHAnsi"/>
          <w:sz w:val="24"/>
          <w:szCs w:val="24"/>
        </w:rPr>
        <w:t>,</w:t>
      </w:r>
      <w:r w:rsidRPr="00CF0158" w:rsidR="00D30FA1">
        <w:rPr>
          <w:rFonts w:asciiTheme="majorHAnsi" w:hAnsiTheme="majorHAnsi"/>
          <w:sz w:val="24"/>
          <w:szCs w:val="24"/>
        </w:rPr>
        <w:t>170</w:t>
      </w:r>
    </w:p>
    <w:p w:rsidRPr="00CF0158" w:rsidR="00235D71" w:rsidP="00235D71" w:rsidRDefault="00235D71" w14:paraId="0BAD744D" w14:textId="2787A894">
      <w:pPr>
        <w:pStyle w:val="ListParagraph"/>
        <w:numPr>
          <w:ilvl w:val="0"/>
          <w:numId w:val="19"/>
        </w:numPr>
        <w:spacing w:after="0" w:line="240" w:lineRule="auto"/>
        <w:rPr>
          <w:rFonts w:asciiTheme="majorHAnsi" w:hAnsiTheme="majorHAnsi"/>
          <w:sz w:val="24"/>
          <w:szCs w:val="24"/>
        </w:rPr>
      </w:pPr>
      <w:r w:rsidRPr="00CF0158">
        <w:rPr>
          <w:rFonts w:asciiTheme="majorHAnsi" w:hAnsiTheme="majorHAnsi"/>
          <w:sz w:val="24"/>
          <w:szCs w:val="24"/>
        </w:rPr>
        <w:t xml:space="preserve">Processing Time per Response: </w:t>
      </w:r>
      <w:r w:rsidR="00CF0158">
        <w:rPr>
          <w:rFonts w:asciiTheme="majorHAnsi" w:hAnsiTheme="majorHAnsi"/>
          <w:sz w:val="24"/>
          <w:szCs w:val="24"/>
        </w:rPr>
        <w:t xml:space="preserve">1 hour </w:t>
      </w:r>
    </w:p>
    <w:p w:rsidRPr="00CF0158" w:rsidR="00235D71" w:rsidP="00235D71" w:rsidRDefault="00235D71" w14:paraId="1853626D" w14:textId="132A1718">
      <w:pPr>
        <w:pStyle w:val="ListParagraph"/>
        <w:numPr>
          <w:ilvl w:val="0"/>
          <w:numId w:val="19"/>
        </w:numPr>
        <w:spacing w:after="0" w:line="240" w:lineRule="auto"/>
        <w:rPr>
          <w:rFonts w:asciiTheme="majorHAnsi" w:hAnsiTheme="majorHAnsi"/>
          <w:sz w:val="24"/>
          <w:szCs w:val="24"/>
        </w:rPr>
      </w:pPr>
      <w:r w:rsidRPr="00CF0158">
        <w:rPr>
          <w:rFonts w:asciiTheme="majorHAnsi" w:hAnsiTheme="majorHAnsi"/>
          <w:sz w:val="24"/>
          <w:szCs w:val="24"/>
        </w:rPr>
        <w:t>Hourly Wage of Worker(s) Processing Responses : $</w:t>
      </w:r>
      <w:r w:rsidRPr="00CF0158" w:rsidR="003241D6">
        <w:rPr>
          <w:rFonts w:asciiTheme="majorHAnsi" w:hAnsiTheme="majorHAnsi"/>
          <w:sz w:val="24"/>
          <w:szCs w:val="24"/>
        </w:rPr>
        <w:t>17.42 (2019 OPM GS7 rate)</w:t>
      </w:r>
    </w:p>
    <w:p w:rsidRPr="00CF0158" w:rsidR="00235D71" w:rsidP="00235D71" w:rsidRDefault="00CF0158" w14:paraId="51F3A8C4" w14:textId="250A42CA">
      <w:pPr>
        <w:pStyle w:val="ListParagraph"/>
        <w:numPr>
          <w:ilvl w:val="0"/>
          <w:numId w:val="19"/>
        </w:numPr>
        <w:spacing w:after="0" w:line="240" w:lineRule="auto"/>
        <w:rPr>
          <w:rFonts w:asciiTheme="majorHAnsi" w:hAnsiTheme="majorHAnsi"/>
          <w:sz w:val="24"/>
          <w:szCs w:val="24"/>
        </w:rPr>
      </w:pPr>
      <w:r>
        <w:rPr>
          <w:rFonts w:asciiTheme="majorHAnsi" w:hAnsiTheme="majorHAnsi"/>
          <w:sz w:val="24"/>
          <w:szCs w:val="24"/>
        </w:rPr>
        <w:t>Cost to Process Each Response:</w:t>
      </w:r>
      <w:r w:rsidRPr="00CF0158" w:rsidR="00235D71">
        <w:rPr>
          <w:rFonts w:asciiTheme="majorHAnsi" w:hAnsiTheme="majorHAnsi"/>
          <w:sz w:val="24"/>
          <w:szCs w:val="24"/>
        </w:rPr>
        <w:t>$</w:t>
      </w:r>
      <w:r w:rsidRPr="00CF0158" w:rsidR="003241D6">
        <w:rPr>
          <w:rFonts w:asciiTheme="majorHAnsi" w:hAnsiTheme="majorHAnsi"/>
          <w:sz w:val="24"/>
          <w:szCs w:val="24"/>
        </w:rPr>
        <w:t>17.42</w:t>
      </w:r>
    </w:p>
    <w:p w:rsidRPr="00CF0158" w:rsidR="00235D71" w:rsidP="00235D71" w:rsidRDefault="00CF0158" w14:paraId="0B9E57C0" w14:textId="6DD2BC72">
      <w:pPr>
        <w:pStyle w:val="ListParagraph"/>
        <w:numPr>
          <w:ilvl w:val="0"/>
          <w:numId w:val="19"/>
        </w:numPr>
        <w:spacing w:after="0" w:line="240" w:lineRule="auto"/>
        <w:rPr>
          <w:rFonts w:asciiTheme="majorHAnsi" w:hAnsiTheme="majorHAnsi"/>
          <w:sz w:val="24"/>
          <w:szCs w:val="24"/>
        </w:rPr>
      </w:pPr>
      <w:r>
        <w:rPr>
          <w:rFonts w:asciiTheme="majorHAnsi" w:hAnsiTheme="majorHAnsi"/>
          <w:sz w:val="24"/>
          <w:szCs w:val="24"/>
        </w:rPr>
        <w:t>Total Cost to Process Responses:</w:t>
      </w:r>
      <w:r w:rsidRPr="00CF0158" w:rsidR="00235D71">
        <w:rPr>
          <w:rFonts w:asciiTheme="majorHAnsi" w:hAnsiTheme="majorHAnsi"/>
          <w:sz w:val="24"/>
          <w:szCs w:val="24"/>
        </w:rPr>
        <w:t>$</w:t>
      </w:r>
      <w:r w:rsidRPr="00CF0158" w:rsidR="00D30FA1">
        <w:rPr>
          <w:rFonts w:asciiTheme="majorHAnsi" w:hAnsiTheme="majorHAnsi"/>
          <w:sz w:val="24"/>
          <w:szCs w:val="24"/>
        </w:rPr>
        <w:t>717,181.40</w:t>
      </w:r>
    </w:p>
    <w:p w:rsidRPr="00CF0158" w:rsidR="003241D6" w:rsidP="003241D6" w:rsidRDefault="003241D6" w14:paraId="6B9F111A" w14:textId="5EF20112">
      <w:pPr>
        <w:spacing w:after="0" w:line="240" w:lineRule="auto"/>
        <w:rPr>
          <w:rFonts w:asciiTheme="majorHAnsi" w:hAnsiTheme="majorHAnsi"/>
          <w:sz w:val="24"/>
          <w:szCs w:val="24"/>
        </w:rPr>
      </w:pPr>
    </w:p>
    <w:p w:rsidRPr="00CF0158" w:rsidR="003241D6" w:rsidP="0064519E" w:rsidRDefault="0064519E" w14:paraId="33B386A3" w14:textId="56C7BC28">
      <w:pPr>
        <w:pStyle w:val="ListParagraph"/>
        <w:spacing w:after="0" w:line="240" w:lineRule="auto"/>
        <w:rPr>
          <w:rFonts w:asciiTheme="majorHAnsi" w:hAnsiTheme="majorHAnsi"/>
          <w:sz w:val="24"/>
          <w:szCs w:val="24"/>
        </w:rPr>
      </w:pPr>
      <w:r w:rsidRPr="00CF0158">
        <w:rPr>
          <w:rFonts w:asciiTheme="majorHAnsi" w:hAnsiTheme="majorHAnsi"/>
          <w:sz w:val="24"/>
          <w:szCs w:val="24"/>
        </w:rPr>
        <w:t>Phone Responses Collected by Military Housing Officers</w:t>
      </w:r>
    </w:p>
    <w:p w:rsidRPr="00CF0158" w:rsidR="003241D6" w:rsidP="003241D6" w:rsidRDefault="003241D6" w14:paraId="0940E4B9" w14:textId="7D9883A0">
      <w:pPr>
        <w:pStyle w:val="ListParagraph"/>
        <w:numPr>
          <w:ilvl w:val="0"/>
          <w:numId w:val="29"/>
        </w:numPr>
        <w:spacing w:after="0" w:line="240" w:lineRule="auto"/>
        <w:rPr>
          <w:rFonts w:asciiTheme="majorHAnsi" w:hAnsiTheme="majorHAnsi"/>
          <w:sz w:val="24"/>
          <w:szCs w:val="24"/>
        </w:rPr>
      </w:pPr>
      <w:r w:rsidRPr="00CF0158">
        <w:rPr>
          <w:rFonts w:asciiTheme="majorHAnsi" w:hAnsiTheme="majorHAnsi"/>
          <w:sz w:val="24"/>
          <w:szCs w:val="24"/>
        </w:rPr>
        <w:t xml:space="preserve">Number of Total Annual Responses: </w:t>
      </w:r>
      <w:r w:rsidRPr="00CF0158" w:rsidR="00D30FA1">
        <w:rPr>
          <w:rFonts w:asciiTheme="majorHAnsi" w:hAnsiTheme="majorHAnsi"/>
          <w:sz w:val="24"/>
          <w:szCs w:val="24"/>
        </w:rPr>
        <w:t>20</w:t>
      </w:r>
      <w:r w:rsidR="008D5F23">
        <w:rPr>
          <w:rFonts w:asciiTheme="majorHAnsi" w:hAnsiTheme="majorHAnsi"/>
          <w:sz w:val="24"/>
          <w:szCs w:val="24"/>
        </w:rPr>
        <w:t>,</w:t>
      </w:r>
      <w:r w:rsidRPr="00CF0158" w:rsidR="00D30FA1">
        <w:rPr>
          <w:rFonts w:asciiTheme="majorHAnsi" w:hAnsiTheme="majorHAnsi"/>
          <w:sz w:val="24"/>
          <w:szCs w:val="24"/>
        </w:rPr>
        <w:t>585</w:t>
      </w:r>
    </w:p>
    <w:p w:rsidRPr="00CF0158" w:rsidR="003241D6" w:rsidP="003241D6" w:rsidRDefault="003241D6" w14:paraId="199347F4" w14:textId="2B101991">
      <w:pPr>
        <w:pStyle w:val="ListParagraph"/>
        <w:numPr>
          <w:ilvl w:val="0"/>
          <w:numId w:val="29"/>
        </w:numPr>
        <w:spacing w:after="0" w:line="240" w:lineRule="auto"/>
        <w:rPr>
          <w:rFonts w:asciiTheme="majorHAnsi" w:hAnsiTheme="majorHAnsi"/>
          <w:sz w:val="24"/>
          <w:szCs w:val="24"/>
        </w:rPr>
      </w:pPr>
      <w:r w:rsidRPr="00CF0158">
        <w:rPr>
          <w:rFonts w:asciiTheme="majorHAnsi" w:hAnsiTheme="majorHAnsi"/>
          <w:sz w:val="24"/>
          <w:szCs w:val="24"/>
        </w:rPr>
        <w:t>Processing Time per Response: .5 hour</w:t>
      </w:r>
    </w:p>
    <w:p w:rsidRPr="00CF0158" w:rsidR="003241D6" w:rsidP="003241D6" w:rsidRDefault="003241D6" w14:paraId="423C1EB4" w14:textId="5A9D4073">
      <w:pPr>
        <w:pStyle w:val="ListParagraph"/>
        <w:numPr>
          <w:ilvl w:val="0"/>
          <w:numId w:val="29"/>
        </w:numPr>
        <w:spacing w:after="0" w:line="240" w:lineRule="auto"/>
        <w:rPr>
          <w:rFonts w:asciiTheme="majorHAnsi" w:hAnsiTheme="majorHAnsi"/>
          <w:sz w:val="24"/>
          <w:szCs w:val="24"/>
        </w:rPr>
      </w:pPr>
      <w:r w:rsidRPr="00CF0158">
        <w:rPr>
          <w:rFonts w:asciiTheme="majorHAnsi" w:hAnsiTheme="majorHAnsi"/>
          <w:sz w:val="24"/>
          <w:szCs w:val="24"/>
        </w:rPr>
        <w:t>Hourly Wage of Worker(s) Processing Responses : $17.42 (2019 OPM GS7 rate)</w:t>
      </w:r>
    </w:p>
    <w:p w:rsidRPr="00CF0158" w:rsidR="003241D6" w:rsidP="003241D6" w:rsidRDefault="00CF0158" w14:paraId="1772A8AC" w14:textId="0FA36891">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Cost to Process Each Response:</w:t>
      </w:r>
      <w:r w:rsidRPr="00CF0158" w:rsidR="003241D6">
        <w:rPr>
          <w:rFonts w:asciiTheme="majorHAnsi" w:hAnsiTheme="majorHAnsi"/>
          <w:sz w:val="24"/>
          <w:szCs w:val="24"/>
        </w:rPr>
        <w:t>$8.71</w:t>
      </w:r>
    </w:p>
    <w:p w:rsidRPr="00CF0158" w:rsidR="003241D6" w:rsidP="003241D6" w:rsidRDefault="00CF0158" w14:paraId="24BD9AB0" w14:textId="60D99624">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Total Cost to Process Responses:</w:t>
      </w:r>
      <w:r w:rsidRPr="00CF0158" w:rsidR="003241D6">
        <w:rPr>
          <w:rFonts w:asciiTheme="majorHAnsi" w:hAnsiTheme="majorHAnsi"/>
          <w:sz w:val="24"/>
          <w:szCs w:val="24"/>
        </w:rPr>
        <w:t xml:space="preserve"> $</w:t>
      </w:r>
      <w:r w:rsidRPr="00CF0158" w:rsidR="00D30FA1">
        <w:rPr>
          <w:rFonts w:asciiTheme="majorHAnsi" w:hAnsiTheme="majorHAnsi"/>
          <w:sz w:val="24"/>
          <w:szCs w:val="24"/>
        </w:rPr>
        <w:t>179,295.35</w:t>
      </w:r>
    </w:p>
    <w:p w:rsidRPr="00CF0158" w:rsidR="003241D6" w:rsidP="003241D6" w:rsidRDefault="003241D6" w14:paraId="051FE57C" w14:textId="0C08A052">
      <w:pPr>
        <w:spacing w:after="0" w:line="240" w:lineRule="auto"/>
        <w:rPr>
          <w:rFonts w:asciiTheme="majorHAnsi" w:hAnsiTheme="majorHAnsi"/>
          <w:sz w:val="24"/>
          <w:szCs w:val="24"/>
        </w:rPr>
      </w:pPr>
    </w:p>
    <w:p w:rsidRPr="008D5F23" w:rsidR="00A86749" w:rsidP="008D5F23" w:rsidRDefault="00A86749" w14:paraId="73B936CF" w14:textId="78EC6E92">
      <w:pPr>
        <w:pStyle w:val="ListParagraph"/>
        <w:numPr>
          <w:ilvl w:val="0"/>
          <w:numId w:val="18"/>
        </w:numPr>
        <w:spacing w:after="0" w:line="240" w:lineRule="auto"/>
        <w:rPr>
          <w:rFonts w:asciiTheme="majorHAnsi" w:hAnsiTheme="majorHAnsi"/>
          <w:sz w:val="24"/>
          <w:szCs w:val="24"/>
        </w:rPr>
      </w:pPr>
      <w:r w:rsidRPr="008D5F23">
        <w:rPr>
          <w:rFonts w:asciiTheme="majorHAnsi" w:hAnsiTheme="majorHAnsi"/>
          <w:sz w:val="24"/>
          <w:szCs w:val="24"/>
        </w:rPr>
        <w:t>HEAT Responses</w:t>
      </w:r>
    </w:p>
    <w:p w:rsidRPr="00CF0158" w:rsidR="00CF71FA" w:rsidP="00CF71FA" w:rsidRDefault="00CF71FA" w14:paraId="0AB76F9A" w14:textId="5EFE8629">
      <w:pPr>
        <w:pStyle w:val="ListParagraph"/>
        <w:numPr>
          <w:ilvl w:val="0"/>
          <w:numId w:val="32"/>
        </w:numPr>
        <w:spacing w:after="0" w:line="240" w:lineRule="auto"/>
        <w:rPr>
          <w:rFonts w:asciiTheme="majorHAnsi" w:hAnsiTheme="majorHAnsi"/>
          <w:sz w:val="24"/>
          <w:szCs w:val="24"/>
        </w:rPr>
      </w:pPr>
      <w:r w:rsidRPr="00CF0158">
        <w:rPr>
          <w:rFonts w:asciiTheme="majorHAnsi" w:hAnsiTheme="majorHAnsi"/>
          <w:sz w:val="24"/>
          <w:szCs w:val="24"/>
        </w:rPr>
        <w:t>Number of Total Annual Responses: 1</w:t>
      </w:r>
      <w:r w:rsidR="008D5F23">
        <w:rPr>
          <w:rFonts w:asciiTheme="majorHAnsi" w:hAnsiTheme="majorHAnsi"/>
          <w:sz w:val="24"/>
          <w:szCs w:val="24"/>
        </w:rPr>
        <w:t>,</w:t>
      </w:r>
      <w:r w:rsidRPr="00CF0158">
        <w:rPr>
          <w:rFonts w:asciiTheme="majorHAnsi" w:hAnsiTheme="majorHAnsi"/>
          <w:sz w:val="24"/>
          <w:szCs w:val="24"/>
        </w:rPr>
        <w:t>658</w:t>
      </w:r>
    </w:p>
    <w:p w:rsidRPr="00CF0158" w:rsidR="00CF71FA" w:rsidP="00CF71FA" w:rsidRDefault="00CF71FA" w14:paraId="3A411746" w14:textId="03FB209D">
      <w:pPr>
        <w:pStyle w:val="ListParagraph"/>
        <w:numPr>
          <w:ilvl w:val="0"/>
          <w:numId w:val="32"/>
        </w:numPr>
        <w:spacing w:after="0" w:line="240" w:lineRule="auto"/>
        <w:rPr>
          <w:rFonts w:asciiTheme="majorHAnsi" w:hAnsiTheme="majorHAnsi"/>
          <w:sz w:val="24"/>
          <w:szCs w:val="24"/>
        </w:rPr>
      </w:pPr>
      <w:r w:rsidRPr="00CF0158">
        <w:rPr>
          <w:rFonts w:asciiTheme="majorHAnsi" w:hAnsiTheme="majorHAnsi"/>
          <w:sz w:val="24"/>
          <w:szCs w:val="24"/>
        </w:rPr>
        <w:t>Proces</w:t>
      </w:r>
      <w:r w:rsidR="00CF0158">
        <w:rPr>
          <w:rFonts w:asciiTheme="majorHAnsi" w:hAnsiTheme="majorHAnsi"/>
          <w:sz w:val="24"/>
          <w:szCs w:val="24"/>
        </w:rPr>
        <w:t xml:space="preserve">sing Time per Response: 1 hour </w:t>
      </w:r>
    </w:p>
    <w:p w:rsidRPr="00CF0158" w:rsidR="00CF71FA" w:rsidP="00CF71FA" w:rsidRDefault="00CF71FA" w14:paraId="6E26B856" w14:textId="77777777">
      <w:pPr>
        <w:pStyle w:val="ListParagraph"/>
        <w:numPr>
          <w:ilvl w:val="0"/>
          <w:numId w:val="32"/>
        </w:numPr>
        <w:spacing w:after="0" w:line="240" w:lineRule="auto"/>
        <w:rPr>
          <w:rFonts w:asciiTheme="majorHAnsi" w:hAnsiTheme="majorHAnsi"/>
          <w:sz w:val="24"/>
          <w:szCs w:val="24"/>
        </w:rPr>
      </w:pPr>
      <w:r w:rsidRPr="00CF0158">
        <w:rPr>
          <w:rFonts w:asciiTheme="majorHAnsi" w:hAnsiTheme="majorHAnsi"/>
          <w:sz w:val="24"/>
          <w:szCs w:val="24"/>
        </w:rPr>
        <w:t>Hourly Wage of Worker(s) Processing Responses : $17.42 (2019 OPM GS7 rate)</w:t>
      </w:r>
    </w:p>
    <w:p w:rsidRPr="00CF0158" w:rsidR="00CF71FA" w:rsidP="00CF71FA" w:rsidRDefault="00CF71FA" w14:paraId="5E7AA843" w14:textId="0761847E">
      <w:pPr>
        <w:pStyle w:val="ListParagraph"/>
        <w:numPr>
          <w:ilvl w:val="0"/>
          <w:numId w:val="32"/>
        </w:numPr>
        <w:spacing w:after="0" w:line="240" w:lineRule="auto"/>
        <w:rPr>
          <w:rFonts w:asciiTheme="majorHAnsi" w:hAnsiTheme="majorHAnsi"/>
          <w:sz w:val="24"/>
          <w:szCs w:val="24"/>
        </w:rPr>
      </w:pPr>
      <w:r w:rsidRPr="00CF0158">
        <w:rPr>
          <w:rFonts w:asciiTheme="majorHAnsi" w:hAnsiTheme="majorHAnsi"/>
          <w:sz w:val="24"/>
          <w:szCs w:val="24"/>
        </w:rPr>
        <w:t>Cost to Process Each Response: $17.42</w:t>
      </w:r>
    </w:p>
    <w:p w:rsidRPr="00CF0158" w:rsidR="00CF71FA" w:rsidP="00CF71FA" w:rsidRDefault="00CF0158" w14:paraId="2295F745" w14:textId="44393136">
      <w:pPr>
        <w:pStyle w:val="ListParagraph"/>
        <w:numPr>
          <w:ilvl w:val="0"/>
          <w:numId w:val="32"/>
        </w:numPr>
        <w:spacing w:after="0" w:line="240" w:lineRule="auto"/>
        <w:rPr>
          <w:rFonts w:asciiTheme="majorHAnsi" w:hAnsiTheme="majorHAnsi"/>
          <w:sz w:val="24"/>
          <w:szCs w:val="24"/>
        </w:rPr>
      </w:pPr>
      <w:r>
        <w:rPr>
          <w:rFonts w:asciiTheme="majorHAnsi" w:hAnsiTheme="majorHAnsi"/>
          <w:sz w:val="24"/>
          <w:szCs w:val="24"/>
        </w:rPr>
        <w:t>Total Cost to Process Response:</w:t>
      </w:r>
      <w:r w:rsidRPr="00CF0158" w:rsidR="00CF71FA">
        <w:rPr>
          <w:rFonts w:asciiTheme="majorHAnsi" w:hAnsiTheme="majorHAnsi"/>
          <w:sz w:val="24"/>
          <w:szCs w:val="24"/>
        </w:rPr>
        <w:t xml:space="preserve"> $</w:t>
      </w:r>
      <w:r w:rsidR="008D5F23">
        <w:rPr>
          <w:rFonts w:asciiTheme="majorHAnsi" w:hAnsiTheme="majorHAnsi"/>
          <w:sz w:val="24"/>
          <w:szCs w:val="24"/>
        </w:rPr>
        <w:t>28,882.36</w:t>
      </w:r>
    </w:p>
    <w:p w:rsidRPr="00CF0158" w:rsidR="00CF71FA" w:rsidP="003241D6" w:rsidRDefault="00CF71FA" w14:paraId="41FB26A2" w14:textId="77777777">
      <w:pPr>
        <w:spacing w:after="0" w:line="240" w:lineRule="auto"/>
        <w:rPr>
          <w:rFonts w:asciiTheme="majorHAnsi" w:hAnsiTheme="majorHAnsi"/>
          <w:sz w:val="24"/>
          <w:szCs w:val="24"/>
        </w:rPr>
      </w:pPr>
    </w:p>
    <w:p w:rsidRPr="00CF0158" w:rsidR="00235D71" w:rsidP="00235D71" w:rsidRDefault="00235D71" w14:paraId="0EA71263" w14:textId="77777777">
      <w:pPr>
        <w:pStyle w:val="ListParagraph"/>
        <w:numPr>
          <w:ilvl w:val="0"/>
          <w:numId w:val="18"/>
        </w:numPr>
        <w:spacing w:after="0" w:line="240" w:lineRule="auto"/>
        <w:rPr>
          <w:rFonts w:asciiTheme="majorHAnsi" w:hAnsiTheme="majorHAnsi"/>
          <w:sz w:val="24"/>
          <w:szCs w:val="24"/>
        </w:rPr>
      </w:pPr>
      <w:r w:rsidRPr="00CF0158">
        <w:rPr>
          <w:rFonts w:asciiTheme="majorHAnsi" w:hAnsiTheme="majorHAnsi"/>
          <w:sz w:val="24"/>
          <w:szCs w:val="24"/>
        </w:rPr>
        <w:t>Overall Labor Burden to the Federal Government</w:t>
      </w:r>
    </w:p>
    <w:p w:rsidRPr="00CF0158" w:rsidR="00235D71" w:rsidP="00235D71" w:rsidRDefault="00235D71" w14:paraId="3A790641" w14:textId="656DC89B">
      <w:pPr>
        <w:pStyle w:val="ListParagraph"/>
        <w:numPr>
          <w:ilvl w:val="1"/>
          <w:numId w:val="18"/>
        </w:numPr>
        <w:spacing w:after="0" w:line="240" w:lineRule="auto"/>
        <w:rPr>
          <w:rFonts w:asciiTheme="majorHAnsi" w:hAnsiTheme="majorHAnsi"/>
          <w:sz w:val="24"/>
          <w:szCs w:val="24"/>
        </w:rPr>
      </w:pPr>
      <w:r w:rsidRPr="00CF0158">
        <w:rPr>
          <w:rFonts w:asciiTheme="majorHAnsi" w:hAnsiTheme="majorHAnsi"/>
          <w:sz w:val="24"/>
          <w:szCs w:val="24"/>
        </w:rPr>
        <w:t>Total Number of Annual Respon</w:t>
      </w:r>
      <w:r w:rsidR="00CF0158">
        <w:rPr>
          <w:rFonts w:asciiTheme="majorHAnsi" w:hAnsiTheme="majorHAnsi"/>
          <w:sz w:val="24"/>
          <w:szCs w:val="24"/>
        </w:rPr>
        <w:t xml:space="preserve">ses: </w:t>
      </w:r>
      <w:r w:rsidRPr="00CF0158" w:rsidR="00CF71FA">
        <w:rPr>
          <w:rFonts w:asciiTheme="majorHAnsi" w:hAnsiTheme="majorHAnsi"/>
          <w:sz w:val="24"/>
          <w:szCs w:val="24"/>
        </w:rPr>
        <w:t>63</w:t>
      </w:r>
      <w:r w:rsidR="008D5F23">
        <w:rPr>
          <w:rFonts w:asciiTheme="majorHAnsi" w:hAnsiTheme="majorHAnsi"/>
          <w:sz w:val="24"/>
          <w:szCs w:val="24"/>
        </w:rPr>
        <w:t>,</w:t>
      </w:r>
      <w:r w:rsidRPr="00CF0158" w:rsidR="00CF71FA">
        <w:rPr>
          <w:rFonts w:asciiTheme="majorHAnsi" w:hAnsiTheme="majorHAnsi"/>
          <w:sz w:val="24"/>
          <w:szCs w:val="24"/>
        </w:rPr>
        <w:t>413</w:t>
      </w:r>
    </w:p>
    <w:p w:rsidRPr="00CF0158" w:rsidR="00B55E9F" w:rsidP="00722FDB" w:rsidRDefault="00CF0158" w14:paraId="4FF1BE7C" w14:textId="186B56AE">
      <w:pPr>
        <w:pStyle w:val="ListParagraph"/>
        <w:numPr>
          <w:ilvl w:val="1"/>
          <w:numId w:val="18"/>
        </w:numPr>
        <w:spacing w:after="0" w:line="240" w:lineRule="auto"/>
        <w:rPr>
          <w:rFonts w:asciiTheme="majorHAnsi" w:hAnsiTheme="majorHAnsi"/>
          <w:sz w:val="24"/>
          <w:szCs w:val="24"/>
        </w:rPr>
      </w:pPr>
      <w:r>
        <w:rPr>
          <w:rFonts w:asciiTheme="majorHAnsi" w:hAnsiTheme="majorHAnsi"/>
          <w:sz w:val="24"/>
          <w:szCs w:val="24"/>
        </w:rPr>
        <w:t>Total Labor Burden</w:t>
      </w:r>
      <w:r w:rsidRPr="00CF0158" w:rsidR="00235D71">
        <w:rPr>
          <w:rFonts w:asciiTheme="majorHAnsi" w:hAnsiTheme="majorHAnsi"/>
          <w:i/>
          <w:sz w:val="24"/>
          <w:szCs w:val="24"/>
        </w:rPr>
        <w:t xml:space="preserve">: </w:t>
      </w:r>
      <w:r w:rsidRPr="00CF0158" w:rsidR="00CF71FA">
        <w:rPr>
          <w:rFonts w:asciiTheme="majorHAnsi" w:hAnsiTheme="majorHAnsi"/>
          <w:sz w:val="24"/>
          <w:szCs w:val="24"/>
        </w:rPr>
        <w:t>$</w:t>
      </w:r>
      <w:r w:rsidR="008D5F23">
        <w:rPr>
          <w:rFonts w:asciiTheme="majorHAnsi" w:hAnsiTheme="majorHAnsi"/>
          <w:sz w:val="24"/>
          <w:szCs w:val="24"/>
        </w:rPr>
        <w:t>925,359.11</w:t>
      </w:r>
    </w:p>
    <w:p w:rsidR="00A86749" w:rsidP="00B55E9F" w:rsidRDefault="00A86749" w14:paraId="63AC9999" w14:textId="1C08DDFF">
      <w:pPr>
        <w:spacing w:after="0" w:line="240" w:lineRule="auto"/>
        <w:rPr>
          <w:rFonts w:asciiTheme="majorHAnsi" w:hAnsiTheme="majorHAnsi"/>
          <w:sz w:val="24"/>
          <w:szCs w:val="24"/>
        </w:rPr>
      </w:pPr>
    </w:p>
    <w:p w:rsidR="00A86749" w:rsidP="00B55E9F" w:rsidRDefault="00A86749" w14:paraId="2007EB6A" w14:textId="77777777">
      <w:pPr>
        <w:spacing w:after="0" w:line="240" w:lineRule="auto"/>
        <w:rPr>
          <w:rFonts w:asciiTheme="majorHAnsi" w:hAnsiTheme="majorHAnsi"/>
          <w:sz w:val="24"/>
          <w:szCs w:val="24"/>
        </w:rPr>
      </w:pPr>
    </w:p>
    <w:p w:rsidRPr="00CF0158" w:rsidR="00722FDB" w:rsidP="00B55E9F" w:rsidRDefault="00235D71" w14:paraId="1F66C11F" w14:textId="6F8D6FD3">
      <w:pPr>
        <w:spacing w:after="0" w:line="240" w:lineRule="auto"/>
        <w:rPr>
          <w:rFonts w:asciiTheme="majorHAnsi" w:hAnsiTheme="majorHAnsi"/>
          <w:sz w:val="24"/>
          <w:szCs w:val="24"/>
        </w:rPr>
      </w:pPr>
      <w:r w:rsidRPr="00CF0158">
        <w:rPr>
          <w:rFonts w:asciiTheme="majorHAnsi" w:hAnsiTheme="majorHAnsi"/>
          <w:sz w:val="24"/>
          <w:szCs w:val="24"/>
        </w:rPr>
        <w:t>Part B: OPERATIONAL AND MAINTENANCE COSTS</w:t>
      </w:r>
    </w:p>
    <w:p w:rsidRPr="00CF0158" w:rsidR="00235D71" w:rsidP="00722FDB" w:rsidRDefault="00235D71" w14:paraId="48E2A319" w14:textId="77777777">
      <w:pPr>
        <w:spacing w:after="0" w:line="240" w:lineRule="auto"/>
        <w:rPr>
          <w:rFonts w:asciiTheme="majorHAnsi" w:hAnsiTheme="majorHAnsi"/>
          <w:sz w:val="24"/>
          <w:szCs w:val="24"/>
        </w:rPr>
      </w:pPr>
    </w:p>
    <w:p w:rsidRPr="00CF0158" w:rsidR="00235D71" w:rsidP="00235D71" w:rsidRDefault="00235D71" w14:paraId="3997C236" w14:textId="77777777">
      <w:pPr>
        <w:pStyle w:val="ListParagraph"/>
        <w:numPr>
          <w:ilvl w:val="0"/>
          <w:numId w:val="20"/>
        </w:numPr>
        <w:spacing w:after="0" w:line="240" w:lineRule="auto"/>
        <w:rPr>
          <w:rFonts w:asciiTheme="majorHAnsi" w:hAnsiTheme="majorHAnsi"/>
          <w:i/>
          <w:sz w:val="24"/>
          <w:szCs w:val="24"/>
        </w:rPr>
      </w:pPr>
      <w:r w:rsidRPr="00CF0158">
        <w:rPr>
          <w:rFonts w:asciiTheme="majorHAnsi" w:hAnsiTheme="majorHAnsi"/>
          <w:sz w:val="24"/>
          <w:szCs w:val="24"/>
        </w:rPr>
        <w:t>Cost Categories</w:t>
      </w:r>
    </w:p>
    <w:p w:rsidRPr="00CF0158" w:rsidR="00235D71" w:rsidP="00235D71" w:rsidRDefault="00235D71" w14:paraId="0E025A14" w14:textId="2402D9BD">
      <w:pPr>
        <w:pStyle w:val="ListParagraph"/>
        <w:numPr>
          <w:ilvl w:val="1"/>
          <w:numId w:val="20"/>
        </w:numPr>
        <w:spacing w:after="0" w:line="240" w:lineRule="auto"/>
        <w:rPr>
          <w:rFonts w:asciiTheme="majorHAnsi" w:hAnsiTheme="majorHAnsi"/>
          <w:i/>
          <w:sz w:val="24"/>
          <w:szCs w:val="24"/>
        </w:rPr>
      </w:pPr>
      <w:r w:rsidRPr="00CF0158">
        <w:rPr>
          <w:rFonts w:asciiTheme="majorHAnsi" w:hAnsiTheme="majorHAnsi"/>
          <w:sz w:val="24"/>
          <w:szCs w:val="24"/>
        </w:rPr>
        <w:t>Equipment: $</w:t>
      </w:r>
      <w:r w:rsidRPr="00CF0158" w:rsidR="00E874E4">
        <w:rPr>
          <w:rFonts w:asciiTheme="majorHAnsi" w:hAnsiTheme="majorHAnsi"/>
          <w:sz w:val="24"/>
          <w:szCs w:val="24"/>
        </w:rPr>
        <w:t>0</w:t>
      </w:r>
    </w:p>
    <w:p w:rsidRPr="00CF0158" w:rsidR="00235D71" w:rsidP="00235D71" w:rsidRDefault="00235D71" w14:paraId="0B46572F" w14:textId="1C67FBCF">
      <w:pPr>
        <w:pStyle w:val="ListParagraph"/>
        <w:numPr>
          <w:ilvl w:val="1"/>
          <w:numId w:val="20"/>
        </w:numPr>
        <w:spacing w:after="0" w:line="240" w:lineRule="auto"/>
        <w:rPr>
          <w:rFonts w:asciiTheme="majorHAnsi" w:hAnsiTheme="majorHAnsi"/>
          <w:i/>
          <w:sz w:val="24"/>
          <w:szCs w:val="24"/>
        </w:rPr>
      </w:pPr>
      <w:r w:rsidRPr="00CF0158">
        <w:rPr>
          <w:rFonts w:asciiTheme="majorHAnsi" w:hAnsiTheme="majorHAnsi"/>
          <w:sz w:val="24"/>
          <w:szCs w:val="24"/>
        </w:rPr>
        <w:t>Printing: $</w:t>
      </w:r>
      <w:r w:rsidRPr="00CF0158" w:rsidR="00E874E4">
        <w:rPr>
          <w:rFonts w:asciiTheme="majorHAnsi" w:hAnsiTheme="majorHAnsi"/>
          <w:sz w:val="24"/>
          <w:szCs w:val="24"/>
        </w:rPr>
        <w:t>0</w:t>
      </w:r>
    </w:p>
    <w:p w:rsidRPr="00CF0158" w:rsidR="00235D71" w:rsidP="00235D71" w:rsidRDefault="00235D71" w14:paraId="248B561B" w14:textId="5C33E700">
      <w:pPr>
        <w:pStyle w:val="ListParagraph"/>
        <w:numPr>
          <w:ilvl w:val="1"/>
          <w:numId w:val="20"/>
        </w:numPr>
        <w:spacing w:after="0" w:line="240" w:lineRule="auto"/>
        <w:rPr>
          <w:rFonts w:asciiTheme="majorHAnsi" w:hAnsiTheme="majorHAnsi"/>
          <w:i/>
          <w:sz w:val="24"/>
          <w:szCs w:val="24"/>
        </w:rPr>
      </w:pPr>
      <w:r w:rsidRPr="00CF0158">
        <w:rPr>
          <w:rFonts w:asciiTheme="majorHAnsi" w:hAnsiTheme="majorHAnsi"/>
          <w:sz w:val="24"/>
          <w:szCs w:val="24"/>
        </w:rPr>
        <w:t>Postage: $</w:t>
      </w:r>
      <w:r w:rsidRPr="00CF0158" w:rsidR="00E874E4">
        <w:rPr>
          <w:rFonts w:asciiTheme="majorHAnsi" w:hAnsiTheme="majorHAnsi"/>
          <w:sz w:val="24"/>
          <w:szCs w:val="24"/>
        </w:rPr>
        <w:t>0</w:t>
      </w:r>
    </w:p>
    <w:p w:rsidRPr="00CF0158" w:rsidR="00235D71" w:rsidP="00235D71" w:rsidRDefault="00235D71" w14:paraId="10730DD9" w14:textId="34FB122C">
      <w:pPr>
        <w:pStyle w:val="ListParagraph"/>
        <w:numPr>
          <w:ilvl w:val="1"/>
          <w:numId w:val="20"/>
        </w:numPr>
        <w:spacing w:after="0" w:line="240" w:lineRule="auto"/>
        <w:rPr>
          <w:rFonts w:asciiTheme="majorHAnsi" w:hAnsiTheme="majorHAnsi"/>
          <w:i/>
          <w:sz w:val="24"/>
          <w:szCs w:val="24"/>
        </w:rPr>
      </w:pPr>
      <w:r w:rsidRPr="00CF0158">
        <w:rPr>
          <w:rFonts w:asciiTheme="majorHAnsi" w:hAnsiTheme="majorHAnsi"/>
          <w:sz w:val="24"/>
          <w:szCs w:val="24"/>
        </w:rPr>
        <w:t>Software Purchases: $</w:t>
      </w:r>
      <w:r w:rsidRPr="00CF0158" w:rsidR="00E874E4">
        <w:rPr>
          <w:rFonts w:asciiTheme="majorHAnsi" w:hAnsiTheme="majorHAnsi"/>
          <w:sz w:val="24"/>
          <w:szCs w:val="24"/>
        </w:rPr>
        <w:t>0</w:t>
      </w:r>
    </w:p>
    <w:p w:rsidRPr="00CF0158" w:rsidR="00235D71" w:rsidP="00235D71" w:rsidRDefault="00235D71" w14:paraId="28E6EE9D" w14:textId="792239A5">
      <w:pPr>
        <w:pStyle w:val="ListParagraph"/>
        <w:numPr>
          <w:ilvl w:val="1"/>
          <w:numId w:val="20"/>
        </w:numPr>
        <w:spacing w:after="0" w:line="240" w:lineRule="auto"/>
        <w:rPr>
          <w:rFonts w:asciiTheme="majorHAnsi" w:hAnsiTheme="majorHAnsi"/>
          <w:i/>
          <w:sz w:val="24"/>
          <w:szCs w:val="24"/>
        </w:rPr>
      </w:pPr>
      <w:r w:rsidRPr="00CF0158">
        <w:rPr>
          <w:rFonts w:asciiTheme="majorHAnsi" w:hAnsiTheme="majorHAnsi"/>
          <w:sz w:val="24"/>
          <w:szCs w:val="24"/>
        </w:rPr>
        <w:t>Licensing Costs: $</w:t>
      </w:r>
      <w:r w:rsidRPr="00CF0158" w:rsidR="00E874E4">
        <w:rPr>
          <w:rFonts w:asciiTheme="majorHAnsi" w:hAnsiTheme="majorHAnsi"/>
          <w:sz w:val="24"/>
          <w:szCs w:val="24"/>
        </w:rPr>
        <w:t>33,000</w:t>
      </w:r>
    </w:p>
    <w:p w:rsidRPr="00CF0158" w:rsidR="00235D71" w:rsidP="00235D71" w:rsidRDefault="00235D71" w14:paraId="3E5CBA07" w14:textId="2CF2C5EC">
      <w:pPr>
        <w:pStyle w:val="ListParagraph"/>
        <w:numPr>
          <w:ilvl w:val="1"/>
          <w:numId w:val="20"/>
        </w:numPr>
        <w:spacing w:after="0" w:line="240" w:lineRule="auto"/>
        <w:rPr>
          <w:rFonts w:asciiTheme="majorHAnsi" w:hAnsiTheme="majorHAnsi"/>
          <w:i/>
          <w:sz w:val="24"/>
          <w:szCs w:val="24"/>
        </w:rPr>
      </w:pPr>
      <w:r w:rsidRPr="00CF0158">
        <w:rPr>
          <w:rFonts w:asciiTheme="majorHAnsi" w:hAnsiTheme="majorHAnsi"/>
          <w:sz w:val="24"/>
          <w:szCs w:val="24"/>
        </w:rPr>
        <w:t>Other: $</w:t>
      </w:r>
      <w:r w:rsidRPr="00CF0158" w:rsidR="00D82010">
        <w:rPr>
          <w:rFonts w:asciiTheme="majorHAnsi" w:hAnsiTheme="majorHAnsi"/>
          <w:sz w:val="24"/>
          <w:szCs w:val="24"/>
        </w:rPr>
        <w:t>500,000</w:t>
      </w:r>
    </w:p>
    <w:p w:rsidRPr="00CF0158" w:rsidR="00B55E9F" w:rsidP="00B55E9F" w:rsidRDefault="00B55E9F" w14:paraId="065972D7" w14:textId="77777777">
      <w:pPr>
        <w:pStyle w:val="ListParagraph"/>
        <w:spacing w:after="0" w:line="240" w:lineRule="auto"/>
        <w:ind w:left="1440"/>
        <w:rPr>
          <w:rFonts w:asciiTheme="majorHAnsi" w:hAnsiTheme="majorHAnsi"/>
          <w:i/>
          <w:sz w:val="24"/>
          <w:szCs w:val="24"/>
        </w:rPr>
      </w:pPr>
    </w:p>
    <w:p w:rsidRPr="00CF0158" w:rsidR="00235D71" w:rsidP="00B55E9F" w:rsidRDefault="00B55E9F" w14:paraId="309762D8" w14:textId="5980CE0A">
      <w:pPr>
        <w:pStyle w:val="ListParagraph"/>
        <w:numPr>
          <w:ilvl w:val="0"/>
          <w:numId w:val="20"/>
        </w:numPr>
        <w:spacing w:after="0" w:line="240" w:lineRule="auto"/>
        <w:rPr>
          <w:rFonts w:asciiTheme="majorHAnsi" w:hAnsiTheme="majorHAnsi"/>
          <w:i/>
          <w:sz w:val="24"/>
          <w:szCs w:val="24"/>
        </w:rPr>
      </w:pPr>
      <w:r w:rsidRPr="00CF0158">
        <w:rPr>
          <w:rFonts w:asciiTheme="majorHAnsi" w:hAnsiTheme="majorHAnsi"/>
          <w:sz w:val="24"/>
          <w:szCs w:val="24"/>
        </w:rPr>
        <w:t>Total Op</w:t>
      </w:r>
      <w:r w:rsidR="00CF0158">
        <w:rPr>
          <w:rFonts w:asciiTheme="majorHAnsi" w:hAnsiTheme="majorHAnsi"/>
          <w:sz w:val="24"/>
          <w:szCs w:val="24"/>
        </w:rPr>
        <w:t>erational and Maintenance Cost:</w:t>
      </w:r>
      <w:r w:rsidRPr="00CF0158">
        <w:rPr>
          <w:rFonts w:asciiTheme="majorHAnsi" w:hAnsiTheme="majorHAnsi"/>
          <w:sz w:val="24"/>
          <w:szCs w:val="24"/>
        </w:rPr>
        <w:t>$</w:t>
      </w:r>
      <w:r w:rsidRPr="00CF0158" w:rsidR="00D82010">
        <w:rPr>
          <w:rFonts w:asciiTheme="majorHAnsi" w:hAnsiTheme="majorHAnsi"/>
          <w:sz w:val="24"/>
          <w:szCs w:val="24"/>
        </w:rPr>
        <w:t>533</w:t>
      </w:r>
      <w:r w:rsidRPr="00CF0158" w:rsidR="00E874E4">
        <w:rPr>
          <w:rFonts w:asciiTheme="majorHAnsi" w:hAnsiTheme="majorHAnsi"/>
          <w:sz w:val="24"/>
          <w:szCs w:val="24"/>
        </w:rPr>
        <w:t>,000.00</w:t>
      </w:r>
    </w:p>
    <w:p w:rsidRPr="00CF0158" w:rsidR="00B55E9F" w:rsidP="00B55E9F" w:rsidRDefault="00B55E9F" w14:paraId="3AB7CFE9" w14:textId="77777777">
      <w:pPr>
        <w:spacing w:after="0" w:line="240" w:lineRule="auto"/>
        <w:rPr>
          <w:rFonts w:asciiTheme="majorHAnsi" w:hAnsiTheme="majorHAnsi"/>
          <w:i/>
          <w:sz w:val="24"/>
          <w:szCs w:val="24"/>
        </w:rPr>
      </w:pPr>
    </w:p>
    <w:p w:rsidRPr="00CF0158" w:rsidR="00B55E9F" w:rsidP="00B55E9F" w:rsidRDefault="00B55E9F" w14:paraId="38AFF683" w14:textId="77777777">
      <w:pPr>
        <w:spacing w:after="0" w:line="240" w:lineRule="auto"/>
        <w:rPr>
          <w:rFonts w:asciiTheme="majorHAnsi" w:hAnsiTheme="majorHAnsi"/>
          <w:sz w:val="24"/>
          <w:szCs w:val="24"/>
        </w:rPr>
      </w:pPr>
      <w:r w:rsidRPr="00CF0158">
        <w:rPr>
          <w:rFonts w:asciiTheme="majorHAnsi" w:hAnsiTheme="majorHAnsi"/>
          <w:sz w:val="24"/>
          <w:szCs w:val="24"/>
        </w:rPr>
        <w:t>Part C: TOTAL COST TO THE FEDERAL GOVERNMENT</w:t>
      </w:r>
    </w:p>
    <w:p w:rsidRPr="00CF0158" w:rsidR="00B55E9F" w:rsidP="00B55E9F" w:rsidRDefault="00B55E9F" w14:paraId="5190C366" w14:textId="77777777">
      <w:pPr>
        <w:spacing w:after="0" w:line="240" w:lineRule="auto"/>
        <w:rPr>
          <w:rFonts w:asciiTheme="majorHAnsi" w:hAnsiTheme="majorHAnsi"/>
          <w:sz w:val="24"/>
          <w:szCs w:val="24"/>
        </w:rPr>
      </w:pPr>
    </w:p>
    <w:p w:rsidRPr="00CF0158" w:rsidR="00486235" w:rsidP="00B55E9F" w:rsidRDefault="00B55E9F" w14:paraId="39A508A8" w14:textId="0044992A">
      <w:pPr>
        <w:pStyle w:val="ListParagraph"/>
        <w:numPr>
          <w:ilvl w:val="0"/>
          <w:numId w:val="22"/>
        </w:numPr>
        <w:spacing w:after="0" w:line="240" w:lineRule="auto"/>
        <w:rPr>
          <w:rFonts w:asciiTheme="majorHAnsi" w:hAnsiTheme="majorHAnsi"/>
          <w:sz w:val="24"/>
          <w:szCs w:val="24"/>
        </w:rPr>
      </w:pPr>
      <w:r w:rsidRPr="00CF0158">
        <w:rPr>
          <w:rFonts w:asciiTheme="majorHAnsi" w:hAnsiTheme="majorHAnsi"/>
          <w:sz w:val="24"/>
          <w:szCs w:val="24"/>
        </w:rPr>
        <w:t>Total Labor Cost to the Federal Government: $</w:t>
      </w:r>
      <w:r w:rsidR="008D5F23">
        <w:rPr>
          <w:rFonts w:asciiTheme="majorHAnsi" w:hAnsiTheme="majorHAnsi"/>
          <w:sz w:val="24"/>
          <w:szCs w:val="24"/>
        </w:rPr>
        <w:t>925,359.11</w:t>
      </w:r>
    </w:p>
    <w:p w:rsidRPr="00CF0158" w:rsidR="00B55E9F" w:rsidP="00B55E9F" w:rsidRDefault="00B55E9F" w14:paraId="0B49DE64" w14:textId="77777777">
      <w:pPr>
        <w:pStyle w:val="ListParagraph"/>
        <w:spacing w:after="0" w:line="240" w:lineRule="auto"/>
        <w:rPr>
          <w:rFonts w:asciiTheme="majorHAnsi" w:hAnsiTheme="majorHAnsi"/>
          <w:sz w:val="24"/>
          <w:szCs w:val="24"/>
        </w:rPr>
      </w:pPr>
    </w:p>
    <w:p w:rsidRPr="00CF0158" w:rsidR="00B55E9F" w:rsidP="00B55E9F" w:rsidRDefault="00B55E9F" w14:paraId="2BE54F23" w14:textId="22E777B5">
      <w:pPr>
        <w:pStyle w:val="ListParagraph"/>
        <w:numPr>
          <w:ilvl w:val="0"/>
          <w:numId w:val="22"/>
        </w:numPr>
        <w:spacing w:after="0" w:line="240" w:lineRule="auto"/>
        <w:rPr>
          <w:rFonts w:asciiTheme="majorHAnsi" w:hAnsiTheme="majorHAnsi"/>
          <w:sz w:val="24"/>
          <w:szCs w:val="24"/>
        </w:rPr>
      </w:pPr>
      <w:r w:rsidRPr="00CF0158">
        <w:rPr>
          <w:rFonts w:asciiTheme="majorHAnsi" w:hAnsiTheme="majorHAnsi"/>
          <w:sz w:val="24"/>
          <w:szCs w:val="24"/>
        </w:rPr>
        <w:t>Total Oper</w:t>
      </w:r>
      <w:r w:rsidRPr="00CF0158" w:rsidR="00E874E4">
        <w:rPr>
          <w:rFonts w:asciiTheme="majorHAnsi" w:hAnsiTheme="majorHAnsi"/>
          <w:sz w:val="24"/>
          <w:szCs w:val="24"/>
        </w:rPr>
        <w:t>ational and Maintenance Costs: $</w:t>
      </w:r>
      <w:r w:rsidRPr="00CF0158" w:rsidR="00D82010">
        <w:rPr>
          <w:rFonts w:asciiTheme="majorHAnsi" w:hAnsiTheme="majorHAnsi"/>
          <w:sz w:val="24"/>
          <w:szCs w:val="24"/>
        </w:rPr>
        <w:t>533</w:t>
      </w:r>
      <w:r w:rsidRPr="00CF0158" w:rsidR="00E874E4">
        <w:rPr>
          <w:rFonts w:asciiTheme="majorHAnsi" w:hAnsiTheme="majorHAnsi"/>
          <w:sz w:val="24"/>
          <w:szCs w:val="24"/>
        </w:rPr>
        <w:t>,000.00</w:t>
      </w:r>
    </w:p>
    <w:p w:rsidRPr="00CF0158" w:rsidR="00B55E9F" w:rsidP="00B55E9F" w:rsidRDefault="00B55E9F" w14:paraId="1719BD05" w14:textId="77777777">
      <w:pPr>
        <w:spacing w:after="0" w:line="240" w:lineRule="auto"/>
        <w:rPr>
          <w:rFonts w:asciiTheme="majorHAnsi" w:hAnsiTheme="majorHAnsi"/>
          <w:sz w:val="24"/>
          <w:szCs w:val="24"/>
        </w:rPr>
      </w:pPr>
    </w:p>
    <w:p w:rsidR="00B55E9F" w:rsidP="00B55E9F" w:rsidRDefault="00B55E9F" w14:paraId="51753159" w14:textId="4D8BBD0D">
      <w:pPr>
        <w:pStyle w:val="ListParagraph"/>
        <w:numPr>
          <w:ilvl w:val="0"/>
          <w:numId w:val="22"/>
        </w:numPr>
        <w:spacing w:after="0" w:line="240" w:lineRule="auto"/>
        <w:rPr>
          <w:rFonts w:asciiTheme="majorHAnsi" w:hAnsiTheme="majorHAnsi"/>
          <w:sz w:val="24"/>
          <w:szCs w:val="24"/>
        </w:rPr>
      </w:pPr>
      <w:r w:rsidRPr="00CF0158">
        <w:rPr>
          <w:rFonts w:asciiTheme="majorHAnsi" w:hAnsiTheme="majorHAnsi"/>
          <w:sz w:val="24"/>
          <w:szCs w:val="24"/>
        </w:rPr>
        <w:t>Total</w:t>
      </w:r>
      <w:r w:rsidR="008D5F23">
        <w:rPr>
          <w:rFonts w:asciiTheme="majorHAnsi" w:hAnsiTheme="majorHAnsi"/>
          <w:sz w:val="24"/>
          <w:szCs w:val="24"/>
        </w:rPr>
        <w:t xml:space="preserve"> Cost to the Federal Government</w:t>
      </w:r>
      <w:r w:rsidRPr="00CF0158">
        <w:rPr>
          <w:rFonts w:asciiTheme="majorHAnsi" w:hAnsiTheme="majorHAnsi"/>
          <w:sz w:val="24"/>
          <w:szCs w:val="24"/>
        </w:rPr>
        <w:t>: $</w:t>
      </w:r>
      <w:r w:rsidR="008D5F23">
        <w:rPr>
          <w:rFonts w:asciiTheme="majorHAnsi" w:hAnsiTheme="majorHAnsi"/>
          <w:sz w:val="24"/>
          <w:szCs w:val="24"/>
        </w:rPr>
        <w:t>1,458,359.11</w:t>
      </w:r>
    </w:p>
    <w:p w:rsidRPr="00A86749" w:rsidR="00A86749" w:rsidP="00A86749" w:rsidRDefault="00A86749" w14:paraId="07606E1A" w14:textId="10C62B64">
      <w:pPr>
        <w:spacing w:after="0" w:line="240" w:lineRule="auto"/>
        <w:rPr>
          <w:rFonts w:asciiTheme="majorHAnsi" w:hAnsiTheme="majorHAnsi"/>
          <w:sz w:val="24"/>
          <w:szCs w:val="24"/>
        </w:rPr>
      </w:pPr>
    </w:p>
    <w:p w:rsidRPr="00CF0158" w:rsidR="00486235" w:rsidP="00486235" w:rsidRDefault="00486235" w14:paraId="17F2F695" w14:textId="77777777">
      <w:pPr>
        <w:spacing w:after="0" w:line="240" w:lineRule="auto"/>
        <w:rPr>
          <w:rFonts w:asciiTheme="majorHAnsi" w:hAnsiTheme="majorHAnsi"/>
          <w:sz w:val="24"/>
          <w:szCs w:val="24"/>
        </w:rPr>
      </w:pPr>
    </w:p>
    <w:p w:rsidRPr="00CF0158" w:rsidR="00DA2B37" w:rsidP="00486235" w:rsidRDefault="00DA2B37" w14:paraId="5EEA5E09" w14:textId="77777777">
      <w:pPr>
        <w:spacing w:after="0" w:line="240" w:lineRule="auto"/>
        <w:rPr>
          <w:rFonts w:asciiTheme="majorHAnsi" w:hAnsiTheme="majorHAnsi"/>
          <w:sz w:val="24"/>
          <w:szCs w:val="24"/>
          <w:u w:val="single"/>
        </w:rPr>
      </w:pPr>
      <w:r w:rsidRPr="00CF0158">
        <w:rPr>
          <w:rFonts w:asciiTheme="majorHAnsi" w:hAnsiTheme="majorHAnsi"/>
          <w:sz w:val="24"/>
          <w:szCs w:val="24"/>
        </w:rPr>
        <w:t xml:space="preserve">15. </w:t>
      </w:r>
      <w:r w:rsidRPr="00CF0158">
        <w:rPr>
          <w:rFonts w:asciiTheme="majorHAnsi" w:hAnsiTheme="majorHAnsi"/>
          <w:sz w:val="24"/>
          <w:szCs w:val="24"/>
        </w:rPr>
        <w:tab/>
      </w:r>
      <w:r w:rsidRPr="00CF0158">
        <w:rPr>
          <w:rFonts w:asciiTheme="majorHAnsi" w:hAnsiTheme="majorHAnsi"/>
          <w:sz w:val="24"/>
          <w:szCs w:val="24"/>
          <w:u w:val="single"/>
        </w:rPr>
        <w:t>Reasons for Change in Burden</w:t>
      </w:r>
    </w:p>
    <w:p w:rsidRPr="00CF0158" w:rsidR="00E874E4" w:rsidP="00E874E4" w:rsidRDefault="00E874E4" w14:paraId="5A42E1D5" w14:textId="3DB20A74">
      <w:pPr>
        <w:spacing w:after="0" w:line="240" w:lineRule="auto"/>
        <w:rPr>
          <w:rFonts w:asciiTheme="majorHAnsi" w:hAnsiTheme="majorHAnsi"/>
          <w:sz w:val="24"/>
          <w:szCs w:val="24"/>
        </w:rPr>
      </w:pPr>
    </w:p>
    <w:p w:rsidRPr="00CF0158" w:rsidR="00CF71FA" w:rsidP="00E874E4" w:rsidRDefault="00E874E4" w14:paraId="05A74B25" w14:textId="6DBAE921">
      <w:pPr>
        <w:spacing w:after="0" w:line="240" w:lineRule="auto"/>
        <w:rPr>
          <w:rFonts w:asciiTheme="majorHAnsi" w:hAnsiTheme="majorHAnsi"/>
          <w:sz w:val="24"/>
          <w:szCs w:val="24"/>
        </w:rPr>
      </w:pPr>
      <w:r w:rsidRPr="00CF0158">
        <w:rPr>
          <w:rFonts w:asciiTheme="majorHAnsi" w:hAnsiTheme="majorHAnsi"/>
          <w:sz w:val="24"/>
          <w:szCs w:val="24"/>
        </w:rPr>
        <w:t xml:space="preserve">The burden has increased since the previous approval due to the implementation of Login.gov for logging in.  This removed the requirement for a 16 character password and has increased the use of HOMES.mil. </w:t>
      </w:r>
      <w:r w:rsidRPr="00CF0158" w:rsidR="00F76362">
        <w:rPr>
          <w:rFonts w:asciiTheme="majorHAnsi" w:hAnsiTheme="majorHAnsi"/>
          <w:sz w:val="24"/>
          <w:szCs w:val="24"/>
        </w:rPr>
        <w:t xml:space="preserve">A screenshot has been provided on slide 1 of the PowerPoint included in this package. </w:t>
      </w:r>
      <w:r w:rsidRPr="00CF0158" w:rsidR="00613295">
        <w:rPr>
          <w:rFonts w:asciiTheme="majorHAnsi" w:hAnsiTheme="majorHAnsi"/>
          <w:sz w:val="24"/>
          <w:szCs w:val="24"/>
        </w:rPr>
        <w:t xml:space="preserve"> The cost to maintain HOMES.mil has decreased as the application is in maintenance with no significant new development.</w:t>
      </w:r>
      <w:r w:rsidR="00CF0158">
        <w:rPr>
          <w:rFonts w:asciiTheme="majorHAnsi" w:hAnsiTheme="majorHAnsi"/>
          <w:sz w:val="24"/>
          <w:szCs w:val="24"/>
        </w:rPr>
        <w:t xml:space="preserve"> </w:t>
      </w:r>
      <w:r w:rsidRPr="00CF0158" w:rsidR="00CF71FA">
        <w:rPr>
          <w:rFonts w:asciiTheme="majorHAnsi" w:hAnsiTheme="majorHAnsi"/>
          <w:sz w:val="24"/>
          <w:szCs w:val="24"/>
        </w:rPr>
        <w:t xml:space="preserve">HEAT </w:t>
      </w:r>
      <w:r w:rsidR="00CF0158">
        <w:rPr>
          <w:rFonts w:asciiTheme="majorHAnsi" w:hAnsiTheme="majorHAnsi"/>
          <w:sz w:val="24"/>
          <w:szCs w:val="24"/>
        </w:rPr>
        <w:t xml:space="preserve">was also added to the OMB package therefore increasing the respondent and burden hours. </w:t>
      </w:r>
    </w:p>
    <w:p w:rsidRPr="00CF0158" w:rsidR="00DA2B37" w:rsidP="00486235" w:rsidRDefault="00DA2B37" w14:paraId="23114A5D" w14:textId="77777777">
      <w:pPr>
        <w:spacing w:after="0" w:line="240" w:lineRule="auto"/>
        <w:rPr>
          <w:rFonts w:asciiTheme="majorHAnsi" w:hAnsiTheme="majorHAnsi"/>
          <w:sz w:val="24"/>
          <w:szCs w:val="24"/>
        </w:rPr>
      </w:pPr>
    </w:p>
    <w:p w:rsidRPr="00CF0158" w:rsidR="00DA2B37" w:rsidP="00486235" w:rsidRDefault="005C3A95" w14:paraId="695E979E" w14:textId="77777777">
      <w:pPr>
        <w:spacing w:after="0" w:line="240" w:lineRule="auto"/>
        <w:rPr>
          <w:rFonts w:asciiTheme="majorHAnsi" w:hAnsiTheme="majorHAnsi"/>
          <w:sz w:val="24"/>
          <w:szCs w:val="24"/>
        </w:rPr>
      </w:pPr>
      <w:r w:rsidRPr="00CF0158">
        <w:rPr>
          <w:rFonts w:asciiTheme="majorHAnsi" w:hAnsiTheme="majorHAnsi"/>
          <w:sz w:val="24"/>
          <w:szCs w:val="24"/>
        </w:rPr>
        <w:t xml:space="preserve">16. </w:t>
      </w:r>
      <w:r w:rsidRPr="00CF0158">
        <w:rPr>
          <w:rFonts w:asciiTheme="majorHAnsi" w:hAnsiTheme="majorHAnsi"/>
          <w:sz w:val="24"/>
          <w:szCs w:val="24"/>
        </w:rPr>
        <w:tab/>
      </w:r>
      <w:r w:rsidRPr="00CF0158">
        <w:rPr>
          <w:rFonts w:asciiTheme="majorHAnsi" w:hAnsiTheme="majorHAnsi"/>
          <w:sz w:val="24"/>
          <w:szCs w:val="24"/>
          <w:u w:val="single"/>
        </w:rPr>
        <w:t>Publication of Results</w:t>
      </w:r>
      <w:r w:rsidRPr="00CF0158">
        <w:rPr>
          <w:rFonts w:asciiTheme="majorHAnsi" w:hAnsiTheme="majorHAnsi"/>
          <w:sz w:val="24"/>
          <w:szCs w:val="24"/>
        </w:rPr>
        <w:t xml:space="preserve"> </w:t>
      </w:r>
    </w:p>
    <w:p w:rsidRPr="00CF0158" w:rsidR="00E874E4" w:rsidP="00486235" w:rsidRDefault="00E874E4" w14:paraId="18E967CB" w14:textId="4D3F8739">
      <w:pPr>
        <w:spacing w:after="0" w:line="240" w:lineRule="auto"/>
        <w:rPr>
          <w:rFonts w:asciiTheme="majorHAnsi" w:hAnsiTheme="majorHAnsi"/>
          <w:sz w:val="24"/>
          <w:szCs w:val="24"/>
        </w:rPr>
      </w:pPr>
    </w:p>
    <w:p w:rsidRPr="00CF0158" w:rsidR="00E874E4" w:rsidP="00486235" w:rsidRDefault="00E874E4" w14:paraId="1933838E" w14:textId="684A9D00">
      <w:pPr>
        <w:spacing w:after="0" w:line="240" w:lineRule="auto"/>
        <w:rPr>
          <w:rFonts w:asciiTheme="majorHAnsi" w:hAnsiTheme="majorHAnsi"/>
          <w:sz w:val="24"/>
          <w:szCs w:val="24"/>
        </w:rPr>
      </w:pPr>
      <w:r w:rsidRPr="00CF0158">
        <w:rPr>
          <w:rFonts w:asciiTheme="majorHAnsi" w:hAnsiTheme="majorHAnsi"/>
          <w:sz w:val="24"/>
          <w:szCs w:val="24"/>
        </w:rPr>
        <w:t>The results of this information collection will not be published.</w:t>
      </w:r>
    </w:p>
    <w:p w:rsidRPr="00CF0158" w:rsidR="005C3A95" w:rsidP="00486235" w:rsidRDefault="005C3A95" w14:paraId="45EC8DD8" w14:textId="77777777">
      <w:pPr>
        <w:spacing w:after="0" w:line="240" w:lineRule="auto"/>
        <w:rPr>
          <w:rFonts w:asciiTheme="majorHAnsi" w:hAnsiTheme="majorHAnsi"/>
          <w:sz w:val="24"/>
          <w:szCs w:val="24"/>
        </w:rPr>
      </w:pPr>
    </w:p>
    <w:p w:rsidRPr="00CF0158" w:rsidR="005C3A95" w:rsidP="00486235" w:rsidRDefault="005C3A95" w14:paraId="1F0A5F2D" w14:textId="77777777">
      <w:pPr>
        <w:spacing w:after="0" w:line="240" w:lineRule="auto"/>
        <w:rPr>
          <w:rFonts w:asciiTheme="majorHAnsi" w:hAnsiTheme="majorHAnsi"/>
          <w:sz w:val="24"/>
          <w:szCs w:val="24"/>
        </w:rPr>
      </w:pPr>
      <w:r w:rsidRPr="00CF0158">
        <w:rPr>
          <w:rFonts w:asciiTheme="majorHAnsi" w:hAnsiTheme="majorHAnsi"/>
          <w:sz w:val="24"/>
          <w:szCs w:val="24"/>
        </w:rPr>
        <w:t xml:space="preserve">17. </w:t>
      </w:r>
      <w:r w:rsidRPr="00CF0158" w:rsidR="00C62D17">
        <w:rPr>
          <w:rFonts w:asciiTheme="majorHAnsi" w:hAnsiTheme="majorHAnsi"/>
          <w:sz w:val="24"/>
          <w:szCs w:val="24"/>
        </w:rPr>
        <w:tab/>
      </w:r>
      <w:r w:rsidRPr="00CF0158" w:rsidR="00C62D17">
        <w:rPr>
          <w:rFonts w:asciiTheme="majorHAnsi" w:hAnsiTheme="majorHAnsi"/>
          <w:sz w:val="24"/>
          <w:szCs w:val="24"/>
          <w:u w:val="single"/>
        </w:rPr>
        <w:t>Non-Display of OMB Expiration Date</w:t>
      </w:r>
    </w:p>
    <w:p w:rsidRPr="00CF0158" w:rsidR="00E874E4" w:rsidP="00486235" w:rsidRDefault="00E874E4" w14:paraId="3703D2B0" w14:textId="28B68906">
      <w:pPr>
        <w:spacing w:after="0" w:line="240" w:lineRule="auto"/>
        <w:rPr>
          <w:rFonts w:asciiTheme="majorHAnsi" w:hAnsiTheme="majorHAnsi"/>
          <w:sz w:val="24"/>
          <w:szCs w:val="24"/>
        </w:rPr>
      </w:pPr>
    </w:p>
    <w:p w:rsidRPr="00CF0158" w:rsidR="00F06863" w:rsidP="00486235" w:rsidRDefault="00E874E4" w14:paraId="3B7B5A35" w14:textId="3AD14670">
      <w:pPr>
        <w:spacing w:after="0" w:line="240" w:lineRule="auto"/>
        <w:rPr>
          <w:rFonts w:asciiTheme="majorHAnsi" w:hAnsiTheme="majorHAnsi"/>
          <w:sz w:val="24"/>
          <w:szCs w:val="24"/>
        </w:rPr>
      </w:pPr>
      <w:r w:rsidRPr="00CF0158">
        <w:rPr>
          <w:rFonts w:asciiTheme="majorHAnsi" w:hAnsiTheme="majorHAnsi"/>
          <w:sz w:val="24"/>
          <w:szCs w:val="24"/>
        </w:rPr>
        <w:t>We are not seeking approval to omit the display of the expiration date of the OMB approv</w:t>
      </w:r>
      <w:r w:rsidRPr="00CF0158" w:rsidR="00F06863">
        <w:rPr>
          <w:rFonts w:asciiTheme="majorHAnsi" w:hAnsiTheme="majorHAnsi"/>
          <w:sz w:val="24"/>
          <w:szCs w:val="24"/>
        </w:rPr>
        <w:t xml:space="preserve">al on the collection instrument for HOMES.mil or HEAT. </w:t>
      </w:r>
    </w:p>
    <w:p w:rsidRPr="00CF0158" w:rsidR="00C62D17" w:rsidP="00486235" w:rsidRDefault="00C62D17" w14:paraId="558A09AC" w14:textId="77777777">
      <w:pPr>
        <w:spacing w:after="0" w:line="240" w:lineRule="auto"/>
        <w:rPr>
          <w:rFonts w:asciiTheme="majorHAnsi" w:hAnsiTheme="majorHAnsi"/>
          <w:sz w:val="24"/>
          <w:szCs w:val="24"/>
        </w:rPr>
      </w:pPr>
    </w:p>
    <w:p w:rsidR="007B3EFF" w:rsidP="00486235" w:rsidRDefault="007B3EFF" w14:paraId="54EF6469" w14:textId="1D7B430B">
      <w:pPr>
        <w:spacing w:after="0" w:line="240" w:lineRule="auto"/>
        <w:rPr>
          <w:rFonts w:asciiTheme="majorHAnsi" w:hAnsiTheme="majorHAnsi"/>
          <w:sz w:val="24"/>
          <w:szCs w:val="24"/>
        </w:rPr>
      </w:pPr>
    </w:p>
    <w:p w:rsidRPr="00CF0158" w:rsidR="00C62D17" w:rsidP="00486235" w:rsidRDefault="00C62D17" w14:paraId="2BA1F3C9" w14:textId="51556ACF">
      <w:pPr>
        <w:spacing w:after="0" w:line="240" w:lineRule="auto"/>
        <w:rPr>
          <w:rFonts w:asciiTheme="majorHAnsi" w:hAnsiTheme="majorHAnsi"/>
          <w:sz w:val="24"/>
          <w:szCs w:val="24"/>
          <w:u w:val="single"/>
        </w:rPr>
      </w:pPr>
      <w:r w:rsidRPr="00CF0158">
        <w:rPr>
          <w:rFonts w:asciiTheme="majorHAnsi" w:hAnsiTheme="majorHAnsi"/>
          <w:sz w:val="24"/>
          <w:szCs w:val="24"/>
        </w:rPr>
        <w:t xml:space="preserve">18. </w:t>
      </w:r>
      <w:r w:rsidRPr="00CF0158">
        <w:rPr>
          <w:rFonts w:asciiTheme="majorHAnsi" w:hAnsiTheme="majorHAnsi"/>
          <w:sz w:val="24"/>
          <w:szCs w:val="24"/>
        </w:rPr>
        <w:tab/>
      </w:r>
      <w:r w:rsidRPr="00CF0158">
        <w:rPr>
          <w:rFonts w:asciiTheme="majorHAnsi" w:hAnsiTheme="majorHAnsi"/>
          <w:sz w:val="24"/>
          <w:szCs w:val="24"/>
          <w:u w:val="single"/>
        </w:rPr>
        <w:t>Exceptions to “Certification for Paperwork Reduction Submissions”</w:t>
      </w:r>
    </w:p>
    <w:p w:rsidRPr="00CF0158" w:rsidR="00E874E4" w:rsidP="00B55E9F" w:rsidRDefault="00E874E4" w14:paraId="0BAF17BA" w14:textId="572DEB7F">
      <w:pPr>
        <w:spacing w:after="0" w:line="240" w:lineRule="auto"/>
        <w:rPr>
          <w:rFonts w:asciiTheme="majorHAnsi" w:hAnsiTheme="majorHAnsi"/>
          <w:sz w:val="24"/>
          <w:szCs w:val="24"/>
        </w:rPr>
      </w:pPr>
    </w:p>
    <w:p w:rsidRPr="00CF0158" w:rsidR="00E874E4" w:rsidP="00B55E9F" w:rsidRDefault="00E874E4" w14:paraId="17B0586E" w14:textId="633D4003">
      <w:pPr>
        <w:spacing w:after="0" w:line="240" w:lineRule="auto"/>
        <w:rPr>
          <w:rFonts w:asciiTheme="majorHAnsi" w:hAnsiTheme="majorHAnsi"/>
          <w:i/>
          <w:sz w:val="24"/>
          <w:szCs w:val="24"/>
        </w:rPr>
      </w:pPr>
      <w:r w:rsidRPr="00CF0158">
        <w:rPr>
          <w:rFonts w:asciiTheme="majorHAnsi" w:hAnsiTheme="majorHAnsi"/>
          <w:sz w:val="24"/>
          <w:szCs w:val="24"/>
        </w:rPr>
        <w:t>We are not requesting any exemptions to the provisions stated in 5 CFR 1320.9.</w:t>
      </w:r>
    </w:p>
    <w:sectPr w:rsidRPr="00CF0158" w:rsidR="00E874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38251" w14:textId="77777777" w:rsidR="00AF5A30" w:rsidRDefault="00AF5A30" w:rsidP="00FB569C">
      <w:pPr>
        <w:spacing w:after="0" w:line="240" w:lineRule="auto"/>
      </w:pPr>
      <w:r>
        <w:separator/>
      </w:r>
    </w:p>
  </w:endnote>
  <w:endnote w:type="continuationSeparator" w:id="0">
    <w:p w14:paraId="53796E72" w14:textId="77777777" w:rsidR="00AF5A30" w:rsidRDefault="00AF5A30"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22961" w14:textId="77777777" w:rsidR="00AF5A30" w:rsidRDefault="00AF5A30" w:rsidP="00FB569C">
      <w:pPr>
        <w:spacing w:after="0" w:line="240" w:lineRule="auto"/>
      </w:pPr>
      <w:r>
        <w:separator/>
      </w:r>
    </w:p>
  </w:footnote>
  <w:footnote w:type="continuationSeparator" w:id="0">
    <w:p w14:paraId="27ABB8A0" w14:textId="77777777" w:rsidR="00AF5A30" w:rsidRDefault="00AF5A30" w:rsidP="00FB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65EEC"/>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302E0"/>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F24EAB"/>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3901213D"/>
    <w:multiLevelType w:val="hybridMultilevel"/>
    <w:tmpl w:val="5B9CD3EA"/>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5" w15:restartNumberingAfterBreak="0">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EB62EC"/>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CF57507"/>
    <w:multiLevelType w:val="hybridMultilevel"/>
    <w:tmpl w:val="D2D83F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A7DD7"/>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7F0EA4"/>
    <w:multiLevelType w:val="hybridMultilevel"/>
    <w:tmpl w:val="E0C0D24A"/>
    <w:lvl w:ilvl="0" w:tplc="2DEC0994">
      <w:start w:val="1"/>
      <w:numFmt w:val="decimal"/>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E3B09F0"/>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5"/>
  </w:num>
  <w:num w:numId="4">
    <w:abstractNumId w:val="13"/>
  </w:num>
  <w:num w:numId="5">
    <w:abstractNumId w:val="22"/>
  </w:num>
  <w:num w:numId="6">
    <w:abstractNumId w:val="2"/>
  </w:num>
  <w:num w:numId="7">
    <w:abstractNumId w:val="23"/>
  </w:num>
  <w:num w:numId="8">
    <w:abstractNumId w:val="20"/>
  </w:num>
  <w:num w:numId="9">
    <w:abstractNumId w:val="24"/>
  </w:num>
  <w:num w:numId="10">
    <w:abstractNumId w:val="4"/>
  </w:num>
  <w:num w:numId="11">
    <w:abstractNumId w:val="19"/>
  </w:num>
  <w:num w:numId="12">
    <w:abstractNumId w:val="21"/>
  </w:num>
  <w:num w:numId="13">
    <w:abstractNumId w:val="30"/>
  </w:num>
  <w:num w:numId="14">
    <w:abstractNumId w:val="31"/>
  </w:num>
  <w:num w:numId="15">
    <w:abstractNumId w:val="11"/>
  </w:num>
  <w:num w:numId="16">
    <w:abstractNumId w:val="10"/>
  </w:num>
  <w:num w:numId="17">
    <w:abstractNumId w:val="16"/>
  </w:num>
  <w:num w:numId="18">
    <w:abstractNumId w:val="9"/>
  </w:num>
  <w:num w:numId="19">
    <w:abstractNumId w:val="8"/>
  </w:num>
  <w:num w:numId="20">
    <w:abstractNumId w:val="7"/>
  </w:num>
  <w:num w:numId="21">
    <w:abstractNumId w:val="17"/>
  </w:num>
  <w:num w:numId="22">
    <w:abstractNumId w:val="3"/>
  </w:num>
  <w:num w:numId="23">
    <w:abstractNumId w:val="5"/>
  </w:num>
  <w:num w:numId="24">
    <w:abstractNumId w:val="26"/>
  </w:num>
  <w:num w:numId="25">
    <w:abstractNumId w:val="14"/>
  </w:num>
  <w:num w:numId="26">
    <w:abstractNumId w:val="28"/>
  </w:num>
  <w:num w:numId="27">
    <w:abstractNumId w:val="1"/>
  </w:num>
  <w:num w:numId="28">
    <w:abstractNumId w:val="27"/>
  </w:num>
  <w:num w:numId="29">
    <w:abstractNumId w:val="6"/>
  </w:num>
  <w:num w:numId="30">
    <w:abstractNumId w:val="25"/>
  </w:num>
  <w:num w:numId="31">
    <w:abstractNumId w:val="1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40C87"/>
    <w:rsid w:val="00054645"/>
    <w:rsid w:val="0008588C"/>
    <w:rsid w:val="000B0E70"/>
    <w:rsid w:val="00105F45"/>
    <w:rsid w:val="0016021D"/>
    <w:rsid w:val="0019309D"/>
    <w:rsid w:val="001E2D2C"/>
    <w:rsid w:val="001E6971"/>
    <w:rsid w:val="001F526C"/>
    <w:rsid w:val="00200261"/>
    <w:rsid w:val="00203BC2"/>
    <w:rsid w:val="00211832"/>
    <w:rsid w:val="00222D1B"/>
    <w:rsid w:val="00235D71"/>
    <w:rsid w:val="00240D0E"/>
    <w:rsid w:val="0024335E"/>
    <w:rsid w:val="00245DC7"/>
    <w:rsid w:val="00254DCF"/>
    <w:rsid w:val="002567F9"/>
    <w:rsid w:val="00264701"/>
    <w:rsid w:val="0027743E"/>
    <w:rsid w:val="00281903"/>
    <w:rsid w:val="00287558"/>
    <w:rsid w:val="00294E92"/>
    <w:rsid w:val="002D6C5F"/>
    <w:rsid w:val="002D7713"/>
    <w:rsid w:val="0030116F"/>
    <w:rsid w:val="003132E7"/>
    <w:rsid w:val="00313C2A"/>
    <w:rsid w:val="003241D6"/>
    <w:rsid w:val="00331D7E"/>
    <w:rsid w:val="00337EF1"/>
    <w:rsid w:val="00340D9B"/>
    <w:rsid w:val="003566F9"/>
    <w:rsid w:val="0036472C"/>
    <w:rsid w:val="00394A8A"/>
    <w:rsid w:val="00396B6E"/>
    <w:rsid w:val="003C0540"/>
    <w:rsid w:val="003C4FEB"/>
    <w:rsid w:val="003E19DA"/>
    <w:rsid w:val="00403426"/>
    <w:rsid w:val="00410C42"/>
    <w:rsid w:val="00420AE9"/>
    <w:rsid w:val="00480AFF"/>
    <w:rsid w:val="00486235"/>
    <w:rsid w:val="004866DF"/>
    <w:rsid w:val="00490797"/>
    <w:rsid w:val="004B072D"/>
    <w:rsid w:val="004C74D6"/>
    <w:rsid w:val="004E3269"/>
    <w:rsid w:val="004E770C"/>
    <w:rsid w:val="004F4F5D"/>
    <w:rsid w:val="00502FF3"/>
    <w:rsid w:val="00506A2E"/>
    <w:rsid w:val="0050789F"/>
    <w:rsid w:val="00510F0C"/>
    <w:rsid w:val="0052060D"/>
    <w:rsid w:val="00520B36"/>
    <w:rsid w:val="00557D9B"/>
    <w:rsid w:val="00571698"/>
    <w:rsid w:val="00576EDB"/>
    <w:rsid w:val="00596BBA"/>
    <w:rsid w:val="005B1FDA"/>
    <w:rsid w:val="005C3A95"/>
    <w:rsid w:val="005C72B4"/>
    <w:rsid w:val="005C7428"/>
    <w:rsid w:val="005D5C81"/>
    <w:rsid w:val="00606C05"/>
    <w:rsid w:val="00613295"/>
    <w:rsid w:val="006141ED"/>
    <w:rsid w:val="00642741"/>
    <w:rsid w:val="0064519E"/>
    <w:rsid w:val="00645359"/>
    <w:rsid w:val="0065530D"/>
    <w:rsid w:val="006566F5"/>
    <w:rsid w:val="00660056"/>
    <w:rsid w:val="0068744D"/>
    <w:rsid w:val="006A13FA"/>
    <w:rsid w:val="006B0711"/>
    <w:rsid w:val="006B7842"/>
    <w:rsid w:val="006C7953"/>
    <w:rsid w:val="006E11F0"/>
    <w:rsid w:val="006E563D"/>
    <w:rsid w:val="006F2DF8"/>
    <w:rsid w:val="007068B3"/>
    <w:rsid w:val="00722FDB"/>
    <w:rsid w:val="00741B52"/>
    <w:rsid w:val="0077261C"/>
    <w:rsid w:val="007742D4"/>
    <w:rsid w:val="007902D4"/>
    <w:rsid w:val="007B3EFF"/>
    <w:rsid w:val="007C7BF7"/>
    <w:rsid w:val="008149CB"/>
    <w:rsid w:val="00821490"/>
    <w:rsid w:val="00853A51"/>
    <w:rsid w:val="00855967"/>
    <w:rsid w:val="008635C4"/>
    <w:rsid w:val="008927D0"/>
    <w:rsid w:val="008A06EF"/>
    <w:rsid w:val="008A7225"/>
    <w:rsid w:val="008D1294"/>
    <w:rsid w:val="008D4EF8"/>
    <w:rsid w:val="008D5F23"/>
    <w:rsid w:val="008E3029"/>
    <w:rsid w:val="00924AE7"/>
    <w:rsid w:val="009411FF"/>
    <w:rsid w:val="009447ED"/>
    <w:rsid w:val="0098628F"/>
    <w:rsid w:val="00994F2B"/>
    <w:rsid w:val="00996894"/>
    <w:rsid w:val="009A6246"/>
    <w:rsid w:val="009F2544"/>
    <w:rsid w:val="00A353E6"/>
    <w:rsid w:val="00A376B6"/>
    <w:rsid w:val="00A50A0F"/>
    <w:rsid w:val="00A5475E"/>
    <w:rsid w:val="00A55A05"/>
    <w:rsid w:val="00A76F7E"/>
    <w:rsid w:val="00A77157"/>
    <w:rsid w:val="00A86749"/>
    <w:rsid w:val="00AB266D"/>
    <w:rsid w:val="00AE4F6E"/>
    <w:rsid w:val="00AF2D7E"/>
    <w:rsid w:val="00AF5A30"/>
    <w:rsid w:val="00AF7BC1"/>
    <w:rsid w:val="00B04DAA"/>
    <w:rsid w:val="00B52F4E"/>
    <w:rsid w:val="00B55E9F"/>
    <w:rsid w:val="00B7393D"/>
    <w:rsid w:val="00B91473"/>
    <w:rsid w:val="00B933B0"/>
    <w:rsid w:val="00BA3A29"/>
    <w:rsid w:val="00BB7104"/>
    <w:rsid w:val="00BD7755"/>
    <w:rsid w:val="00C33684"/>
    <w:rsid w:val="00C50192"/>
    <w:rsid w:val="00C62D17"/>
    <w:rsid w:val="00C808F4"/>
    <w:rsid w:val="00CA15B1"/>
    <w:rsid w:val="00CB3D04"/>
    <w:rsid w:val="00CC24D5"/>
    <w:rsid w:val="00CC2835"/>
    <w:rsid w:val="00CF0158"/>
    <w:rsid w:val="00CF4E7D"/>
    <w:rsid w:val="00CF69D4"/>
    <w:rsid w:val="00CF71FA"/>
    <w:rsid w:val="00D21AA6"/>
    <w:rsid w:val="00D30FA1"/>
    <w:rsid w:val="00D4335E"/>
    <w:rsid w:val="00D43878"/>
    <w:rsid w:val="00D462F7"/>
    <w:rsid w:val="00D57DC6"/>
    <w:rsid w:val="00D6264B"/>
    <w:rsid w:val="00D734A2"/>
    <w:rsid w:val="00D808B2"/>
    <w:rsid w:val="00D82010"/>
    <w:rsid w:val="00D83AA1"/>
    <w:rsid w:val="00DA2B37"/>
    <w:rsid w:val="00DD44CF"/>
    <w:rsid w:val="00E5409A"/>
    <w:rsid w:val="00E56CE8"/>
    <w:rsid w:val="00E82B8C"/>
    <w:rsid w:val="00E874E4"/>
    <w:rsid w:val="00E95FFB"/>
    <w:rsid w:val="00EA6C04"/>
    <w:rsid w:val="00ED2FC9"/>
    <w:rsid w:val="00F06863"/>
    <w:rsid w:val="00F25499"/>
    <w:rsid w:val="00F27F51"/>
    <w:rsid w:val="00F45410"/>
    <w:rsid w:val="00F523C8"/>
    <w:rsid w:val="00F76362"/>
    <w:rsid w:val="00F84034"/>
    <w:rsid w:val="00F84F77"/>
    <w:rsid w:val="00F86C35"/>
    <w:rsid w:val="00F97482"/>
    <w:rsid w:val="00FB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EBCC7"/>
  <w15:docId w15:val="{E47BF956-CEF4-44B7-9774-E55B6F5C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character" w:styleId="CommentReference">
    <w:name w:val="annotation reference"/>
    <w:basedOn w:val="DefaultParagraphFont"/>
    <w:uiPriority w:val="99"/>
    <w:semiHidden/>
    <w:unhideWhenUsed/>
    <w:rsid w:val="00821490"/>
    <w:rPr>
      <w:sz w:val="16"/>
      <w:szCs w:val="16"/>
    </w:rPr>
  </w:style>
  <w:style w:type="paragraph" w:styleId="CommentText">
    <w:name w:val="annotation text"/>
    <w:basedOn w:val="Normal"/>
    <w:link w:val="CommentTextChar"/>
    <w:uiPriority w:val="99"/>
    <w:semiHidden/>
    <w:unhideWhenUsed/>
    <w:rsid w:val="00821490"/>
    <w:pPr>
      <w:spacing w:line="240" w:lineRule="auto"/>
    </w:pPr>
    <w:rPr>
      <w:sz w:val="20"/>
      <w:szCs w:val="20"/>
    </w:rPr>
  </w:style>
  <w:style w:type="character" w:customStyle="1" w:styleId="CommentTextChar">
    <w:name w:val="Comment Text Char"/>
    <w:basedOn w:val="DefaultParagraphFont"/>
    <w:link w:val="CommentText"/>
    <w:uiPriority w:val="99"/>
    <w:semiHidden/>
    <w:rsid w:val="00821490"/>
    <w:rPr>
      <w:sz w:val="20"/>
      <w:szCs w:val="20"/>
    </w:rPr>
  </w:style>
  <w:style w:type="paragraph" w:styleId="CommentSubject">
    <w:name w:val="annotation subject"/>
    <w:basedOn w:val="CommentText"/>
    <w:next w:val="CommentText"/>
    <w:link w:val="CommentSubjectChar"/>
    <w:uiPriority w:val="99"/>
    <w:semiHidden/>
    <w:unhideWhenUsed/>
    <w:rsid w:val="00821490"/>
    <w:rPr>
      <w:b/>
      <w:bCs/>
    </w:rPr>
  </w:style>
  <w:style w:type="character" w:customStyle="1" w:styleId="CommentSubjectChar">
    <w:name w:val="Comment Subject Char"/>
    <w:basedOn w:val="CommentTextChar"/>
    <w:link w:val="CommentSubject"/>
    <w:uiPriority w:val="99"/>
    <w:semiHidden/>
    <w:rsid w:val="00821490"/>
    <w:rPr>
      <w:b/>
      <w:bCs/>
      <w:sz w:val="20"/>
      <w:szCs w:val="20"/>
    </w:rPr>
  </w:style>
  <w:style w:type="paragraph" w:styleId="Revision">
    <w:name w:val="Revision"/>
    <w:hidden/>
    <w:uiPriority w:val="99"/>
    <w:semiHidden/>
    <w:rsid w:val="00506A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540292">
      <w:bodyDiv w:val="1"/>
      <w:marLeft w:val="0"/>
      <w:marRight w:val="0"/>
      <w:marTop w:val="0"/>
      <w:marBottom w:val="0"/>
      <w:divBdr>
        <w:top w:val="none" w:sz="0" w:space="0" w:color="auto"/>
        <w:left w:val="none" w:sz="0" w:space="0" w:color="auto"/>
        <w:bottom w:val="none" w:sz="0" w:space="0" w:color="auto"/>
        <w:right w:val="none" w:sz="0" w:space="0" w:color="auto"/>
      </w:divBdr>
      <w:divsChild>
        <w:div w:id="703336290">
          <w:marLeft w:val="0"/>
          <w:marRight w:val="0"/>
          <w:marTop w:val="15"/>
          <w:marBottom w:val="1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po.gov/fdsys/pkg/USCODE-2011-title10/pdf/USCODE-2011-title10-subtitleA-partIV-chap169-subchapII-sec2831.pdf" TargetMode="External"/><Relationship Id="rId13" Type="http://schemas.openxmlformats.org/officeDocument/2006/relationships/hyperlink" Target="Https://www.homes.mil/HE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w.cornell.edu/uscode/text/10/1056" TargetMode="External"/><Relationship Id="rId12" Type="http://schemas.openxmlformats.org/officeDocument/2006/relationships/hyperlink" Target="https://www.homes.mi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pcld.defense.gov/Portals/49/Documents/Privacy/SORNs/Navy/NM11101-1.pdf?ver=2018-10-26-094746-4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mes.mil" TargetMode="External"/><Relationship Id="rId5" Type="http://schemas.openxmlformats.org/officeDocument/2006/relationships/footnotes" Target="footnotes.xml"/><Relationship Id="rId15" Type="http://schemas.openxmlformats.org/officeDocument/2006/relationships/hyperlink" Target="https://www.homes.mil/heat" TargetMode="External"/><Relationship Id="rId10" Type="http://schemas.openxmlformats.org/officeDocument/2006/relationships/hyperlink" Target="https://www.esd.whs.mil/Portals/54/Documents/DD/issuances/dodi/101512p.pdf" TargetMode="External"/><Relationship Id="rId4" Type="http://schemas.openxmlformats.org/officeDocument/2006/relationships/webSettings" Target="webSettings.xml"/><Relationship Id="rId9" Type="http://schemas.openxmlformats.org/officeDocument/2006/relationships/hyperlink" Target="http://dtic.mil/whs/directives/corres/pdf/416563m.pdf" TargetMode="External"/><Relationship Id="rId14" Type="http://schemas.openxmlformats.org/officeDocument/2006/relationships/hyperlink" Target="https://www.homes.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1851</Words>
  <Characters>10555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Chiarelli</dc:creator>
  <cp:keywords/>
  <dc:description/>
  <cp:lastModifiedBy>Starks, D Kira CTR (USA)</cp:lastModifiedBy>
  <cp:revision>3</cp:revision>
  <cp:lastPrinted>2016-09-20T19:55:00Z</cp:lastPrinted>
  <dcterms:created xsi:type="dcterms:W3CDTF">2020-03-04T16:28:00Z</dcterms:created>
  <dcterms:modified xsi:type="dcterms:W3CDTF">2020-03-20T15:33:00Z</dcterms:modified>
</cp:coreProperties>
</file>