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B5CB2" w:rsidR="007C1B15" w:rsidP="007C1B15" w:rsidRDefault="007C1B15" w14:paraId="1EC4D72E" w14:textId="1BA4F026">
      <w:pPr>
        <w:spacing w:before="29"/>
        <w:ind w:left="7200" w:right="346"/>
        <w:rPr>
          <w:rFonts w:ascii="Times New Roman" w:hAnsi="Times New Roman" w:eastAsia="Times New Roman" w:cs="Times New Roman"/>
        </w:rPr>
      </w:pPr>
      <w:r w:rsidRPr="00BB5CB2">
        <w:rPr>
          <w:rFonts w:ascii="Times New Roman" w:hAnsi="Times New Roman" w:eastAsia="Times New Roman" w:cs="Times New Roman"/>
        </w:rPr>
        <w:fldChar w:fldCharType="begin"/>
      </w:r>
      <w:r w:rsidRPr="00BB5CB2">
        <w:rPr>
          <w:rFonts w:ascii="Times New Roman" w:hAnsi="Times New Roman" w:eastAsia="Times New Roman" w:cs="Times New Roman"/>
        </w:rPr>
        <w:instrText xml:space="preserve"> DATE \@ "MMMM d, yyyy" </w:instrText>
      </w:r>
      <w:r w:rsidRPr="00BB5CB2">
        <w:rPr>
          <w:rFonts w:ascii="Times New Roman" w:hAnsi="Times New Roman" w:eastAsia="Times New Roman" w:cs="Times New Roman"/>
        </w:rPr>
        <w:fldChar w:fldCharType="separate"/>
      </w:r>
      <w:r w:rsidR="00584F2C">
        <w:rPr>
          <w:rFonts w:ascii="Times New Roman" w:hAnsi="Times New Roman" w:eastAsia="Times New Roman" w:cs="Times New Roman"/>
          <w:noProof/>
        </w:rPr>
        <w:t>March 20, 2020</w:t>
      </w:r>
      <w:r w:rsidRPr="00BB5CB2">
        <w:rPr>
          <w:rFonts w:ascii="Times New Roman" w:hAnsi="Times New Roman" w:eastAsia="Times New Roman" w:cs="Times New Roman"/>
        </w:rPr>
        <w:fldChar w:fldCharType="end"/>
      </w:r>
    </w:p>
    <w:p w:rsidRPr="00BB5CB2" w:rsidR="007C1B15" w:rsidP="007C1B15" w:rsidRDefault="007C1B15" w14:paraId="007FC6F9" w14:textId="77777777">
      <w:pPr>
        <w:spacing w:before="29"/>
        <w:ind w:left="4421" w:right="346" w:hanging="3601"/>
        <w:rPr>
          <w:rFonts w:ascii="Times New Roman" w:hAnsi="Times New Roman" w:eastAsia="Times New Roman" w:cs="Times New Roman"/>
        </w:rPr>
      </w:pPr>
    </w:p>
    <w:p w:rsidRPr="00BB5CB2" w:rsidR="007C1B15" w:rsidP="007C1B15" w:rsidRDefault="007C1B15" w14:paraId="4100E7F8" w14:textId="77777777">
      <w:pPr>
        <w:ind w:right="346"/>
        <w:rPr>
          <w:rFonts w:ascii="Times New Roman" w:hAnsi="Times New Roman" w:eastAsia="Times New Roman" w:cs="Times New Roman"/>
        </w:rPr>
      </w:pPr>
      <w:r w:rsidRPr="00BB5CB2">
        <w:rPr>
          <w:rFonts w:ascii="Times New Roman" w:hAnsi="Times New Roman" w:eastAsia="Times New Roman" w:cs="Times New Roman"/>
        </w:rPr>
        <w:t>MEMORAN</w:t>
      </w:r>
      <w:r w:rsidRPr="00BB5CB2">
        <w:rPr>
          <w:rFonts w:ascii="Times New Roman" w:hAnsi="Times New Roman" w:eastAsia="Times New Roman" w:cs="Times New Roman"/>
          <w:spacing w:val="-1"/>
        </w:rPr>
        <w:t>D</w:t>
      </w:r>
      <w:r w:rsidRPr="00BB5CB2">
        <w:rPr>
          <w:rFonts w:ascii="Times New Roman" w:hAnsi="Times New Roman" w:eastAsia="Times New Roman" w:cs="Times New Roman"/>
        </w:rPr>
        <w:t>UM FOR DEFENSE PRIVACY, CIVIL LIBERTIES, AND TRANSPARENCY DIVISION</w:t>
      </w:r>
    </w:p>
    <w:p w:rsidRPr="00BB5CB2" w:rsidR="007C1B15" w:rsidP="007C1B15" w:rsidRDefault="007C1B15" w14:paraId="5ACFE0B2" w14:textId="77777777">
      <w:pPr>
        <w:rPr>
          <w:rFonts w:ascii="Times New Roman" w:hAnsi="Times New Roman" w:cs="Times New Roman"/>
        </w:rPr>
      </w:pPr>
    </w:p>
    <w:p w:rsidR="00AB4E0F" w:rsidP="007C1B15" w:rsidRDefault="00AB4E0F" w14:paraId="73EBFC87" w14:textId="77777777">
      <w:pPr>
        <w:rPr>
          <w:rFonts w:ascii="Times New Roman" w:hAnsi="Times New Roman" w:cs="Times New Roman"/>
        </w:rPr>
      </w:pPr>
      <w:r w:rsidRPr="00BB5CB2">
        <w:rPr>
          <w:rFonts w:ascii="Times New Roman" w:hAnsi="Times New Roman" w:cs="Times New Roman"/>
        </w:rPr>
        <w:t xml:space="preserve">THROUGH:  </w:t>
      </w:r>
      <w:r w:rsidR="003F2B7A">
        <w:rPr>
          <w:rFonts w:ascii="Times New Roman" w:hAnsi="Times New Roman" w:cs="Times New Roman"/>
        </w:rPr>
        <w:t>Defense Finance and Accounting Service, Retired and Annuitant Pay</w:t>
      </w:r>
    </w:p>
    <w:p w:rsidRPr="00BB5CB2" w:rsidR="003F2B7A" w:rsidP="007C1B15" w:rsidRDefault="003F2B7A" w14:paraId="3F43CE84" w14:textId="77777777">
      <w:pPr>
        <w:rPr>
          <w:rFonts w:ascii="Times New Roman" w:hAnsi="Times New Roman" w:cs="Times New Roman"/>
        </w:rPr>
      </w:pPr>
    </w:p>
    <w:p w:rsidRPr="00BB5CB2" w:rsidR="007C1B15" w:rsidP="007C1B15" w:rsidRDefault="007C1B15" w14:paraId="27566104" w14:textId="403E2160">
      <w:pPr>
        <w:ind w:right="-20"/>
        <w:rPr>
          <w:rFonts w:ascii="Times New Roman" w:hAnsi="Times New Roman" w:eastAsia="Times New Roman" w:cs="Times New Roman"/>
        </w:rPr>
      </w:pPr>
      <w:r w:rsidRPr="00BB5CB2">
        <w:rPr>
          <w:rFonts w:ascii="Times New Roman" w:hAnsi="Times New Roman" w:eastAsia="Times New Roman" w:cs="Times New Roman"/>
          <w:spacing w:val="1"/>
        </w:rPr>
        <w:t>S</w:t>
      </w:r>
      <w:r w:rsidRPr="00BB5CB2">
        <w:rPr>
          <w:rFonts w:ascii="Times New Roman" w:hAnsi="Times New Roman" w:eastAsia="Times New Roman" w:cs="Times New Roman"/>
        </w:rPr>
        <w:t>U</w:t>
      </w:r>
      <w:r w:rsidRPr="00BB5CB2">
        <w:rPr>
          <w:rFonts w:ascii="Times New Roman" w:hAnsi="Times New Roman" w:eastAsia="Times New Roman" w:cs="Times New Roman"/>
          <w:spacing w:val="-2"/>
        </w:rPr>
        <w:t>B</w:t>
      </w:r>
      <w:r w:rsidRPr="00BB5CB2">
        <w:rPr>
          <w:rFonts w:ascii="Times New Roman" w:hAnsi="Times New Roman" w:eastAsia="Times New Roman" w:cs="Times New Roman"/>
          <w:spacing w:val="2"/>
        </w:rPr>
        <w:t>J</w:t>
      </w:r>
      <w:r w:rsidRPr="00BB5CB2">
        <w:rPr>
          <w:rFonts w:ascii="Times New Roman" w:hAnsi="Times New Roman" w:eastAsia="Times New Roman" w:cs="Times New Roman"/>
        </w:rPr>
        <w:t xml:space="preserve">ECT:  </w:t>
      </w:r>
      <w:r w:rsidRPr="00BB5CB2">
        <w:rPr>
          <w:rFonts w:ascii="Times New Roman" w:hAnsi="Times New Roman" w:eastAsia="Times New Roman" w:cs="Times New Roman"/>
          <w:spacing w:val="2"/>
        </w:rPr>
        <w:t>J</w:t>
      </w:r>
      <w:r w:rsidRPr="00BB5CB2">
        <w:rPr>
          <w:rFonts w:ascii="Times New Roman" w:hAnsi="Times New Roman" w:eastAsia="Times New Roman" w:cs="Times New Roman"/>
        </w:rPr>
        <w:t>ust</w:t>
      </w:r>
      <w:r w:rsidRPr="00BB5CB2">
        <w:rPr>
          <w:rFonts w:ascii="Times New Roman" w:hAnsi="Times New Roman" w:eastAsia="Times New Roman" w:cs="Times New Roman"/>
          <w:spacing w:val="1"/>
        </w:rPr>
        <w:t>i</w:t>
      </w:r>
      <w:r w:rsidRPr="00BB5CB2">
        <w:rPr>
          <w:rFonts w:ascii="Times New Roman" w:hAnsi="Times New Roman" w:eastAsia="Times New Roman" w:cs="Times New Roman"/>
        </w:rPr>
        <w:t>fi</w:t>
      </w:r>
      <w:r w:rsidRPr="00BB5CB2">
        <w:rPr>
          <w:rFonts w:ascii="Times New Roman" w:hAnsi="Times New Roman" w:eastAsia="Times New Roman" w:cs="Times New Roman"/>
          <w:spacing w:val="-1"/>
        </w:rPr>
        <w:t>ca</w:t>
      </w:r>
      <w:r w:rsidRPr="00BB5CB2">
        <w:rPr>
          <w:rFonts w:ascii="Times New Roman" w:hAnsi="Times New Roman" w:eastAsia="Times New Roman" w:cs="Times New Roman"/>
        </w:rPr>
        <w:t>t</w:t>
      </w:r>
      <w:r w:rsidRPr="00BB5CB2">
        <w:rPr>
          <w:rFonts w:ascii="Times New Roman" w:hAnsi="Times New Roman" w:eastAsia="Times New Roman" w:cs="Times New Roman"/>
          <w:spacing w:val="1"/>
        </w:rPr>
        <w:t>i</w:t>
      </w:r>
      <w:r w:rsidRPr="00BB5CB2">
        <w:rPr>
          <w:rFonts w:ascii="Times New Roman" w:hAnsi="Times New Roman" w:eastAsia="Times New Roman" w:cs="Times New Roman"/>
        </w:rPr>
        <w:t>on</w:t>
      </w:r>
      <w:r w:rsidRPr="00BB5CB2">
        <w:rPr>
          <w:rFonts w:ascii="Times New Roman" w:hAnsi="Times New Roman" w:eastAsia="Times New Roman" w:cs="Times New Roman"/>
          <w:spacing w:val="-2"/>
        </w:rPr>
        <w:t xml:space="preserve"> </w:t>
      </w:r>
      <w:r w:rsidRPr="00BB5CB2">
        <w:rPr>
          <w:rFonts w:ascii="Times New Roman" w:hAnsi="Times New Roman" w:eastAsia="Times New Roman" w:cs="Times New Roman"/>
        </w:rPr>
        <w:t>for</w:t>
      </w:r>
      <w:r w:rsidRPr="00BB5CB2">
        <w:rPr>
          <w:rFonts w:ascii="Times New Roman" w:hAnsi="Times New Roman" w:eastAsia="Times New Roman" w:cs="Times New Roman"/>
          <w:spacing w:val="-1"/>
        </w:rPr>
        <w:t xml:space="preserve"> </w:t>
      </w:r>
      <w:r w:rsidRPr="00BB5CB2">
        <w:rPr>
          <w:rFonts w:ascii="Times New Roman" w:hAnsi="Times New Roman" w:eastAsia="Times New Roman" w:cs="Times New Roman"/>
        </w:rPr>
        <w:t xml:space="preserve">the </w:t>
      </w:r>
      <w:r w:rsidRPr="00BB5CB2">
        <w:rPr>
          <w:rFonts w:ascii="Times New Roman" w:hAnsi="Times New Roman" w:eastAsia="Times New Roman" w:cs="Times New Roman"/>
          <w:spacing w:val="-1"/>
        </w:rPr>
        <w:t>U</w:t>
      </w:r>
      <w:r w:rsidRPr="00BB5CB2">
        <w:rPr>
          <w:rFonts w:ascii="Times New Roman" w:hAnsi="Times New Roman" w:eastAsia="Times New Roman" w:cs="Times New Roman"/>
        </w:rPr>
        <w:t>se</w:t>
      </w:r>
      <w:r w:rsidRPr="00BB5CB2">
        <w:rPr>
          <w:rFonts w:ascii="Times New Roman" w:hAnsi="Times New Roman" w:eastAsia="Times New Roman" w:cs="Times New Roman"/>
          <w:spacing w:val="-1"/>
        </w:rPr>
        <w:t xml:space="preserve"> </w:t>
      </w:r>
      <w:r w:rsidRPr="00BB5CB2">
        <w:rPr>
          <w:rFonts w:ascii="Times New Roman" w:hAnsi="Times New Roman" w:eastAsia="Times New Roman" w:cs="Times New Roman"/>
        </w:rPr>
        <w:t>of</w:t>
      </w:r>
      <w:r w:rsidRPr="00BB5CB2">
        <w:rPr>
          <w:rFonts w:ascii="Times New Roman" w:hAnsi="Times New Roman" w:eastAsia="Times New Roman" w:cs="Times New Roman"/>
          <w:spacing w:val="1"/>
        </w:rPr>
        <w:t xml:space="preserve"> S</w:t>
      </w:r>
      <w:r w:rsidRPr="00BB5CB2">
        <w:rPr>
          <w:rFonts w:ascii="Times New Roman" w:hAnsi="Times New Roman" w:eastAsia="Times New Roman" w:cs="Times New Roman"/>
        </w:rPr>
        <w:t>o</w:t>
      </w:r>
      <w:r w:rsidRPr="00BB5CB2">
        <w:rPr>
          <w:rFonts w:ascii="Times New Roman" w:hAnsi="Times New Roman" w:eastAsia="Times New Roman" w:cs="Times New Roman"/>
          <w:spacing w:val="-1"/>
        </w:rPr>
        <w:t>c</w:t>
      </w:r>
      <w:r w:rsidRPr="00BB5CB2">
        <w:rPr>
          <w:rFonts w:ascii="Times New Roman" w:hAnsi="Times New Roman" w:eastAsia="Times New Roman" w:cs="Times New Roman"/>
        </w:rPr>
        <w:t xml:space="preserve">ial </w:t>
      </w:r>
      <w:r w:rsidRPr="00BB5CB2">
        <w:rPr>
          <w:rFonts w:ascii="Times New Roman" w:hAnsi="Times New Roman" w:eastAsia="Times New Roman" w:cs="Times New Roman"/>
          <w:spacing w:val="1"/>
        </w:rPr>
        <w:t>S</w:t>
      </w:r>
      <w:r w:rsidRPr="00BB5CB2">
        <w:rPr>
          <w:rFonts w:ascii="Times New Roman" w:hAnsi="Times New Roman" w:eastAsia="Times New Roman" w:cs="Times New Roman"/>
          <w:spacing w:val="-1"/>
        </w:rPr>
        <w:t>ec</w:t>
      </w:r>
      <w:r w:rsidRPr="00BB5CB2">
        <w:rPr>
          <w:rFonts w:ascii="Times New Roman" w:hAnsi="Times New Roman" w:eastAsia="Times New Roman" w:cs="Times New Roman"/>
        </w:rPr>
        <w:t>u</w:t>
      </w:r>
      <w:r w:rsidRPr="00BB5CB2">
        <w:rPr>
          <w:rFonts w:ascii="Times New Roman" w:hAnsi="Times New Roman" w:eastAsia="Times New Roman" w:cs="Times New Roman"/>
          <w:spacing w:val="-1"/>
        </w:rPr>
        <w:t>r</w:t>
      </w:r>
      <w:r w:rsidRPr="00BB5CB2">
        <w:rPr>
          <w:rFonts w:ascii="Times New Roman" w:hAnsi="Times New Roman" w:eastAsia="Times New Roman" w:cs="Times New Roman"/>
        </w:rPr>
        <w:t>i</w:t>
      </w:r>
      <w:r w:rsidRPr="00BB5CB2">
        <w:rPr>
          <w:rFonts w:ascii="Times New Roman" w:hAnsi="Times New Roman" w:eastAsia="Times New Roman" w:cs="Times New Roman"/>
          <w:spacing w:val="3"/>
        </w:rPr>
        <w:t>t</w:t>
      </w:r>
      <w:r w:rsidRPr="00BB5CB2">
        <w:rPr>
          <w:rFonts w:ascii="Times New Roman" w:hAnsi="Times New Roman" w:eastAsia="Times New Roman" w:cs="Times New Roman"/>
        </w:rPr>
        <w:t>y</w:t>
      </w:r>
      <w:r w:rsidRPr="00BB5CB2">
        <w:rPr>
          <w:rFonts w:ascii="Times New Roman" w:hAnsi="Times New Roman" w:eastAsia="Times New Roman" w:cs="Times New Roman"/>
          <w:spacing w:val="-5"/>
        </w:rPr>
        <w:t xml:space="preserve"> </w:t>
      </w:r>
      <w:r w:rsidRPr="00BB5CB2">
        <w:rPr>
          <w:rFonts w:ascii="Times New Roman" w:hAnsi="Times New Roman" w:eastAsia="Times New Roman" w:cs="Times New Roman"/>
        </w:rPr>
        <w:t>Num</w:t>
      </w:r>
      <w:r w:rsidRPr="00BB5CB2">
        <w:rPr>
          <w:rFonts w:ascii="Times New Roman" w:hAnsi="Times New Roman" w:eastAsia="Times New Roman" w:cs="Times New Roman"/>
          <w:spacing w:val="2"/>
        </w:rPr>
        <w:t>b</w:t>
      </w:r>
      <w:r w:rsidRPr="00BB5CB2">
        <w:rPr>
          <w:rFonts w:ascii="Times New Roman" w:hAnsi="Times New Roman" w:eastAsia="Times New Roman" w:cs="Times New Roman"/>
          <w:spacing w:val="-1"/>
        </w:rPr>
        <w:t>e</w:t>
      </w:r>
      <w:r w:rsidRPr="00BB5CB2">
        <w:rPr>
          <w:rFonts w:ascii="Times New Roman" w:hAnsi="Times New Roman" w:eastAsia="Times New Roman" w:cs="Times New Roman"/>
        </w:rPr>
        <w:t>rs (SSNs)</w:t>
      </w:r>
      <w:r w:rsidRPr="00BB5CB2">
        <w:rPr>
          <w:rFonts w:ascii="Times New Roman" w:hAnsi="Times New Roman" w:eastAsia="Times New Roman" w:cs="Times New Roman"/>
          <w:spacing w:val="2"/>
        </w:rPr>
        <w:t xml:space="preserve"> </w:t>
      </w:r>
      <w:r w:rsidR="00A607F1">
        <w:rPr>
          <w:rFonts w:ascii="Times New Roman" w:hAnsi="Times New Roman" w:eastAsia="Times New Roman" w:cs="Times New Roman"/>
        </w:rPr>
        <w:t xml:space="preserve">on DD Form </w:t>
      </w:r>
      <w:r w:rsidR="008C4FF0">
        <w:rPr>
          <w:rFonts w:ascii="Times New Roman" w:hAnsi="Times New Roman" w:eastAsia="Times New Roman" w:cs="Times New Roman"/>
        </w:rPr>
        <w:t>2788</w:t>
      </w:r>
      <w:r w:rsidR="00A607F1">
        <w:rPr>
          <w:rFonts w:ascii="Times New Roman" w:hAnsi="Times New Roman" w:eastAsia="Times New Roman" w:cs="Times New Roman"/>
        </w:rPr>
        <w:t xml:space="preserve">, </w:t>
      </w:r>
      <w:r w:rsidR="003A2D55">
        <w:rPr>
          <w:rFonts w:ascii="Times New Roman" w:hAnsi="Times New Roman" w:eastAsia="Times New Roman" w:cs="Times New Roman"/>
        </w:rPr>
        <w:t>“</w:t>
      </w:r>
      <w:r w:rsidR="008C4FF0">
        <w:rPr>
          <w:rFonts w:ascii="Times New Roman" w:hAnsi="Times New Roman" w:eastAsia="Times New Roman" w:cs="Times New Roman"/>
        </w:rPr>
        <w:t>Child Annuitant’s School Certification</w:t>
      </w:r>
      <w:r w:rsidRPr="00BB5CB2">
        <w:rPr>
          <w:rFonts w:ascii="Times New Roman" w:hAnsi="Times New Roman" w:eastAsia="Times New Roman" w:cs="Times New Roman"/>
          <w:spacing w:val="5"/>
        </w:rPr>
        <w:t>,</w:t>
      </w:r>
      <w:r w:rsidR="003A2D55">
        <w:rPr>
          <w:rFonts w:ascii="Times New Roman" w:hAnsi="Times New Roman" w:eastAsia="Times New Roman" w:cs="Times New Roman"/>
          <w:spacing w:val="5"/>
        </w:rPr>
        <w:t>”</w:t>
      </w:r>
      <w:r w:rsidRPr="00BB5CB2">
        <w:rPr>
          <w:rFonts w:ascii="Times New Roman" w:hAnsi="Times New Roman" w:eastAsia="Times New Roman" w:cs="Times New Roman"/>
          <w:spacing w:val="5"/>
        </w:rPr>
        <w:t xml:space="preserve"> DITPR ID #</w:t>
      </w:r>
      <w:r w:rsidR="00A607F1">
        <w:rPr>
          <w:rFonts w:ascii="Times New Roman" w:hAnsi="Times New Roman" w:eastAsia="Times New Roman" w:cs="Times New Roman"/>
          <w:spacing w:val="5"/>
        </w:rPr>
        <w:t xml:space="preserve"> </w:t>
      </w:r>
      <w:r w:rsidR="0017635F">
        <w:rPr>
          <w:rFonts w:ascii="Times New Roman" w:hAnsi="Times New Roman" w:eastAsia="Times New Roman" w:cs="Times New Roman"/>
          <w:spacing w:val="5"/>
        </w:rPr>
        <w:t>98</w:t>
      </w:r>
    </w:p>
    <w:p w:rsidR="008C4FF0" w:rsidP="007318CF" w:rsidRDefault="008C4FF0" w14:paraId="15784DA9" w14:textId="77777777">
      <w:pPr>
        <w:ind w:right="94"/>
        <w:rPr>
          <w:rFonts w:ascii="Times New Roman" w:hAnsi="Times New Roman" w:eastAsia="Times New Roman" w:cs="Times New Roman"/>
          <w:u w:val="single"/>
        </w:rPr>
      </w:pPr>
    </w:p>
    <w:p w:rsidRPr="00D74B1C" w:rsidR="00AB4E0F" w:rsidP="007318CF" w:rsidRDefault="00AB4E0F" w14:paraId="7300BB7F" w14:textId="3FBECAD6">
      <w:pPr>
        <w:ind w:right="94"/>
        <w:rPr>
          <w:rFonts w:ascii="Times New Roman" w:hAnsi="Times New Roman" w:eastAsia="Times New Roman" w:cs="Times New Roman"/>
          <w:u w:val="single"/>
        </w:rPr>
      </w:pPr>
      <w:r w:rsidRPr="00D74B1C">
        <w:rPr>
          <w:rFonts w:ascii="Times New Roman" w:hAnsi="Times New Roman" w:eastAsia="Times New Roman" w:cs="Times New Roman"/>
          <w:u w:val="single"/>
        </w:rPr>
        <w:t>1</w:t>
      </w:r>
      <w:r w:rsidRPr="00D74B1C" w:rsidR="007318CF">
        <w:rPr>
          <w:rFonts w:ascii="Times New Roman" w:hAnsi="Times New Roman" w:eastAsia="Times New Roman" w:cs="Times New Roman"/>
          <w:u w:val="single"/>
        </w:rPr>
        <w:t xml:space="preserve">.  </w:t>
      </w:r>
      <w:r w:rsidRPr="00D74B1C">
        <w:rPr>
          <w:rFonts w:ascii="Times New Roman" w:hAnsi="Times New Roman" w:eastAsia="Times New Roman" w:cs="Times New Roman"/>
          <w:u w:val="single"/>
        </w:rPr>
        <w:t>System / Form</w:t>
      </w:r>
    </w:p>
    <w:p w:rsidRPr="008C4FF0" w:rsidR="008C4FF0" w:rsidP="008C4FF0" w:rsidRDefault="008C4FF0" w14:paraId="547C4DBA" w14:textId="17EF8EF1">
      <w:pPr>
        <w:ind w:right="94"/>
        <w:rPr>
          <w:rFonts w:ascii="Times New Roman" w:hAnsi="Times New Roman" w:eastAsia="Times New Roman" w:cs="Times New Roman"/>
          <w:u w:val="single"/>
        </w:rPr>
      </w:pPr>
      <w:r w:rsidRPr="008C4FF0">
        <w:rPr>
          <w:rFonts w:ascii="Times New Roman" w:hAnsi="Times New Roman" w:cs="Times New Roman"/>
        </w:rPr>
        <w:t xml:space="preserve">This DD Form 2788 is used to verify continuing entitlement to benefit payments to annuitants between the ages of 18 and 22, or payees under 18 years of age, when attending studies at a recognized education institution.  The member’s SSN and annuitant’s SSN </w:t>
      </w:r>
      <w:bookmarkStart w:name="_GoBack" w:id="0"/>
      <w:bookmarkEnd w:id="0"/>
      <w:r w:rsidRPr="008C4FF0">
        <w:rPr>
          <w:rFonts w:ascii="Times New Roman" w:hAnsi="Times New Roman" w:cs="Times New Roman"/>
        </w:rPr>
        <w:t>are required entries.</w:t>
      </w:r>
    </w:p>
    <w:p w:rsidR="00A607F1" w:rsidP="007318CF" w:rsidRDefault="00A607F1" w14:paraId="0FFF0842" w14:textId="77777777">
      <w:pPr>
        <w:ind w:right="94"/>
        <w:rPr>
          <w:rFonts w:ascii="Times New Roman" w:hAnsi="Times New Roman" w:eastAsia="Times New Roman" w:cs="Times New Roman"/>
        </w:rPr>
      </w:pPr>
    </w:p>
    <w:p w:rsidRPr="00D74B1C" w:rsidR="00AB4E0F" w:rsidP="007318CF" w:rsidRDefault="00AB4E0F" w14:paraId="45EC7C75" w14:textId="77777777">
      <w:pPr>
        <w:ind w:right="94"/>
        <w:rPr>
          <w:rFonts w:ascii="Times New Roman" w:hAnsi="Times New Roman" w:eastAsia="Times New Roman" w:cs="Times New Roman"/>
          <w:u w:val="single"/>
        </w:rPr>
      </w:pPr>
      <w:r w:rsidRPr="00D74B1C">
        <w:rPr>
          <w:rFonts w:ascii="Times New Roman" w:hAnsi="Times New Roman" w:eastAsia="Times New Roman" w:cs="Times New Roman"/>
          <w:u w:val="single"/>
        </w:rPr>
        <w:t>2</w:t>
      </w:r>
      <w:r w:rsidRPr="00D74B1C" w:rsidR="007318CF">
        <w:rPr>
          <w:rFonts w:ascii="Times New Roman" w:hAnsi="Times New Roman" w:eastAsia="Times New Roman" w:cs="Times New Roman"/>
          <w:u w:val="single"/>
        </w:rPr>
        <w:t xml:space="preserve">.  </w:t>
      </w:r>
      <w:r w:rsidRPr="00D74B1C">
        <w:rPr>
          <w:rFonts w:ascii="Times New Roman" w:hAnsi="Times New Roman" w:eastAsia="Times New Roman" w:cs="Times New Roman"/>
          <w:u w:val="single"/>
        </w:rPr>
        <w:t>Documentation</w:t>
      </w:r>
    </w:p>
    <w:p w:rsidR="003A2D55" w:rsidP="007318CF" w:rsidRDefault="00BB5CB2" w14:paraId="1C6F5BFD" w14:textId="4A11DAFE">
      <w:pPr>
        <w:ind w:right="94"/>
        <w:rPr>
          <w:rFonts w:ascii="Times New Roman" w:hAnsi="Times New Roman" w:eastAsia="Times New Roman" w:cs="Times New Roman"/>
        </w:rPr>
      </w:pPr>
      <w:r>
        <w:rPr>
          <w:rFonts w:ascii="Times New Roman" w:hAnsi="Times New Roman" w:eastAsia="Times New Roman" w:cs="Times New Roman"/>
        </w:rPr>
        <w:t>As documented in</w:t>
      </w:r>
      <w:r w:rsidRPr="00BB5CB2" w:rsidR="00645349">
        <w:rPr>
          <w:rFonts w:ascii="Times New Roman" w:hAnsi="Times New Roman" w:eastAsia="Times New Roman" w:cs="Times New Roman"/>
        </w:rPr>
        <w:t xml:space="preserve"> </w:t>
      </w:r>
      <w:r w:rsidR="00A607F1">
        <w:rPr>
          <w:rFonts w:ascii="Times New Roman" w:hAnsi="Times New Roman" w:eastAsia="Times New Roman" w:cs="Times New Roman"/>
        </w:rPr>
        <w:t xml:space="preserve">SORN T7347b, </w:t>
      </w:r>
      <w:r w:rsidR="003A2D55">
        <w:rPr>
          <w:rFonts w:ascii="Times New Roman" w:hAnsi="Times New Roman" w:eastAsia="Times New Roman" w:cs="Times New Roman"/>
        </w:rPr>
        <w:t>“Defense Military Retiree and Annuity Pay System</w:t>
      </w:r>
      <w:r w:rsidR="00471BBA">
        <w:rPr>
          <w:rFonts w:ascii="Times New Roman" w:hAnsi="Times New Roman" w:eastAsia="Times New Roman" w:cs="Times New Roman"/>
        </w:rPr>
        <w:t xml:space="preserve"> (DRAS)</w:t>
      </w:r>
      <w:r w:rsidR="003A2D55">
        <w:rPr>
          <w:rFonts w:ascii="Times New Roman" w:hAnsi="Times New Roman" w:eastAsia="Times New Roman" w:cs="Times New Roman"/>
        </w:rPr>
        <w:t xml:space="preserve"> Records,” DD Form </w:t>
      </w:r>
      <w:r w:rsidR="008C4FF0">
        <w:rPr>
          <w:rFonts w:ascii="Times New Roman" w:hAnsi="Times New Roman" w:eastAsia="Times New Roman" w:cs="Times New Roman"/>
        </w:rPr>
        <w:t>2788</w:t>
      </w:r>
      <w:r w:rsidR="003A2D55">
        <w:rPr>
          <w:rFonts w:ascii="Times New Roman" w:hAnsi="Times New Roman" w:eastAsia="Times New Roman" w:cs="Times New Roman"/>
        </w:rPr>
        <w:t xml:space="preserve"> is utilized to collect information from military retirees for the purpose to maintain pay and personnel information for use in the computation of military retired pay survivor annuity pay and to make payments to spouses, former spouses and other dependents who are victims of abuse.</w:t>
      </w:r>
      <w:r w:rsidR="0017635F">
        <w:rPr>
          <w:rFonts w:ascii="Times New Roman" w:hAnsi="Times New Roman" w:eastAsia="Times New Roman" w:cs="Times New Roman"/>
        </w:rPr>
        <w:t xml:space="preserve"> The SORN can be found at </w:t>
      </w:r>
      <w:hyperlink w:history="1" r:id="rId4">
        <w:r w:rsidRPr="0017635F" w:rsidR="0017635F">
          <w:rPr>
            <w:rStyle w:val="Hyperlink"/>
            <w:rFonts w:ascii="Times New Roman" w:hAnsi="Times New Roman" w:eastAsia="Times New Roman" w:cs="Times New Roman"/>
          </w:rPr>
          <w:t>https://dpcld.defense.gov/Privacy/SORNsIndex/DOD-wide-SORN-Article-View/Article/570196/t7347b/</w:t>
        </w:r>
      </w:hyperlink>
      <w:r w:rsidR="0017635F">
        <w:rPr>
          <w:rFonts w:ascii="Times New Roman" w:hAnsi="Times New Roman" w:eastAsia="Times New Roman" w:cs="Times New Roman"/>
        </w:rPr>
        <w:t xml:space="preserve">. </w:t>
      </w:r>
    </w:p>
    <w:p w:rsidRPr="00BB5CB2" w:rsidR="007318CF" w:rsidP="007318CF" w:rsidRDefault="007318CF" w14:paraId="7728B753" w14:textId="77777777">
      <w:pPr>
        <w:ind w:right="94"/>
        <w:rPr>
          <w:rFonts w:ascii="Times New Roman" w:hAnsi="Times New Roman" w:eastAsia="Times New Roman" w:cs="Times New Roman"/>
        </w:rPr>
      </w:pPr>
    </w:p>
    <w:p w:rsidRPr="00D74B1C" w:rsidR="00AB4E0F" w:rsidP="007318CF" w:rsidRDefault="00AB4E0F" w14:paraId="700DD0C1" w14:textId="77777777">
      <w:pPr>
        <w:ind w:right="94"/>
        <w:rPr>
          <w:rFonts w:ascii="Times New Roman" w:hAnsi="Times New Roman" w:eastAsia="Times New Roman" w:cs="Times New Roman"/>
          <w:u w:val="single"/>
        </w:rPr>
      </w:pPr>
      <w:r w:rsidRPr="00D74B1C">
        <w:rPr>
          <w:rFonts w:ascii="Times New Roman" w:hAnsi="Times New Roman" w:eastAsia="Times New Roman" w:cs="Times New Roman"/>
          <w:u w:val="single"/>
        </w:rPr>
        <w:t>3</w:t>
      </w:r>
      <w:r w:rsidRPr="00D74B1C" w:rsidR="007318CF">
        <w:rPr>
          <w:rFonts w:ascii="Times New Roman" w:hAnsi="Times New Roman" w:eastAsia="Times New Roman" w:cs="Times New Roman"/>
          <w:u w:val="single"/>
        </w:rPr>
        <w:t xml:space="preserve">.  </w:t>
      </w:r>
      <w:r w:rsidR="006226AC">
        <w:rPr>
          <w:rFonts w:ascii="Times New Roman" w:hAnsi="Times New Roman" w:eastAsia="Times New Roman" w:cs="Times New Roman"/>
          <w:u w:val="single"/>
        </w:rPr>
        <w:t>Authorized</w:t>
      </w:r>
      <w:r w:rsidRPr="00D74B1C">
        <w:rPr>
          <w:rFonts w:ascii="Times New Roman" w:hAnsi="Times New Roman" w:eastAsia="Times New Roman" w:cs="Times New Roman"/>
          <w:u w:val="single"/>
        </w:rPr>
        <w:t xml:space="preserve"> Uses</w:t>
      </w:r>
    </w:p>
    <w:p w:rsidR="0017635F" w:rsidP="007318CF" w:rsidRDefault="00D74B1C" w14:paraId="5D0E61A4" w14:textId="77777777">
      <w:pPr>
        <w:ind w:right="94"/>
        <w:rPr>
          <w:rFonts w:ascii="Times New Roman" w:hAnsi="Times New Roman" w:eastAsia="Times New Roman" w:cs="Times New Roman"/>
        </w:rPr>
      </w:pPr>
      <w:r>
        <w:rPr>
          <w:rFonts w:ascii="Times New Roman" w:hAnsi="Times New Roman" w:eastAsia="Times New Roman" w:cs="Times New Roman"/>
        </w:rPr>
        <w:t>The justification for the</w:t>
      </w:r>
      <w:r w:rsidRPr="00BB5CB2" w:rsidR="007318CF">
        <w:rPr>
          <w:rFonts w:ascii="Times New Roman" w:hAnsi="Times New Roman" w:eastAsia="Times New Roman" w:cs="Times New Roman"/>
        </w:rPr>
        <w:t xml:space="preserve"> use of the SSN in accordance with DoDI 1000.30, enclosure 2 </w:t>
      </w:r>
      <w:r w:rsidR="00E53FB1">
        <w:rPr>
          <w:rFonts w:ascii="Times New Roman" w:hAnsi="Times New Roman" w:eastAsia="Times New Roman" w:cs="Times New Roman"/>
        </w:rPr>
        <w:t>is</w:t>
      </w:r>
      <w:r w:rsidRPr="00BB5CB2" w:rsidR="007318CF">
        <w:rPr>
          <w:rFonts w:ascii="Times New Roman" w:hAnsi="Times New Roman" w:eastAsia="Times New Roman" w:cs="Times New Roman"/>
        </w:rPr>
        <w:t xml:space="preserve">: </w:t>
      </w:r>
    </w:p>
    <w:p w:rsidR="0017635F" w:rsidP="007318CF" w:rsidRDefault="0017635F" w14:paraId="0BC4AF37" w14:textId="77777777">
      <w:pPr>
        <w:ind w:right="94"/>
        <w:rPr>
          <w:rFonts w:ascii="Times New Roman" w:hAnsi="Times New Roman" w:eastAsia="Times New Roman" w:cs="Times New Roman"/>
        </w:rPr>
      </w:pPr>
    </w:p>
    <w:p w:rsidR="00940017" w:rsidP="007318CF" w:rsidRDefault="00E53FB1" w14:paraId="13829445" w14:textId="77777777">
      <w:pPr>
        <w:ind w:right="94"/>
        <w:rPr>
          <w:rFonts w:ascii="Times New Roman" w:hAnsi="Times New Roman" w:eastAsia="Times New Roman" w:cs="Times New Roman"/>
        </w:rPr>
      </w:pPr>
      <w:r w:rsidRPr="00E53FB1">
        <w:rPr>
          <w:rFonts w:ascii="Times New Roman" w:hAnsi="Times New Roman" w:eastAsia="Times New Roman" w:cs="Times New Roman"/>
          <w:u w:val="single"/>
        </w:rPr>
        <w:t>Federal Taxpayer Identification Number (Acceptable Use #7)</w:t>
      </w:r>
      <w:r>
        <w:rPr>
          <w:rFonts w:ascii="Times New Roman" w:hAnsi="Times New Roman" w:eastAsia="Times New Roman" w:cs="Times New Roman"/>
        </w:rPr>
        <w:t>.  The data collected on the form is used to update the retiree’s pay account.  The updated data on the account is used to generate federal</w:t>
      </w:r>
      <w:r w:rsidR="008D5B84">
        <w:rPr>
          <w:rFonts w:ascii="Times New Roman" w:hAnsi="Times New Roman" w:eastAsia="Times New Roman" w:cs="Times New Roman"/>
        </w:rPr>
        <w:t>, state, and local income tax statements which report taxable wages and withholding to the federal, state and local tax agencies.  This information is required to be reported by utilizing the individual’s SSN.  The SSN is needed to process federal, state and local tax levies.  (See 26 United States Code</w:t>
      </w:r>
      <w:r w:rsidR="00471BBA">
        <w:rPr>
          <w:rFonts w:ascii="Times New Roman" w:hAnsi="Times New Roman" w:eastAsia="Times New Roman" w:cs="Times New Roman"/>
        </w:rPr>
        <w:t xml:space="preserve"> (USC)</w:t>
      </w:r>
      <w:r w:rsidR="008D5B84">
        <w:rPr>
          <w:rFonts w:ascii="Times New Roman" w:hAnsi="Times New Roman" w:eastAsia="Times New Roman" w:cs="Times New Roman"/>
        </w:rPr>
        <w:t>, 6109, “Identifying Numbers,” and Treasury Financial Manual, Volume 1, Part 3, Chapters 4000 and 5000.</w:t>
      </w:r>
    </w:p>
    <w:p w:rsidR="008D5B84" w:rsidP="007318CF" w:rsidRDefault="008D5B84" w14:paraId="137ED2E4" w14:textId="77777777">
      <w:pPr>
        <w:ind w:right="94"/>
        <w:rPr>
          <w:rFonts w:ascii="Times New Roman" w:hAnsi="Times New Roman" w:eastAsia="Times New Roman" w:cs="Times New Roman"/>
        </w:rPr>
      </w:pPr>
    </w:p>
    <w:p w:rsidRPr="00D74B1C" w:rsidR="00AB4E0F" w:rsidP="007723CB" w:rsidRDefault="00AB4E0F" w14:paraId="0FF0ACC8" w14:textId="77777777">
      <w:pPr>
        <w:ind w:right="94"/>
        <w:rPr>
          <w:rFonts w:ascii="Times New Roman" w:hAnsi="Times New Roman" w:eastAsia="Times New Roman" w:cs="Times New Roman"/>
          <w:u w:val="single"/>
        </w:rPr>
      </w:pPr>
      <w:r w:rsidRPr="00D74B1C">
        <w:rPr>
          <w:rFonts w:ascii="Times New Roman" w:hAnsi="Times New Roman" w:eastAsia="Times New Roman" w:cs="Times New Roman"/>
          <w:u w:val="single"/>
        </w:rPr>
        <w:t>4</w:t>
      </w:r>
      <w:r w:rsidRPr="00D74B1C" w:rsidR="007723CB">
        <w:rPr>
          <w:rFonts w:ascii="Times New Roman" w:hAnsi="Times New Roman" w:eastAsia="Times New Roman" w:cs="Times New Roman"/>
          <w:u w:val="single"/>
        </w:rPr>
        <w:t xml:space="preserve">.  </w:t>
      </w:r>
      <w:r w:rsidRPr="00D74B1C">
        <w:rPr>
          <w:rFonts w:ascii="Times New Roman" w:hAnsi="Times New Roman" w:eastAsia="Times New Roman" w:cs="Times New Roman"/>
          <w:u w:val="single"/>
        </w:rPr>
        <w:t>Point of Contact</w:t>
      </w:r>
    </w:p>
    <w:p w:rsidR="007723CB" w:rsidP="007723CB" w:rsidRDefault="007723CB" w14:paraId="1F21315A" w14:textId="77777777">
      <w:pPr>
        <w:ind w:right="94"/>
        <w:rPr>
          <w:rFonts w:ascii="Times New Roman" w:hAnsi="Times New Roman" w:eastAsia="Times New Roman" w:cs="Times New Roman"/>
        </w:rPr>
      </w:pPr>
      <w:r w:rsidRPr="00BB5CB2">
        <w:rPr>
          <w:rFonts w:ascii="Times New Roman" w:hAnsi="Times New Roman" w:eastAsia="Times New Roman" w:cs="Times New Roman"/>
        </w:rPr>
        <w:t>For questi</w:t>
      </w:r>
      <w:r w:rsidRPr="00BB5CB2" w:rsidR="00AB4E0F">
        <w:rPr>
          <w:rFonts w:ascii="Times New Roman" w:hAnsi="Times New Roman" w:eastAsia="Times New Roman" w:cs="Times New Roman"/>
        </w:rPr>
        <w:t>ons related to this memorandum contact</w:t>
      </w:r>
      <w:r w:rsidRPr="00BB5CB2">
        <w:rPr>
          <w:rFonts w:ascii="Times New Roman" w:hAnsi="Times New Roman" w:eastAsia="Times New Roman" w:cs="Times New Roman"/>
        </w:rPr>
        <w:t xml:space="preserve"> </w:t>
      </w:r>
      <w:r w:rsidR="003D58AA">
        <w:rPr>
          <w:rFonts w:ascii="Times New Roman" w:hAnsi="Times New Roman" w:eastAsia="Times New Roman" w:cs="Times New Roman"/>
        </w:rPr>
        <w:t xml:space="preserve">Ms. Shelley R. Sherman via </w:t>
      </w:r>
      <w:r w:rsidRPr="003D58AA" w:rsidR="003D58AA">
        <w:rPr>
          <w:rFonts w:ascii="Times New Roman" w:hAnsi="Times New Roman" w:eastAsia="Times New Roman" w:cs="Times New Roman"/>
        </w:rPr>
        <w:t>shelley.r.sherman.civ@mail.mil</w:t>
      </w:r>
      <w:r w:rsidR="003D58AA">
        <w:rPr>
          <w:rFonts w:ascii="Times New Roman" w:hAnsi="Times New Roman" w:eastAsia="Times New Roman" w:cs="Times New Roman"/>
        </w:rPr>
        <w:t xml:space="preserve"> or by phone at (</w:t>
      </w:r>
      <w:r w:rsidRPr="003D58AA" w:rsidR="003D58AA">
        <w:rPr>
          <w:rFonts w:ascii="Times New Roman" w:hAnsi="Times New Roman" w:eastAsia="Times New Roman" w:cs="Times New Roman"/>
        </w:rPr>
        <w:t>216) 204-4810</w:t>
      </w:r>
      <w:r w:rsidR="003D58AA">
        <w:rPr>
          <w:rFonts w:ascii="Times New Roman" w:hAnsi="Times New Roman" w:eastAsia="Times New Roman" w:cs="Times New Roman"/>
        </w:rPr>
        <w:t>.</w:t>
      </w:r>
    </w:p>
    <w:p w:rsidR="003D58AA" w:rsidP="007723CB" w:rsidRDefault="003D58AA" w14:paraId="576F021D" w14:textId="77777777">
      <w:pPr>
        <w:ind w:right="94"/>
        <w:rPr>
          <w:rFonts w:ascii="Times New Roman" w:hAnsi="Times New Roman" w:eastAsia="Times New Roman" w:cs="Times New Roman"/>
        </w:rPr>
      </w:pPr>
    </w:p>
    <w:p w:rsidR="003D58AA" w:rsidP="007723CB" w:rsidRDefault="003D58AA" w14:paraId="58B10A1F" w14:textId="77777777">
      <w:pPr>
        <w:ind w:right="94"/>
        <w:rPr>
          <w:rFonts w:ascii="Times New Roman" w:hAnsi="Times New Roman" w:eastAsia="Times New Roman" w:cs="Times New Roman"/>
          <w:i/>
        </w:rPr>
      </w:pPr>
    </w:p>
    <w:p w:rsidR="00032902" w:rsidP="007723CB" w:rsidRDefault="00032902" w14:paraId="1ADE1D35" w14:textId="77777777">
      <w:pPr>
        <w:ind w:right="94"/>
        <w:rPr>
          <w:rFonts w:ascii="Times New Roman" w:hAnsi="Times New Roman" w:eastAsia="Times New Roman" w:cs="Times New Roman"/>
          <w:i/>
        </w:rPr>
      </w:pPr>
    </w:p>
    <w:p w:rsidRPr="00BB5CB2" w:rsidR="003D58AA" w:rsidP="007723CB" w:rsidRDefault="003D58AA" w14:paraId="56133AD7" w14:textId="77777777">
      <w:pPr>
        <w:ind w:right="94"/>
        <w:rPr>
          <w:rFonts w:ascii="Times New Roman" w:hAnsi="Times New Roman" w:eastAsia="Times New Roman" w:cs="Times New Roman"/>
          <w:i/>
        </w:rPr>
      </w:pPr>
    </w:p>
    <w:p w:rsidRPr="00D61D99" w:rsidR="00D61D99" w:rsidP="00D61D99" w:rsidRDefault="007723CB" w14:paraId="300819B5" w14:textId="77777777">
      <w:pPr>
        <w:tabs>
          <w:tab w:val="left" w:pos="4680"/>
        </w:tabs>
        <w:rPr>
          <w:rFonts w:ascii="Times New Roman" w:hAnsi="Times New Roman" w:cs="Times New Roman"/>
        </w:rPr>
      </w:pPr>
      <w:r w:rsidRPr="00BB5CB2">
        <w:rPr>
          <w:rFonts w:ascii="Times New Roman" w:hAnsi="Times New Roman" w:eastAsia="Times New Roman" w:cs="Times New Roman"/>
        </w:rPr>
        <w:tab/>
      </w:r>
      <w:r w:rsidRPr="00D61D99" w:rsidR="00D61D99">
        <w:rPr>
          <w:rFonts w:ascii="Times New Roman" w:hAnsi="Times New Roman" w:cs="Times New Roman"/>
        </w:rPr>
        <w:t>Robert A. Edwards</w:t>
      </w:r>
    </w:p>
    <w:p w:rsidRPr="00D61D99" w:rsidR="00D61D99" w:rsidP="00D61D99" w:rsidRDefault="00D61D99" w14:paraId="41CEFDF6" w14:textId="77777777">
      <w:pPr>
        <w:tabs>
          <w:tab w:val="left" w:pos="4680"/>
        </w:tabs>
        <w:rPr>
          <w:rFonts w:ascii="Times New Roman" w:hAnsi="Times New Roman" w:cs="Times New Roman"/>
        </w:rPr>
      </w:pPr>
      <w:r w:rsidRPr="00D61D99">
        <w:rPr>
          <w:rFonts w:ascii="Times New Roman" w:hAnsi="Times New Roman" w:cs="Times New Roman"/>
        </w:rPr>
        <w:tab/>
        <w:t>Director, DFAS Cleveland</w:t>
      </w:r>
    </w:p>
    <w:p w:rsidR="00C17560" w:rsidP="00C17560" w:rsidRDefault="00C17560" w14:paraId="3B4DE691" w14:textId="1D1FB2E3">
      <w:pPr>
        <w:tabs>
          <w:tab w:val="left" w:pos="4680"/>
        </w:tabs>
        <w:ind w:right="227"/>
        <w:rPr>
          <w:rFonts w:ascii="Times New Roman" w:hAnsi="Times New Roman" w:eastAsia="Times New Roman" w:cs="Times New Roman"/>
        </w:rPr>
      </w:pPr>
      <w:r>
        <w:rPr>
          <w:rFonts w:ascii="Times New Roman" w:hAnsi="Times New Roman" w:eastAsia="Times New Roman" w:cs="Times New Roman"/>
        </w:rPr>
        <w:tab/>
      </w:r>
    </w:p>
    <w:sectPr w:rsidR="00C175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B15"/>
    <w:rsid w:val="00032902"/>
    <w:rsid w:val="00035A49"/>
    <w:rsid w:val="0017635F"/>
    <w:rsid w:val="002E5B51"/>
    <w:rsid w:val="002F33F7"/>
    <w:rsid w:val="003A2D55"/>
    <w:rsid w:val="003D58AA"/>
    <w:rsid w:val="003F2B7A"/>
    <w:rsid w:val="00471BBA"/>
    <w:rsid w:val="00584F2C"/>
    <w:rsid w:val="006226AC"/>
    <w:rsid w:val="00645349"/>
    <w:rsid w:val="007318CF"/>
    <w:rsid w:val="007723CB"/>
    <w:rsid w:val="007C1B15"/>
    <w:rsid w:val="008A3C30"/>
    <w:rsid w:val="008C4FF0"/>
    <w:rsid w:val="008D5B84"/>
    <w:rsid w:val="00940017"/>
    <w:rsid w:val="009A1448"/>
    <w:rsid w:val="00A607F1"/>
    <w:rsid w:val="00A74073"/>
    <w:rsid w:val="00AB4E0F"/>
    <w:rsid w:val="00BB5CB2"/>
    <w:rsid w:val="00C07780"/>
    <w:rsid w:val="00C17560"/>
    <w:rsid w:val="00C30972"/>
    <w:rsid w:val="00C61D82"/>
    <w:rsid w:val="00D61D99"/>
    <w:rsid w:val="00D74B1C"/>
    <w:rsid w:val="00E53FB1"/>
    <w:rsid w:val="00F37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18094"/>
  <w15:chartTrackingRefBased/>
  <w15:docId w15:val="{B9828536-3379-4F1A-89E1-56B5A678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B15"/>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35A49"/>
    <w:rPr>
      <w:rFonts w:ascii="Calibri" w:hAnsi="Calibri"/>
      <w:sz w:val="22"/>
      <w:szCs w:val="21"/>
    </w:rPr>
  </w:style>
  <w:style w:type="character" w:customStyle="1" w:styleId="PlainTextChar">
    <w:name w:val="Plain Text Char"/>
    <w:basedOn w:val="DefaultParagraphFont"/>
    <w:link w:val="PlainText"/>
    <w:uiPriority w:val="99"/>
    <w:rsid w:val="00035A49"/>
    <w:rPr>
      <w:rFonts w:ascii="Calibri" w:hAnsi="Calibri" w:cstheme="minorBidi"/>
      <w:sz w:val="22"/>
      <w:szCs w:val="21"/>
    </w:rPr>
  </w:style>
  <w:style w:type="character" w:styleId="CommentReference">
    <w:name w:val="annotation reference"/>
    <w:basedOn w:val="DefaultParagraphFont"/>
    <w:uiPriority w:val="99"/>
    <w:semiHidden/>
    <w:unhideWhenUsed/>
    <w:rsid w:val="003A2D55"/>
    <w:rPr>
      <w:sz w:val="16"/>
      <w:szCs w:val="16"/>
    </w:rPr>
  </w:style>
  <w:style w:type="paragraph" w:styleId="CommentText">
    <w:name w:val="annotation text"/>
    <w:basedOn w:val="Normal"/>
    <w:link w:val="CommentTextChar"/>
    <w:uiPriority w:val="99"/>
    <w:semiHidden/>
    <w:unhideWhenUsed/>
    <w:rsid w:val="003A2D55"/>
    <w:rPr>
      <w:sz w:val="20"/>
      <w:szCs w:val="20"/>
    </w:rPr>
  </w:style>
  <w:style w:type="character" w:customStyle="1" w:styleId="CommentTextChar">
    <w:name w:val="Comment Text Char"/>
    <w:basedOn w:val="DefaultParagraphFont"/>
    <w:link w:val="CommentText"/>
    <w:uiPriority w:val="99"/>
    <w:semiHidden/>
    <w:rsid w:val="003A2D55"/>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3A2D55"/>
    <w:rPr>
      <w:b/>
      <w:bCs/>
    </w:rPr>
  </w:style>
  <w:style w:type="character" w:customStyle="1" w:styleId="CommentSubjectChar">
    <w:name w:val="Comment Subject Char"/>
    <w:basedOn w:val="CommentTextChar"/>
    <w:link w:val="CommentSubject"/>
    <w:uiPriority w:val="99"/>
    <w:semiHidden/>
    <w:rsid w:val="003A2D55"/>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3A2D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D55"/>
    <w:rPr>
      <w:rFonts w:ascii="Segoe UI" w:hAnsi="Segoe UI" w:cs="Segoe UI"/>
      <w:sz w:val="18"/>
      <w:szCs w:val="18"/>
    </w:rPr>
  </w:style>
  <w:style w:type="character" w:styleId="Hyperlink">
    <w:name w:val="Hyperlink"/>
    <w:basedOn w:val="DefaultParagraphFont"/>
    <w:uiPriority w:val="99"/>
    <w:unhideWhenUsed/>
    <w:rsid w:val="001763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476696">
      <w:bodyDiv w:val="1"/>
      <w:marLeft w:val="0"/>
      <w:marRight w:val="0"/>
      <w:marTop w:val="0"/>
      <w:marBottom w:val="0"/>
      <w:divBdr>
        <w:top w:val="none" w:sz="0" w:space="0" w:color="auto"/>
        <w:left w:val="none" w:sz="0" w:space="0" w:color="auto"/>
        <w:bottom w:val="none" w:sz="0" w:space="0" w:color="auto"/>
        <w:right w:val="none" w:sz="0" w:space="0" w:color="auto"/>
      </w:divBdr>
    </w:div>
    <w:div w:id="1014763456">
      <w:bodyDiv w:val="1"/>
      <w:marLeft w:val="0"/>
      <w:marRight w:val="0"/>
      <w:marTop w:val="0"/>
      <w:marBottom w:val="0"/>
      <w:divBdr>
        <w:top w:val="none" w:sz="0" w:space="0" w:color="auto"/>
        <w:left w:val="none" w:sz="0" w:space="0" w:color="auto"/>
        <w:bottom w:val="none" w:sz="0" w:space="0" w:color="auto"/>
        <w:right w:val="none" w:sz="0" w:space="0" w:color="auto"/>
      </w:divBdr>
    </w:div>
    <w:div w:id="179971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pcld.defense.gov/Privacy/SORNsIndex/DOD-wide-SORN-Article-View/Article/570196/t7347b/%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JSP</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NorkusZM</dc:creator>
  <cp:keywords/>
  <dc:description/>
  <cp:lastModifiedBy>Shaffer, Denise L CIV DFAS ZED (USA)</cp:lastModifiedBy>
  <cp:revision>2</cp:revision>
  <dcterms:created xsi:type="dcterms:W3CDTF">2020-03-20T12:43:00Z</dcterms:created>
  <dcterms:modified xsi:type="dcterms:W3CDTF">2020-03-20T12:43:00Z</dcterms:modified>
</cp:coreProperties>
</file>