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7E8" w:rsidP="002957E8" w:rsidRDefault="002957E8" w14:paraId="6B772FBB" w14:textId="77777777">
      <w:pPr>
        <w:jc w:val="center"/>
        <w:rPr>
          <w:b/>
        </w:rPr>
      </w:pPr>
      <w:r w:rsidRPr="007C7580">
        <w:rPr>
          <w:b/>
        </w:rPr>
        <w:t xml:space="preserve">Airline and Traveler Information Collection: Domestic Manifests </w:t>
      </w:r>
    </w:p>
    <w:p w:rsidR="002957E8" w:rsidP="002957E8" w:rsidRDefault="002957E8" w14:paraId="156AED71" w14:textId="3654BA2D">
      <w:pPr>
        <w:jc w:val="center"/>
        <w:rPr>
          <w:b/>
        </w:rPr>
      </w:pPr>
      <w:r w:rsidRPr="007C7580">
        <w:rPr>
          <w:b/>
        </w:rPr>
        <w:t xml:space="preserve">and the Passenger Locator Form </w:t>
      </w:r>
    </w:p>
    <w:p w:rsidRPr="00C61FA5" w:rsidR="002957E8" w:rsidP="002957E8" w:rsidRDefault="002957E8" w14:paraId="4223CC76" w14:textId="77777777">
      <w:pPr>
        <w:jc w:val="center"/>
        <w:rPr>
          <w:b/>
        </w:rPr>
      </w:pPr>
      <w:r w:rsidRPr="00C61FA5">
        <w:rPr>
          <w:b/>
        </w:rPr>
        <w:t xml:space="preserve">(42 CFR </w:t>
      </w:r>
      <w:r>
        <w:rPr>
          <w:b/>
        </w:rPr>
        <w:t xml:space="preserve">parts </w:t>
      </w:r>
      <w:r w:rsidRPr="00C61FA5">
        <w:rPr>
          <w:b/>
        </w:rPr>
        <w:t>70 and 71)</w:t>
      </w:r>
    </w:p>
    <w:p w:rsidRPr="00C61FA5" w:rsidR="002957E8" w:rsidP="002957E8" w:rsidRDefault="002957E8" w14:paraId="72679E7C" w14:textId="77777777">
      <w:pPr>
        <w:jc w:val="center"/>
        <w:rPr>
          <w:b/>
        </w:rPr>
      </w:pPr>
      <w:r w:rsidRPr="00C61FA5">
        <w:rPr>
          <w:b/>
        </w:rPr>
        <w:t>(OMB Control No. 0920-</w:t>
      </w:r>
      <w:r>
        <w:rPr>
          <w:b/>
        </w:rPr>
        <w:t>1181</w:t>
      </w:r>
      <w:r w:rsidRPr="00C61FA5">
        <w:rPr>
          <w:b/>
        </w:rPr>
        <w:t>)</w:t>
      </w:r>
    </w:p>
    <w:p w:rsidRPr="00285FD5" w:rsidR="000C6D41" w:rsidP="000C6D41" w:rsidRDefault="000C6D41" w14:paraId="158EEA6C" w14:textId="183483B0">
      <w:pPr>
        <w:jc w:val="center"/>
        <w:rPr>
          <w:b/>
        </w:rPr>
      </w:pPr>
      <w:r>
        <w:rPr>
          <w:b/>
        </w:rPr>
        <w:t xml:space="preserve">Expires </w:t>
      </w:r>
      <w:r w:rsidR="002957E8">
        <w:rPr>
          <w:b/>
        </w:rPr>
        <w:t>05</w:t>
      </w:r>
      <w:r w:rsidRPr="002A7FA7">
        <w:rPr>
          <w:b/>
        </w:rPr>
        <w:t>/3</w:t>
      </w:r>
      <w:r w:rsidR="0008299E">
        <w:rPr>
          <w:b/>
        </w:rPr>
        <w:t>1</w:t>
      </w:r>
      <w:r w:rsidRPr="002A7FA7">
        <w:rPr>
          <w:b/>
        </w:rPr>
        <w:t>/20</w:t>
      </w:r>
      <w:r w:rsidR="002957E8">
        <w:rPr>
          <w:b/>
        </w:rPr>
        <w:t>20</w:t>
      </w:r>
    </w:p>
    <w:p w:rsidR="00021450" w:rsidP="00021450" w:rsidRDefault="00021450" w14:paraId="2A58DA3B" w14:textId="77777777">
      <w:pPr>
        <w:rPr>
          <w:rFonts w:eastAsiaTheme="minorEastAsia"/>
          <w:b/>
        </w:rPr>
      </w:pPr>
    </w:p>
    <w:p w:rsidR="00021450" w:rsidP="00021450" w:rsidRDefault="00021450" w14:paraId="2DB8D69C" w14:textId="77777777">
      <w:pPr>
        <w:rPr>
          <w:b/>
        </w:rPr>
      </w:pPr>
    </w:p>
    <w:p w:rsidRPr="000C5EF1" w:rsidR="00987051" w:rsidP="00782E0A" w:rsidRDefault="00987051" w14:paraId="6346D96D" w14:textId="77777777">
      <w:pPr>
        <w:rPr>
          <w:b/>
        </w:rPr>
      </w:pPr>
    </w:p>
    <w:p w:rsidRPr="000C5EF1" w:rsidR="00782E0A" w:rsidP="00782E0A" w:rsidRDefault="00782E0A" w14:paraId="30102841" w14:textId="77777777">
      <w:pPr>
        <w:rPr>
          <w:b/>
        </w:rPr>
      </w:pPr>
    </w:p>
    <w:p w:rsidRPr="000C5EF1" w:rsidR="00782E0A" w:rsidP="00782E0A" w:rsidRDefault="00782E0A" w14:paraId="76E51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782E0A" w:rsidP="00782E0A" w:rsidRDefault="00782E0A" w14:paraId="4CB870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2957E8" w:rsidP="002957E8" w:rsidRDefault="002957E8" w14:paraId="5523EC9F" w14:textId="77777777">
      <w:pPr>
        <w:rPr>
          <w:bCs/>
        </w:rPr>
      </w:pPr>
      <w:r w:rsidRPr="00014F12">
        <w:rPr>
          <w:bCs/>
        </w:rPr>
        <w:t>Nancy Khalil</w:t>
      </w:r>
    </w:p>
    <w:p w:rsidRPr="00014F12" w:rsidR="002957E8" w:rsidP="002957E8" w:rsidRDefault="002957E8" w14:paraId="5E398001" w14:textId="77777777">
      <w:pPr>
        <w:rPr>
          <w:bCs/>
        </w:rPr>
      </w:pPr>
      <w:r w:rsidRPr="00014F12">
        <w:rPr>
          <w:bCs/>
        </w:rPr>
        <w:t>Office of Policy and Planning</w:t>
      </w:r>
    </w:p>
    <w:p w:rsidRPr="00014F12" w:rsidR="002957E8" w:rsidP="002957E8" w:rsidRDefault="002957E8" w14:paraId="5EF083F2" w14:textId="77777777">
      <w:pPr>
        <w:rPr>
          <w:bCs/>
        </w:rPr>
      </w:pPr>
      <w:r w:rsidRPr="00014F12">
        <w:rPr>
          <w:bCs/>
        </w:rPr>
        <w:t>National Center for Emerging and Zoonotic Infectious Diseases</w:t>
      </w:r>
    </w:p>
    <w:p w:rsidRPr="00014F12" w:rsidR="002957E8" w:rsidP="002957E8" w:rsidRDefault="002957E8" w14:paraId="4C02D619" w14:textId="77777777">
      <w:pPr>
        <w:rPr>
          <w:bCs/>
        </w:rPr>
      </w:pPr>
      <w:r w:rsidRPr="00014F12">
        <w:rPr>
          <w:bCs/>
        </w:rPr>
        <w:t>Centers for Disease Control and Prevention</w:t>
      </w:r>
    </w:p>
    <w:p w:rsidRPr="00014F12" w:rsidR="002957E8" w:rsidP="002957E8" w:rsidRDefault="002957E8" w14:paraId="23DC483D" w14:textId="77777777">
      <w:pPr>
        <w:rPr>
          <w:bCs/>
        </w:rPr>
      </w:pPr>
      <w:r w:rsidRPr="00014F12">
        <w:rPr>
          <w:bCs/>
        </w:rPr>
        <w:t>1600 Clifton Road, N.E., MS C12</w:t>
      </w:r>
    </w:p>
    <w:p w:rsidRPr="00014F12" w:rsidR="002957E8" w:rsidP="002957E8" w:rsidRDefault="002957E8" w14:paraId="54CC06C1" w14:textId="77777777">
      <w:pPr>
        <w:rPr>
          <w:bCs/>
        </w:rPr>
      </w:pPr>
      <w:r w:rsidRPr="00014F12">
        <w:rPr>
          <w:bCs/>
        </w:rPr>
        <w:t>Atlanta, Georgia 30333</w:t>
      </w:r>
    </w:p>
    <w:p w:rsidRPr="00014F12" w:rsidR="002957E8" w:rsidP="002957E8" w:rsidRDefault="002957E8" w14:paraId="322BF59A" w14:textId="77777777">
      <w:pPr>
        <w:rPr>
          <w:bCs/>
        </w:rPr>
      </w:pPr>
      <w:r w:rsidRPr="00014F12">
        <w:rPr>
          <w:bCs/>
        </w:rPr>
        <w:t>Phone: 770.488.2070</w:t>
      </w:r>
    </w:p>
    <w:p w:rsidRPr="004F4815" w:rsidR="002957E8" w:rsidP="002957E8" w:rsidRDefault="002957E8" w14:paraId="5B79E677" w14:textId="77777777">
      <w:r w:rsidRPr="00014F12">
        <w:rPr>
          <w:bCs/>
        </w:rPr>
        <w:t>Email: kuj2@cdc.gov</w:t>
      </w:r>
    </w:p>
    <w:p w:rsidRPr="000C5EF1" w:rsidR="00782E0A" w:rsidP="00782E0A" w:rsidRDefault="00782E0A" w14:paraId="1E3705A4" w14:textId="77777777">
      <w:pPr>
        <w:tabs>
          <w:tab w:val="center" w:pos="4680"/>
        </w:tabs>
        <w:autoSpaceDE w:val="0"/>
        <w:autoSpaceDN w:val="0"/>
        <w:adjustRightInd w:val="0"/>
        <w:rPr>
          <w:noProof/>
        </w:rPr>
      </w:pPr>
      <w:r w:rsidRPr="000C5EF1">
        <w:rPr>
          <w:noProof/>
        </w:rPr>
        <w:tab/>
      </w:r>
    </w:p>
    <w:p w:rsidRPr="000C5EF1"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782E0A" w:rsidP="00782E0A" w:rsidRDefault="00782E0A" w14:paraId="307E3A30" w14:textId="311B87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0229CC">
        <w:t>March 4, 2020</w:t>
      </w:r>
    </w:p>
    <w:p w:rsidRPr="000C5EF1" w:rsidR="00DC57CC" w:rsidRDefault="00DC57CC" w14:paraId="758B085E" w14:textId="77777777"/>
    <w:p w:rsidRPr="000C5EF1" w:rsidR="00782E0A" w:rsidRDefault="00782E0A" w14:paraId="71CD028B" w14:textId="77777777"/>
    <w:p w:rsidRPr="000C5EF1" w:rsidR="00782E0A" w:rsidRDefault="00782E0A" w14:paraId="60E78D33" w14:textId="77777777"/>
    <w:p w:rsidRPr="000C5EF1" w:rsidR="00782E0A" w:rsidRDefault="00782E0A" w14:paraId="2E20BD5D" w14:textId="77777777"/>
    <w:p w:rsidRPr="000C5EF1" w:rsidR="00782E0A" w:rsidRDefault="00782E0A" w14:paraId="390D587A" w14:textId="77777777"/>
    <w:p w:rsidRPr="000C5EF1" w:rsidR="00782E0A" w:rsidRDefault="00782E0A" w14:paraId="500802EE" w14:textId="77777777"/>
    <w:p w:rsidRPr="000C5EF1" w:rsidR="00782E0A" w:rsidRDefault="00782E0A" w14:paraId="5E6550A8" w14:textId="77777777"/>
    <w:p w:rsidRPr="000C5EF1" w:rsidR="00782E0A" w:rsidRDefault="00782E0A" w14:paraId="6FD421F5" w14:textId="77777777"/>
    <w:p w:rsidRPr="000C5EF1" w:rsidR="00782E0A" w:rsidRDefault="00782E0A" w14:paraId="3827A78B" w14:textId="77777777"/>
    <w:p w:rsidRPr="000C5EF1" w:rsidR="00782E0A" w:rsidRDefault="00782E0A" w14:paraId="64535CEE" w14:textId="77777777"/>
    <w:p w:rsidRPr="000C5EF1" w:rsidR="00782E0A" w:rsidRDefault="00782E0A" w14:paraId="6D2103B4" w14:textId="77777777"/>
    <w:p w:rsidRPr="000C5EF1" w:rsidR="00782E0A" w:rsidRDefault="00782E0A" w14:paraId="26980A27" w14:textId="77777777"/>
    <w:p w:rsidRPr="000C5EF1" w:rsidR="00782E0A" w:rsidRDefault="00782E0A" w14:paraId="31CA3417" w14:textId="77777777"/>
    <w:p w:rsidRPr="000C5EF1" w:rsidR="00782E0A" w:rsidRDefault="00782E0A" w14:paraId="353D197E" w14:textId="77777777"/>
    <w:p w:rsidRPr="000C5EF1" w:rsidR="00782E0A" w:rsidRDefault="00782E0A" w14:paraId="0407C707" w14:textId="77777777"/>
    <w:p w:rsidRPr="000C5EF1" w:rsidR="00782E0A" w:rsidRDefault="00782E0A" w14:paraId="396AF943" w14:textId="77777777"/>
    <w:p w:rsidRPr="000C5EF1" w:rsidR="00782E0A" w:rsidRDefault="00782E0A" w14:paraId="57E94F23" w14:textId="77777777"/>
    <w:p w:rsidRPr="000C5EF1" w:rsidR="00782E0A" w:rsidRDefault="00782E0A" w14:paraId="2C8DDCB7" w14:textId="77777777"/>
    <w:p w:rsidRPr="000C5EF1" w:rsidR="00782E0A" w:rsidRDefault="00782E0A" w14:paraId="59591AA4" w14:textId="77777777"/>
    <w:p w:rsidRPr="000C5EF1" w:rsidR="00782E0A" w:rsidRDefault="00782E0A" w14:paraId="4A5FEE54" w14:textId="77777777"/>
    <w:p w:rsidRPr="000C5EF1" w:rsidR="00782E0A" w:rsidRDefault="00782E0A" w14:paraId="5D46E3CE" w14:textId="77777777"/>
    <w:p w:rsidR="00782E0A" w:rsidRDefault="00782E0A" w14:paraId="039E4722" w14:textId="77777777"/>
    <w:p w:rsidR="000C5EF1" w:rsidRDefault="000C5EF1" w14:paraId="6A1B890A" w14:textId="77777777"/>
    <w:p w:rsidR="000C5EF1" w:rsidRDefault="000C5EF1" w14:paraId="3D652C7C" w14:textId="77777777"/>
    <w:p w:rsidRPr="000C5EF1" w:rsidR="000C5EF1" w:rsidRDefault="000C5EF1" w14:paraId="6D686171" w14:textId="77777777"/>
    <w:p w:rsidR="00D558B5" w:rsidP="00782E0A" w:rsidRDefault="00D558B5" w14:paraId="4E685064" w14:textId="77777777">
      <w:pPr>
        <w:autoSpaceDE w:val="0"/>
        <w:autoSpaceDN w:val="0"/>
        <w:adjustRightInd w:val="0"/>
        <w:rPr>
          <w:b/>
          <w:color w:val="000000"/>
          <w:u w:val="single"/>
        </w:rPr>
      </w:pPr>
    </w:p>
    <w:p w:rsidR="00D558B5" w:rsidP="00782E0A" w:rsidRDefault="00D558B5" w14:paraId="0A140C8F" w14:textId="77777777">
      <w:pPr>
        <w:autoSpaceDE w:val="0"/>
        <w:autoSpaceDN w:val="0"/>
        <w:adjustRightInd w:val="0"/>
        <w:rPr>
          <w:b/>
          <w:color w:val="000000"/>
          <w:u w:val="single"/>
        </w:rPr>
      </w:pPr>
    </w:p>
    <w:p w:rsidRPr="000C5EF1" w:rsidR="00782E0A" w:rsidP="00782E0A" w:rsidRDefault="00782E0A" w14:paraId="3B6EF1E2" w14:textId="261E84B2">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DA42CF">
        <w:rPr>
          <w:b/>
          <w:color w:val="000000"/>
          <w:u w:val="single"/>
        </w:rPr>
        <w:t>1181</w:t>
      </w:r>
    </w:p>
    <w:p w:rsidRPr="000C5EF1" w:rsidR="00782E0A" w:rsidRDefault="00782E0A" w14:paraId="2A42307D" w14:textId="77777777"/>
    <w:p w:rsidR="00177C07" w:rsidP="00CA1322" w:rsidRDefault="00396256" w14:paraId="682C2EF4" w14:textId="5367E742">
      <w:r>
        <w:t xml:space="preserve">The Centers for Disease Control and Prevention (CDC), Division of Global Migration and Quarantine (DGMQ) requests a </w:t>
      </w:r>
      <w:r w:rsidRPr="000C5EF1" w:rsidR="003F17AA">
        <w:rPr>
          <w:bCs/>
        </w:rPr>
        <w:t>nonmaterial/non-substantive</w:t>
      </w:r>
      <w:r>
        <w:t xml:space="preserve"> of the currently approved Information Collection Request: “</w:t>
      </w:r>
      <w:r w:rsidR="00CA1322">
        <w:t>Airline and Traveler Information Collection: Domestic Manifests and the Passenger Locator Form (42 CFR parts 70 and 71)</w:t>
      </w:r>
      <w:r w:rsidR="00177C07">
        <w:t>”.</w:t>
      </w:r>
    </w:p>
    <w:p w:rsidR="00177C07" w:rsidP="00177C07" w:rsidRDefault="00177C07" w14:paraId="552717CD" w14:textId="77777777"/>
    <w:p w:rsidR="00DA42CF" w:rsidP="00177C07" w:rsidRDefault="00DA42CF" w14:paraId="4BF862B2" w14:textId="40429E32">
      <w:r>
        <w:t xml:space="preserve">The </w:t>
      </w:r>
      <w:r w:rsidR="004E7F4C">
        <w:t xml:space="preserve">Public Health </w:t>
      </w:r>
      <w:r>
        <w:t>Passenger Locator Form</w:t>
      </w:r>
      <w:r w:rsidR="002D3B18">
        <w:t xml:space="preserve"> (PLF)</w:t>
      </w:r>
      <w:r>
        <w:t xml:space="preserve"> is a</w:t>
      </w:r>
      <w:r w:rsidR="002D3B18">
        <w:t xml:space="preserve">n information collection tool </w:t>
      </w:r>
      <w:r w:rsidR="004E7F4C">
        <w:t>used by</w:t>
      </w:r>
      <w:r w:rsidR="002D3B18">
        <w:t xml:space="preserve"> CDC to facilitate public health follow-up of travelers who may have been exposed to or infected with a communicable disease.  Currently, CDC has Office of Management and Budget, Office of Information and Regulatory Affairs approval for a paper-based PLF. </w:t>
      </w:r>
      <w:r w:rsidR="004E7F4C">
        <w:t>The current PLF is also the standard for use under agreement by the member states of the International Civil Aviation Organization</w:t>
      </w:r>
    </w:p>
    <w:p w:rsidR="00DA42CF" w:rsidP="00177C07" w:rsidRDefault="00DA42CF" w14:paraId="7BE11978" w14:textId="77777777"/>
    <w:p w:rsidR="009805BD" w:rsidP="00177C07" w:rsidRDefault="004E7F4C" w14:paraId="7D9AC167" w14:textId="1CA01C06">
      <w:r>
        <w:t xml:space="preserve">In response to the outbreak of </w:t>
      </w:r>
      <w:r w:rsidRPr="004E7F4C">
        <w:t xml:space="preserve">coronavirus disease 2019 </w:t>
      </w:r>
      <w:r>
        <w:t xml:space="preserve">(COVID-19), </w:t>
      </w:r>
      <w:r w:rsidR="00021450">
        <w:t>CDC is</w:t>
      </w:r>
      <w:r w:rsidR="00CA1322">
        <w:t xml:space="preserve"> providing travelers </w:t>
      </w:r>
      <w:r w:rsidR="009517D9">
        <w:t xml:space="preserve">and airlines </w:t>
      </w:r>
      <w:r w:rsidR="00CA1322">
        <w:t>with</w:t>
      </w:r>
      <w:r w:rsidR="009D105B">
        <w:t xml:space="preserve"> a secure,</w:t>
      </w:r>
      <w:r w:rsidR="00D40ECB">
        <w:t xml:space="preserve"> electronic method to provide their contact information to CDC, one which involves a </w:t>
      </w:r>
      <w:r>
        <w:t xml:space="preserve">responsive web application version of the Public Health Passenger Locator Form </w:t>
      </w:r>
      <w:r w:rsidR="00D40ECB">
        <w:t>that does not require individuals to fill out a paper form and involves fewer data fields to complete.</w:t>
      </w:r>
      <w:r w:rsidR="00DA42CF">
        <w:t xml:space="preserve"> </w:t>
      </w:r>
      <w:r w:rsidR="009805BD">
        <w:t xml:space="preserve">This form will be available at: </w:t>
      </w:r>
      <w:hyperlink w:history="1" r:id="rId7">
        <w:r w:rsidR="009805BD">
          <w:rPr>
            <w:rStyle w:val="Hyperlink"/>
          </w:rPr>
          <w:t>https://tdc.cdc.gov</w:t>
        </w:r>
      </w:hyperlink>
      <w:r w:rsidR="009805BD">
        <w:t>, or by using the following QR Code:</w:t>
      </w:r>
    </w:p>
    <w:p w:rsidR="009805BD" w:rsidP="00177C07" w:rsidRDefault="009805BD" w14:paraId="455FD684" w14:textId="08B5529C"/>
    <w:p w:rsidR="009805BD" w:rsidP="00F9732D" w:rsidRDefault="009805BD" w14:paraId="0C4B72B6" w14:textId="7092FAFA">
      <w:pPr>
        <w:jc w:val="center"/>
      </w:pPr>
      <w:r>
        <w:rPr>
          <w:noProof/>
        </w:rPr>
        <w:drawing>
          <wp:inline distT="0" distB="0" distL="0" distR="0" wp14:anchorId="3A7D4B87" wp14:editId="3E174679">
            <wp:extent cx="232410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p>
    <w:p w:rsidR="009805BD" w:rsidP="00177C07" w:rsidRDefault="009805BD" w14:paraId="5264149A" w14:textId="77777777"/>
    <w:p w:rsidR="009805BD" w:rsidP="00177C07" w:rsidRDefault="009805BD" w14:paraId="0939B560" w14:textId="77777777"/>
    <w:p w:rsidR="00021450" w:rsidP="00177C07" w:rsidRDefault="00DA42CF" w14:paraId="43D38A04" w14:textId="34FA8128">
      <w:r>
        <w:t>The following fields will be solicited from the traveler</w:t>
      </w:r>
      <w:r w:rsidR="001E4702">
        <w:t xml:space="preserve"> and confirmed by the airlines</w:t>
      </w:r>
      <w:r>
        <w:t>:</w:t>
      </w:r>
    </w:p>
    <w:p w:rsidR="00DA42CF" w:rsidP="00DA42CF" w:rsidRDefault="00DA42CF" w14:paraId="361EEC37" w14:textId="40C636F1">
      <w:pPr>
        <w:pStyle w:val="ListParagraph"/>
        <w:numPr>
          <w:ilvl w:val="0"/>
          <w:numId w:val="11"/>
        </w:numPr>
      </w:pPr>
      <w:r>
        <w:t>Airline</w:t>
      </w:r>
      <w:r w:rsidR="00655ED6">
        <w:t xml:space="preserve"> (</w:t>
      </w:r>
      <w:r w:rsidR="001E4702">
        <w:t>Required, to the extent the information is available and maintained by the airline.</w:t>
      </w:r>
      <w:r w:rsidR="00655ED6">
        <w:t>)</w:t>
      </w:r>
    </w:p>
    <w:p w:rsidR="00DA42CF" w:rsidP="00DA42CF" w:rsidRDefault="00DA42CF" w14:paraId="70BB3F7E" w14:textId="3D21E296">
      <w:pPr>
        <w:pStyle w:val="ListParagraph"/>
        <w:numPr>
          <w:ilvl w:val="0"/>
          <w:numId w:val="11"/>
        </w:numPr>
      </w:pPr>
      <w:r>
        <w:t>Flight number</w:t>
      </w:r>
      <w:r w:rsidR="00655ED6">
        <w:t xml:space="preserve"> (</w:t>
      </w:r>
      <w:r w:rsidRPr="001E4702" w:rsidR="001E4702">
        <w:t xml:space="preserve"> </w:t>
      </w:r>
      <w:r w:rsidR="001E4702">
        <w:t>Required, to the extent the information is available and maintained by the airline</w:t>
      </w:r>
      <w:r w:rsidR="00655ED6">
        <w:t>)</w:t>
      </w:r>
    </w:p>
    <w:p w:rsidR="00DA42CF" w:rsidP="00DA42CF" w:rsidRDefault="00DA42CF" w14:paraId="09CCDFA5" w14:textId="54FE5A05">
      <w:pPr>
        <w:pStyle w:val="ListParagraph"/>
        <w:numPr>
          <w:ilvl w:val="0"/>
          <w:numId w:val="11"/>
        </w:numPr>
      </w:pPr>
      <w:r>
        <w:t>Seat number</w:t>
      </w:r>
      <w:r w:rsidR="00655ED6">
        <w:t xml:space="preserve"> (</w:t>
      </w:r>
      <w:r w:rsidRPr="001E4702" w:rsidR="001E4702">
        <w:t xml:space="preserve"> </w:t>
      </w:r>
      <w:r w:rsidR="001E4702">
        <w:t>Required, to the extent the information is available and maintained by the airline</w:t>
      </w:r>
      <w:r w:rsidR="00655ED6">
        <w:t>)</w:t>
      </w:r>
    </w:p>
    <w:p w:rsidR="00DA42CF" w:rsidP="00DA42CF" w:rsidRDefault="00DA42CF" w14:paraId="7077F65D" w14:textId="1CEAC99B">
      <w:pPr>
        <w:pStyle w:val="ListParagraph"/>
        <w:numPr>
          <w:ilvl w:val="0"/>
          <w:numId w:val="11"/>
        </w:numPr>
      </w:pPr>
      <w:r>
        <w:t>Arrival Date</w:t>
      </w:r>
      <w:r w:rsidR="002D3B18">
        <w:t xml:space="preserve"> (</w:t>
      </w:r>
      <w:r w:rsidRPr="001E4702" w:rsidR="001E4702">
        <w:t xml:space="preserve"> </w:t>
      </w:r>
      <w:r w:rsidR="001E4702">
        <w:t>Required, to the extent the information is available and maintained by the airline</w:t>
      </w:r>
      <w:r w:rsidR="00655ED6">
        <w:t xml:space="preserve">, </w:t>
      </w:r>
      <w:r w:rsidR="002D3B18">
        <w:t>pre-populated)</w:t>
      </w:r>
    </w:p>
    <w:p w:rsidR="00DA42CF" w:rsidP="00DA42CF" w:rsidRDefault="00DA42CF" w14:paraId="2E11A109" w14:textId="2C09DBBB">
      <w:pPr>
        <w:pStyle w:val="ListParagraph"/>
        <w:numPr>
          <w:ilvl w:val="0"/>
          <w:numId w:val="11"/>
        </w:numPr>
      </w:pPr>
      <w:r>
        <w:t>Name: Last, First, Middle Initial</w:t>
      </w:r>
      <w:r w:rsidR="00655ED6">
        <w:t xml:space="preserve"> (Required)</w:t>
      </w:r>
    </w:p>
    <w:p w:rsidR="003A22DF" w:rsidP="003A22DF" w:rsidRDefault="00DA42CF" w14:paraId="45210023" w14:textId="3C0544E8">
      <w:pPr>
        <w:pStyle w:val="ListParagraph"/>
        <w:numPr>
          <w:ilvl w:val="0"/>
          <w:numId w:val="11"/>
        </w:numPr>
      </w:pPr>
      <w:r>
        <w:t>Primary Phone (While in the US)</w:t>
      </w:r>
      <w:r w:rsidR="00655ED6">
        <w:t xml:space="preserve"> </w:t>
      </w:r>
      <w:r w:rsidR="003A22DF">
        <w:t xml:space="preserve">(Field required, respondent can </w:t>
      </w:r>
      <w:r w:rsidR="003A21A6">
        <w:t>check a box to indicate there is no phone available</w:t>
      </w:r>
      <w:r w:rsidR="003A22DF">
        <w:t>)</w:t>
      </w:r>
    </w:p>
    <w:p w:rsidR="00DA42CF" w:rsidP="00E705D9" w:rsidRDefault="00DA42CF" w14:paraId="02F50A76" w14:textId="436E5F90">
      <w:pPr>
        <w:pStyle w:val="ListParagraph"/>
        <w:numPr>
          <w:ilvl w:val="0"/>
          <w:numId w:val="11"/>
        </w:numPr>
      </w:pPr>
      <w:r>
        <w:t>Secondary P</w:t>
      </w:r>
      <w:r w:rsidR="003A22DF">
        <w:t>h</w:t>
      </w:r>
      <w:r>
        <w:t>one (While in the US)</w:t>
      </w:r>
    </w:p>
    <w:p w:rsidR="00DA42CF" w:rsidP="00DA42CF" w:rsidRDefault="00DA42CF" w14:paraId="7A70FAE7" w14:textId="4C75DD71">
      <w:pPr>
        <w:pStyle w:val="ListParagraph"/>
        <w:numPr>
          <w:ilvl w:val="0"/>
          <w:numId w:val="11"/>
        </w:numPr>
      </w:pPr>
      <w:r>
        <w:t>Email</w:t>
      </w:r>
      <w:r w:rsidR="00655ED6">
        <w:t xml:space="preserve"> (</w:t>
      </w:r>
      <w:r w:rsidR="003A21A6">
        <w:t>Field required, respondent can check a box to indicate there is no email available</w:t>
      </w:r>
      <w:r w:rsidDel="003A21A6" w:rsidR="003A21A6">
        <w:t xml:space="preserve"> </w:t>
      </w:r>
      <w:r w:rsidR="00655ED6">
        <w:t>)</w:t>
      </w:r>
    </w:p>
    <w:p w:rsidR="00DA42CF" w:rsidP="00DA42CF" w:rsidRDefault="00DA42CF" w14:paraId="585BFC45" w14:textId="42160FE6">
      <w:pPr>
        <w:pStyle w:val="ListParagraph"/>
        <w:numPr>
          <w:ilvl w:val="0"/>
          <w:numId w:val="11"/>
        </w:numPr>
      </w:pPr>
      <w:r>
        <w:lastRenderedPageBreak/>
        <w:t>Address in the United States</w:t>
      </w:r>
      <w:r w:rsidR="00655ED6">
        <w:t xml:space="preserve">: </w:t>
      </w:r>
    </w:p>
    <w:p w:rsidR="00655ED6" w:rsidP="00655ED6" w:rsidRDefault="00655ED6" w14:paraId="636CC13F" w14:textId="4E0F37E0">
      <w:pPr>
        <w:pStyle w:val="ListParagraph"/>
        <w:numPr>
          <w:ilvl w:val="1"/>
          <w:numId w:val="11"/>
        </w:numPr>
      </w:pPr>
      <w:r>
        <w:t>Number and Street</w:t>
      </w:r>
    </w:p>
    <w:p w:rsidR="00655ED6" w:rsidP="00655ED6" w:rsidRDefault="00655ED6" w14:paraId="38DF7281" w14:textId="31BB90F2">
      <w:pPr>
        <w:pStyle w:val="ListParagraph"/>
        <w:numPr>
          <w:ilvl w:val="1"/>
          <w:numId w:val="11"/>
        </w:numPr>
      </w:pPr>
      <w:r>
        <w:t>Apartment Number</w:t>
      </w:r>
    </w:p>
    <w:p w:rsidR="00655ED6" w:rsidP="00655ED6" w:rsidRDefault="00655ED6" w14:paraId="03B456AE" w14:textId="5CEC4409">
      <w:pPr>
        <w:pStyle w:val="ListParagraph"/>
        <w:numPr>
          <w:ilvl w:val="1"/>
          <w:numId w:val="11"/>
        </w:numPr>
      </w:pPr>
      <w:r>
        <w:t>City (Required)</w:t>
      </w:r>
    </w:p>
    <w:p w:rsidR="00655ED6" w:rsidP="00655ED6" w:rsidRDefault="00655ED6" w14:paraId="6EFB01A1" w14:textId="52BAE0A9">
      <w:pPr>
        <w:pStyle w:val="ListParagraph"/>
        <w:numPr>
          <w:ilvl w:val="1"/>
          <w:numId w:val="11"/>
        </w:numPr>
      </w:pPr>
      <w:r>
        <w:t>State (Required)</w:t>
      </w:r>
    </w:p>
    <w:p w:rsidR="00DA42CF" w:rsidP="00DA42CF" w:rsidRDefault="00DA42CF" w14:paraId="0398B8AA" w14:textId="45FFE0DE"/>
    <w:p w:rsidR="00F64EB0" w:rsidRDefault="00DA42CF" w14:paraId="0A10837E" w14:textId="60BD1543">
      <w:r>
        <w:t>These fields currently appear on the paper version of the current Passenger Locator Form</w:t>
      </w:r>
      <w:r w:rsidR="004E7F4C">
        <w:t>.</w:t>
      </w:r>
    </w:p>
    <w:p w:rsidR="00A67575" w:rsidP="00A67575" w:rsidRDefault="00A67575" w14:paraId="0C8D461E" w14:textId="77777777">
      <w:r>
        <w:t>CDC's authority to collect this information can be found in 42 CFR 71.4(a), 71.4(d), and 71.31(b), as authorized by 42 U.S.C. §264.</w:t>
      </w:r>
    </w:p>
    <w:p w:rsidR="00A67575" w:rsidP="00A67575" w:rsidRDefault="00A67575" w14:paraId="22C797AF" w14:textId="77777777"/>
    <w:p w:rsidR="00A67575" w:rsidP="00A67575" w:rsidRDefault="00A67575" w14:paraId="5E12E38C" w14:textId="11F34646">
      <w:r>
        <w:t>Under 42 U.S.C. CFR 71.4(d), airlines are obligated to provide fields 5-9, to the extent those fields exist. The remainder of the fields are required under 71.4(a) to the extent information for those fields is available and maintained by the airlines. If any of these fields are not available and maintained by the airlines, the airlines may request them voluntarily, but is not under a legal obligation to do so under the current orders. Finally, under 42 CFR 71.31(b), CDC has general authority to compel airlines to complete public health measures required in 42 CFR 71.</w:t>
      </w:r>
    </w:p>
    <w:p w:rsidR="00A67575" w:rsidRDefault="00A67575" w14:paraId="62C07675" w14:textId="77777777"/>
    <w:p w:rsidR="001E4702" w:rsidP="00782E0A" w:rsidRDefault="00A74867" w14:paraId="60E4B994" w14:textId="50E583AE">
      <w:r>
        <w:t xml:space="preserve">Currently, the responsive web application version of the PLF is targeted towards </w:t>
      </w:r>
      <w:r w:rsidR="003B1674">
        <w:t>travelers</w:t>
      </w:r>
      <w:r>
        <w:t xml:space="preserve"> who are on the same flight as an individual who has visited a location with a Level 3 CDC Travel Notice</w:t>
      </w:r>
      <w:r w:rsidR="003B1674">
        <w:t xml:space="preserve"> (</w:t>
      </w:r>
      <w:hyperlink w:history="1" r:id="rId10">
        <w:r w:rsidR="003B1674">
          <w:rPr>
            <w:rStyle w:val="Hyperlink"/>
          </w:rPr>
          <w:t>https://www.cdc.gov/coronavirus/2019-ncov/travelers/index.html</w:t>
        </w:r>
      </w:hyperlink>
      <w:r w:rsidR="003B1674">
        <w:t>)</w:t>
      </w:r>
      <w:r>
        <w:t xml:space="preserve">. </w:t>
      </w:r>
      <w:r w:rsidR="003B1674">
        <w:t>These t</w:t>
      </w:r>
      <w:r w:rsidR="00B4109B">
        <w:t xml:space="preserve">ravelers </w:t>
      </w:r>
      <w:r w:rsidR="00B05209">
        <w:t xml:space="preserve">will be asked to complete the submission of the information via the </w:t>
      </w:r>
      <w:r w:rsidR="009D105B">
        <w:t xml:space="preserve">secure </w:t>
      </w:r>
      <w:r w:rsidR="00B05209">
        <w:t>web application prior to boarding their flight</w:t>
      </w:r>
      <w:r w:rsidR="00B4109B">
        <w:t xml:space="preserve">. </w:t>
      </w:r>
      <w:r w:rsidR="009517D9">
        <w:t xml:space="preserve">Airlines will then confirm submission of the information </w:t>
      </w:r>
      <w:r w:rsidR="00CF26F4">
        <w:t xml:space="preserve">by reviewing a </w:t>
      </w:r>
      <w:r w:rsidR="009517D9">
        <w:t>message that is created and sent to the traveler</w:t>
      </w:r>
      <w:r w:rsidR="00F45499">
        <w:t>’s device</w:t>
      </w:r>
      <w:r w:rsidR="009517D9">
        <w:t xml:space="preserve"> in response to a completed PLF</w:t>
      </w:r>
      <w:r w:rsidR="00CF26F4">
        <w:t>.</w:t>
      </w:r>
      <w:r w:rsidR="00B4109B">
        <w:t xml:space="preserve"> </w:t>
      </w:r>
      <w:r w:rsidR="00C02377">
        <w:t xml:space="preserve"> </w:t>
      </w:r>
    </w:p>
    <w:p w:rsidR="001E4702" w:rsidP="00782E0A" w:rsidRDefault="001E4702" w14:paraId="2655FB54" w14:textId="77777777"/>
    <w:p w:rsidR="001F5E5D" w:rsidP="00F9732D" w:rsidRDefault="002D3B18" w14:paraId="08E38FD4" w14:textId="65A88171">
      <w:r>
        <w:t>Once a traveler submits data usin</w:t>
      </w:r>
      <w:r w:rsidR="004E7F4C">
        <w:t xml:space="preserve">g the responsive web application version of the PLF, </w:t>
      </w:r>
      <w:r w:rsidRPr="004E7F4C" w:rsidR="004E7F4C">
        <w:t xml:space="preserve">the data is transferred </w:t>
      </w:r>
      <w:r w:rsidR="001F5E5D">
        <w:t>to Microsoft Azure Commercial Cloud</w:t>
      </w:r>
      <w:r w:rsidR="00D22817">
        <w:t xml:space="preserve"> services</w:t>
      </w:r>
      <w:bookmarkStart w:name="_GoBack" w:id="0"/>
      <w:bookmarkEnd w:id="0"/>
      <w:r w:rsidR="001F5E5D">
        <w:t xml:space="preserve">, which have Impact Level of High according to FedRAMP.  </w:t>
      </w:r>
    </w:p>
    <w:p w:rsidR="001F5E5D" w:rsidP="00782E0A" w:rsidRDefault="001F5E5D" w14:paraId="36DCF8B6" w14:textId="77777777"/>
    <w:p w:rsidR="001F5E5D" w:rsidP="00782E0A" w:rsidRDefault="001F5E5D" w14:paraId="297A4042" w14:textId="259040B8">
      <w:r>
        <w:t>The system used to collect this data makes use of three cookies, as follows:</w:t>
      </w:r>
    </w:p>
    <w:p w:rsidR="001F5E5D" w:rsidP="001F5E5D" w:rsidRDefault="001F5E5D" w14:paraId="24572085" w14:textId="6EF29BD4">
      <w:pPr>
        <w:pStyle w:val="ListParagraph"/>
        <w:numPr>
          <w:ilvl w:val="1"/>
          <w:numId w:val="13"/>
        </w:numPr>
        <w:contextualSpacing w:val="0"/>
        <w:rPr>
          <w:sz w:val="22"/>
          <w:szCs w:val="22"/>
        </w:rPr>
      </w:pPr>
      <w:r>
        <w:t xml:space="preserve">CDC’s cookie creates a globally unique identifier (GUID) to ensure that </w:t>
      </w:r>
      <w:r w:rsidR="007151A3">
        <w:t xml:space="preserve">every </w:t>
      </w:r>
      <w:r>
        <w:t xml:space="preserve">form that is submitted is unique.  </w:t>
      </w:r>
    </w:p>
    <w:p w:rsidR="001F5E5D" w:rsidP="001F5E5D" w:rsidRDefault="001F5E5D" w14:paraId="3D875A98" w14:textId="04129837">
      <w:pPr>
        <w:pStyle w:val="ListParagraph"/>
        <w:numPr>
          <w:ilvl w:val="2"/>
          <w:numId w:val="13"/>
        </w:numPr>
        <w:contextualSpacing w:val="0"/>
        <w:rPr>
          <w:rFonts w:eastAsiaTheme="minorHAnsi"/>
        </w:rPr>
      </w:pPr>
      <w:r>
        <w:t xml:space="preserve">This is a generated number that is not tied to a submitter’s name or information; it is used only as a counter used within the database.  </w:t>
      </w:r>
    </w:p>
    <w:p w:rsidR="001F5E5D" w:rsidP="001F5E5D" w:rsidRDefault="001F5E5D" w14:paraId="0CAB4F9D" w14:textId="77777777">
      <w:pPr>
        <w:pStyle w:val="ListParagraph"/>
        <w:numPr>
          <w:ilvl w:val="2"/>
          <w:numId w:val="13"/>
        </w:numPr>
        <w:contextualSpacing w:val="0"/>
      </w:pPr>
      <w:r>
        <w:t xml:space="preserve">This counter is held in a submitter’s browser for one hour, when it expires and disappears.  </w:t>
      </w:r>
    </w:p>
    <w:p w:rsidR="001F5E5D" w:rsidP="001F5E5D" w:rsidRDefault="001F5E5D" w14:paraId="2319FE12" w14:textId="7F88F43D">
      <w:pPr>
        <w:pStyle w:val="ListParagraph"/>
        <w:numPr>
          <w:ilvl w:val="2"/>
          <w:numId w:val="13"/>
        </w:numPr>
        <w:contextualSpacing w:val="0"/>
      </w:pPr>
      <w:r>
        <w:t>This cookie is needed by the browser to send the confirmation of submission to the traveler; this GUID will be added to the submission confirmation screen.</w:t>
      </w:r>
    </w:p>
    <w:p w:rsidR="001F5E5D" w:rsidP="001F5E5D" w:rsidRDefault="001F5E5D" w14:paraId="3734CFAE" w14:textId="6C215D04">
      <w:pPr>
        <w:pStyle w:val="ListParagraph"/>
        <w:numPr>
          <w:ilvl w:val="2"/>
          <w:numId w:val="13"/>
        </w:numPr>
        <w:contextualSpacing w:val="0"/>
      </w:pPr>
      <w:r>
        <w:t xml:space="preserve">The traveler must take a screenshot or download confirmation from the browser within that hour.  </w:t>
      </w:r>
    </w:p>
    <w:p w:rsidR="001F5E5D" w:rsidP="001F5E5D" w:rsidRDefault="001F5E5D" w14:paraId="00102992" w14:textId="30F412AC">
      <w:pPr>
        <w:pStyle w:val="ListParagraph"/>
        <w:numPr>
          <w:ilvl w:val="2"/>
          <w:numId w:val="13"/>
        </w:numPr>
        <w:contextualSpacing w:val="0"/>
      </w:pPr>
      <w:r>
        <w:t>If the user doesn’t perform this action, the confirmation screen expires and the submitter must submit again as each submission is unique</w:t>
      </w:r>
    </w:p>
    <w:p w:rsidR="001F5E5D" w:rsidP="001F5E5D" w:rsidRDefault="001F5E5D" w14:paraId="071773F9" w14:textId="66FF65D5">
      <w:pPr>
        <w:pStyle w:val="ListParagraph"/>
        <w:numPr>
          <w:ilvl w:val="1"/>
          <w:numId w:val="13"/>
        </w:numPr>
        <w:contextualSpacing w:val="0"/>
      </w:pPr>
      <w:r>
        <w:t>Use of the Microsoft Azure</w:t>
      </w:r>
      <w:r w:rsidR="00C02377">
        <w:t xml:space="preserve"> </w:t>
      </w:r>
      <w:r w:rsidR="00C02377">
        <w:t>Commercial Cloud</w:t>
      </w:r>
      <w:r>
        <w:t xml:space="preserve"> service requires the use of Microsoft’s Application Insights cookie.</w:t>
      </w:r>
    </w:p>
    <w:p w:rsidR="001F5E5D" w:rsidP="001F5E5D" w:rsidRDefault="001F5E5D" w14:paraId="29C8D833" w14:textId="6C6ACA8C">
      <w:pPr>
        <w:pStyle w:val="ListParagraph"/>
        <w:numPr>
          <w:ilvl w:val="1"/>
          <w:numId w:val="13"/>
        </w:numPr>
        <w:contextualSpacing w:val="0"/>
      </w:pPr>
      <w:r>
        <w:t xml:space="preserve">Use of the reCaptcha system to protect against </w:t>
      </w:r>
      <w:r w:rsidR="00D404DC">
        <w:t xml:space="preserve">spam submissions requires </w:t>
      </w:r>
      <w:r>
        <w:t>Google</w:t>
      </w:r>
      <w:r w:rsidR="00D404DC">
        <w:t>’s cookie</w:t>
      </w:r>
      <w:r>
        <w:t xml:space="preserve"> for reCaptcha.</w:t>
      </w:r>
    </w:p>
    <w:p w:rsidR="001F5E5D" w:rsidP="00782E0A" w:rsidRDefault="001F5E5D" w14:paraId="7530C9A6" w14:textId="77777777"/>
    <w:p w:rsidRPr="002D3B18" w:rsidR="004E7F4C" w:rsidP="00782E0A" w:rsidRDefault="004E7F4C" w14:paraId="63EB7199" w14:textId="7006A73E">
      <w:r>
        <w:t xml:space="preserve">CDC believes that the responsive web application version will streamline the collection of the information and better allow CDC to work with state and local health departments to provide </w:t>
      </w:r>
      <w:r>
        <w:lastRenderedPageBreak/>
        <w:t>appropriate public health follow-up in response to COVID-19.</w:t>
      </w:r>
      <w:r w:rsidR="009517D9">
        <w:t xml:space="preserve">  </w:t>
      </w:r>
      <w:r w:rsidR="00A74867">
        <w:t xml:space="preserve">Once CDC determines that the </w:t>
      </w:r>
      <w:r w:rsidR="00EE39E4">
        <w:t xml:space="preserve">contact information </w:t>
      </w:r>
      <w:r w:rsidR="00A74867">
        <w:t xml:space="preserve">collected </w:t>
      </w:r>
      <w:r w:rsidR="002B6BC3">
        <w:t>the web version of the</w:t>
      </w:r>
      <w:r w:rsidR="00A74867">
        <w:t xml:space="preserve"> PLF is needed to provide public health follow-up, </w:t>
      </w:r>
      <w:r w:rsidRPr="00302038" w:rsidR="00302038">
        <w:t xml:space="preserve">CDC will generate encrypted JSON data files from </w:t>
      </w:r>
      <w:r w:rsidR="002B6BC3">
        <w:t>the secure Microsoft Azure Commercial Cloud</w:t>
      </w:r>
      <w:r w:rsidR="00D404DC">
        <w:t xml:space="preserve"> </w:t>
      </w:r>
      <w:r w:rsidR="007151A3">
        <w:t>reference</w:t>
      </w:r>
      <w:r w:rsidR="002B6BC3">
        <w:t>d</w:t>
      </w:r>
      <w:r w:rsidR="007151A3">
        <w:t xml:space="preserve"> above </w:t>
      </w:r>
      <w:r w:rsidRPr="00302038" w:rsidR="00302038">
        <w:t xml:space="preserve">for use </w:t>
      </w:r>
      <w:r w:rsidR="008B4306">
        <w:t>in the</w:t>
      </w:r>
      <w:r w:rsidR="00D404DC">
        <w:t xml:space="preserve"> Quarantine Activity Reporting System.</w:t>
      </w:r>
      <w:r w:rsidR="00302038">
        <w:t xml:space="preserve"> CDC will then</w:t>
      </w:r>
      <w:r w:rsidR="00A74867">
        <w:t xml:space="preserve"> sort the</w:t>
      </w:r>
      <w:r w:rsidR="00CF26F4">
        <w:t xml:space="preserve"> relevant flight information</w:t>
      </w:r>
      <w:r w:rsidR="00A74867">
        <w:t xml:space="preserve"> by state and distribute the information via Epi-X, a secure communication system</w:t>
      </w:r>
      <w:r w:rsidR="003B1674">
        <w:t xml:space="preserve">, to the </w:t>
      </w:r>
      <w:r w:rsidR="004D24C3">
        <w:t xml:space="preserve">relevant </w:t>
      </w:r>
      <w:r w:rsidR="003B1674">
        <w:t xml:space="preserve">state health departments for their action.  </w:t>
      </w:r>
    </w:p>
    <w:p w:rsidR="002D3B18" w:rsidP="00782E0A" w:rsidRDefault="002D3B18" w14:paraId="7ED3ECFE" w14:textId="77777777">
      <w:pPr>
        <w:rPr>
          <w:u w:val="single"/>
        </w:rPr>
      </w:pPr>
    </w:p>
    <w:p w:rsidRPr="000C5EF1" w:rsidR="00782E0A" w:rsidP="00782E0A" w:rsidRDefault="00782E0A" w14:paraId="1C0B10F3" w14:textId="2337BB9E">
      <w:pPr>
        <w:rPr>
          <w:u w:val="single"/>
        </w:rPr>
      </w:pPr>
      <w:r w:rsidRPr="000C5EF1">
        <w:rPr>
          <w:u w:val="single"/>
        </w:rPr>
        <w:t>Burden</w:t>
      </w:r>
    </w:p>
    <w:p w:rsidR="0008299E" w:rsidP="004F38B0" w:rsidRDefault="002D3B18" w14:paraId="5ED96E17" w14:textId="3A8311BF">
      <w:pPr>
        <w:spacing w:before="240"/>
      </w:pPr>
      <w:r>
        <w:t xml:space="preserve">CDC anticipates no substantive change in burden associated with making a </w:t>
      </w:r>
      <w:r w:rsidR="00655ED6">
        <w:t>response web application</w:t>
      </w:r>
      <w:r>
        <w:t xml:space="preserve"> version of the PLF available to travelers</w:t>
      </w:r>
      <w:r w:rsidR="004B3B16">
        <w:t xml:space="preserve">, assuming travelers have easy access </w:t>
      </w:r>
      <w:r w:rsidR="00AC06E8">
        <w:t xml:space="preserve">to </w:t>
      </w:r>
      <w:r w:rsidR="004B3B16">
        <w:t xml:space="preserve">and are facile with </w:t>
      </w:r>
      <w:r w:rsidR="00AC06E8">
        <w:t>mobile</w:t>
      </w:r>
      <w:r w:rsidR="004B3B16">
        <w:t xml:space="preserve"> internet</w:t>
      </w:r>
      <w:r>
        <w:t xml:space="preserve">. </w:t>
      </w:r>
      <w:r w:rsidR="009517D9">
        <w:t xml:space="preserve">If a traveler does not have an electronic device with internet access to provide the information via this application, the paper version of the PLF is available.   </w:t>
      </w:r>
    </w:p>
    <w:sectPr w:rsidR="0008299E" w:rsidSect="00D558B5">
      <w:footerReference w:type="default" r:id="rId11"/>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64542" w14:textId="77777777" w:rsidR="00036085" w:rsidRDefault="00036085" w:rsidP="00620223">
      <w:r>
        <w:separator/>
      </w:r>
    </w:p>
  </w:endnote>
  <w:endnote w:type="continuationSeparator" w:id="0">
    <w:p w14:paraId="4C34BA7C" w14:textId="77777777" w:rsidR="00036085" w:rsidRDefault="00036085"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9940"/>
      <w:docPartObj>
        <w:docPartGallery w:val="Page Numbers (Bottom of Page)"/>
        <w:docPartUnique/>
      </w:docPartObj>
    </w:sdtPr>
    <w:sdtEndPr>
      <w:rPr>
        <w:noProof/>
      </w:rPr>
    </w:sdtEndPr>
    <w:sdtContent>
      <w:p w14:paraId="037FA717" w14:textId="006438D7" w:rsidR="00620223" w:rsidRDefault="00620223">
        <w:pPr>
          <w:pStyle w:val="Footer"/>
          <w:jc w:val="right"/>
        </w:pPr>
        <w:r>
          <w:fldChar w:fldCharType="begin"/>
        </w:r>
        <w:r>
          <w:instrText xml:space="preserve"> PAGE   \* MERGEFORMAT </w:instrText>
        </w:r>
        <w:r>
          <w:fldChar w:fldCharType="separate"/>
        </w:r>
        <w:r w:rsidR="00AC06E8">
          <w:rPr>
            <w:noProof/>
          </w:rPr>
          <w:t>3</w:t>
        </w:r>
        <w:r>
          <w:rPr>
            <w:noProof/>
          </w:rPr>
          <w:fldChar w:fldCharType="end"/>
        </w:r>
      </w:p>
    </w:sdtContent>
  </w:sdt>
  <w:p w14:paraId="5339CC8F" w14:textId="77777777" w:rsidR="00620223" w:rsidRDefault="00620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1BF22" w14:textId="77777777" w:rsidR="00036085" w:rsidRDefault="00036085" w:rsidP="00620223">
      <w:r>
        <w:separator/>
      </w:r>
    </w:p>
  </w:footnote>
  <w:footnote w:type="continuationSeparator" w:id="0">
    <w:p w14:paraId="46DACE4C" w14:textId="77777777" w:rsidR="00036085" w:rsidRDefault="00036085" w:rsidP="00620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84F14"/>
    <w:multiLevelType w:val="hybridMultilevel"/>
    <w:tmpl w:val="B852B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914C8"/>
    <w:multiLevelType w:val="hybridMultilevel"/>
    <w:tmpl w:val="CC50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8773B"/>
    <w:multiLevelType w:val="hybridMultilevel"/>
    <w:tmpl w:val="B57E1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
  </w:num>
  <w:num w:numId="4">
    <w:abstractNumId w:val="12"/>
  </w:num>
  <w:num w:numId="5">
    <w:abstractNumId w:val="2"/>
  </w:num>
  <w:num w:numId="6">
    <w:abstractNumId w:val="6"/>
  </w:num>
  <w:num w:numId="7">
    <w:abstractNumId w:val="3"/>
  </w:num>
  <w:num w:numId="8">
    <w:abstractNumId w:val="0"/>
  </w:num>
  <w:num w:numId="9">
    <w:abstractNumId w:val="5"/>
  </w:num>
  <w:num w:numId="10">
    <w:abstractNumId w:val="10"/>
  </w:num>
  <w:num w:numId="11">
    <w:abstractNumId w:val="9"/>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21450"/>
    <w:rsid w:val="000229CC"/>
    <w:rsid w:val="00024E00"/>
    <w:rsid w:val="00036085"/>
    <w:rsid w:val="00054BA0"/>
    <w:rsid w:val="0008299E"/>
    <w:rsid w:val="00083D63"/>
    <w:rsid w:val="00092AE7"/>
    <w:rsid w:val="000C030C"/>
    <w:rsid w:val="000C2875"/>
    <w:rsid w:val="000C5EF1"/>
    <w:rsid w:val="000C6D41"/>
    <w:rsid w:val="00132D2C"/>
    <w:rsid w:val="0015353D"/>
    <w:rsid w:val="00170D8D"/>
    <w:rsid w:val="0017686F"/>
    <w:rsid w:val="00177C07"/>
    <w:rsid w:val="00181D6C"/>
    <w:rsid w:val="001B4FDB"/>
    <w:rsid w:val="001D3846"/>
    <w:rsid w:val="001D5256"/>
    <w:rsid w:val="001D633A"/>
    <w:rsid w:val="001E4702"/>
    <w:rsid w:val="001E4973"/>
    <w:rsid w:val="001F5E5D"/>
    <w:rsid w:val="00206F3F"/>
    <w:rsid w:val="0021339B"/>
    <w:rsid w:val="00215DEC"/>
    <w:rsid w:val="00222BBB"/>
    <w:rsid w:val="00225FEC"/>
    <w:rsid w:val="002278CB"/>
    <w:rsid w:val="00237C8D"/>
    <w:rsid w:val="00237EF1"/>
    <w:rsid w:val="00242C5B"/>
    <w:rsid w:val="00244AC4"/>
    <w:rsid w:val="0025246A"/>
    <w:rsid w:val="002603A3"/>
    <w:rsid w:val="00277D67"/>
    <w:rsid w:val="002957E8"/>
    <w:rsid w:val="002A17BA"/>
    <w:rsid w:val="002B6BC3"/>
    <w:rsid w:val="002C1F01"/>
    <w:rsid w:val="002D3B18"/>
    <w:rsid w:val="002F4297"/>
    <w:rsid w:val="00302038"/>
    <w:rsid w:val="00307ADB"/>
    <w:rsid w:val="00322EFE"/>
    <w:rsid w:val="0036553A"/>
    <w:rsid w:val="00384696"/>
    <w:rsid w:val="00390E3F"/>
    <w:rsid w:val="00394D6D"/>
    <w:rsid w:val="00396256"/>
    <w:rsid w:val="003A21A6"/>
    <w:rsid w:val="003A22DF"/>
    <w:rsid w:val="003A52C8"/>
    <w:rsid w:val="003B1674"/>
    <w:rsid w:val="003B35B6"/>
    <w:rsid w:val="003E76A1"/>
    <w:rsid w:val="003F17AA"/>
    <w:rsid w:val="003F2449"/>
    <w:rsid w:val="00441559"/>
    <w:rsid w:val="00443A75"/>
    <w:rsid w:val="00454EAE"/>
    <w:rsid w:val="0045517E"/>
    <w:rsid w:val="00467691"/>
    <w:rsid w:val="00473430"/>
    <w:rsid w:val="00484EB9"/>
    <w:rsid w:val="0049339F"/>
    <w:rsid w:val="00493A7B"/>
    <w:rsid w:val="004A05CA"/>
    <w:rsid w:val="004A4980"/>
    <w:rsid w:val="004B3B16"/>
    <w:rsid w:val="004D24C3"/>
    <w:rsid w:val="004E6B21"/>
    <w:rsid w:val="004E7F4C"/>
    <w:rsid w:val="004F38B0"/>
    <w:rsid w:val="005029F7"/>
    <w:rsid w:val="005033B2"/>
    <w:rsid w:val="00520A02"/>
    <w:rsid w:val="00551BA2"/>
    <w:rsid w:val="005617E2"/>
    <w:rsid w:val="005707CF"/>
    <w:rsid w:val="00582BB5"/>
    <w:rsid w:val="00584F91"/>
    <w:rsid w:val="005A3A7E"/>
    <w:rsid w:val="005B59CF"/>
    <w:rsid w:val="005B7D8B"/>
    <w:rsid w:val="005C2F64"/>
    <w:rsid w:val="005E193F"/>
    <w:rsid w:val="005E23B1"/>
    <w:rsid w:val="00620223"/>
    <w:rsid w:val="00641974"/>
    <w:rsid w:val="00653102"/>
    <w:rsid w:val="00655ED6"/>
    <w:rsid w:val="00694C0B"/>
    <w:rsid w:val="006A0D58"/>
    <w:rsid w:val="006B10E6"/>
    <w:rsid w:val="006B64E9"/>
    <w:rsid w:val="006D27D3"/>
    <w:rsid w:val="006D542F"/>
    <w:rsid w:val="006F0D92"/>
    <w:rsid w:val="006F539D"/>
    <w:rsid w:val="007151A3"/>
    <w:rsid w:val="00735EC5"/>
    <w:rsid w:val="00737E98"/>
    <w:rsid w:val="007529D7"/>
    <w:rsid w:val="00782E0A"/>
    <w:rsid w:val="007A0147"/>
    <w:rsid w:val="007A095A"/>
    <w:rsid w:val="007B21D6"/>
    <w:rsid w:val="007E5291"/>
    <w:rsid w:val="007F327B"/>
    <w:rsid w:val="00811963"/>
    <w:rsid w:val="008132B5"/>
    <w:rsid w:val="0082019D"/>
    <w:rsid w:val="00860912"/>
    <w:rsid w:val="0086301C"/>
    <w:rsid w:val="00864E81"/>
    <w:rsid w:val="008A52F0"/>
    <w:rsid w:val="008B4306"/>
    <w:rsid w:val="008C086A"/>
    <w:rsid w:val="008C6E29"/>
    <w:rsid w:val="008F5EEF"/>
    <w:rsid w:val="009176B7"/>
    <w:rsid w:val="009239A9"/>
    <w:rsid w:val="00925CF3"/>
    <w:rsid w:val="00932450"/>
    <w:rsid w:val="0093748C"/>
    <w:rsid w:val="00946340"/>
    <w:rsid w:val="0095101E"/>
    <w:rsid w:val="009517D9"/>
    <w:rsid w:val="00952F0D"/>
    <w:rsid w:val="009657DA"/>
    <w:rsid w:val="009805BD"/>
    <w:rsid w:val="00987051"/>
    <w:rsid w:val="009B565A"/>
    <w:rsid w:val="009C5D92"/>
    <w:rsid w:val="009D105B"/>
    <w:rsid w:val="009F3CD5"/>
    <w:rsid w:val="00A00742"/>
    <w:rsid w:val="00A01572"/>
    <w:rsid w:val="00A1450F"/>
    <w:rsid w:val="00A14D84"/>
    <w:rsid w:val="00A2181A"/>
    <w:rsid w:val="00A67575"/>
    <w:rsid w:val="00A7139F"/>
    <w:rsid w:val="00A74867"/>
    <w:rsid w:val="00A90260"/>
    <w:rsid w:val="00A92426"/>
    <w:rsid w:val="00A93B41"/>
    <w:rsid w:val="00AB4445"/>
    <w:rsid w:val="00AC06E8"/>
    <w:rsid w:val="00AD66D6"/>
    <w:rsid w:val="00AF0062"/>
    <w:rsid w:val="00AF5F26"/>
    <w:rsid w:val="00AF6B86"/>
    <w:rsid w:val="00B05209"/>
    <w:rsid w:val="00B14EDA"/>
    <w:rsid w:val="00B27555"/>
    <w:rsid w:val="00B2757E"/>
    <w:rsid w:val="00B4109B"/>
    <w:rsid w:val="00B55735"/>
    <w:rsid w:val="00BB45A1"/>
    <w:rsid w:val="00C02377"/>
    <w:rsid w:val="00C101F7"/>
    <w:rsid w:val="00C132E6"/>
    <w:rsid w:val="00C146ED"/>
    <w:rsid w:val="00C82867"/>
    <w:rsid w:val="00CA1322"/>
    <w:rsid w:val="00CB3C63"/>
    <w:rsid w:val="00CF26F4"/>
    <w:rsid w:val="00CF6021"/>
    <w:rsid w:val="00D22817"/>
    <w:rsid w:val="00D333B7"/>
    <w:rsid w:val="00D34C78"/>
    <w:rsid w:val="00D379EE"/>
    <w:rsid w:val="00D404DC"/>
    <w:rsid w:val="00D40ECB"/>
    <w:rsid w:val="00D477FD"/>
    <w:rsid w:val="00D540AB"/>
    <w:rsid w:val="00D558B5"/>
    <w:rsid w:val="00D70948"/>
    <w:rsid w:val="00D70B67"/>
    <w:rsid w:val="00D909A3"/>
    <w:rsid w:val="00DA1DE5"/>
    <w:rsid w:val="00DA42CF"/>
    <w:rsid w:val="00DB7589"/>
    <w:rsid w:val="00DC57CC"/>
    <w:rsid w:val="00DD06CA"/>
    <w:rsid w:val="00DE00FC"/>
    <w:rsid w:val="00E00873"/>
    <w:rsid w:val="00E06889"/>
    <w:rsid w:val="00E30037"/>
    <w:rsid w:val="00E34CF3"/>
    <w:rsid w:val="00E44857"/>
    <w:rsid w:val="00E6785E"/>
    <w:rsid w:val="00E736A3"/>
    <w:rsid w:val="00E93F63"/>
    <w:rsid w:val="00E95DBD"/>
    <w:rsid w:val="00EA14C4"/>
    <w:rsid w:val="00EB1547"/>
    <w:rsid w:val="00EC1019"/>
    <w:rsid w:val="00EE39E4"/>
    <w:rsid w:val="00F33021"/>
    <w:rsid w:val="00F45499"/>
    <w:rsid w:val="00F64EB0"/>
    <w:rsid w:val="00F801C2"/>
    <w:rsid w:val="00F92A71"/>
    <w:rsid w:val="00F92D5A"/>
    <w:rsid w:val="00F9732D"/>
    <w:rsid w:val="00FE68F5"/>
    <w:rsid w:val="00FF0FB9"/>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88104">
      <w:bodyDiv w:val="1"/>
      <w:marLeft w:val="0"/>
      <w:marRight w:val="0"/>
      <w:marTop w:val="0"/>
      <w:marBottom w:val="0"/>
      <w:divBdr>
        <w:top w:val="none" w:sz="0" w:space="0" w:color="auto"/>
        <w:left w:val="none" w:sz="0" w:space="0" w:color="auto"/>
        <w:bottom w:val="none" w:sz="0" w:space="0" w:color="auto"/>
        <w:right w:val="none" w:sz="0" w:space="0" w:color="auto"/>
      </w:divBdr>
    </w:div>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486282127">
      <w:bodyDiv w:val="1"/>
      <w:marLeft w:val="0"/>
      <w:marRight w:val="0"/>
      <w:marTop w:val="0"/>
      <w:marBottom w:val="0"/>
      <w:divBdr>
        <w:top w:val="none" w:sz="0" w:space="0" w:color="auto"/>
        <w:left w:val="none" w:sz="0" w:space="0" w:color="auto"/>
        <w:bottom w:val="none" w:sz="0" w:space="0" w:color="auto"/>
        <w:right w:val="none" w:sz="0" w:space="0" w:color="auto"/>
      </w:divBdr>
    </w:div>
    <w:div w:id="736323798">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dc.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dc.gov/coronavirus/2019-ncov/travelers/index.html" TargetMode="External"/><Relationship Id="rId4" Type="http://schemas.openxmlformats.org/officeDocument/2006/relationships/webSettings" Target="webSettings.xml"/><Relationship Id="rId9" Type="http://schemas.openxmlformats.org/officeDocument/2006/relationships/image" Target="cid:image001.jpg@01D5F202.04D211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De La Motte Hurst, Christopher (CDC/DDID/NCEZID/DGMQ)</cp:lastModifiedBy>
  <cp:revision>3</cp:revision>
  <dcterms:created xsi:type="dcterms:W3CDTF">2020-03-05T00:15:00Z</dcterms:created>
  <dcterms:modified xsi:type="dcterms:W3CDTF">2020-03-05T00:15:00Z</dcterms:modified>
</cp:coreProperties>
</file>