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8A" w:rsidP="00F06866" w:rsidRDefault="00EE37F5" w14:paraId="200A4861" w14:textId="6B867D52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ab/>
        <w:t>`</w:t>
      </w:r>
      <w:r w:rsidR="00F06866">
        <w:rPr>
          <w:sz w:val="28"/>
        </w:rPr>
        <w:t xml:space="preserve">Request for Approval under the </w:t>
      </w:r>
      <w:r w:rsidRPr="00F06866" w:rsidR="00F06866">
        <w:rPr>
          <w:sz w:val="28"/>
        </w:rPr>
        <w:t xml:space="preserve">“Generic Clearance </w:t>
      </w:r>
      <w:r w:rsidR="003B5350">
        <w:rPr>
          <w:sz w:val="28"/>
        </w:rPr>
        <w:t>for NIH Citizen Science and Crowdsourcing Projects</w:t>
      </w:r>
      <w:r w:rsidRPr="00F06866" w:rsidR="00F06866">
        <w:rPr>
          <w:sz w:val="28"/>
        </w:rPr>
        <w:t>”</w:t>
      </w:r>
      <w:r w:rsidR="00F06866">
        <w:rPr>
          <w:sz w:val="28"/>
        </w:rPr>
        <w:t xml:space="preserve"> </w:t>
      </w:r>
    </w:p>
    <w:p w:rsidR="005E714A" w:rsidP="00F06866" w:rsidRDefault="00F06866" w14:paraId="45876AC8" w14:textId="3E53B97E">
      <w:pPr>
        <w:pStyle w:val="Heading2"/>
        <w:tabs>
          <w:tab w:val="left" w:pos="900"/>
        </w:tabs>
        <w:ind w:right="-180"/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2B1498">
        <w:t>0925-0766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2B1498">
        <w:t>04/2023</w:t>
      </w:r>
      <w:r>
        <w:rPr>
          <w:sz w:val="28"/>
        </w:rPr>
        <w:t>)</w:t>
      </w:r>
    </w:p>
    <w:p w:rsidRPr="00906487" w:rsidR="00D34117" w:rsidP="0003685A" w:rsidRDefault="005A7C5D" w14:paraId="0C6BF6FF" w14:textId="00F2D3A5">
      <w:pPr>
        <w:rPr>
          <w:b/>
          <w:bCs/>
          <w:color w:val="000000"/>
          <w:kern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0CF1E945" wp14:anchorId="70BAE5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E0048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906487" w:rsidR="00D34117">
        <w:rPr>
          <w:color w:val="000000"/>
        </w:rPr>
        <w:t xml:space="preserve">Nominate to NTP and </w:t>
      </w:r>
      <w:r w:rsidRPr="00906487" w:rsidR="00D34117">
        <w:rPr>
          <w:color w:val="000000"/>
          <w:kern w:val="36"/>
        </w:rPr>
        <w:t>NTP Tox21 Assay Nomination Forms</w:t>
      </w:r>
    </w:p>
    <w:p w:rsidR="00D34117" w:rsidP="00D34117" w:rsidRDefault="00D34117" w14:paraId="24EF3E30" w14:textId="77777777"/>
    <w:p w:rsidRPr="00906487" w:rsidR="00D34117" w:rsidP="00D34117" w:rsidRDefault="00D34117" w14:paraId="09317359" w14:textId="77777777">
      <w:r w:rsidRPr="00906487">
        <w:rPr>
          <w:b/>
        </w:rPr>
        <w:t xml:space="preserve">PURPOSE:  </w:t>
      </w:r>
    </w:p>
    <w:p w:rsidRPr="00906487" w:rsidR="00D34117" w:rsidP="00D34117" w:rsidRDefault="00D34117" w14:paraId="4922C621" w14:textId="77777777">
      <w:pPr>
        <w:rPr>
          <w:bCs/>
          <w:shd w:val="clear" w:color="auto" w:fill="FFFFFF"/>
        </w:rPr>
      </w:pPr>
      <w:r w:rsidRPr="00906487">
        <w:br/>
      </w:r>
      <w:r w:rsidRPr="00906487">
        <w:rPr>
          <w:b/>
          <w:bCs/>
          <w:color w:val="000000"/>
        </w:rPr>
        <w:t xml:space="preserve">Nominate to NTP: </w:t>
      </w:r>
      <w:r w:rsidRPr="00906487">
        <w:rPr>
          <w:color w:val="000000"/>
          <w:shd w:val="clear" w:color="auto" w:fill="FFFFFF"/>
        </w:rPr>
        <w:t xml:space="preserve">NTP maintains an open nomination process. We welcome nominations of substances and models for consideration and evaluation. This form allows individuals to nominate for the following NTP activities: NTP Testing program, </w:t>
      </w:r>
      <w:r w:rsidRPr="00906487">
        <w:rPr>
          <w:bCs/>
          <w:shd w:val="clear" w:color="auto" w:fill="FFFFFF"/>
        </w:rPr>
        <w:t>Alternative Toxicological Methods, Report on Carcinogens, Tox21, and Health Assessment and Translation</w:t>
      </w:r>
    </w:p>
    <w:p w:rsidRPr="00906487" w:rsidR="00D34117" w:rsidP="00D34117" w:rsidRDefault="00D34117" w14:paraId="5617C94D" w14:textId="77777777">
      <w:pPr>
        <w:shd w:val="clear" w:color="auto" w:fill="FFFFFF"/>
        <w:spacing w:before="100" w:beforeAutospacing="1" w:after="100" w:afterAutospacing="1"/>
        <w:outlineLvl w:val="0"/>
        <w:rPr>
          <w:color w:val="000000"/>
          <w:kern w:val="36"/>
        </w:rPr>
      </w:pPr>
      <w:r w:rsidRPr="00906487">
        <w:rPr>
          <w:b/>
          <w:color w:val="000000"/>
          <w:kern w:val="36"/>
        </w:rPr>
        <w:t>NTP Tox21 Assay Nomination</w:t>
      </w:r>
      <w:r w:rsidRPr="00906487">
        <w:rPr>
          <w:color w:val="000000"/>
          <w:kern w:val="36"/>
        </w:rPr>
        <w:t>: </w:t>
      </w:r>
      <w:r w:rsidRPr="00906487">
        <w:t xml:space="preserve">Public uses this </w:t>
      </w:r>
      <w:r w:rsidRPr="00906487">
        <w:rPr>
          <w:color w:val="000000"/>
          <w:shd w:val="clear" w:color="auto" w:fill="FFFFFF"/>
        </w:rPr>
        <w:t>form to nominate an assay for consideration by the Tox21 Assay Selection Committee</w:t>
      </w:r>
    </w:p>
    <w:p w:rsidRPr="00906487" w:rsidR="00D34117" w:rsidP="00D34117" w:rsidRDefault="00D34117" w14:paraId="699260F1" w14:textId="77777777"/>
    <w:p w:rsidRPr="00906487" w:rsidR="00D34117" w:rsidP="00D34117" w:rsidRDefault="00D34117" w14:paraId="2F9DF2D1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906487">
        <w:rPr>
          <w:b/>
        </w:rPr>
        <w:t>DESCRIPTION OF RESPONDENTS</w:t>
      </w:r>
      <w:r w:rsidRPr="00906487">
        <w:t xml:space="preserve">: </w:t>
      </w:r>
    </w:p>
    <w:p w:rsidRPr="00906487" w:rsidR="00D34117" w:rsidP="00D34117" w:rsidRDefault="00D34117" w14:paraId="5978F9AA" w14:textId="77777777"/>
    <w:p w:rsidRPr="00906487" w:rsidR="00D34117" w:rsidP="00D34117" w:rsidRDefault="00D34117" w14:paraId="110EE260" w14:textId="77777777">
      <w:r w:rsidRPr="00906487">
        <w:t>The respondents may be persons from academia, industry, other governmental organizations, nongovernmental organizations, media, public.</w:t>
      </w:r>
    </w:p>
    <w:p w:rsidR="00D34117" w:rsidP="00D34117" w:rsidRDefault="00D34117" w14:paraId="1C20F841" w14:textId="77777777"/>
    <w:p w:rsidRPr="00F06866" w:rsidR="00F06866" w:rsidRDefault="00F06866" w14:paraId="20F08E9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79BE66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42E25D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="00DB608A">
        <w:rPr>
          <w:bCs/>
          <w:sz w:val="24"/>
        </w:rPr>
        <w:t>Data Catalogue</w:t>
      </w:r>
      <w:r w:rsidRPr="00F06866">
        <w:rPr>
          <w:bCs/>
          <w:sz w:val="24"/>
        </w:rPr>
        <w:tab/>
        <w:t xml:space="preserve"> </w:t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  <w:t>[ ] Repository of Tools and Best Practices</w:t>
      </w:r>
    </w:p>
    <w:p w:rsidR="0096108F" w:rsidP="0096108F" w:rsidRDefault="0096108F" w14:paraId="0129C2CF" w14:textId="7EAE1E9B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="00DB608A">
        <w:rPr>
          <w:bCs/>
          <w:sz w:val="24"/>
        </w:rPr>
        <w:t>Recommendations of scientific reviewers</w:t>
      </w:r>
      <w:r w:rsidR="0003685A">
        <w:rPr>
          <w:bCs/>
          <w:sz w:val="24"/>
        </w:rPr>
        <w:tab/>
      </w:r>
      <w:r w:rsidR="00DB608A">
        <w:rPr>
          <w:bCs/>
          <w:sz w:val="24"/>
        </w:rPr>
        <w:tab/>
        <w:t>[ ] Resources</w:t>
      </w:r>
    </w:p>
    <w:p w:rsidRPr="00F06866" w:rsidR="00F06866" w:rsidP="0096108F" w:rsidRDefault="00935ADA" w14:paraId="3A23215E" w14:textId="3F28644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D34117">
        <w:rPr>
          <w:bCs/>
          <w:sz w:val="24"/>
        </w:rPr>
        <w:t>X</w:t>
      </w:r>
      <w:r w:rsidR="006D5F47">
        <w:rPr>
          <w:bCs/>
          <w:sz w:val="24"/>
        </w:rPr>
        <w:t xml:space="preserve">] </w:t>
      </w:r>
      <w:r w:rsidR="00DB608A">
        <w:rPr>
          <w:bCs/>
          <w:sz w:val="24"/>
        </w:rPr>
        <w:t>Call for Nominations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proofErr w:type="gramStart"/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proofErr w:type="gramEnd"/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70C3E664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66A8E6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0E6CE6D" w14:textId="77777777">
      <w:pPr>
        <w:rPr>
          <w:sz w:val="16"/>
          <w:szCs w:val="16"/>
        </w:rPr>
      </w:pPr>
    </w:p>
    <w:p w:rsidRPr="009C13B9" w:rsidR="008101A5" w:rsidP="008101A5" w:rsidRDefault="008101A5" w14:paraId="118A1BD8" w14:textId="77777777">
      <w:r>
        <w:t xml:space="preserve">I certify the following to be true: </w:t>
      </w:r>
    </w:p>
    <w:p w:rsidR="008101A5" w:rsidP="008101A5" w:rsidRDefault="008101A5" w14:paraId="7A5AE4B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C042F2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1790836B" w14:textId="7EA2C074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7B162B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B24FE5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53F279A" w14:textId="77777777"/>
    <w:p w:rsidR="009C13B9" w:rsidP="009C13B9" w:rsidRDefault="009C13B9" w14:paraId="52DF1569" w14:textId="3B164AE3">
      <w:proofErr w:type="gramStart"/>
      <w:r>
        <w:t>Name:_</w:t>
      </w:r>
      <w:proofErr w:type="gramEnd"/>
      <w:r w:rsidRPr="006E6D2D" w:rsidR="006E6D2D">
        <w:rPr>
          <w:u w:val="single"/>
        </w:rPr>
        <w:t xml:space="preserve"> </w:t>
      </w:r>
      <w:r w:rsidR="006E6D2D">
        <w:rPr>
          <w:u w:val="single"/>
        </w:rPr>
        <w:t>Mary S. Wolfe, PhD</w:t>
      </w:r>
      <w:r w:rsidR="006E6D2D">
        <w:t>_________________</w:t>
      </w:r>
    </w:p>
    <w:p w:rsidR="009C13B9" w:rsidP="009C13B9" w:rsidRDefault="009C13B9" w14:paraId="53454E83" w14:textId="77777777">
      <w:pPr>
        <w:pStyle w:val="ListParagraph"/>
        <w:ind w:left="360"/>
      </w:pPr>
    </w:p>
    <w:p w:rsidR="009C13B9" w:rsidP="009C13B9" w:rsidRDefault="009C13B9" w14:paraId="24E1CA9D" w14:textId="77777777">
      <w:r>
        <w:t>To assist review, please provide answers to the following question:</w:t>
      </w:r>
    </w:p>
    <w:p w:rsidR="009C13B9" w:rsidP="009C13B9" w:rsidRDefault="009C13B9" w14:paraId="0526A668" w14:textId="77777777">
      <w:pPr>
        <w:pStyle w:val="ListParagraph"/>
        <w:ind w:left="360"/>
      </w:pPr>
    </w:p>
    <w:p w:rsidRPr="00C86E91" w:rsidR="009C13B9" w:rsidP="00C86E91" w:rsidRDefault="00C86E91" w14:paraId="36CA8E31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13BDC04D" w14:textId="180F631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6E6D2D">
        <w:t>[X</w:t>
      </w:r>
      <w:r w:rsidR="009239AA">
        <w:t xml:space="preserve">] </w:t>
      </w:r>
      <w:proofErr w:type="gramStart"/>
      <w:r w:rsidR="009239AA">
        <w:t>Yes  [</w:t>
      </w:r>
      <w:proofErr w:type="gramEnd"/>
      <w:r w:rsidR="009239AA">
        <w:t xml:space="preserve"> ]  No </w:t>
      </w:r>
    </w:p>
    <w:p w:rsidR="00C86E91" w:rsidP="00C86E91" w:rsidRDefault="009C13B9" w14:paraId="7186FCEC" w14:textId="7B0CB32E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</w:t>
      </w:r>
      <w:r w:rsidR="006E6D2D">
        <w:t>o the Privacy Act of 1974?   [ X</w:t>
      </w:r>
      <w:r w:rsidR="009239AA">
        <w:t xml:space="preserve">] Yes </w:t>
      </w:r>
      <w:proofErr w:type="gramStart"/>
      <w:r w:rsidR="009239AA">
        <w:t>[  ]</w:t>
      </w:r>
      <w:proofErr w:type="gramEnd"/>
      <w:r w:rsidR="009239AA">
        <w:t xml:space="preserve"> No</w:t>
      </w:r>
      <w:r w:rsidR="00C86E91">
        <w:t xml:space="preserve">   </w:t>
      </w:r>
    </w:p>
    <w:p w:rsidR="00C86E91" w:rsidP="00C86E91" w:rsidRDefault="00C86E91" w14:paraId="62A1D75A" w14:textId="112D0D7F">
      <w:pPr>
        <w:pStyle w:val="ListParagraph"/>
        <w:numPr>
          <w:ilvl w:val="0"/>
          <w:numId w:val="18"/>
        </w:numPr>
      </w:pPr>
      <w:r>
        <w:lastRenderedPageBreak/>
        <w:t>If Applicable, has a System or Records Notice</w:t>
      </w:r>
      <w:r w:rsidR="006E6D2D">
        <w:t xml:space="preserve"> been published?  [X</w:t>
      </w:r>
      <w:r>
        <w:t xml:space="preserve">] </w:t>
      </w:r>
      <w:proofErr w:type="gramStart"/>
      <w:r>
        <w:t>Yes  [</w:t>
      </w:r>
      <w:proofErr w:type="gramEnd"/>
      <w:r>
        <w:t xml:space="preserve">  ] No</w:t>
      </w:r>
    </w:p>
    <w:p w:rsidR="00633F74" w:rsidP="00633F74" w:rsidRDefault="00633F74" w14:paraId="75CF8E01" w14:textId="77777777">
      <w:pPr>
        <w:pStyle w:val="ListParagraph"/>
        <w:ind w:left="360"/>
      </w:pPr>
    </w:p>
    <w:p w:rsidRPr="00C86E91" w:rsidR="00C86E91" w:rsidP="00C86E91" w:rsidRDefault="00CB1078" w14:paraId="3687B54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0F43050C" w14:textId="6329E9D8">
      <w:r>
        <w:t>Is an incentive (e.g., money or reimbursement of expenses, token of appreciation) provide</w:t>
      </w:r>
      <w:r w:rsidR="006E6D2D">
        <w:t xml:space="preserve">d to participants?  </w:t>
      </w:r>
      <w:proofErr w:type="gramStart"/>
      <w:r w:rsidR="006E6D2D">
        <w:t>[  ]</w:t>
      </w:r>
      <w:proofErr w:type="gramEnd"/>
      <w:r w:rsidR="006E6D2D">
        <w:t xml:space="preserve"> Yes [ X</w:t>
      </w:r>
      <w:r>
        <w:t xml:space="preserve">] No  </w:t>
      </w:r>
    </w:p>
    <w:p w:rsidR="00F24CFC" w:rsidRDefault="00F24CFC" w14:paraId="464AA28C" w14:textId="77777777">
      <w:pPr>
        <w:rPr>
          <w:b/>
        </w:rPr>
      </w:pPr>
    </w:p>
    <w:p w:rsidRPr="00BC676D" w:rsidR="0094156A" w:rsidP="0094156A" w:rsidRDefault="0094156A" w14:paraId="78648C54" w14:textId="77777777">
      <w:pPr>
        <w:rPr>
          <w:b/>
          <w:i/>
        </w:rPr>
      </w:pPr>
      <w:r>
        <w:rPr>
          <w:b/>
        </w:rPr>
        <w:t xml:space="preserve">ESTIMATED BURDEN </w:t>
      </w:r>
      <w:r w:rsidRPr="00BC676D">
        <w:rPr>
          <w:b/>
        </w:rPr>
        <w:t>HOURS and COSTS</w:t>
      </w:r>
    </w:p>
    <w:p w:rsidRPr="006832D9" w:rsidR="0094156A" w:rsidP="0094156A" w:rsidRDefault="0094156A" w14:paraId="44687D95" w14:textId="77777777">
      <w:pPr>
        <w:keepNext/>
        <w:keepLines/>
        <w:rPr>
          <w:b/>
        </w:rPr>
      </w:pPr>
    </w:p>
    <w:tbl>
      <w:tblPr>
        <w:tblW w:w="1035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170"/>
      </w:tblGrid>
      <w:tr w:rsidR="0094156A" w:rsidTr="00456182" w14:paraId="4ECBE9C3" w14:textId="77777777">
        <w:trPr>
          <w:trHeight w:val="274"/>
        </w:trPr>
        <w:tc>
          <w:tcPr>
            <w:tcW w:w="2790" w:type="dxa"/>
          </w:tcPr>
          <w:p w:rsidRPr="002D26E2" w:rsidR="0094156A" w:rsidP="00456182" w:rsidRDefault="0094156A" w14:paraId="77A69BC3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:rsidRPr="002D26E2" w:rsidR="0094156A" w:rsidP="00456182" w:rsidRDefault="0094156A" w14:paraId="4DB2717D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Pr="002D26E2" w:rsidR="0094156A" w:rsidP="00456182" w:rsidRDefault="0094156A" w14:paraId="51B8A6BE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94156A" w:rsidP="00456182" w:rsidRDefault="0094156A" w14:paraId="33E1BB2A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94156A" w:rsidP="00456182" w:rsidRDefault="0094156A" w14:paraId="75D60290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94156A" w:rsidP="00456182" w:rsidRDefault="0094156A" w14:paraId="2E2D3304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170" w:type="dxa"/>
          </w:tcPr>
          <w:p w:rsidR="0094156A" w:rsidP="00456182" w:rsidRDefault="0094156A" w14:paraId="170AFF17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94156A" w:rsidP="00456182" w:rsidRDefault="0094156A" w14:paraId="1BE8D8A5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94156A" w:rsidTr="00456182" w14:paraId="5100A2BF" w14:textId="77777777">
        <w:trPr>
          <w:trHeight w:val="260"/>
        </w:trPr>
        <w:tc>
          <w:tcPr>
            <w:tcW w:w="2790" w:type="dxa"/>
          </w:tcPr>
          <w:p w:rsidRPr="00906487" w:rsidR="0094156A" w:rsidP="00456182" w:rsidRDefault="0094156A" w14:paraId="7FD3C40A" w14:textId="77777777">
            <w:r w:rsidRPr="00906487">
              <w:t xml:space="preserve">Private sector – </w:t>
            </w:r>
            <w:r w:rsidRPr="00906487">
              <w:rPr>
                <w:bCs/>
                <w:color w:val="000000"/>
              </w:rPr>
              <w:t>Nominate to NTP</w:t>
            </w:r>
          </w:p>
        </w:tc>
        <w:tc>
          <w:tcPr>
            <w:tcW w:w="2250" w:type="dxa"/>
          </w:tcPr>
          <w:p w:rsidRPr="00906487" w:rsidR="0094156A" w:rsidP="00456182" w:rsidRDefault="0094156A" w14:paraId="7A14AA8A" w14:textId="77777777">
            <w:r w:rsidRPr="00906487">
              <w:t>50</w:t>
            </w:r>
          </w:p>
        </w:tc>
        <w:tc>
          <w:tcPr>
            <w:tcW w:w="2520" w:type="dxa"/>
          </w:tcPr>
          <w:p w:rsidRPr="00906487" w:rsidR="0094156A" w:rsidP="00456182" w:rsidRDefault="0094156A" w14:paraId="05DF7A87" w14:textId="77777777">
            <w:r w:rsidRPr="00906487">
              <w:t>1</w:t>
            </w:r>
          </w:p>
        </w:tc>
        <w:tc>
          <w:tcPr>
            <w:tcW w:w="1620" w:type="dxa"/>
          </w:tcPr>
          <w:p w:rsidRPr="00906487" w:rsidR="0094156A" w:rsidP="00456182" w:rsidRDefault="0094156A" w14:paraId="696C5366" w14:textId="77777777">
            <w:r w:rsidRPr="00906487">
              <w:t>5/60</w:t>
            </w:r>
          </w:p>
        </w:tc>
        <w:tc>
          <w:tcPr>
            <w:tcW w:w="1170" w:type="dxa"/>
          </w:tcPr>
          <w:p w:rsidRPr="00906487" w:rsidR="0094156A" w:rsidP="00456182" w:rsidRDefault="0094156A" w14:paraId="7BC85F65" w14:textId="77777777">
            <w:r w:rsidRPr="00906487">
              <w:t>4</w:t>
            </w:r>
          </w:p>
        </w:tc>
      </w:tr>
      <w:tr w:rsidR="0094156A" w:rsidTr="00456182" w14:paraId="5EA50807" w14:textId="77777777">
        <w:trPr>
          <w:trHeight w:val="289"/>
        </w:trPr>
        <w:tc>
          <w:tcPr>
            <w:tcW w:w="2790" w:type="dxa"/>
          </w:tcPr>
          <w:p w:rsidRPr="00906487" w:rsidR="0094156A" w:rsidP="00456182" w:rsidRDefault="0094156A" w14:paraId="2070595F" w14:textId="77777777">
            <w:r w:rsidRPr="00906487">
              <w:t xml:space="preserve">Private sector – </w:t>
            </w:r>
            <w:r w:rsidRPr="00906487">
              <w:rPr>
                <w:color w:val="000000"/>
                <w:kern w:val="36"/>
              </w:rPr>
              <w:t>Tox21 Assay Nomination</w:t>
            </w:r>
          </w:p>
        </w:tc>
        <w:tc>
          <w:tcPr>
            <w:tcW w:w="2250" w:type="dxa"/>
          </w:tcPr>
          <w:p w:rsidRPr="00906487" w:rsidR="0094156A" w:rsidP="00456182" w:rsidRDefault="0094156A" w14:paraId="11215F24" w14:textId="77777777">
            <w:r w:rsidRPr="00906487">
              <w:t>50</w:t>
            </w:r>
          </w:p>
        </w:tc>
        <w:tc>
          <w:tcPr>
            <w:tcW w:w="2520" w:type="dxa"/>
          </w:tcPr>
          <w:p w:rsidRPr="00906487" w:rsidR="0094156A" w:rsidP="00456182" w:rsidRDefault="0094156A" w14:paraId="484BA272" w14:textId="77777777">
            <w:r w:rsidRPr="00906487">
              <w:t>1</w:t>
            </w:r>
          </w:p>
        </w:tc>
        <w:tc>
          <w:tcPr>
            <w:tcW w:w="1620" w:type="dxa"/>
          </w:tcPr>
          <w:p w:rsidRPr="00906487" w:rsidR="0094156A" w:rsidP="00456182" w:rsidRDefault="0094156A" w14:paraId="18A3DC5D" w14:textId="77777777">
            <w:r w:rsidRPr="00906487">
              <w:t>5/60</w:t>
            </w:r>
          </w:p>
        </w:tc>
        <w:tc>
          <w:tcPr>
            <w:tcW w:w="1170" w:type="dxa"/>
          </w:tcPr>
          <w:p w:rsidRPr="00906487" w:rsidR="0094156A" w:rsidP="00456182" w:rsidRDefault="0094156A" w14:paraId="6149934E" w14:textId="77777777">
            <w:r w:rsidRPr="00906487">
              <w:t>4</w:t>
            </w:r>
          </w:p>
        </w:tc>
      </w:tr>
      <w:tr w:rsidR="0094156A" w:rsidTr="00456182" w14:paraId="4095B528" w14:textId="77777777">
        <w:trPr>
          <w:trHeight w:val="289"/>
        </w:trPr>
        <w:tc>
          <w:tcPr>
            <w:tcW w:w="2790" w:type="dxa"/>
          </w:tcPr>
          <w:p w:rsidRPr="00906487" w:rsidR="0094156A" w:rsidP="00456182" w:rsidRDefault="0094156A" w14:paraId="7C31D592" w14:textId="77777777">
            <w:pPr>
              <w:rPr>
                <w:b/>
              </w:rPr>
            </w:pPr>
            <w:r w:rsidRPr="00906487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06487" w:rsidR="0094156A" w:rsidP="00456182" w:rsidRDefault="0094156A" w14:paraId="1EDB4ADC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Pr="00906487" w:rsidR="0094156A" w:rsidP="00456182" w:rsidRDefault="0094156A" w14:paraId="5DD3A779" w14:textId="77777777">
            <w:r w:rsidRPr="00906487">
              <w:t>100</w:t>
            </w:r>
          </w:p>
        </w:tc>
        <w:tc>
          <w:tcPr>
            <w:tcW w:w="1620" w:type="dxa"/>
          </w:tcPr>
          <w:p w:rsidRPr="00906487" w:rsidR="0094156A" w:rsidP="00456182" w:rsidRDefault="0094156A" w14:paraId="1BCCA6B9" w14:textId="77777777"/>
        </w:tc>
        <w:tc>
          <w:tcPr>
            <w:tcW w:w="1170" w:type="dxa"/>
          </w:tcPr>
          <w:p w:rsidRPr="00906487" w:rsidR="0094156A" w:rsidP="00456182" w:rsidRDefault="0094156A" w14:paraId="1524D1EA" w14:textId="77777777">
            <w:pPr>
              <w:rPr>
                <w:b/>
              </w:rPr>
            </w:pPr>
            <w:r w:rsidRPr="00906487">
              <w:rPr>
                <w:b/>
              </w:rPr>
              <w:t>8</w:t>
            </w:r>
          </w:p>
        </w:tc>
      </w:tr>
    </w:tbl>
    <w:p w:rsidR="0094156A" w:rsidP="0094156A" w:rsidRDefault="0094156A" w14:paraId="4A538D62" w14:textId="77777777"/>
    <w:p w:rsidRPr="009A036B" w:rsidR="0094156A" w:rsidP="0094156A" w:rsidRDefault="0094156A" w14:paraId="0263B7E1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94156A" w:rsidTr="00456182" w14:paraId="41E007CD" w14:textId="77777777">
        <w:trPr>
          <w:trHeight w:val="274"/>
        </w:trPr>
        <w:tc>
          <w:tcPr>
            <w:tcW w:w="2790" w:type="dxa"/>
          </w:tcPr>
          <w:p w:rsidRPr="009A036B" w:rsidR="0094156A" w:rsidP="00456182" w:rsidRDefault="0094156A" w14:paraId="4691ECF5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94156A" w:rsidP="00456182" w:rsidRDefault="0094156A" w14:paraId="673C5203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94156A" w:rsidP="00456182" w:rsidRDefault="0094156A" w14:paraId="10233A39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94156A" w:rsidP="00456182" w:rsidRDefault="0094156A" w14:paraId="327D5D39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94156A" w:rsidP="00456182" w:rsidRDefault="0094156A" w14:paraId="0E6E163F" w14:textId="77777777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94156A" w:rsidP="00456182" w:rsidRDefault="0094156A" w14:paraId="30582DC1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94156A" w:rsidTr="00456182" w14:paraId="0AFD0ACF" w14:textId="77777777">
        <w:trPr>
          <w:trHeight w:val="260"/>
        </w:trPr>
        <w:tc>
          <w:tcPr>
            <w:tcW w:w="2790" w:type="dxa"/>
          </w:tcPr>
          <w:p w:rsidRPr="00906487" w:rsidR="0094156A" w:rsidP="00456182" w:rsidRDefault="0094156A" w14:paraId="4A981046" w14:textId="77777777">
            <w:r w:rsidRPr="00906487">
              <w:t xml:space="preserve">Private sector – </w:t>
            </w:r>
            <w:r w:rsidRPr="00906487">
              <w:rPr>
                <w:bCs/>
                <w:color w:val="000000"/>
              </w:rPr>
              <w:t>Nominate to NTP</w:t>
            </w:r>
          </w:p>
        </w:tc>
        <w:tc>
          <w:tcPr>
            <w:tcW w:w="2250" w:type="dxa"/>
          </w:tcPr>
          <w:p w:rsidRPr="00906487" w:rsidR="0094156A" w:rsidP="00456182" w:rsidRDefault="0003685A" w14:paraId="46B52E3D" w14:textId="69FD816C">
            <w:r>
              <w:t>8</w:t>
            </w:r>
          </w:p>
        </w:tc>
        <w:tc>
          <w:tcPr>
            <w:tcW w:w="2520" w:type="dxa"/>
          </w:tcPr>
          <w:p w:rsidRPr="00906487" w:rsidR="0094156A" w:rsidP="00456182" w:rsidRDefault="0094156A" w14:paraId="2FBBA7B6" w14:textId="77777777">
            <w:r w:rsidRPr="00906487">
              <w:t>$41.29/</w:t>
            </w:r>
            <w:proofErr w:type="spellStart"/>
            <w:r w:rsidRPr="00906487">
              <w:t>hr</w:t>
            </w:r>
            <w:proofErr w:type="spellEnd"/>
          </w:p>
        </w:tc>
        <w:tc>
          <w:tcPr>
            <w:tcW w:w="1620" w:type="dxa"/>
          </w:tcPr>
          <w:p w:rsidR="0094156A" w:rsidP="0003685A" w:rsidRDefault="0003685A" w14:paraId="3B32B76A" w14:textId="77777777">
            <w:pPr>
              <w:jc w:val="center"/>
            </w:pPr>
            <w:r>
              <w:t>$330.32</w:t>
            </w:r>
          </w:p>
          <w:p w:rsidRPr="00906487" w:rsidR="0003685A" w:rsidP="00456182" w:rsidRDefault="0003685A" w14:paraId="4D1DCAE1" w14:textId="5A2E3EF9"/>
        </w:tc>
      </w:tr>
      <w:tr w:rsidRPr="009A036B" w:rsidR="0094156A" w:rsidTr="00456182" w14:paraId="522AA4B1" w14:textId="77777777">
        <w:trPr>
          <w:trHeight w:val="289"/>
        </w:trPr>
        <w:tc>
          <w:tcPr>
            <w:tcW w:w="2790" w:type="dxa"/>
          </w:tcPr>
          <w:p w:rsidRPr="00906487" w:rsidR="0094156A" w:rsidP="00456182" w:rsidRDefault="0094156A" w14:paraId="4B73C195" w14:textId="77777777">
            <w:pPr>
              <w:rPr>
                <w:b/>
              </w:rPr>
            </w:pPr>
            <w:r w:rsidRPr="00906487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06487" w:rsidR="0094156A" w:rsidP="00456182" w:rsidRDefault="0094156A" w14:paraId="32D651B6" w14:textId="23B338FF">
            <w:pPr>
              <w:rPr>
                <w:b/>
              </w:rPr>
            </w:pPr>
            <w:bookmarkStart w:name="_GoBack" w:id="0"/>
            <w:bookmarkEnd w:id="0"/>
          </w:p>
        </w:tc>
        <w:tc>
          <w:tcPr>
            <w:tcW w:w="2520" w:type="dxa"/>
          </w:tcPr>
          <w:p w:rsidRPr="00906487" w:rsidR="0094156A" w:rsidP="00456182" w:rsidRDefault="0094156A" w14:paraId="63099220" w14:textId="77777777"/>
        </w:tc>
        <w:tc>
          <w:tcPr>
            <w:tcW w:w="1620" w:type="dxa"/>
          </w:tcPr>
          <w:p w:rsidRPr="00906487" w:rsidR="0094156A" w:rsidP="00456182" w:rsidRDefault="0094156A" w14:paraId="0137BBC2" w14:textId="77777777">
            <w:pPr>
              <w:jc w:val="center"/>
            </w:pPr>
            <w:r w:rsidRPr="00906487">
              <w:t>$330.32</w:t>
            </w:r>
          </w:p>
        </w:tc>
      </w:tr>
    </w:tbl>
    <w:p w:rsidRPr="009A036B" w:rsidR="009A036B" w:rsidP="009A036B" w:rsidRDefault="00CA2010" w14:paraId="3ED4A7FF" w14:textId="24FCD9F5">
      <w:r>
        <w:t>*</w:t>
      </w:r>
      <w:r w:rsidR="00EF3017">
        <w:t>S</w:t>
      </w:r>
      <w:r>
        <w:t xml:space="preserve">ource </w:t>
      </w:r>
      <w:r w:rsidR="00EF3017">
        <w:t xml:space="preserve">sited – Life Scientist category </w:t>
      </w:r>
      <w:r w:rsidRPr="00EF3017" w:rsidR="00EF3017">
        <w:t>https://www.bls.gov/oes/2019/may/oes_nat.htm#00-0000</w:t>
      </w:r>
    </w:p>
    <w:p w:rsidR="009A036B" w:rsidP="00F3170F" w:rsidRDefault="009A036B" w14:paraId="7F3DCA9C" w14:textId="77777777"/>
    <w:p w:rsidRPr="009A036B" w:rsidR="00D77663" w:rsidP="00D77663" w:rsidRDefault="00D77663" w14:paraId="1F459316" w14:textId="78D90CF4">
      <w:r>
        <w:rPr>
          <w:b/>
        </w:rPr>
        <w:t xml:space="preserve">FEDERAL COST:  </w:t>
      </w:r>
      <w:r>
        <w:t xml:space="preserve">The estimated annual cost to the Federal government is </w:t>
      </w:r>
      <w:r w:rsidRPr="009E5D16">
        <w:rPr>
          <w:u w:val="single"/>
        </w:rPr>
        <w:t>$</w:t>
      </w:r>
      <w:r>
        <w:rPr>
          <w:u w:val="single"/>
        </w:rPr>
        <w:t>5,208.89</w:t>
      </w:r>
      <w:r>
        <w:rPr>
          <w:b/>
        </w:rPr>
        <w:t xml:space="preserve">                   </w:t>
      </w:r>
    </w:p>
    <w:p w:rsidRPr="009A036B" w:rsidR="00D77663" w:rsidP="00D77663" w:rsidRDefault="00D77663" w14:paraId="4B286CD6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D77663" w:rsidTr="00906487" w14:paraId="0778C2B6" w14:textId="77777777">
        <w:trPr>
          <w:trHeight w:val="457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D77663" w:rsidP="00456182" w:rsidRDefault="00D77663" w14:paraId="68E43045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D77663" w:rsidP="00456182" w:rsidRDefault="00D77663" w14:paraId="151CC1CD" w14:textId="77777777">
            <w:pPr>
              <w:rPr>
                <w:b/>
                <w:bCs/>
              </w:rPr>
            </w:pPr>
          </w:p>
          <w:p w:rsidRPr="009A036B" w:rsidR="00D77663" w:rsidP="00456182" w:rsidRDefault="00D77663" w14:paraId="0B439D2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D77663" w:rsidP="00456182" w:rsidRDefault="00D77663" w14:paraId="3BF1C10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D77663" w:rsidP="00456182" w:rsidRDefault="00D77663" w14:paraId="4487292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D77663" w:rsidP="00456182" w:rsidRDefault="00D77663" w14:paraId="1042571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D77663" w:rsidP="00456182" w:rsidRDefault="00D77663" w14:paraId="5C1407B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D77663" w:rsidTr="00456182" w14:paraId="5D80EF4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3ED281AE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2CC5C794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3A864AA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4CEB23B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D77663" w:rsidP="00456182" w:rsidRDefault="00D77663" w14:paraId="73C4FF2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677DBB22" w14:textId="77777777"/>
        </w:tc>
      </w:tr>
      <w:tr w:rsidRPr="009A036B" w:rsidR="00D77663" w:rsidTr="00456182" w14:paraId="5C03C2F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36684E29" w14:textId="77777777">
            <w:r>
              <w:t>Program Scientist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5A8B4CCA" w14:textId="77777777">
            <w:r>
              <w:t>GS-15/1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2D0DCFAE" w14:textId="77777777">
            <w:r>
              <w:t>131,775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05E50814" w14:textId="77777777">
            <w:r>
              <w:t>&lt; 1%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D77663" w:rsidP="00456182" w:rsidRDefault="00D77663" w14:paraId="3E738DC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7212F311" w14:textId="77777777">
            <w:r>
              <w:t>$    1317.75</w:t>
            </w:r>
          </w:p>
        </w:tc>
      </w:tr>
      <w:tr w:rsidRPr="009A036B" w:rsidR="00D77663" w:rsidTr="00456182" w14:paraId="1792853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175B7E3C" w14:textId="77777777">
            <w:r>
              <w:t>Program Scientist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2C068AFB" w14:textId="77777777">
            <w:r>
              <w:t>GS-15/1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120E8818" w14:textId="77777777">
            <w:r>
              <w:t xml:space="preserve">131,775 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5287AA14" w14:textId="77777777">
            <w:r>
              <w:t>&lt; 1%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D77663" w:rsidP="00456182" w:rsidRDefault="00D77663" w14:paraId="3994A54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16961AE5" w14:textId="77777777">
            <w:r>
              <w:t>$   1317.75</w:t>
            </w:r>
          </w:p>
        </w:tc>
      </w:tr>
      <w:tr w:rsidRPr="009A036B" w:rsidR="00D77663" w:rsidTr="00456182" w14:paraId="1FE0E11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6B0CF6B4" w14:textId="77777777">
            <w:r>
              <w:t>Tech Info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6B6136EC" w14:textId="77777777">
            <w:r>
              <w:t>GS-12/5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0B84EC5B" w14:textId="77777777">
            <w:r>
              <w:t>90,357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056C12D7" w14:textId="77777777">
            <w:r>
              <w:t>&lt; 1%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D77663" w:rsidP="00456182" w:rsidRDefault="00D77663" w14:paraId="1E1B62E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1BAEE701" w14:textId="77777777">
            <w:r>
              <w:t>$     903.57</w:t>
            </w:r>
          </w:p>
        </w:tc>
      </w:tr>
      <w:tr w:rsidRPr="009A036B" w:rsidR="00D77663" w:rsidTr="00456182" w14:paraId="38B4543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1127ED06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D77663" w:rsidP="00456182" w:rsidRDefault="00D77663" w14:paraId="43BCC57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3BF0283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0744AD5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70BA9BC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41F6EB79" w14:textId="77777777"/>
        </w:tc>
      </w:tr>
      <w:tr w:rsidRPr="009A036B" w:rsidR="00D77663" w:rsidTr="00456182" w14:paraId="73FDFA4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790F2129" w14:textId="77777777">
            <w:r>
              <w:t>IT Developer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54780CAB" w14:textId="77777777">
            <w: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3B60A0" w:rsidR="00D77663" w:rsidP="00456182" w:rsidRDefault="00D77663" w14:paraId="1C8ACFD2" w14:textId="77777777">
            <w:r w:rsidRPr="003B60A0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166,982.40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14535AA6" w14:textId="77777777">
            <w:r>
              <w:t>&lt; 1%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5CC93DF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2F5BE8C8" w14:textId="77777777">
            <w:r>
              <w:t>$    1669.82</w:t>
            </w:r>
          </w:p>
        </w:tc>
      </w:tr>
      <w:tr w:rsidRPr="009A036B" w:rsidR="00D77663" w:rsidTr="00456182" w14:paraId="50C1ED4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7177436A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D77663" w:rsidP="00456182" w:rsidRDefault="00D77663" w14:paraId="0762409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5F5540F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64AA289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D77663" w:rsidP="00456182" w:rsidRDefault="00D77663" w14:paraId="6EE3C8B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33975C6F" w14:textId="77777777"/>
        </w:tc>
      </w:tr>
      <w:tr w:rsidRPr="009A036B" w:rsidR="00D77663" w:rsidTr="00456182" w14:paraId="0FA71DA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3AB7DC23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D77663" w:rsidP="00456182" w:rsidRDefault="00D77663" w14:paraId="3A84F86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1A3AE23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6004F41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D77663" w:rsidP="00456182" w:rsidRDefault="00D77663" w14:paraId="3914818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62B9DED9" w14:textId="77777777"/>
        </w:tc>
      </w:tr>
      <w:tr w:rsidRPr="009A036B" w:rsidR="00D77663" w:rsidTr="00456182" w14:paraId="327892E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D77663" w:rsidP="00456182" w:rsidRDefault="00D77663" w14:paraId="19284118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D77663" w:rsidP="00456182" w:rsidRDefault="00D77663" w14:paraId="3855F18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D77663" w:rsidP="00456182" w:rsidRDefault="00D77663" w14:paraId="541F067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D77663" w:rsidP="00456182" w:rsidRDefault="00D77663" w14:paraId="454878FF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D77663" w:rsidP="00456182" w:rsidRDefault="00D77663" w14:paraId="0856A016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7E483079" w14:textId="77777777">
            <w:pPr>
              <w:rPr>
                <w:b/>
              </w:rPr>
            </w:pPr>
          </w:p>
        </w:tc>
      </w:tr>
      <w:tr w:rsidRPr="009A036B" w:rsidR="00D77663" w:rsidTr="00456182" w14:paraId="1EAD26F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D77663" w:rsidP="00456182" w:rsidRDefault="00D77663" w14:paraId="56A8BF59" w14:textId="77777777">
            <w: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22C196D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D77663" w:rsidP="00456182" w:rsidRDefault="00D77663" w14:paraId="77C4AA5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D77663" w:rsidP="00456182" w:rsidRDefault="00D77663" w14:paraId="4EC6DB1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3DCED58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D77663" w:rsidP="00456182" w:rsidRDefault="00D77663" w14:paraId="42E32271" w14:textId="77777777">
            <w:r>
              <w:t>$    5208.89</w:t>
            </w:r>
          </w:p>
        </w:tc>
      </w:tr>
    </w:tbl>
    <w:p w:rsidRPr="009A036B" w:rsidR="009A036B" w:rsidP="009A036B" w:rsidRDefault="002D74B4" w14:paraId="13D0BA23" w14:textId="227DA703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w:history="1" r:id="rId11">
        <w:r w:rsidR="005A7C5D">
          <w:rPr>
            <w:rStyle w:val="Hyperlink"/>
          </w:rPr>
          <w:t>https://www.opm.gov/policy-data-oversight/pay-leave/salaries-wages/2020/general-schedule/</w:t>
        </w:r>
      </w:hyperlink>
      <w:r>
        <w:rPr>
          <w:sz w:val="18"/>
          <w:szCs w:val="18"/>
        </w:rPr>
        <w:t xml:space="preserve"> </w:t>
      </w:r>
    </w:p>
    <w:p w:rsidR="009A036B" w:rsidRDefault="009A036B" w14:paraId="498195CC" w14:textId="77777777">
      <w:pPr>
        <w:rPr>
          <w:b/>
        </w:rPr>
      </w:pPr>
    </w:p>
    <w:p w:rsidR="00ED6492" w:rsidRDefault="00ED6492" w14:paraId="0B5C9F16" w14:textId="77777777">
      <w:pPr>
        <w:rPr>
          <w:b/>
          <w:bCs/>
          <w:u w:val="single"/>
        </w:rPr>
      </w:pPr>
    </w:p>
    <w:p w:rsidR="0069403B" w:rsidP="00F06866" w:rsidRDefault="00ED6492" w14:paraId="7B4FB8A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3C6BB835" w14:textId="77777777">
      <w:pPr>
        <w:rPr>
          <w:b/>
        </w:rPr>
      </w:pPr>
    </w:p>
    <w:p w:rsidR="00F06866" w:rsidP="00F06866" w:rsidRDefault="00636621" w14:paraId="0B86A57F" w14:textId="77777777">
      <w:pPr>
        <w:rPr>
          <w:b/>
        </w:rPr>
      </w:pPr>
      <w:r>
        <w:rPr>
          <w:b/>
        </w:rPr>
        <w:lastRenderedPageBreak/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7879D41" w14:textId="5ACB3F74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 w:rsidR="00B72869">
        <w:t>[ ]</w:t>
      </w:r>
      <w:proofErr w:type="gramEnd"/>
      <w:r w:rsidR="00B72869">
        <w:t xml:space="preserve"> Yes</w:t>
      </w:r>
      <w:r w:rsidR="00B72869">
        <w:tab/>
        <w:t>[X</w:t>
      </w:r>
      <w:r>
        <w:t>] No</w:t>
      </w:r>
    </w:p>
    <w:p w:rsidR="00636621" w:rsidP="00636621" w:rsidRDefault="00636621" w14:paraId="38A88F38" w14:textId="77777777">
      <w:pPr>
        <w:pStyle w:val="ListParagraph"/>
      </w:pPr>
    </w:p>
    <w:p w:rsidR="00636621" w:rsidP="001B0AAA" w:rsidRDefault="00636621" w14:paraId="358B318F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37F9091A" w14:textId="77777777">
      <w:pPr>
        <w:pStyle w:val="ListParagraph"/>
      </w:pPr>
    </w:p>
    <w:p w:rsidR="00A403BB" w:rsidP="00A403BB" w:rsidRDefault="00A403BB" w14:paraId="67DEEF3A" w14:textId="77777777"/>
    <w:p w:rsidR="00A403BB" w:rsidP="00A403BB" w:rsidRDefault="00A403BB" w14:paraId="6E8C7A8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E4593EB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B72869" w14:paraId="6E48500C" w14:textId="24FC2B58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6733C69B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48571807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504197B6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7F6612C8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09EB718E" w14:textId="417B9FD4">
      <w:pPr>
        <w:pStyle w:val="ListParagraph"/>
        <w:numPr>
          <w:ilvl w:val="0"/>
          <w:numId w:val="17"/>
        </w:numPr>
      </w:pPr>
      <w:r>
        <w:t>Will interviewers or fac</w:t>
      </w:r>
      <w:r w:rsidR="00B72869">
        <w:t>ilitators be used?  [  ] Yes [X</w:t>
      </w:r>
      <w:r>
        <w:t>] No</w:t>
      </w:r>
    </w:p>
    <w:p w:rsidR="00F24CFC" w:rsidP="00F24CFC" w:rsidRDefault="00F24CFC" w14:paraId="28700178" w14:textId="77777777">
      <w:pPr>
        <w:pStyle w:val="ListParagraph"/>
        <w:ind w:left="360"/>
      </w:pPr>
      <w:r>
        <w:t xml:space="preserve"> </w:t>
      </w:r>
    </w:p>
    <w:p w:rsidR="005E714A" w:rsidP="00F24CFC" w:rsidRDefault="005E714A" w14:paraId="5354A140" w14:textId="77777777">
      <w:pPr>
        <w:tabs>
          <w:tab w:val="left" w:pos="5670"/>
        </w:tabs>
        <w:suppressAutoHyphens/>
      </w:pPr>
    </w:p>
    <w:sectPr w:rsidR="005E714A" w:rsidSect="00194A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571A2" w14:textId="77777777" w:rsidR="0033014E" w:rsidRDefault="0033014E">
      <w:r>
        <w:separator/>
      </w:r>
    </w:p>
  </w:endnote>
  <w:endnote w:type="continuationSeparator" w:id="0">
    <w:p w14:paraId="27DA72F9" w14:textId="77777777" w:rsidR="0033014E" w:rsidRDefault="0033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00B3" w14:textId="77777777" w:rsidR="00DB608A" w:rsidRDefault="00DB6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D9B6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EB133" w14:textId="77777777" w:rsidR="00DB608A" w:rsidRDefault="00DB6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86A26" w14:textId="77777777" w:rsidR="0033014E" w:rsidRDefault="0033014E">
      <w:r>
        <w:separator/>
      </w:r>
    </w:p>
  </w:footnote>
  <w:footnote w:type="continuationSeparator" w:id="0">
    <w:p w14:paraId="4F02DBFA" w14:textId="77777777" w:rsidR="0033014E" w:rsidRDefault="0033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2DFC" w14:textId="77777777" w:rsidR="00DB608A" w:rsidRDefault="00DB6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9C773" w14:textId="60481DB3" w:rsidR="00DB608A" w:rsidRDefault="00DB6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2E839" w14:textId="77777777" w:rsidR="00DB608A" w:rsidRDefault="00DB6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24296"/>
    <w:rsid w:val="0003685A"/>
    <w:rsid w:val="00047A64"/>
    <w:rsid w:val="00067329"/>
    <w:rsid w:val="000722CE"/>
    <w:rsid w:val="000913EC"/>
    <w:rsid w:val="000B2838"/>
    <w:rsid w:val="000D44CA"/>
    <w:rsid w:val="000E200B"/>
    <w:rsid w:val="000F68BE"/>
    <w:rsid w:val="00113A81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1E4F44"/>
    <w:rsid w:val="00237B48"/>
    <w:rsid w:val="0024521E"/>
    <w:rsid w:val="00263C3D"/>
    <w:rsid w:val="00274D0B"/>
    <w:rsid w:val="00284110"/>
    <w:rsid w:val="002B1498"/>
    <w:rsid w:val="002B3C95"/>
    <w:rsid w:val="002B46B0"/>
    <w:rsid w:val="002D0B92"/>
    <w:rsid w:val="002D26E2"/>
    <w:rsid w:val="002D74B4"/>
    <w:rsid w:val="002E48F5"/>
    <w:rsid w:val="0033014E"/>
    <w:rsid w:val="003668D6"/>
    <w:rsid w:val="003932D1"/>
    <w:rsid w:val="003960BB"/>
    <w:rsid w:val="003A7074"/>
    <w:rsid w:val="003B5350"/>
    <w:rsid w:val="003D5BBE"/>
    <w:rsid w:val="003E3C61"/>
    <w:rsid w:val="003F1C5B"/>
    <w:rsid w:val="004147CC"/>
    <w:rsid w:val="00420E91"/>
    <w:rsid w:val="00431EB1"/>
    <w:rsid w:val="00434E33"/>
    <w:rsid w:val="00441434"/>
    <w:rsid w:val="0045264C"/>
    <w:rsid w:val="0048415B"/>
    <w:rsid w:val="004876EC"/>
    <w:rsid w:val="004A44F3"/>
    <w:rsid w:val="004B1EB8"/>
    <w:rsid w:val="004D6E14"/>
    <w:rsid w:val="005009B0"/>
    <w:rsid w:val="005602C1"/>
    <w:rsid w:val="005A1006"/>
    <w:rsid w:val="005A772A"/>
    <w:rsid w:val="005A7C5D"/>
    <w:rsid w:val="005E714A"/>
    <w:rsid w:val="006140A0"/>
    <w:rsid w:val="00633F74"/>
    <w:rsid w:val="00636329"/>
    <w:rsid w:val="00636621"/>
    <w:rsid w:val="006409B1"/>
    <w:rsid w:val="00642B49"/>
    <w:rsid w:val="006832D9"/>
    <w:rsid w:val="00686301"/>
    <w:rsid w:val="0069403B"/>
    <w:rsid w:val="006B7B34"/>
    <w:rsid w:val="006D5F47"/>
    <w:rsid w:val="006E6D2D"/>
    <w:rsid w:val="006F3DDE"/>
    <w:rsid w:val="00704678"/>
    <w:rsid w:val="007304E5"/>
    <w:rsid w:val="007425E7"/>
    <w:rsid w:val="00766D95"/>
    <w:rsid w:val="0077703F"/>
    <w:rsid w:val="007F2A72"/>
    <w:rsid w:val="00802607"/>
    <w:rsid w:val="008101A5"/>
    <w:rsid w:val="00811789"/>
    <w:rsid w:val="00822664"/>
    <w:rsid w:val="00843796"/>
    <w:rsid w:val="0085116A"/>
    <w:rsid w:val="00887320"/>
    <w:rsid w:val="00895229"/>
    <w:rsid w:val="008E2B97"/>
    <w:rsid w:val="008E7827"/>
    <w:rsid w:val="008F0203"/>
    <w:rsid w:val="008F50D4"/>
    <w:rsid w:val="00906487"/>
    <w:rsid w:val="009239AA"/>
    <w:rsid w:val="00935ADA"/>
    <w:rsid w:val="0094156A"/>
    <w:rsid w:val="00946B6C"/>
    <w:rsid w:val="00955A71"/>
    <w:rsid w:val="0096108F"/>
    <w:rsid w:val="009A036B"/>
    <w:rsid w:val="009A69D9"/>
    <w:rsid w:val="009C13B9"/>
    <w:rsid w:val="009D01A2"/>
    <w:rsid w:val="009F5923"/>
    <w:rsid w:val="00A229F1"/>
    <w:rsid w:val="00A403BB"/>
    <w:rsid w:val="00A50F89"/>
    <w:rsid w:val="00A674DF"/>
    <w:rsid w:val="00A83AA6"/>
    <w:rsid w:val="00AC60E8"/>
    <w:rsid w:val="00AE14B1"/>
    <w:rsid w:val="00AE1809"/>
    <w:rsid w:val="00B1396E"/>
    <w:rsid w:val="00B2002B"/>
    <w:rsid w:val="00B47559"/>
    <w:rsid w:val="00B605E0"/>
    <w:rsid w:val="00B63B5A"/>
    <w:rsid w:val="00B72869"/>
    <w:rsid w:val="00B80D76"/>
    <w:rsid w:val="00BA2105"/>
    <w:rsid w:val="00BA7E06"/>
    <w:rsid w:val="00BB43B5"/>
    <w:rsid w:val="00BB6219"/>
    <w:rsid w:val="00BC676D"/>
    <w:rsid w:val="00BD290F"/>
    <w:rsid w:val="00BF6223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D24698"/>
    <w:rsid w:val="00D34117"/>
    <w:rsid w:val="00D6383F"/>
    <w:rsid w:val="00D662C8"/>
    <w:rsid w:val="00D77663"/>
    <w:rsid w:val="00DB4A58"/>
    <w:rsid w:val="00DB59D0"/>
    <w:rsid w:val="00DB608A"/>
    <w:rsid w:val="00DC33D3"/>
    <w:rsid w:val="00DC64D3"/>
    <w:rsid w:val="00E26329"/>
    <w:rsid w:val="00E40B50"/>
    <w:rsid w:val="00E50293"/>
    <w:rsid w:val="00E65FFC"/>
    <w:rsid w:val="00E670E2"/>
    <w:rsid w:val="00E80951"/>
    <w:rsid w:val="00E86CC6"/>
    <w:rsid w:val="00EB56B3"/>
    <w:rsid w:val="00ED6492"/>
    <w:rsid w:val="00EE37F5"/>
    <w:rsid w:val="00EF2095"/>
    <w:rsid w:val="00EF3017"/>
    <w:rsid w:val="00F06866"/>
    <w:rsid w:val="00F15956"/>
    <w:rsid w:val="00F24CFC"/>
    <w:rsid w:val="00F3170F"/>
    <w:rsid w:val="00F86109"/>
    <w:rsid w:val="00F94D8C"/>
    <w:rsid w:val="00F976B0"/>
    <w:rsid w:val="00F97A03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CE5793"/>
  <w15:chartTrackingRefBased/>
  <w15:docId w15:val="{4BB3590A-3BF1-409C-B515-D54C692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basedOn w:val="DefaultParagraphFont"/>
    <w:rsid w:val="005A7C5D"/>
    <w:rPr>
      <w:color w:val="954F72" w:themeColor="followedHyperlink"/>
      <w:u w:val="single"/>
    </w:rPr>
  </w:style>
  <w:style w:type="character" w:customStyle="1" w:styleId="Heading1Char">
    <w:name w:val="Heading 1 Char"/>
    <w:link w:val="Heading1"/>
    <w:uiPriority w:val="9"/>
    <w:rsid w:val="00D3411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m.gov/policy-data-oversight/pay-leave/salaries-wages/2020/general-schedul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AAEA-E50E-4BFB-A743-2AABDD20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B2EFE-22A5-4F75-9323-6B2C894FB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7CED8-B3E5-428F-BE0D-FD6B37BEED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40564B-AB98-4411-B0EE-29900040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4389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2019-09-04T14:23:00Z</cp:lastPrinted>
  <dcterms:created xsi:type="dcterms:W3CDTF">2020-11-20T20:54:00Z</dcterms:created>
  <dcterms:modified xsi:type="dcterms:W3CDTF">2020-11-20T20:54:00Z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