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E91" w:rsidP="00783E91" w:rsidRDefault="00783E91" w14:paraId="660CDBFC" w14:textId="77777777">
      <w:pPr>
        <w:pStyle w:val="Heading2"/>
        <w:tabs>
          <w:tab w:val="left" w:pos="900"/>
        </w:tabs>
        <w:ind w:right="-180"/>
        <w:rPr>
          <w:sz w:val="28"/>
        </w:rPr>
      </w:pPr>
      <w:bookmarkStart w:name="_Hlk42873839" w:id="0"/>
      <w:r>
        <w:rPr>
          <w:sz w:val="28"/>
        </w:rPr>
        <w:t xml:space="preserve">Request for Approval under the </w:t>
      </w:r>
      <w:r w:rsidRPr="00F06866">
        <w:rPr>
          <w:sz w:val="28"/>
        </w:rPr>
        <w:t xml:space="preserve">“Generic Clearance </w:t>
      </w:r>
      <w:r>
        <w:rPr>
          <w:sz w:val="28"/>
        </w:rPr>
        <w:t>for NIH Citizen Science and Crowdsourcing Projects</w:t>
      </w:r>
      <w:r w:rsidRPr="00F06866">
        <w:rPr>
          <w:sz w:val="28"/>
        </w:rPr>
        <w:t>”</w:t>
      </w:r>
    </w:p>
    <w:p w:rsidRPr="00D44122" w:rsidR="00D44122" w:rsidP="00D44122" w:rsidRDefault="00783E91" w14:paraId="300B901C" w14:textId="46A45D82">
      <w:pPr>
        <w:pStyle w:val="Heading2"/>
        <w:tabs>
          <w:tab w:val="left" w:pos="900"/>
        </w:tabs>
        <w:ind w:right="-180"/>
        <w:rPr>
          <w:sz w:val="28"/>
        </w:rPr>
      </w:pPr>
      <w:r>
        <w:rPr>
          <w:sz w:val="28"/>
        </w:rPr>
        <w:t>(</w:t>
      </w:r>
      <w:r>
        <w:t>OMB#</w:t>
      </w:r>
      <w:r w:rsidRPr="00686301">
        <w:t xml:space="preserve">: </w:t>
      </w:r>
      <w:r>
        <w:t>0925-0766 Exp., date: 04/2023</w:t>
      </w:r>
      <w:r>
        <w:rPr>
          <w:sz w:val="28"/>
        </w:rPr>
        <w:t>)</w:t>
      </w:r>
    </w:p>
    <w:p w:rsidRPr="00D057D4" w:rsidR="00783E91" w:rsidP="00783E91" w:rsidRDefault="00783E91" w14:paraId="064DF8B4" w14:textId="77777777">
      <w:r>
        <w:rPr>
          <w:b/>
          <w:noProof/>
        </w:rPr>
        <mc:AlternateContent>
          <mc:Choice Requires="wps">
            <w:drawing>
              <wp:anchor distT="0" distB="0" distL="114300" distR="114300" simplePos="0" relativeHeight="251659264" behindDoc="0" locked="0" layoutInCell="0" allowOverlap="1" wp14:editId="4BB887F1" wp14:anchorId="30C9E08E">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4AD1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The National Institute of Neurological Disorders and Stroke (</w:t>
      </w:r>
      <w:r w:rsidRPr="00BD7D73">
        <w:t>NINDS</w:t>
      </w:r>
      <w:r>
        <w:t>)</w:t>
      </w:r>
      <w:r w:rsidRPr="00BD7D73">
        <w:t xml:space="preserve"> C</w:t>
      </w:r>
      <w:r>
        <w:t xml:space="preserve">ommon Data </w:t>
      </w:r>
      <w:r w:rsidRPr="00BD7D73">
        <w:t>E</w:t>
      </w:r>
      <w:r>
        <w:t>lements</w:t>
      </w:r>
      <w:r w:rsidRPr="00BD7D73">
        <w:t xml:space="preserve"> </w:t>
      </w:r>
      <w:r>
        <w:t xml:space="preserve">(CDE) </w:t>
      </w:r>
      <w:r w:rsidRPr="00BD7D73">
        <w:t>Project</w:t>
      </w:r>
      <w:r>
        <w:t xml:space="preserve"> Request </w:t>
      </w:r>
      <w:r w:rsidRPr="00BD7D73">
        <w:t>Form</w:t>
      </w:r>
    </w:p>
    <w:p w:rsidR="00783E91" w:rsidP="00783E91" w:rsidRDefault="00783E91" w14:paraId="784AD14D" w14:textId="77777777"/>
    <w:p w:rsidR="002A2ED1" w:rsidP="002A2ED1" w:rsidRDefault="00783E91" w14:paraId="3092783B" w14:textId="1094E05D">
      <w:pPr>
        <w:rPr>
          <w:b/>
        </w:rPr>
      </w:pPr>
      <w:r>
        <w:rPr>
          <w:b/>
        </w:rPr>
        <w:t>PURPOSE</w:t>
      </w:r>
      <w:r w:rsidRPr="009239AA">
        <w:rPr>
          <w:b/>
        </w:rPr>
        <w:t xml:space="preserve">: </w:t>
      </w:r>
      <w:r w:rsidR="002A2ED1">
        <w:rPr>
          <w:bCs/>
        </w:rPr>
        <w:t xml:space="preserve">The Common Data Elements (CDE) are content standards that enable clinical investigators to systematically collect, analyze, and share data across the research community. </w:t>
      </w:r>
    </w:p>
    <w:p w:rsidRPr="002A2ED1" w:rsidR="00783E91" w:rsidP="002A2ED1" w:rsidRDefault="002A2ED1" w14:paraId="694C74DA" w14:textId="21FA4772">
      <w:pPr>
        <w:rPr>
          <w:bCs/>
        </w:rPr>
      </w:pPr>
      <w:r w:rsidRPr="00F4385A">
        <w:rPr>
          <w:bCs/>
        </w:rPr>
        <w:t>The NINDS strongly encourages researchers who receive funding from the Institute to ensure their data collection is compatible with these common data elements (CDEs).</w:t>
      </w:r>
      <w:r>
        <w:rPr>
          <w:bCs/>
        </w:rPr>
        <w:t xml:space="preserve"> </w:t>
      </w:r>
      <w:r w:rsidR="00783E91">
        <w:t>Th</w:t>
      </w:r>
      <w:r w:rsidR="00A8407B">
        <w:t>e CDE Project Request</w:t>
      </w:r>
      <w:r w:rsidR="00F4385A">
        <w:t xml:space="preserve"> </w:t>
      </w:r>
      <w:r w:rsidR="00783E91">
        <w:t>form can be used by the public to propose 1) development of a new Common Data Element (CDE) for neurological disease research areas with no existing CDEs, 2) development of a new subgroup of CDEs for an existing CDE set, or 3) revising an existing CDE set.  The goal is to make the CDE project development a transparent process in which all stakeholders can have the opportunity to nominate a new CDE or provide input for NINDS’s internal use that would help improve the current program.  NINDS only has one contract to develop one CDE per year so collecting information about research needs and the rationale for development of new CDE</w:t>
      </w:r>
      <w:r w:rsidR="00E56530">
        <w:t>s</w:t>
      </w:r>
      <w:r w:rsidR="00783E91">
        <w:t xml:space="preserve"> or revising an existing CDE will inform NINDS </w:t>
      </w:r>
      <w:r w:rsidR="00E56530">
        <w:t xml:space="preserve">efforts to prioritize those areas </w:t>
      </w:r>
      <w:r w:rsidR="00783E91">
        <w:t>that address the most urgent and unmet research needs.</w:t>
      </w:r>
    </w:p>
    <w:p w:rsidR="00783E91" w:rsidP="00783E91" w:rsidRDefault="00783E91" w14:paraId="352BAF08" w14:textId="77777777">
      <w:pPr>
        <w:pStyle w:val="Header"/>
        <w:tabs>
          <w:tab w:val="clear" w:pos="4320"/>
          <w:tab w:val="clear" w:pos="8640"/>
        </w:tabs>
        <w:rPr>
          <w:b/>
        </w:rPr>
      </w:pPr>
    </w:p>
    <w:p w:rsidRPr="00E56407" w:rsidR="00783E91" w:rsidP="00783E91" w:rsidRDefault="00783E91" w14:paraId="67E68598" w14:textId="0B6BA33B">
      <w:pPr>
        <w:pStyle w:val="Header"/>
        <w:tabs>
          <w:tab w:val="clear" w:pos="4320"/>
          <w:tab w:val="clear" w:pos="8640"/>
        </w:tabs>
        <w:rPr>
          <w:i/>
          <w:snapToGrid/>
        </w:rPr>
      </w:pPr>
      <w:r w:rsidRPr="00434E33">
        <w:rPr>
          <w:b/>
        </w:rPr>
        <w:t>DESCRIPTION OF RESPONDENTS</w:t>
      </w:r>
      <w:r>
        <w:t xml:space="preserve">:  Potential respondents include researchers at academic institutions, non-profit organizations, or other federal agencies, etc. that might become aware of this form via an email or a listserv advertising this form. </w:t>
      </w:r>
      <w:r w:rsidRPr="00F4385A" w:rsidR="00F4385A">
        <w:t xml:space="preserve">NINDS Program staff will send an announcement about the CDE Project Request form through a listserv.  </w:t>
      </w:r>
      <w:r w:rsidR="00F4385A">
        <w:t xml:space="preserve">Anyone </w:t>
      </w:r>
      <w:r w:rsidRPr="00F4385A" w:rsidR="00F4385A">
        <w:t>among the listserv subscribers (e.g., neuroscience researchers) who are interested in submitting feedback about the existing CDEs or nominations for a new CDE can voluntarily fill out the form.  Based on previous CDE evaluation data, we expect not more than 20 responses per year.  The form will also be posted on the NINDS CDE Project website</w:t>
      </w:r>
      <w:r w:rsidR="00F4385A">
        <w:t xml:space="preserve"> </w:t>
      </w:r>
      <w:r w:rsidRPr="00F4385A" w:rsidR="00F4385A">
        <w:t>(https://www.commondataelements.ninds.nih.gov/) which will have a separate page where researchers will be provided with general information about the form and will be able to complete and submit it</w:t>
      </w:r>
      <w:r w:rsidR="00F4385A">
        <w:t>, if they desire to do so</w:t>
      </w:r>
      <w:r w:rsidRPr="00F4385A" w:rsidR="00F4385A">
        <w:t>.</w:t>
      </w:r>
    </w:p>
    <w:p w:rsidR="00783E91" w:rsidP="00783E91" w:rsidRDefault="00783E91" w14:paraId="11A00132" w14:textId="77777777">
      <w:pPr>
        <w:rPr>
          <w:b/>
        </w:rPr>
      </w:pPr>
    </w:p>
    <w:p w:rsidRPr="00F06866" w:rsidR="00783E91" w:rsidP="00783E91" w:rsidRDefault="00783E91" w14:paraId="425AA0FF" w14:textId="77777777">
      <w:pPr>
        <w:rPr>
          <w:b/>
        </w:rPr>
      </w:pPr>
      <w:r>
        <w:rPr>
          <w:b/>
        </w:rPr>
        <w:t>TYPE OF COLLECTION:</w:t>
      </w:r>
      <w:r w:rsidRPr="00F06866">
        <w:t xml:space="preserve"> (Check one)</w:t>
      </w:r>
    </w:p>
    <w:p w:rsidRPr="00434E33" w:rsidR="00783E91" w:rsidP="00783E91" w:rsidRDefault="00783E91" w14:paraId="29DF3B91" w14:textId="77777777">
      <w:pPr>
        <w:pStyle w:val="BodyTextIndent"/>
        <w:tabs>
          <w:tab w:val="left" w:pos="360"/>
        </w:tabs>
        <w:ind w:left="0"/>
        <w:rPr>
          <w:bCs/>
          <w:sz w:val="16"/>
          <w:szCs w:val="16"/>
        </w:rPr>
      </w:pPr>
    </w:p>
    <w:p w:rsidRPr="00F06866" w:rsidR="00783E91" w:rsidP="00783E91" w:rsidRDefault="00783E91" w14:paraId="73FCF6D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Pr>
          <w:bCs/>
          <w:sz w:val="24"/>
        </w:rPr>
        <w:t>Data Catalogue</w:t>
      </w:r>
      <w:r w:rsidRPr="00F06866">
        <w:rPr>
          <w:bCs/>
          <w:sz w:val="24"/>
        </w:rPr>
        <w:tab/>
        <w:t xml:space="preserve"> </w:t>
      </w:r>
      <w:r>
        <w:rPr>
          <w:bCs/>
          <w:sz w:val="24"/>
        </w:rPr>
        <w:tab/>
      </w:r>
      <w:r>
        <w:rPr>
          <w:bCs/>
          <w:sz w:val="24"/>
        </w:rPr>
        <w:tab/>
      </w:r>
      <w:r>
        <w:rPr>
          <w:bCs/>
          <w:sz w:val="24"/>
        </w:rPr>
        <w:tab/>
      </w:r>
      <w:r>
        <w:rPr>
          <w:bCs/>
          <w:sz w:val="24"/>
        </w:rPr>
        <w:tab/>
        <w:t>[ ] Repository of Tools and Best Practices</w:t>
      </w:r>
    </w:p>
    <w:p w:rsidR="00783E91" w:rsidP="00783E91" w:rsidRDefault="00783E91" w14:paraId="4A96E67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Pr>
          <w:bCs/>
          <w:sz w:val="24"/>
        </w:rPr>
        <w:t>Recommendations of scientific reviewers</w:t>
      </w:r>
      <w:r>
        <w:rPr>
          <w:bCs/>
          <w:sz w:val="24"/>
        </w:rPr>
        <w:tab/>
      </w:r>
      <w:r>
        <w:rPr>
          <w:bCs/>
          <w:sz w:val="24"/>
        </w:rPr>
        <w:tab/>
        <w:t>[ ] Resources</w:t>
      </w:r>
    </w:p>
    <w:p w:rsidRPr="00F06866" w:rsidR="00783E91" w:rsidP="00783E91" w:rsidRDefault="00783E91" w14:paraId="1A14DC12" w14:textId="77777777">
      <w:pPr>
        <w:pStyle w:val="BodyTextIndent"/>
        <w:tabs>
          <w:tab w:val="left" w:pos="360"/>
        </w:tabs>
        <w:ind w:left="0"/>
        <w:rPr>
          <w:bCs/>
          <w:sz w:val="24"/>
        </w:rPr>
      </w:pPr>
      <w:bookmarkStart w:name="_GoBack" w:id="1"/>
      <w:r>
        <w:rPr>
          <w:bCs/>
          <w:sz w:val="24"/>
        </w:rPr>
        <w:t>[x] Call for Nominations</w:t>
      </w:r>
      <w:bookmarkEnd w:id="1"/>
      <w:r>
        <w:rPr>
          <w:bCs/>
          <w:sz w:val="24"/>
        </w:rPr>
        <w:tab/>
      </w:r>
      <w:r>
        <w:rPr>
          <w:bCs/>
          <w:sz w:val="24"/>
        </w:rPr>
        <w:tab/>
      </w:r>
      <w:r>
        <w:rPr>
          <w:bCs/>
          <w:sz w:val="24"/>
        </w:rPr>
        <w:tab/>
      </w:r>
      <w:r>
        <w:rPr>
          <w:bCs/>
          <w:sz w:val="24"/>
        </w:rPr>
        <w:tab/>
      </w:r>
      <w:proofErr w:type="gramStart"/>
      <w:r w:rsidRPr="00F06866">
        <w:rPr>
          <w:bCs/>
          <w:sz w:val="24"/>
        </w:rPr>
        <w:t>[</w:t>
      </w:r>
      <w:r>
        <w:rPr>
          <w:bCs/>
          <w:sz w:val="24"/>
        </w:rPr>
        <w:t xml:space="preserve"> </w:t>
      </w:r>
      <w:r w:rsidRPr="00F06866">
        <w:rPr>
          <w:bCs/>
          <w:sz w:val="24"/>
        </w:rPr>
        <w:t>]</w:t>
      </w:r>
      <w:proofErr w:type="gramEnd"/>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83E91" w:rsidP="00783E91" w:rsidRDefault="00783E91" w14:paraId="2D4B5AC8" w14:textId="77777777">
      <w:pPr>
        <w:pStyle w:val="Header"/>
        <w:tabs>
          <w:tab w:val="clear" w:pos="4320"/>
          <w:tab w:val="clear" w:pos="8640"/>
        </w:tabs>
      </w:pPr>
    </w:p>
    <w:p w:rsidR="00783E91" w:rsidP="00783E91" w:rsidRDefault="00783E91" w14:paraId="3EE685FF" w14:textId="77777777">
      <w:pPr>
        <w:rPr>
          <w:b/>
        </w:rPr>
      </w:pPr>
      <w:r>
        <w:rPr>
          <w:b/>
        </w:rPr>
        <w:t>CERTIFICATION:</w:t>
      </w:r>
    </w:p>
    <w:p w:rsidR="00783E91" w:rsidP="00783E91" w:rsidRDefault="00783E91" w14:paraId="2CAF4B39" w14:textId="77777777">
      <w:pPr>
        <w:rPr>
          <w:sz w:val="16"/>
          <w:szCs w:val="16"/>
        </w:rPr>
      </w:pPr>
    </w:p>
    <w:p w:rsidRPr="009C13B9" w:rsidR="00783E91" w:rsidP="00783E91" w:rsidRDefault="00783E91" w14:paraId="5BE59D67" w14:textId="77777777">
      <w:r>
        <w:t xml:space="preserve">I certify the following to be true: </w:t>
      </w:r>
    </w:p>
    <w:p w:rsidR="00783E91" w:rsidP="00783E91" w:rsidRDefault="00783E91" w14:paraId="12D44E24" w14:textId="77777777">
      <w:pPr>
        <w:pStyle w:val="ListParagraph"/>
        <w:numPr>
          <w:ilvl w:val="0"/>
          <w:numId w:val="1"/>
        </w:numPr>
      </w:pPr>
      <w:r>
        <w:t>The collection is voluntary.</w:t>
      </w:r>
      <w:r w:rsidRPr="00C14CC4">
        <w:t xml:space="preserve"> </w:t>
      </w:r>
    </w:p>
    <w:p w:rsidR="00783E91" w:rsidP="00783E91" w:rsidRDefault="00783E91" w14:paraId="75C666C2" w14:textId="77777777">
      <w:pPr>
        <w:pStyle w:val="ListParagraph"/>
        <w:numPr>
          <w:ilvl w:val="0"/>
          <w:numId w:val="1"/>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783E91" w:rsidP="00783E91" w:rsidRDefault="00783E91" w14:paraId="57611CB5"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783E91" w:rsidP="00783E91" w:rsidRDefault="00783E91" w14:paraId="43972BE3"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83E91" w:rsidP="00783E91" w:rsidRDefault="00783E91" w14:paraId="197B7F08"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783E91" w:rsidP="00783E91" w:rsidRDefault="00783E91" w14:paraId="31C50809" w14:textId="77777777"/>
    <w:p w:rsidR="00783E91" w:rsidP="00783E91" w:rsidRDefault="00783E91" w14:paraId="6ED20899" w14:textId="77777777">
      <w:r>
        <w:t xml:space="preserve">Name: </w:t>
      </w:r>
      <w:r w:rsidRPr="005B7D4B">
        <w:rPr>
          <w:u w:val="single"/>
        </w:rPr>
        <w:t>Sophia Jeon, Ph.D. Health Science Policy Analyst, NINDS OSPP</w:t>
      </w:r>
    </w:p>
    <w:p w:rsidR="00783E91" w:rsidP="00783E91" w:rsidRDefault="00783E91" w14:paraId="0AA0D2CA" w14:textId="77777777">
      <w:pPr>
        <w:pStyle w:val="ListParagraph"/>
        <w:ind w:left="360"/>
      </w:pPr>
    </w:p>
    <w:p w:rsidR="00783E91" w:rsidP="00783E91" w:rsidRDefault="00783E91" w14:paraId="56C356F0" w14:textId="77777777">
      <w:r>
        <w:t>To assist review, please provide answers to the following question:</w:t>
      </w:r>
    </w:p>
    <w:p w:rsidR="00783E91" w:rsidP="00783E91" w:rsidRDefault="00783E91" w14:paraId="1EEB20F0" w14:textId="77777777">
      <w:pPr>
        <w:pStyle w:val="ListParagraph"/>
        <w:ind w:left="360"/>
      </w:pPr>
    </w:p>
    <w:p w:rsidRPr="00C86E91" w:rsidR="00783E91" w:rsidP="00783E91" w:rsidRDefault="00783E91" w14:paraId="3D5B524E" w14:textId="77777777">
      <w:pPr>
        <w:rPr>
          <w:b/>
        </w:rPr>
      </w:pPr>
      <w:proofErr w:type="gramStart"/>
      <w:r w:rsidRPr="00C86E91">
        <w:rPr>
          <w:b/>
        </w:rPr>
        <w:t>Personally</w:t>
      </w:r>
      <w:proofErr w:type="gramEnd"/>
      <w:r w:rsidRPr="00C86E91">
        <w:rPr>
          <w:b/>
        </w:rPr>
        <w:t xml:space="preserve"> Identifiable Information:</w:t>
      </w:r>
    </w:p>
    <w:p w:rsidR="00783E91" w:rsidP="00783E91" w:rsidRDefault="00783E91" w14:paraId="7371603C" w14:textId="77777777">
      <w:pPr>
        <w:pStyle w:val="ListParagraph"/>
        <w:numPr>
          <w:ilvl w:val="0"/>
          <w:numId w:val="4"/>
        </w:numPr>
      </w:pPr>
      <w:r>
        <w:t xml:space="preserve">Is personally identifiable information (PII) collected?  [x] </w:t>
      </w:r>
      <w:proofErr w:type="gramStart"/>
      <w:r>
        <w:t>Yes  [</w:t>
      </w:r>
      <w:proofErr w:type="gramEnd"/>
      <w:r>
        <w:t xml:space="preserve"> ]  No </w:t>
      </w:r>
    </w:p>
    <w:p w:rsidR="00783E91" w:rsidP="00783E91" w:rsidRDefault="00783E91" w14:paraId="5F85DF32" w14:textId="77777777">
      <w:pPr>
        <w:pStyle w:val="ListParagraph"/>
        <w:numPr>
          <w:ilvl w:val="0"/>
          <w:numId w:val="4"/>
        </w:numPr>
      </w:pPr>
      <w:r>
        <w:t xml:space="preserve">If Yes, is the information that will be collected included in records that are subject to the Privacy Act of 1974?   [x] Yes </w:t>
      </w:r>
      <w:proofErr w:type="gramStart"/>
      <w:r>
        <w:t>[  ]</w:t>
      </w:r>
      <w:proofErr w:type="gramEnd"/>
      <w:r>
        <w:t xml:space="preserve"> No   </w:t>
      </w:r>
    </w:p>
    <w:p w:rsidR="00783E91" w:rsidP="00783E91" w:rsidRDefault="00783E91" w14:paraId="2DD075AE" w14:textId="77777777">
      <w:pPr>
        <w:pStyle w:val="ListParagraph"/>
        <w:numPr>
          <w:ilvl w:val="0"/>
          <w:numId w:val="4"/>
        </w:numPr>
      </w:pPr>
      <w:r>
        <w:t xml:space="preserve">If Applicable, has a System or Records Notice been published?  </w:t>
      </w:r>
      <w:proofErr w:type="gramStart"/>
      <w:r>
        <w:t>[  ]</w:t>
      </w:r>
      <w:proofErr w:type="gramEnd"/>
      <w:r>
        <w:t xml:space="preserve"> Yes  [x] No</w:t>
      </w:r>
    </w:p>
    <w:p w:rsidR="00783E91" w:rsidP="00783E91" w:rsidRDefault="00783E91" w14:paraId="313F58FF" w14:textId="77777777">
      <w:pPr>
        <w:pStyle w:val="ListParagraph"/>
        <w:ind w:left="360"/>
      </w:pPr>
    </w:p>
    <w:p w:rsidRPr="00C86E91" w:rsidR="00783E91" w:rsidP="00783E91" w:rsidRDefault="00783E91" w14:paraId="6645FEBC" w14:textId="77777777">
      <w:pPr>
        <w:pStyle w:val="ListParagraph"/>
        <w:ind w:left="0"/>
        <w:rPr>
          <w:b/>
        </w:rPr>
      </w:pPr>
      <w:r>
        <w:rPr>
          <w:b/>
        </w:rPr>
        <w:t>Gifts or Payments:</w:t>
      </w:r>
    </w:p>
    <w:p w:rsidR="00783E91" w:rsidP="00783E91" w:rsidRDefault="00783E91" w14:paraId="264A52CE" w14:textId="77777777">
      <w:r>
        <w:t xml:space="preserve">Is an incentive (e.g., money or reimbursement of expenses, token of appreciation) provided to participants?  </w:t>
      </w:r>
      <w:proofErr w:type="gramStart"/>
      <w:r>
        <w:t>[  ]</w:t>
      </w:r>
      <w:proofErr w:type="gramEnd"/>
      <w:r>
        <w:t xml:space="preserve"> Yes [x] No  </w:t>
      </w:r>
    </w:p>
    <w:p w:rsidR="00783E91" w:rsidP="00783E91" w:rsidRDefault="00783E91" w14:paraId="0C5780E1" w14:textId="77777777">
      <w:pPr>
        <w:rPr>
          <w:b/>
        </w:rPr>
      </w:pPr>
    </w:p>
    <w:p w:rsidR="00783E91" w:rsidP="00783E91" w:rsidRDefault="00783E91" w14:paraId="13F7FBA0" w14:textId="77777777">
      <w:pPr>
        <w:rPr>
          <w:b/>
        </w:rPr>
      </w:pPr>
    </w:p>
    <w:p w:rsidRPr="00BC676D" w:rsidR="00783E91" w:rsidP="00783E91" w:rsidRDefault="00783E91" w14:paraId="2B7CF255" w14:textId="77777777">
      <w:pPr>
        <w:rPr>
          <w:b/>
          <w:i/>
        </w:rPr>
      </w:pPr>
      <w:r>
        <w:rPr>
          <w:b/>
        </w:rPr>
        <w:t xml:space="preserve">ESTIMATED BURDEN </w:t>
      </w:r>
      <w:r w:rsidRPr="00BC676D">
        <w:rPr>
          <w:b/>
        </w:rPr>
        <w:t>HOURS and COSTS</w:t>
      </w:r>
    </w:p>
    <w:p w:rsidRPr="006832D9" w:rsidR="00783E91" w:rsidP="00783E91" w:rsidRDefault="00783E91" w14:paraId="73696C1C" w14:textId="77777777">
      <w:pPr>
        <w:keepNext/>
        <w:keepLines/>
        <w:rPr>
          <w:b/>
        </w:rPr>
      </w:pPr>
    </w:p>
    <w:tbl>
      <w:tblPr>
        <w:tblW w:w="91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7"/>
        <w:gridCol w:w="2250"/>
        <w:gridCol w:w="2070"/>
        <w:gridCol w:w="1530"/>
        <w:gridCol w:w="1350"/>
      </w:tblGrid>
      <w:tr w:rsidR="00783E91" w:rsidTr="003B4353" w14:paraId="7CF03471" w14:textId="77777777">
        <w:trPr>
          <w:trHeight w:val="274"/>
        </w:trPr>
        <w:tc>
          <w:tcPr>
            <w:tcW w:w="1957" w:type="dxa"/>
          </w:tcPr>
          <w:p w:rsidRPr="002D26E2" w:rsidR="00783E91" w:rsidP="003B4353" w:rsidRDefault="00783E91" w14:paraId="2E656815" w14:textId="77777777">
            <w:pPr>
              <w:rPr>
                <w:b/>
              </w:rPr>
            </w:pPr>
            <w:r w:rsidRPr="002D26E2">
              <w:rPr>
                <w:b/>
              </w:rPr>
              <w:t xml:space="preserve">Category of Respondent </w:t>
            </w:r>
          </w:p>
        </w:tc>
        <w:tc>
          <w:tcPr>
            <w:tcW w:w="2250" w:type="dxa"/>
          </w:tcPr>
          <w:p w:rsidRPr="002D26E2" w:rsidR="00783E91" w:rsidP="003B4353" w:rsidRDefault="00783E91" w14:paraId="0356B57D" w14:textId="77777777">
            <w:pPr>
              <w:rPr>
                <w:b/>
              </w:rPr>
            </w:pPr>
            <w:r w:rsidRPr="002D26E2">
              <w:rPr>
                <w:b/>
              </w:rPr>
              <w:t>No. of Respondents</w:t>
            </w:r>
          </w:p>
        </w:tc>
        <w:tc>
          <w:tcPr>
            <w:tcW w:w="2070" w:type="dxa"/>
          </w:tcPr>
          <w:p w:rsidRPr="002D26E2" w:rsidR="00783E91" w:rsidP="003B4353" w:rsidRDefault="00783E91" w14:paraId="307D374E" w14:textId="77777777">
            <w:pPr>
              <w:rPr>
                <w:b/>
              </w:rPr>
            </w:pPr>
            <w:r>
              <w:rPr>
                <w:b/>
              </w:rPr>
              <w:t xml:space="preserve">No. of Responses per Respondent </w:t>
            </w:r>
          </w:p>
        </w:tc>
        <w:tc>
          <w:tcPr>
            <w:tcW w:w="1530" w:type="dxa"/>
          </w:tcPr>
          <w:p w:rsidR="00783E91" w:rsidP="003B4353" w:rsidRDefault="00783E91" w14:paraId="4EBF7C55" w14:textId="77777777">
            <w:pPr>
              <w:rPr>
                <w:b/>
              </w:rPr>
            </w:pPr>
            <w:r>
              <w:rPr>
                <w:b/>
              </w:rPr>
              <w:t xml:space="preserve">Time per </w:t>
            </w:r>
          </w:p>
          <w:p w:rsidR="00783E91" w:rsidP="003B4353" w:rsidRDefault="00783E91" w14:paraId="2311B048" w14:textId="77777777">
            <w:pPr>
              <w:rPr>
                <w:b/>
              </w:rPr>
            </w:pPr>
            <w:r>
              <w:rPr>
                <w:b/>
              </w:rPr>
              <w:t xml:space="preserve">Response </w:t>
            </w:r>
          </w:p>
          <w:p w:rsidRPr="002D26E2" w:rsidR="00783E91" w:rsidP="003B4353" w:rsidRDefault="00783E91" w14:paraId="78A4871B" w14:textId="77777777">
            <w:pPr>
              <w:rPr>
                <w:b/>
              </w:rPr>
            </w:pPr>
            <w:r>
              <w:rPr>
                <w:b/>
              </w:rPr>
              <w:t xml:space="preserve">(in hours) </w:t>
            </w:r>
          </w:p>
        </w:tc>
        <w:tc>
          <w:tcPr>
            <w:tcW w:w="1350" w:type="dxa"/>
          </w:tcPr>
          <w:p w:rsidR="00783E91" w:rsidP="003B4353" w:rsidRDefault="00783E91" w14:paraId="5AE0058D" w14:textId="77777777">
            <w:pPr>
              <w:rPr>
                <w:b/>
              </w:rPr>
            </w:pPr>
            <w:r>
              <w:rPr>
                <w:b/>
              </w:rPr>
              <w:t xml:space="preserve">Total </w:t>
            </w:r>
            <w:r w:rsidRPr="002D26E2">
              <w:rPr>
                <w:b/>
              </w:rPr>
              <w:t>Burden</w:t>
            </w:r>
          </w:p>
          <w:p w:rsidRPr="002D26E2" w:rsidR="00783E91" w:rsidP="003B4353" w:rsidRDefault="00783E91" w14:paraId="5F41DE0B" w14:textId="77777777">
            <w:pPr>
              <w:rPr>
                <w:b/>
              </w:rPr>
            </w:pPr>
            <w:r>
              <w:rPr>
                <w:b/>
              </w:rPr>
              <w:t xml:space="preserve">Hours </w:t>
            </w:r>
          </w:p>
        </w:tc>
      </w:tr>
      <w:tr w:rsidR="00783E91" w:rsidTr="003B4353" w14:paraId="75A1CFC7" w14:textId="77777777">
        <w:trPr>
          <w:trHeight w:val="260"/>
        </w:trPr>
        <w:tc>
          <w:tcPr>
            <w:tcW w:w="1957" w:type="dxa"/>
          </w:tcPr>
          <w:p w:rsidR="00783E91" w:rsidP="003B4353" w:rsidRDefault="00783E91" w14:paraId="2618DB33" w14:textId="77777777">
            <w:r>
              <w:t>Individual (Researchers)</w:t>
            </w:r>
          </w:p>
        </w:tc>
        <w:tc>
          <w:tcPr>
            <w:tcW w:w="2250" w:type="dxa"/>
          </w:tcPr>
          <w:p w:rsidR="00783E91" w:rsidP="003B4353" w:rsidRDefault="00783E91" w14:paraId="229DE8A7" w14:textId="77777777">
            <w:r>
              <w:t>20</w:t>
            </w:r>
          </w:p>
        </w:tc>
        <w:tc>
          <w:tcPr>
            <w:tcW w:w="2070" w:type="dxa"/>
          </w:tcPr>
          <w:p w:rsidR="00783E91" w:rsidP="003B4353" w:rsidRDefault="00783E91" w14:paraId="1EF32031" w14:textId="77777777">
            <w:r>
              <w:t>1</w:t>
            </w:r>
          </w:p>
        </w:tc>
        <w:tc>
          <w:tcPr>
            <w:tcW w:w="1530" w:type="dxa"/>
          </w:tcPr>
          <w:p w:rsidR="00783E91" w:rsidP="003B4353" w:rsidRDefault="00783E91" w14:paraId="7026C340" w14:textId="77777777">
            <w:r>
              <w:t>20/60</w:t>
            </w:r>
          </w:p>
        </w:tc>
        <w:tc>
          <w:tcPr>
            <w:tcW w:w="1350" w:type="dxa"/>
          </w:tcPr>
          <w:p w:rsidR="00783E91" w:rsidP="003B4353" w:rsidRDefault="00A45BCD" w14:paraId="1A1D6B15" w14:textId="2E846132">
            <w:r>
              <w:t>7</w:t>
            </w:r>
          </w:p>
        </w:tc>
      </w:tr>
      <w:tr w:rsidR="00783E91" w:rsidTr="003B4353" w14:paraId="3319D26E" w14:textId="77777777">
        <w:trPr>
          <w:trHeight w:val="274"/>
        </w:trPr>
        <w:tc>
          <w:tcPr>
            <w:tcW w:w="1957" w:type="dxa"/>
          </w:tcPr>
          <w:p w:rsidR="00783E91" w:rsidP="003B4353" w:rsidRDefault="00783E91" w14:paraId="5BAD0C9D" w14:textId="77777777"/>
        </w:tc>
        <w:tc>
          <w:tcPr>
            <w:tcW w:w="2250" w:type="dxa"/>
          </w:tcPr>
          <w:p w:rsidR="00783E91" w:rsidP="003B4353" w:rsidRDefault="00783E91" w14:paraId="18C9BEAD" w14:textId="77777777"/>
        </w:tc>
        <w:tc>
          <w:tcPr>
            <w:tcW w:w="2070" w:type="dxa"/>
          </w:tcPr>
          <w:p w:rsidR="00783E91" w:rsidP="003B4353" w:rsidRDefault="00783E91" w14:paraId="0EA4ABF2" w14:textId="77777777"/>
        </w:tc>
        <w:tc>
          <w:tcPr>
            <w:tcW w:w="1530" w:type="dxa"/>
          </w:tcPr>
          <w:p w:rsidR="00783E91" w:rsidP="003B4353" w:rsidRDefault="00783E91" w14:paraId="5E652620" w14:textId="77777777"/>
        </w:tc>
        <w:tc>
          <w:tcPr>
            <w:tcW w:w="1350" w:type="dxa"/>
          </w:tcPr>
          <w:p w:rsidR="00783E91" w:rsidP="003B4353" w:rsidRDefault="00783E91" w14:paraId="697470D7" w14:textId="77777777"/>
        </w:tc>
      </w:tr>
      <w:tr w:rsidR="00783E91" w:rsidTr="003B4353" w14:paraId="16B788E2" w14:textId="77777777">
        <w:trPr>
          <w:trHeight w:val="289"/>
        </w:trPr>
        <w:tc>
          <w:tcPr>
            <w:tcW w:w="1957" w:type="dxa"/>
          </w:tcPr>
          <w:p w:rsidRPr="002D26E2" w:rsidR="00783E91" w:rsidP="003B4353" w:rsidRDefault="00783E91" w14:paraId="00AA9623" w14:textId="77777777">
            <w:pPr>
              <w:rPr>
                <w:b/>
              </w:rPr>
            </w:pPr>
            <w:r w:rsidRPr="002D26E2">
              <w:rPr>
                <w:b/>
              </w:rPr>
              <w:t>Totals</w:t>
            </w:r>
          </w:p>
        </w:tc>
        <w:tc>
          <w:tcPr>
            <w:tcW w:w="2250" w:type="dxa"/>
          </w:tcPr>
          <w:p w:rsidRPr="00E56407" w:rsidR="00783E91" w:rsidP="003B4353" w:rsidRDefault="00783E91" w14:paraId="2B4E7DD4" w14:textId="3EDC1718">
            <w:pPr>
              <w:rPr>
                <w:b/>
              </w:rPr>
            </w:pPr>
          </w:p>
        </w:tc>
        <w:tc>
          <w:tcPr>
            <w:tcW w:w="2070" w:type="dxa"/>
          </w:tcPr>
          <w:p w:rsidR="00783E91" w:rsidP="003B4353" w:rsidRDefault="00893AD0" w14:paraId="7D3E01EF" w14:textId="6D4D0595">
            <w:r>
              <w:t>20</w:t>
            </w:r>
          </w:p>
        </w:tc>
        <w:tc>
          <w:tcPr>
            <w:tcW w:w="1530" w:type="dxa"/>
          </w:tcPr>
          <w:p w:rsidR="00783E91" w:rsidP="003B4353" w:rsidRDefault="00783E91" w14:paraId="4EDD23F3" w14:textId="77777777"/>
        </w:tc>
        <w:tc>
          <w:tcPr>
            <w:tcW w:w="1350" w:type="dxa"/>
          </w:tcPr>
          <w:p w:rsidRPr="002D26E2" w:rsidR="00783E91" w:rsidP="003B4353" w:rsidRDefault="00A45BCD" w14:paraId="14B8F5B9" w14:textId="17BD7126">
            <w:pPr>
              <w:rPr>
                <w:b/>
              </w:rPr>
            </w:pPr>
            <w:r>
              <w:rPr>
                <w:b/>
              </w:rPr>
              <w:t>7</w:t>
            </w:r>
          </w:p>
        </w:tc>
      </w:tr>
    </w:tbl>
    <w:p w:rsidR="00783E91" w:rsidP="00783E91" w:rsidRDefault="00783E91" w14:paraId="1A0B154E" w14:textId="77777777"/>
    <w:p w:rsidRPr="009A036B" w:rsidR="00783E91" w:rsidP="00783E91" w:rsidRDefault="00783E91" w14:paraId="363D049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783E91" w:rsidTr="003B4353" w14:paraId="783EBBB2" w14:textId="77777777">
        <w:trPr>
          <w:trHeight w:val="274"/>
        </w:trPr>
        <w:tc>
          <w:tcPr>
            <w:tcW w:w="2790" w:type="dxa"/>
          </w:tcPr>
          <w:p w:rsidRPr="009A036B" w:rsidR="00783E91" w:rsidP="003B4353" w:rsidRDefault="00783E91" w14:paraId="5DE5D19F" w14:textId="77777777">
            <w:pPr>
              <w:rPr>
                <w:b/>
              </w:rPr>
            </w:pPr>
            <w:r w:rsidRPr="009A036B">
              <w:rPr>
                <w:b/>
              </w:rPr>
              <w:t xml:space="preserve"> </w:t>
            </w:r>
            <w:r w:rsidRPr="00CA2010">
              <w:rPr>
                <w:b/>
              </w:rPr>
              <w:t>Category of Respondent</w:t>
            </w:r>
          </w:p>
          <w:p w:rsidRPr="009A036B" w:rsidR="00783E91" w:rsidP="003B4353" w:rsidRDefault="00783E91" w14:paraId="54A7A683" w14:textId="77777777">
            <w:pPr>
              <w:rPr>
                <w:b/>
              </w:rPr>
            </w:pPr>
          </w:p>
        </w:tc>
        <w:tc>
          <w:tcPr>
            <w:tcW w:w="2250" w:type="dxa"/>
          </w:tcPr>
          <w:p w:rsidRPr="00CA2010" w:rsidR="00783E91" w:rsidP="003B4353" w:rsidRDefault="00783E91" w14:paraId="3EABE30E" w14:textId="77777777">
            <w:pPr>
              <w:rPr>
                <w:b/>
              </w:rPr>
            </w:pPr>
            <w:r w:rsidRPr="00CA2010">
              <w:rPr>
                <w:b/>
              </w:rPr>
              <w:t>Total Burden</w:t>
            </w:r>
          </w:p>
          <w:p w:rsidRPr="009A036B" w:rsidR="00783E91" w:rsidP="003B4353" w:rsidRDefault="00783E91" w14:paraId="63326667" w14:textId="77777777">
            <w:pPr>
              <w:rPr>
                <w:b/>
              </w:rPr>
            </w:pPr>
            <w:r w:rsidRPr="00CA2010">
              <w:rPr>
                <w:b/>
              </w:rPr>
              <w:t>Hours</w:t>
            </w:r>
          </w:p>
        </w:tc>
        <w:tc>
          <w:tcPr>
            <w:tcW w:w="2520" w:type="dxa"/>
          </w:tcPr>
          <w:p w:rsidRPr="009A036B" w:rsidR="00783E91" w:rsidP="003B4353" w:rsidRDefault="00783E91" w14:paraId="1F8F60DA" w14:textId="77777777">
            <w:pPr>
              <w:rPr>
                <w:b/>
              </w:rPr>
            </w:pPr>
            <w:r>
              <w:rPr>
                <w:b/>
              </w:rPr>
              <w:t>Hourly Wage Rate*</w:t>
            </w:r>
          </w:p>
        </w:tc>
        <w:tc>
          <w:tcPr>
            <w:tcW w:w="1620" w:type="dxa"/>
          </w:tcPr>
          <w:p w:rsidRPr="009A036B" w:rsidR="00783E91" w:rsidP="003B4353" w:rsidRDefault="00783E91" w14:paraId="5A834018" w14:textId="77777777">
            <w:pPr>
              <w:rPr>
                <w:b/>
              </w:rPr>
            </w:pPr>
            <w:r>
              <w:rPr>
                <w:b/>
              </w:rPr>
              <w:t>Total Burden Cost</w:t>
            </w:r>
            <w:r w:rsidRPr="009A036B">
              <w:rPr>
                <w:b/>
              </w:rPr>
              <w:t xml:space="preserve"> </w:t>
            </w:r>
          </w:p>
        </w:tc>
      </w:tr>
      <w:tr w:rsidRPr="009A036B" w:rsidR="00783E91" w:rsidTr="003B4353" w14:paraId="677629FA" w14:textId="77777777">
        <w:trPr>
          <w:trHeight w:val="260"/>
        </w:trPr>
        <w:tc>
          <w:tcPr>
            <w:tcW w:w="2790" w:type="dxa"/>
          </w:tcPr>
          <w:p w:rsidRPr="009A036B" w:rsidR="00783E91" w:rsidP="003B4353" w:rsidRDefault="00783E91" w14:paraId="19B399D9" w14:textId="77777777">
            <w:r>
              <w:t>Individual (Researchers)</w:t>
            </w:r>
          </w:p>
        </w:tc>
        <w:tc>
          <w:tcPr>
            <w:tcW w:w="2250" w:type="dxa"/>
          </w:tcPr>
          <w:p w:rsidRPr="009A036B" w:rsidR="00783E91" w:rsidP="003B4353" w:rsidRDefault="00A45BCD" w14:paraId="1A21C8D1" w14:textId="309B9439">
            <w:r>
              <w:t>7</w:t>
            </w:r>
          </w:p>
        </w:tc>
        <w:tc>
          <w:tcPr>
            <w:tcW w:w="2520" w:type="dxa"/>
          </w:tcPr>
          <w:p w:rsidRPr="009A036B" w:rsidR="00783E91" w:rsidP="003B4353" w:rsidRDefault="00783E91" w14:paraId="1D21A922" w14:textId="77777777">
            <w:r>
              <w:t>$40.19</w:t>
            </w:r>
          </w:p>
        </w:tc>
        <w:tc>
          <w:tcPr>
            <w:tcW w:w="1620" w:type="dxa"/>
          </w:tcPr>
          <w:p w:rsidRPr="009A036B" w:rsidR="00783E91" w:rsidP="003B4353" w:rsidRDefault="00783E91" w14:paraId="2F624176" w14:textId="1FD68CA5">
            <w:r>
              <w:t>$</w:t>
            </w:r>
            <w:r w:rsidR="00A45BCD">
              <w:t>281.33</w:t>
            </w:r>
          </w:p>
        </w:tc>
      </w:tr>
      <w:tr w:rsidRPr="009A036B" w:rsidR="00783E91" w:rsidTr="003B4353" w14:paraId="1E38AF3E" w14:textId="77777777">
        <w:trPr>
          <w:trHeight w:val="274"/>
        </w:trPr>
        <w:tc>
          <w:tcPr>
            <w:tcW w:w="2790" w:type="dxa"/>
          </w:tcPr>
          <w:p w:rsidRPr="009A036B" w:rsidR="00783E91" w:rsidP="003B4353" w:rsidRDefault="00783E91" w14:paraId="3B353B0E" w14:textId="77777777"/>
        </w:tc>
        <w:tc>
          <w:tcPr>
            <w:tcW w:w="2250" w:type="dxa"/>
          </w:tcPr>
          <w:p w:rsidRPr="009A036B" w:rsidR="00783E91" w:rsidP="003B4353" w:rsidRDefault="00783E91" w14:paraId="04275CC2" w14:textId="77777777">
            <w:commentRangeStart w:id="2"/>
            <w:commentRangeEnd w:id="2"/>
          </w:p>
        </w:tc>
        <w:tc>
          <w:tcPr>
            <w:tcW w:w="2520" w:type="dxa"/>
          </w:tcPr>
          <w:p w:rsidRPr="009A036B" w:rsidR="00783E91" w:rsidP="003B4353" w:rsidRDefault="00783E91" w14:paraId="751E3BB1" w14:textId="77777777"/>
        </w:tc>
        <w:tc>
          <w:tcPr>
            <w:tcW w:w="1620" w:type="dxa"/>
          </w:tcPr>
          <w:p w:rsidRPr="009A036B" w:rsidR="00783E91" w:rsidP="003B4353" w:rsidRDefault="00783E91" w14:paraId="23E4DE81" w14:textId="77777777"/>
        </w:tc>
      </w:tr>
      <w:tr w:rsidRPr="009A036B" w:rsidR="00783E91" w:rsidTr="003B4353" w14:paraId="6110CC50" w14:textId="77777777">
        <w:trPr>
          <w:trHeight w:val="289"/>
        </w:trPr>
        <w:tc>
          <w:tcPr>
            <w:tcW w:w="2790" w:type="dxa"/>
          </w:tcPr>
          <w:p w:rsidRPr="009A036B" w:rsidR="00783E91" w:rsidP="003B4353" w:rsidRDefault="00783E91" w14:paraId="7FA78FB9" w14:textId="77777777">
            <w:pPr>
              <w:rPr>
                <w:b/>
              </w:rPr>
            </w:pPr>
            <w:r w:rsidRPr="009A036B">
              <w:rPr>
                <w:b/>
              </w:rPr>
              <w:t>Totals</w:t>
            </w:r>
          </w:p>
        </w:tc>
        <w:tc>
          <w:tcPr>
            <w:tcW w:w="2250" w:type="dxa"/>
          </w:tcPr>
          <w:p w:rsidRPr="00E56407" w:rsidR="00783E91" w:rsidP="003B4353" w:rsidRDefault="00A45BCD" w14:paraId="5A41A0DE" w14:textId="7D7008FC">
            <w:pPr>
              <w:rPr>
                <w:b/>
              </w:rPr>
            </w:pPr>
            <w:r>
              <w:rPr>
                <w:b/>
              </w:rPr>
              <w:t>7</w:t>
            </w:r>
          </w:p>
        </w:tc>
        <w:tc>
          <w:tcPr>
            <w:tcW w:w="2520" w:type="dxa"/>
          </w:tcPr>
          <w:p w:rsidRPr="009A036B" w:rsidR="00783E91" w:rsidP="003B4353" w:rsidRDefault="00783E91" w14:paraId="22C55DCF" w14:textId="77777777"/>
        </w:tc>
        <w:tc>
          <w:tcPr>
            <w:tcW w:w="1620" w:type="dxa"/>
          </w:tcPr>
          <w:p w:rsidRPr="00E56407" w:rsidR="00783E91" w:rsidP="003B4353" w:rsidRDefault="00783E91" w14:paraId="08AC9D07" w14:textId="6BAD69B6">
            <w:pPr>
              <w:rPr>
                <w:b/>
                <w:bCs/>
              </w:rPr>
            </w:pPr>
            <w:r w:rsidRPr="00E56407">
              <w:rPr>
                <w:b/>
                <w:bCs/>
              </w:rPr>
              <w:t>$</w:t>
            </w:r>
            <w:r w:rsidR="00A45BCD">
              <w:rPr>
                <w:b/>
                <w:bCs/>
              </w:rPr>
              <w:t>281.33</w:t>
            </w:r>
          </w:p>
        </w:tc>
      </w:tr>
    </w:tbl>
    <w:p w:rsidR="00783E91" w:rsidP="00783E91" w:rsidRDefault="00783E91" w14:paraId="784045FC" w14:textId="77777777">
      <w:r w:rsidRPr="004C0A1F">
        <w:t>*Hourly wage rates for 19-1029 Biologic</w:t>
      </w:r>
      <w:r>
        <w:t>al</w:t>
      </w:r>
      <w:r w:rsidRPr="004C0A1F">
        <w:t xml:space="preserve"> Scientist</w:t>
      </w:r>
      <w:r>
        <w:t>s</w:t>
      </w:r>
      <w:r w:rsidRPr="004C0A1F">
        <w:t xml:space="preserve"> is $</w:t>
      </w:r>
      <w:r>
        <w:t>40.19</w:t>
      </w:r>
      <w:r w:rsidRPr="004C0A1F">
        <w:t xml:space="preserve"> (based on </w:t>
      </w:r>
      <w:hyperlink w:history="1" r:id="rId5">
        <w:r w:rsidRPr="00646B4E">
          <w:rPr>
            <w:rStyle w:val="Hyperlink"/>
          </w:rPr>
          <w:t>http://www.bls.gov/oes/current/oes191029.htm</w:t>
        </w:r>
      </w:hyperlink>
      <w:r w:rsidRPr="004C0A1F">
        <w:t xml:space="preserve">).   </w:t>
      </w:r>
    </w:p>
    <w:p w:rsidR="00783E91" w:rsidP="00783E91" w:rsidRDefault="00783E91" w14:paraId="54C9D99E" w14:textId="77777777"/>
    <w:p w:rsidR="00783E91" w:rsidP="00783E91" w:rsidRDefault="00783E91" w14:paraId="5EAE7304" w14:textId="77777777"/>
    <w:p w:rsidR="00783E91" w:rsidP="00783E91" w:rsidRDefault="00783E91" w14:paraId="657F3A84" w14:textId="77777777">
      <w:r>
        <w:rPr>
          <w:b/>
        </w:rPr>
        <w:t xml:space="preserve">FEDERAL COST:  </w:t>
      </w:r>
      <w:r>
        <w:t>The estimated annual cost to the Federal government is $5,133.15</w:t>
      </w:r>
    </w:p>
    <w:p w:rsidRPr="009A036B" w:rsidR="00783E91" w:rsidP="00783E91" w:rsidRDefault="00783E91" w14:paraId="5CF4C087" w14:textId="77777777">
      <w:r>
        <w:rPr>
          <w:b/>
        </w:rPr>
        <w:t xml:space="preserve">                         </w:t>
      </w:r>
    </w:p>
    <w:p w:rsidRPr="009A036B" w:rsidR="00783E91" w:rsidP="00783E91" w:rsidRDefault="00783E91" w14:paraId="348AEE6F"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783E91" w:rsidTr="003B4353" w14:paraId="5F92B96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783E91" w:rsidP="003B4353" w:rsidRDefault="00783E91" w14:paraId="50E9E7A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783E91" w:rsidP="003B4353" w:rsidRDefault="00783E91" w14:paraId="38699909" w14:textId="77777777">
            <w:pPr>
              <w:rPr>
                <w:b/>
                <w:bCs/>
              </w:rPr>
            </w:pPr>
          </w:p>
          <w:p w:rsidRPr="009A036B" w:rsidR="00783E91" w:rsidP="003B4353" w:rsidRDefault="00783E91" w14:paraId="4620C928"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783E91" w:rsidP="003B4353" w:rsidRDefault="00783E91" w14:paraId="72D1EA08" w14:textId="77777777">
            <w:pPr>
              <w:rPr>
                <w:b/>
                <w:bCs/>
              </w:rPr>
            </w:pPr>
            <w:r w:rsidRPr="009A036B">
              <w:rPr>
                <w:b/>
                <w:bCs/>
              </w:rPr>
              <w:t>Salary</w:t>
            </w:r>
            <w:r>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783E91" w:rsidP="003B4353" w:rsidRDefault="00783E91" w14:paraId="7A0C2153"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783E91" w:rsidP="003B4353" w:rsidRDefault="00783E91" w14:paraId="3E676710"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783E91" w:rsidP="003B4353" w:rsidRDefault="00783E91" w14:paraId="1FE998AC" w14:textId="77777777">
            <w:pPr>
              <w:rPr>
                <w:b/>
                <w:bCs/>
              </w:rPr>
            </w:pPr>
            <w:r w:rsidRPr="009A036B">
              <w:rPr>
                <w:b/>
                <w:bCs/>
              </w:rPr>
              <w:t>Total Cost to Gov’t</w:t>
            </w:r>
          </w:p>
        </w:tc>
      </w:tr>
      <w:tr w:rsidRPr="009A036B" w:rsidR="00783E91" w:rsidTr="003B4353" w14:paraId="5DF38FF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1ADE8F3D"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783E91" w:rsidP="003B4353" w:rsidRDefault="00783E91" w14:paraId="6729D83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4B57E97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06A4DC11" w14:textId="77777777"/>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7D9B3D7B" w14:textId="77777777"/>
        </w:tc>
        <w:tc>
          <w:tcPr>
            <w:tcW w:w="1363" w:type="dxa"/>
            <w:tcBorders>
              <w:top w:val="nil"/>
              <w:left w:val="nil"/>
              <w:bottom w:val="single" w:color="auto" w:sz="8" w:space="0"/>
              <w:right w:val="single" w:color="auto" w:sz="8" w:space="0"/>
            </w:tcBorders>
          </w:tcPr>
          <w:p w:rsidRPr="009A036B" w:rsidR="00783E91" w:rsidP="003B4353" w:rsidRDefault="00783E91" w14:paraId="4792988F" w14:textId="77777777"/>
        </w:tc>
      </w:tr>
      <w:tr w:rsidRPr="009A036B" w:rsidR="00783E91" w:rsidTr="003B4353" w14:paraId="35D9504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63E71E1E" w14:textId="77777777">
            <w:r>
              <w:t>General Health Scientist</w:t>
            </w:r>
          </w:p>
        </w:tc>
        <w:tc>
          <w:tcPr>
            <w:tcW w:w="1440" w:type="dxa"/>
            <w:tcBorders>
              <w:top w:val="nil"/>
              <w:left w:val="nil"/>
              <w:bottom w:val="single" w:color="auto" w:sz="8" w:space="0"/>
              <w:right w:val="single" w:color="auto" w:sz="8" w:space="0"/>
            </w:tcBorders>
          </w:tcPr>
          <w:p w:rsidRPr="009A036B" w:rsidR="00783E91" w:rsidP="003B4353" w:rsidRDefault="00783E91" w14:paraId="347B5CDC" w14:textId="77777777">
            <w:r>
              <w:t>13/1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7BA63657" w14:textId="77777777">
            <w:r w:rsidRPr="00FE0EB9">
              <w:t>$102,663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327FA051" w14:textId="77777777">
            <w:r>
              <w:t>5%</w:t>
            </w:r>
          </w:p>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65360EE0" w14:textId="77777777"/>
        </w:tc>
        <w:tc>
          <w:tcPr>
            <w:tcW w:w="1363" w:type="dxa"/>
            <w:tcBorders>
              <w:top w:val="nil"/>
              <w:left w:val="nil"/>
              <w:bottom w:val="single" w:color="auto" w:sz="8" w:space="0"/>
              <w:right w:val="single" w:color="auto" w:sz="8" w:space="0"/>
            </w:tcBorders>
          </w:tcPr>
          <w:p w:rsidRPr="009A036B" w:rsidR="00783E91" w:rsidP="003B4353" w:rsidRDefault="00783E91" w14:paraId="65E5A434" w14:textId="77777777">
            <w:r>
              <w:t>$5,133.15</w:t>
            </w:r>
          </w:p>
        </w:tc>
      </w:tr>
      <w:tr w:rsidRPr="009A036B" w:rsidR="00783E91" w:rsidTr="003B4353" w14:paraId="359E7AF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6CE8C6FF" w14:textId="77777777"/>
        </w:tc>
        <w:tc>
          <w:tcPr>
            <w:tcW w:w="1440" w:type="dxa"/>
            <w:tcBorders>
              <w:top w:val="nil"/>
              <w:left w:val="nil"/>
              <w:bottom w:val="single" w:color="auto" w:sz="8" w:space="0"/>
              <w:right w:val="single" w:color="auto" w:sz="8" w:space="0"/>
            </w:tcBorders>
          </w:tcPr>
          <w:p w:rsidRPr="009A036B" w:rsidR="00783E91" w:rsidP="003B4353" w:rsidRDefault="00783E91" w14:paraId="3927085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2978CEF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1AA9E61B" w14:textId="77777777"/>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02ED48A5" w14:textId="77777777"/>
        </w:tc>
        <w:tc>
          <w:tcPr>
            <w:tcW w:w="1363" w:type="dxa"/>
            <w:tcBorders>
              <w:top w:val="nil"/>
              <w:left w:val="nil"/>
              <w:bottom w:val="single" w:color="auto" w:sz="8" w:space="0"/>
              <w:right w:val="single" w:color="auto" w:sz="8" w:space="0"/>
            </w:tcBorders>
          </w:tcPr>
          <w:p w:rsidRPr="009A036B" w:rsidR="00783E91" w:rsidP="003B4353" w:rsidRDefault="00783E91" w14:paraId="64088335" w14:textId="77777777"/>
        </w:tc>
      </w:tr>
      <w:tr w:rsidRPr="009A036B" w:rsidR="00783E91" w:rsidTr="003B4353" w14:paraId="766A534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1BE07076" w14:textId="77777777"/>
        </w:tc>
        <w:tc>
          <w:tcPr>
            <w:tcW w:w="1440" w:type="dxa"/>
            <w:tcBorders>
              <w:top w:val="nil"/>
              <w:left w:val="nil"/>
              <w:bottom w:val="single" w:color="auto" w:sz="8" w:space="0"/>
              <w:right w:val="single" w:color="auto" w:sz="8" w:space="0"/>
            </w:tcBorders>
          </w:tcPr>
          <w:p w:rsidRPr="009A036B" w:rsidR="00783E91" w:rsidP="003B4353" w:rsidRDefault="00783E91" w14:paraId="0C4715B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1E18E5D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3C35890C" w14:textId="77777777"/>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6CD77071" w14:textId="77777777"/>
        </w:tc>
        <w:tc>
          <w:tcPr>
            <w:tcW w:w="1363" w:type="dxa"/>
            <w:tcBorders>
              <w:top w:val="nil"/>
              <w:left w:val="nil"/>
              <w:bottom w:val="single" w:color="auto" w:sz="8" w:space="0"/>
              <w:right w:val="single" w:color="auto" w:sz="8" w:space="0"/>
            </w:tcBorders>
          </w:tcPr>
          <w:p w:rsidRPr="009A036B" w:rsidR="00783E91" w:rsidP="003B4353" w:rsidRDefault="00783E91" w14:paraId="20018C26" w14:textId="77777777"/>
        </w:tc>
      </w:tr>
      <w:tr w:rsidRPr="009A036B" w:rsidR="00783E91" w:rsidTr="003B4353" w14:paraId="6491CD8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680919CA"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783E91" w:rsidP="003B4353" w:rsidRDefault="00783E91" w14:paraId="402F3C5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6F29B26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2DAE4ED2" w14:textId="77777777"/>
        </w:tc>
        <w:tc>
          <w:tcPr>
            <w:tcW w:w="1363" w:type="dxa"/>
            <w:tcBorders>
              <w:top w:val="nil"/>
              <w:left w:val="nil"/>
              <w:bottom w:val="single" w:color="auto" w:sz="8" w:space="0"/>
              <w:right w:val="single" w:color="auto" w:sz="8" w:space="0"/>
            </w:tcBorders>
          </w:tcPr>
          <w:p w:rsidRPr="009A036B" w:rsidR="00783E91" w:rsidP="003B4353" w:rsidRDefault="00783E91" w14:paraId="13129EB1" w14:textId="77777777"/>
        </w:tc>
        <w:tc>
          <w:tcPr>
            <w:tcW w:w="1363" w:type="dxa"/>
            <w:tcBorders>
              <w:top w:val="nil"/>
              <w:left w:val="nil"/>
              <w:bottom w:val="single" w:color="auto" w:sz="8" w:space="0"/>
              <w:right w:val="single" w:color="auto" w:sz="8" w:space="0"/>
            </w:tcBorders>
          </w:tcPr>
          <w:p w:rsidRPr="009A036B" w:rsidR="00783E91" w:rsidP="003B4353" w:rsidRDefault="00783E91" w14:paraId="4C5E9BF4" w14:textId="77777777"/>
        </w:tc>
      </w:tr>
      <w:tr w:rsidRPr="009A036B" w:rsidR="00783E91" w:rsidTr="003B4353" w14:paraId="170A60E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4887D2B2" w14:textId="77777777"/>
        </w:tc>
        <w:tc>
          <w:tcPr>
            <w:tcW w:w="1440" w:type="dxa"/>
            <w:tcBorders>
              <w:top w:val="nil"/>
              <w:left w:val="nil"/>
              <w:bottom w:val="single" w:color="auto" w:sz="8" w:space="0"/>
              <w:right w:val="single" w:color="auto" w:sz="8" w:space="0"/>
            </w:tcBorders>
          </w:tcPr>
          <w:p w:rsidRPr="009A036B" w:rsidR="00783E91" w:rsidP="003B4353" w:rsidRDefault="00783E91" w14:paraId="1DAAD82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3E32E95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422EB002" w14:textId="77777777"/>
        </w:tc>
        <w:tc>
          <w:tcPr>
            <w:tcW w:w="1363" w:type="dxa"/>
            <w:tcBorders>
              <w:top w:val="nil"/>
              <w:left w:val="nil"/>
              <w:bottom w:val="single" w:color="auto" w:sz="8" w:space="0"/>
              <w:right w:val="single" w:color="auto" w:sz="8" w:space="0"/>
            </w:tcBorders>
          </w:tcPr>
          <w:p w:rsidRPr="009A036B" w:rsidR="00783E91" w:rsidP="003B4353" w:rsidRDefault="00783E91" w14:paraId="14230ACE" w14:textId="77777777"/>
        </w:tc>
        <w:tc>
          <w:tcPr>
            <w:tcW w:w="1363" w:type="dxa"/>
            <w:tcBorders>
              <w:top w:val="nil"/>
              <w:left w:val="nil"/>
              <w:bottom w:val="single" w:color="auto" w:sz="8" w:space="0"/>
              <w:right w:val="single" w:color="auto" w:sz="8" w:space="0"/>
            </w:tcBorders>
          </w:tcPr>
          <w:p w:rsidRPr="009A036B" w:rsidR="00783E91" w:rsidP="003B4353" w:rsidRDefault="00783E91" w14:paraId="1F623EA7" w14:textId="77777777"/>
        </w:tc>
      </w:tr>
      <w:tr w:rsidRPr="009A036B" w:rsidR="00783E91" w:rsidTr="003B4353" w14:paraId="08D7EAB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0433C49A"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783E91" w:rsidP="003B4353" w:rsidRDefault="00783E91" w14:paraId="5109FD2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83E91" w:rsidP="003B4353" w:rsidRDefault="00783E91" w14:paraId="07414CE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83E91" w:rsidP="003B4353" w:rsidRDefault="00783E91" w14:paraId="6F313427" w14:textId="77777777"/>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4DAAB95F" w14:textId="77777777"/>
        </w:tc>
        <w:tc>
          <w:tcPr>
            <w:tcW w:w="1363" w:type="dxa"/>
            <w:tcBorders>
              <w:top w:val="nil"/>
              <w:left w:val="nil"/>
              <w:bottom w:val="single" w:color="auto" w:sz="8" w:space="0"/>
              <w:right w:val="single" w:color="auto" w:sz="8" w:space="0"/>
            </w:tcBorders>
          </w:tcPr>
          <w:p w:rsidRPr="009A036B" w:rsidR="00783E91" w:rsidP="003B4353" w:rsidRDefault="00783E91" w14:paraId="29965F6F" w14:textId="77777777"/>
        </w:tc>
      </w:tr>
      <w:tr w:rsidRPr="009A036B" w:rsidR="00783E91" w:rsidTr="003B4353" w14:paraId="7EAEA9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83E91" w:rsidP="003B4353" w:rsidRDefault="00783E91" w14:paraId="5E54033C"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783E91" w:rsidP="003B4353" w:rsidRDefault="00783E91" w14:paraId="580CFAB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83E91" w:rsidP="003B4353" w:rsidRDefault="00783E91" w14:paraId="04FA801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83E91" w:rsidP="003B4353" w:rsidRDefault="00783E91" w14:paraId="190FDA41" w14:textId="77777777"/>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1034AD6F" w14:textId="77777777"/>
        </w:tc>
        <w:tc>
          <w:tcPr>
            <w:tcW w:w="1363" w:type="dxa"/>
            <w:tcBorders>
              <w:top w:val="nil"/>
              <w:left w:val="nil"/>
              <w:bottom w:val="single" w:color="auto" w:sz="8" w:space="0"/>
              <w:right w:val="single" w:color="auto" w:sz="8" w:space="0"/>
            </w:tcBorders>
          </w:tcPr>
          <w:p w:rsidRPr="009A036B" w:rsidR="00783E91" w:rsidP="003B4353" w:rsidRDefault="00783E91" w14:paraId="4FEE292E" w14:textId="77777777"/>
        </w:tc>
      </w:tr>
      <w:tr w:rsidRPr="009A036B" w:rsidR="00783E91" w:rsidTr="003B4353" w14:paraId="302D5E5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783E91" w:rsidP="003B4353" w:rsidRDefault="00783E91" w14:paraId="0DB69F09"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783E91" w:rsidP="003B4353" w:rsidRDefault="00783E91" w14:paraId="31FFCE8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783E91" w:rsidP="003B4353" w:rsidRDefault="00783E91" w14:paraId="3DA3A62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783E91" w:rsidP="003B4353" w:rsidRDefault="00783E91" w14:paraId="4A290E9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783E91" w:rsidP="003B4353" w:rsidRDefault="00783E91" w14:paraId="24217F17" w14:textId="77777777">
            <w:pPr>
              <w:rPr>
                <w:b/>
              </w:rPr>
            </w:pPr>
          </w:p>
        </w:tc>
        <w:tc>
          <w:tcPr>
            <w:tcW w:w="1363" w:type="dxa"/>
            <w:tcBorders>
              <w:top w:val="nil"/>
              <w:left w:val="nil"/>
              <w:bottom w:val="single" w:color="auto" w:sz="8" w:space="0"/>
              <w:right w:val="single" w:color="auto" w:sz="8" w:space="0"/>
            </w:tcBorders>
          </w:tcPr>
          <w:p w:rsidRPr="009A036B" w:rsidR="00783E91" w:rsidP="003B4353" w:rsidRDefault="00783E91" w14:paraId="34154CBB" w14:textId="77777777">
            <w:pPr>
              <w:rPr>
                <w:b/>
              </w:rPr>
            </w:pPr>
          </w:p>
        </w:tc>
      </w:tr>
      <w:tr w:rsidRPr="009A036B" w:rsidR="00783E91" w:rsidTr="003B4353" w14:paraId="34CD035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783E91" w:rsidP="003B4353" w:rsidRDefault="00783E91" w14:paraId="57887F6D"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783E91" w:rsidP="003B4353" w:rsidRDefault="00783E91" w14:paraId="2A8D5A4E"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783E91" w:rsidP="003B4353" w:rsidRDefault="00783E91" w14:paraId="0BCE36C9"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783E91" w:rsidP="003B4353" w:rsidRDefault="00783E91" w14:paraId="01186556" w14:textId="77777777"/>
        </w:tc>
        <w:tc>
          <w:tcPr>
            <w:tcW w:w="1363" w:type="dxa"/>
            <w:tcBorders>
              <w:top w:val="nil"/>
              <w:left w:val="nil"/>
              <w:bottom w:val="single" w:color="auto" w:sz="8" w:space="0"/>
              <w:right w:val="single" w:color="auto" w:sz="8" w:space="0"/>
            </w:tcBorders>
            <w:shd w:val="clear" w:color="auto" w:fill="A6A6A6"/>
          </w:tcPr>
          <w:p w:rsidRPr="009A036B" w:rsidR="00783E91" w:rsidP="003B4353" w:rsidRDefault="00783E91" w14:paraId="1FF43D15" w14:textId="77777777"/>
        </w:tc>
        <w:tc>
          <w:tcPr>
            <w:tcW w:w="1363" w:type="dxa"/>
            <w:tcBorders>
              <w:top w:val="nil"/>
              <w:left w:val="nil"/>
              <w:bottom w:val="single" w:color="auto" w:sz="8" w:space="0"/>
              <w:right w:val="single" w:color="auto" w:sz="8" w:space="0"/>
            </w:tcBorders>
          </w:tcPr>
          <w:p w:rsidRPr="009A036B" w:rsidR="00783E91" w:rsidP="003B4353" w:rsidRDefault="00783E91" w14:paraId="77D801E1" w14:textId="77777777">
            <w:r>
              <w:t>$5,133.15</w:t>
            </w:r>
          </w:p>
        </w:tc>
      </w:tr>
    </w:tbl>
    <w:p w:rsidRPr="009A036B" w:rsidR="00783E91" w:rsidP="00783E91" w:rsidRDefault="00783E91" w14:paraId="380721AA" w14:textId="77777777">
      <w:r>
        <w:t>*</w:t>
      </w:r>
      <w:r w:rsidRPr="009747F4">
        <w:rPr>
          <w:sz w:val="18"/>
          <w:szCs w:val="18"/>
        </w:rPr>
        <w:t>the</w:t>
      </w:r>
      <w:r>
        <w:t xml:space="preserve"> </w:t>
      </w:r>
      <w:r w:rsidRPr="009747F4">
        <w:rPr>
          <w:sz w:val="18"/>
          <w:szCs w:val="18"/>
        </w:rPr>
        <w:t>Salary in table above is cited from</w:t>
      </w:r>
      <w:r>
        <w:t xml:space="preserve"> </w:t>
      </w:r>
      <w:hyperlink w:history="1" r:id="rId6">
        <w:r>
          <w:rPr>
            <w:rStyle w:val="Hyperlink"/>
          </w:rPr>
          <w:t>https://www.opm.gov/policy-data-oversight/pay-leave/salaries-wages/2020/general-schedule/</w:t>
        </w:r>
      </w:hyperlink>
      <w:r>
        <w:rPr>
          <w:sz w:val="18"/>
          <w:szCs w:val="18"/>
        </w:rPr>
        <w:t xml:space="preserve"> </w:t>
      </w:r>
    </w:p>
    <w:p w:rsidR="00783E91" w:rsidP="00783E91" w:rsidRDefault="00783E91" w14:paraId="04A33B8C" w14:textId="77777777">
      <w:pPr>
        <w:rPr>
          <w:b/>
        </w:rPr>
      </w:pPr>
    </w:p>
    <w:p w:rsidR="00783E91" w:rsidP="00783E91" w:rsidRDefault="00783E91" w14:paraId="05301399" w14:textId="77777777">
      <w:pPr>
        <w:rPr>
          <w:b/>
          <w:bCs/>
          <w:u w:val="single"/>
        </w:rPr>
      </w:pPr>
    </w:p>
    <w:p w:rsidR="00783E91" w:rsidP="00783E91" w:rsidRDefault="00783E91" w14:paraId="206C8EBB" w14:textId="2AF925BE">
      <w:pPr>
        <w:rPr>
          <w:b/>
          <w:bCs/>
          <w:u w:val="single"/>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0FBF" w:rsidP="00783E91" w:rsidRDefault="00850FBF" w14:paraId="3329BE8B" w14:textId="0FB60640">
      <w:pPr>
        <w:rPr>
          <w:b/>
          <w:bCs/>
          <w:u w:val="single"/>
        </w:rPr>
      </w:pPr>
    </w:p>
    <w:p w:rsidRPr="00850FBF" w:rsidR="00850FBF" w:rsidP="00850FBF" w:rsidRDefault="00850FBF" w14:paraId="551A6DEF" w14:textId="3D98E2B4">
      <w:pPr>
        <w:ind w:left="720"/>
        <w:rPr>
          <w:i/>
          <w:iCs/>
        </w:rPr>
      </w:pPr>
      <w:r w:rsidRPr="00850FBF">
        <w:rPr>
          <w:i/>
          <w:iCs/>
        </w:rPr>
        <w:t>*This will not be a focus group/survey.  There are no plans to employ statistical methods.</w:t>
      </w:r>
    </w:p>
    <w:p w:rsidR="00783E91" w:rsidP="00783E91" w:rsidRDefault="00783E91" w14:paraId="7FAC4D9C" w14:textId="77777777">
      <w:pPr>
        <w:rPr>
          <w:b/>
        </w:rPr>
      </w:pPr>
    </w:p>
    <w:p w:rsidR="00783E91" w:rsidP="00783E91" w:rsidRDefault="00783E91" w14:paraId="102A43EC" w14:textId="77777777">
      <w:pPr>
        <w:rPr>
          <w:b/>
        </w:rPr>
      </w:pPr>
      <w:r>
        <w:rPr>
          <w:b/>
        </w:rPr>
        <w:t>The selection of your targeted respondents</w:t>
      </w:r>
    </w:p>
    <w:p w:rsidR="00783E91" w:rsidP="00783E91" w:rsidRDefault="00783E91" w14:paraId="407C7E17" w14:textId="327E6F26">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roofErr w:type="gramStart"/>
      <w:r>
        <w:t>[</w:t>
      </w:r>
      <w:r w:rsidR="009C733C">
        <w:t xml:space="preserve"> </w:t>
      </w:r>
      <w:r>
        <w:t>]</w:t>
      </w:r>
      <w:proofErr w:type="gramEnd"/>
      <w:r>
        <w:t xml:space="preserve"> Yes</w:t>
      </w:r>
      <w:r>
        <w:tab/>
        <w:t>[ ] No</w:t>
      </w:r>
    </w:p>
    <w:p w:rsidR="00783E91" w:rsidP="00783E91" w:rsidRDefault="00783E91" w14:paraId="02FE0B88" w14:textId="77777777">
      <w:pPr>
        <w:pStyle w:val="ListParagraph"/>
      </w:pPr>
    </w:p>
    <w:p w:rsidR="00783E91" w:rsidP="00783E91" w:rsidRDefault="00783E91" w14:paraId="670D0558"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783E91" w:rsidP="00783E91" w:rsidRDefault="00783E91" w14:paraId="7992EFDD" w14:textId="77777777">
      <w:pPr>
        <w:pStyle w:val="ListParagraph"/>
      </w:pPr>
    </w:p>
    <w:p w:rsidR="00783E91" w:rsidP="00783E91" w:rsidRDefault="00783E91" w14:paraId="0FDAE021" w14:textId="77777777"/>
    <w:p w:rsidR="00783E91" w:rsidP="00783E91" w:rsidRDefault="00783E91" w14:paraId="5AD4FECB" w14:textId="77777777"/>
    <w:p w:rsidR="00783E91" w:rsidP="00783E91" w:rsidRDefault="00783E91" w14:paraId="383FA36A" w14:textId="77777777">
      <w:pPr>
        <w:rPr>
          <w:b/>
        </w:rPr>
      </w:pPr>
      <w:r>
        <w:rPr>
          <w:b/>
        </w:rPr>
        <w:t>Administration of the Instrument</w:t>
      </w:r>
    </w:p>
    <w:p w:rsidR="00783E91" w:rsidP="00783E91" w:rsidRDefault="00783E91" w14:paraId="7C6CE209" w14:textId="77777777">
      <w:pPr>
        <w:pStyle w:val="ListParagraph"/>
        <w:numPr>
          <w:ilvl w:val="0"/>
          <w:numId w:val="3"/>
        </w:numPr>
      </w:pPr>
      <w:r>
        <w:t>How will you collect the information? (Check all that apply)</w:t>
      </w:r>
    </w:p>
    <w:p w:rsidR="00783E91" w:rsidP="00783E91" w:rsidRDefault="00783E91" w14:paraId="78286CE0" w14:textId="77777777">
      <w:pPr>
        <w:ind w:left="720"/>
      </w:pPr>
      <w:r>
        <w:t xml:space="preserve">[x] Web-based or other forms of Social Media </w:t>
      </w:r>
    </w:p>
    <w:p w:rsidR="00783E91" w:rsidP="00783E91" w:rsidRDefault="00783E91" w14:paraId="41E5C616" w14:textId="77777777">
      <w:pPr>
        <w:ind w:left="720"/>
      </w:pPr>
      <w:proofErr w:type="gramStart"/>
      <w:r>
        <w:t>[  ]</w:t>
      </w:r>
      <w:proofErr w:type="gramEnd"/>
      <w:r>
        <w:t xml:space="preserve"> Telephone</w:t>
      </w:r>
      <w:r>
        <w:tab/>
      </w:r>
    </w:p>
    <w:p w:rsidR="00783E91" w:rsidP="00783E91" w:rsidRDefault="00783E91" w14:paraId="26ED0572" w14:textId="77777777">
      <w:pPr>
        <w:ind w:left="720"/>
      </w:pPr>
      <w:proofErr w:type="gramStart"/>
      <w:r>
        <w:t>[  ]</w:t>
      </w:r>
      <w:proofErr w:type="gramEnd"/>
      <w:r>
        <w:t xml:space="preserve"> In-person</w:t>
      </w:r>
      <w:r>
        <w:tab/>
      </w:r>
    </w:p>
    <w:p w:rsidR="00783E91" w:rsidP="00783E91" w:rsidRDefault="00783E91" w14:paraId="6DF6BCE1" w14:textId="77777777">
      <w:pPr>
        <w:ind w:left="720"/>
      </w:pPr>
      <w:proofErr w:type="gramStart"/>
      <w:r>
        <w:t>[  ]</w:t>
      </w:r>
      <w:proofErr w:type="gramEnd"/>
      <w:r>
        <w:t xml:space="preserve"> Mail </w:t>
      </w:r>
    </w:p>
    <w:p w:rsidR="00783E91" w:rsidP="00783E91" w:rsidRDefault="00783E91" w14:paraId="2DB8F51B" w14:textId="77777777">
      <w:pPr>
        <w:ind w:left="720"/>
      </w:pPr>
      <w:proofErr w:type="gramStart"/>
      <w:r>
        <w:t>[  ]</w:t>
      </w:r>
      <w:proofErr w:type="gramEnd"/>
      <w:r>
        <w:t xml:space="preserve"> Other, Explain</w:t>
      </w:r>
    </w:p>
    <w:p w:rsidR="00783E91" w:rsidP="00783E91" w:rsidRDefault="00783E91" w14:paraId="2B9FDFE8" w14:textId="77777777">
      <w:pPr>
        <w:ind w:left="720"/>
      </w:pPr>
    </w:p>
    <w:p w:rsidR="00783E91" w:rsidP="00783E91" w:rsidRDefault="00783E91" w14:paraId="2F5D8B9E" w14:textId="6275C2B2">
      <w:pPr>
        <w:pStyle w:val="ListParagraph"/>
        <w:numPr>
          <w:ilvl w:val="0"/>
          <w:numId w:val="3"/>
        </w:numPr>
      </w:pPr>
      <w:r>
        <w:t xml:space="preserve">Will interviewers or facilitators be used?  </w:t>
      </w:r>
      <w:proofErr w:type="gramStart"/>
      <w:r>
        <w:t>[  ]</w:t>
      </w:r>
      <w:proofErr w:type="gramEnd"/>
      <w:r>
        <w:t xml:space="preserve"> Yes [</w:t>
      </w:r>
      <w:r w:rsidR="00850FBF">
        <w:t>x</w:t>
      </w:r>
      <w:r>
        <w:t>] No</w:t>
      </w:r>
    </w:p>
    <w:p w:rsidR="00783E91" w:rsidP="00783E91" w:rsidRDefault="00783E91" w14:paraId="32C1F90D" w14:textId="77777777">
      <w:pPr>
        <w:pStyle w:val="ListParagraph"/>
        <w:ind w:left="360"/>
      </w:pPr>
      <w:r>
        <w:t xml:space="preserve"> </w:t>
      </w:r>
    </w:p>
    <w:p w:rsidR="00783E91" w:rsidP="00783E91" w:rsidRDefault="00783E91" w14:paraId="567C3A98" w14:textId="77777777">
      <w:pPr>
        <w:rPr>
          <w:b/>
        </w:rPr>
      </w:pPr>
      <w:r w:rsidRPr="00F24CFC">
        <w:rPr>
          <w:b/>
        </w:rPr>
        <w:t>Please make sure that all instruments, instructions, and scripts are submitted with the request.</w:t>
      </w:r>
      <w:bookmarkEnd w:id="0"/>
    </w:p>
    <w:sectPr w:rsidR="00783E91" w:rsidSect="00783E91">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3A8" w16cex:dateUtc="2020-06-17T12:32:00Z"/>
  <w16cex:commentExtensible w16cex:durableId="2294546B" w16cex:dateUtc="2020-06-17T12:3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91"/>
    <w:rsid w:val="002A2ED1"/>
    <w:rsid w:val="006059E0"/>
    <w:rsid w:val="00783E91"/>
    <w:rsid w:val="00850FBF"/>
    <w:rsid w:val="00893AD0"/>
    <w:rsid w:val="009B45F4"/>
    <w:rsid w:val="009C733C"/>
    <w:rsid w:val="00A45BCD"/>
    <w:rsid w:val="00A8407B"/>
    <w:rsid w:val="00CF6334"/>
    <w:rsid w:val="00D44122"/>
    <w:rsid w:val="00DE32BB"/>
    <w:rsid w:val="00DF215B"/>
    <w:rsid w:val="00E56530"/>
    <w:rsid w:val="00F4385A"/>
    <w:rsid w:val="00F444FB"/>
    <w:rsid w:val="00FD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A0F2"/>
  <w15:chartTrackingRefBased/>
  <w15:docId w15:val="{429A3ADE-44BF-4A07-9D77-C92E950F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3E9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83E9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3E91"/>
    <w:rPr>
      <w:rFonts w:ascii="Times New Roman" w:eastAsia="Times New Roman" w:hAnsi="Times New Roman" w:cs="Times New Roman"/>
      <w:b/>
      <w:bCs/>
      <w:sz w:val="24"/>
      <w:szCs w:val="24"/>
    </w:rPr>
  </w:style>
  <w:style w:type="paragraph" w:styleId="Header">
    <w:name w:val="header"/>
    <w:basedOn w:val="Normal"/>
    <w:link w:val="HeaderChar"/>
    <w:rsid w:val="00783E91"/>
    <w:pPr>
      <w:widowControl w:val="0"/>
      <w:tabs>
        <w:tab w:val="center" w:pos="4320"/>
        <w:tab w:val="right" w:pos="8640"/>
      </w:tabs>
    </w:pPr>
    <w:rPr>
      <w:snapToGrid w:val="0"/>
    </w:rPr>
  </w:style>
  <w:style w:type="character" w:customStyle="1" w:styleId="HeaderChar">
    <w:name w:val="Header Char"/>
    <w:basedOn w:val="DefaultParagraphFont"/>
    <w:link w:val="Header"/>
    <w:rsid w:val="00783E91"/>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783E91"/>
    <w:pPr>
      <w:ind w:left="288"/>
    </w:pPr>
    <w:rPr>
      <w:sz w:val="20"/>
      <w:szCs w:val="20"/>
      <w:lang w:eastAsia="zh-CN"/>
    </w:rPr>
  </w:style>
  <w:style w:type="character" w:customStyle="1" w:styleId="BodyTextIndentChar">
    <w:name w:val="Body Text Indent Char"/>
    <w:basedOn w:val="DefaultParagraphFont"/>
    <w:link w:val="BodyTextIndent"/>
    <w:rsid w:val="00783E9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783E91"/>
    <w:pPr>
      <w:ind w:left="720"/>
      <w:contextualSpacing/>
    </w:pPr>
  </w:style>
  <w:style w:type="character" w:styleId="Hyperlink">
    <w:name w:val="Hyperlink"/>
    <w:rsid w:val="00783E91"/>
    <w:rPr>
      <w:color w:val="0000FF"/>
      <w:u w:val="single"/>
    </w:rPr>
  </w:style>
  <w:style w:type="character" w:styleId="FollowedHyperlink">
    <w:name w:val="FollowedHyperlink"/>
    <w:basedOn w:val="DefaultParagraphFont"/>
    <w:uiPriority w:val="99"/>
    <w:semiHidden/>
    <w:unhideWhenUsed/>
    <w:rsid w:val="00783E91"/>
    <w:rPr>
      <w:color w:val="954F72" w:themeColor="followedHyperlink"/>
      <w:u w:val="single"/>
    </w:rPr>
  </w:style>
  <w:style w:type="character" w:styleId="CommentReference">
    <w:name w:val="annotation reference"/>
    <w:basedOn w:val="DefaultParagraphFont"/>
    <w:uiPriority w:val="99"/>
    <w:semiHidden/>
    <w:unhideWhenUsed/>
    <w:rsid w:val="00E56530"/>
    <w:rPr>
      <w:sz w:val="16"/>
      <w:szCs w:val="16"/>
    </w:rPr>
  </w:style>
  <w:style w:type="paragraph" w:styleId="CommentText">
    <w:name w:val="annotation text"/>
    <w:basedOn w:val="Normal"/>
    <w:link w:val="CommentTextChar"/>
    <w:uiPriority w:val="99"/>
    <w:unhideWhenUsed/>
    <w:rsid w:val="00E56530"/>
    <w:rPr>
      <w:sz w:val="20"/>
      <w:szCs w:val="20"/>
    </w:rPr>
  </w:style>
  <w:style w:type="character" w:customStyle="1" w:styleId="CommentTextChar">
    <w:name w:val="Comment Text Char"/>
    <w:basedOn w:val="DefaultParagraphFont"/>
    <w:link w:val="CommentText"/>
    <w:uiPriority w:val="99"/>
    <w:rsid w:val="00E565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530"/>
    <w:rPr>
      <w:b/>
      <w:bCs/>
    </w:rPr>
  </w:style>
  <w:style w:type="character" w:customStyle="1" w:styleId="CommentSubjectChar">
    <w:name w:val="Comment Subject Char"/>
    <w:basedOn w:val="CommentTextChar"/>
    <w:link w:val="CommentSubject"/>
    <w:uiPriority w:val="99"/>
    <w:semiHidden/>
    <w:rsid w:val="00E565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6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5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2020/general-schedule/" TargetMode="External"/><Relationship Id="rId5" Type="http://schemas.openxmlformats.org/officeDocument/2006/relationships/hyperlink" Target="http://www.bls.gov/oes/current/oes19102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 Sophia (NIH/NINDS) [C]</dc:creator>
  <cp:keywords/>
  <dc:description/>
  <cp:lastModifiedBy>Abdelmouti, Tawanda (NIH/OD) [E]</cp:lastModifiedBy>
  <cp:revision>2</cp:revision>
  <dcterms:created xsi:type="dcterms:W3CDTF">2020-06-29T20:25:00Z</dcterms:created>
  <dcterms:modified xsi:type="dcterms:W3CDTF">2020-06-29T20:25:00Z</dcterms:modified>
</cp:coreProperties>
</file>