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91718" w:rsidR="001D26AB" w:rsidP="001D26AB" w:rsidRDefault="001D26AB">
      <w:pPr>
        <w:rPr>
          <w:rFonts w:ascii="Times New Roman" w:hAnsi="Times New Roman"/>
          <w:sz w:val="24"/>
          <w:szCs w:val="24"/>
        </w:rPr>
      </w:pPr>
      <w:bookmarkStart w:name="_GoBack" w:id="0"/>
      <w:bookmarkEnd w:id="0"/>
      <w:r w:rsidRPr="00191718">
        <w:rPr>
          <w:rFonts w:ascii="Times New Roman" w:hAnsi="Times New Roman"/>
          <w:sz w:val="24"/>
          <w:szCs w:val="24"/>
        </w:rPr>
        <w:t xml:space="preserve">                   </w:t>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t>OMB # 0925-XXXX</w:t>
      </w:r>
    </w:p>
    <w:p w:rsidRPr="00191718" w:rsidR="001D26AB" w:rsidP="001D26AB" w:rsidRDefault="001D26AB">
      <w:pPr>
        <w:rPr>
          <w:rFonts w:ascii="Times New Roman" w:hAnsi="Times New Roman"/>
          <w:sz w:val="24"/>
          <w:szCs w:val="24"/>
        </w:rPr>
      </w:pP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t>Expiration Date: XX/XXXX</w:t>
      </w:r>
    </w:p>
    <w:p w:rsidRPr="00191718" w:rsidR="001D26AB" w:rsidP="001D26AB" w:rsidRDefault="001D26AB">
      <w:pPr>
        <w:rPr>
          <w:rFonts w:ascii="Times New Roman" w:hAnsi="Times New Roman"/>
          <w:sz w:val="24"/>
          <w:szCs w:val="24"/>
        </w:rPr>
      </w:pPr>
    </w:p>
    <w:p w:rsidRPr="00191718" w:rsidR="001D26AB" w:rsidP="00C64913" w:rsidRDefault="00085C00">
      <w:pPr>
        <w:jc w:val="center"/>
        <w:rPr>
          <w:rFonts w:ascii="Times New Roman" w:hAnsi="Times New Roman"/>
          <w:sz w:val="24"/>
          <w:szCs w:val="24"/>
        </w:rPr>
      </w:pPr>
      <w:r w:rsidRPr="00191718">
        <w:rPr>
          <w:rFonts w:ascii="Times New Roman" w:hAnsi="Times New Roman"/>
          <w:sz w:val="24"/>
          <w:szCs w:val="24"/>
        </w:rPr>
        <w:t>MODULE [COURSE] EVALUATION</w:t>
      </w:r>
    </w:p>
    <w:p w:rsidRPr="00191718" w:rsidR="001D26AB" w:rsidP="001D26AB" w:rsidRDefault="001D26AB">
      <w:pPr>
        <w:rPr>
          <w:rFonts w:ascii="Times New Roman" w:hAnsi="Times New Roman"/>
          <w:sz w:val="24"/>
          <w:szCs w:val="24"/>
        </w:rPr>
      </w:pPr>
      <w:r w:rsidRPr="00191718">
        <w:rPr>
          <w:rFonts w:ascii="Times New Roman" w:hAnsi="Times New Roman"/>
          <w:sz w:val="24"/>
          <w:szCs w:val="24"/>
        </w:rPr>
        <w:t xml:space="preserve">Public reporting burden for this collection of information is estimated to average </w:t>
      </w:r>
      <w:r w:rsidRPr="00191718" w:rsidR="00C64913">
        <w:rPr>
          <w:rFonts w:ascii="Times New Roman" w:hAnsi="Times New Roman"/>
          <w:sz w:val="24"/>
          <w:szCs w:val="24"/>
        </w:rPr>
        <w:t xml:space="preserve">5 minutes </w:t>
      </w:r>
      <w:r w:rsidRPr="00191718">
        <w:rPr>
          <w:rFonts w:ascii="Times New Roman" w:hAnsi="Times New Roman"/>
          <w:sz w:val="24"/>
          <w:szCs w:val="24"/>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191718">
        <w:rPr>
          <w:rFonts w:ascii="Times New Roman" w:hAnsi="Times New Roman"/>
          <w:sz w:val="24"/>
          <w:szCs w:val="24"/>
        </w:rPr>
        <w:t>to:</w:t>
      </w:r>
      <w:proofErr w:type="gramEnd"/>
      <w:r w:rsidRPr="00191718">
        <w:rPr>
          <w:rFonts w:ascii="Times New Roman" w:hAnsi="Times New Roman"/>
          <w:sz w:val="24"/>
          <w:szCs w:val="24"/>
        </w:rPr>
        <w:t xml:space="preserve"> NIH, Project Clearance Branch, 6705 Rockledge Drive, MSC 7974, Bethesda, MD 20892-7974, ATTN: PRA (0925-</w:t>
      </w:r>
      <w:r w:rsidRPr="00191718">
        <w:rPr>
          <w:rFonts w:ascii="Times New Roman" w:hAnsi="Times New Roman"/>
          <w:sz w:val="24"/>
          <w:szCs w:val="24"/>
          <w:highlight w:val="yellow"/>
        </w:rPr>
        <w:t>xxxx</w:t>
      </w:r>
      <w:r w:rsidRPr="00191718">
        <w:rPr>
          <w:rFonts w:ascii="Times New Roman" w:hAnsi="Times New Roman"/>
          <w:sz w:val="24"/>
          <w:szCs w:val="24"/>
        </w:rPr>
        <w:t>*).  Do not return the completed form to this address.</w:t>
      </w:r>
    </w:p>
    <w:p w:rsidRPr="00191718" w:rsidR="001D26AB" w:rsidP="001D26AB" w:rsidRDefault="001D26AB">
      <w:pPr>
        <w:rPr>
          <w:rFonts w:ascii="Times New Roman" w:hAnsi="Times New Roman"/>
          <w:sz w:val="24"/>
          <w:szCs w:val="24"/>
        </w:rPr>
      </w:pPr>
    </w:p>
    <w:p w:rsidRPr="00191718" w:rsidR="00085C00" w:rsidP="00085C00" w:rsidRDefault="00085C00">
      <w:pPr>
        <w:tabs>
          <w:tab w:val="left" w:pos="10800"/>
        </w:tabs>
        <w:spacing w:line="360" w:lineRule="auto"/>
        <w:rPr>
          <w:rFonts w:ascii="Times New Roman" w:hAnsi="Times New Roman"/>
          <w:bCs/>
          <w:sz w:val="24"/>
          <w:szCs w:val="24"/>
        </w:rPr>
      </w:pPr>
      <w:r w:rsidRPr="00191718">
        <w:rPr>
          <w:rFonts w:ascii="Times New Roman" w:hAnsi="Times New Roman"/>
          <w:bCs/>
          <w:sz w:val="24"/>
          <w:szCs w:val="24"/>
        </w:rPr>
        <w:t>Were the following activity objectives met?</w:t>
      </w:r>
    </w:p>
    <w:tbl>
      <w:tblPr>
        <w:tblW w:w="10410" w:type="dxa"/>
        <w:tblInd w:w="18" w:type="dxa"/>
        <w:tblLayout w:type="fixed"/>
        <w:tblLook w:val="04A0" w:firstRow="1" w:lastRow="0" w:firstColumn="1" w:lastColumn="0" w:noHBand="0" w:noVBand="1"/>
      </w:tblPr>
      <w:tblGrid>
        <w:gridCol w:w="4834"/>
        <w:gridCol w:w="1170"/>
        <w:gridCol w:w="899"/>
        <w:gridCol w:w="1169"/>
        <w:gridCol w:w="1079"/>
        <w:gridCol w:w="1259"/>
      </w:tblGrid>
      <w:tr w:rsidRPr="00191718" w:rsidR="00085C00" w:rsidTr="00A31D27">
        <w:trPr>
          <w:trHeight w:val="323"/>
        </w:trPr>
        <w:tc>
          <w:tcPr>
            <w:tcW w:w="4834" w:type="dxa"/>
            <w:vAlign w:val="bottom"/>
            <w:hideMark/>
          </w:tcPr>
          <w:p w:rsidRPr="00191718" w:rsidR="00085C00" w:rsidP="00085C00" w:rsidRDefault="00085C00">
            <w:pPr>
              <w:numPr>
                <w:ilvl w:val="0"/>
                <w:numId w:val="22"/>
              </w:numPr>
              <w:spacing w:after="120" w:line="256" w:lineRule="auto"/>
              <w:rPr>
                <w:rFonts w:ascii="Times New Roman" w:hAnsi="Times New Roman"/>
                <w:bCs/>
                <w:sz w:val="24"/>
                <w:szCs w:val="24"/>
                <w:shd w:val="clear" w:color="auto" w:fill="D9D9D9"/>
              </w:rPr>
            </w:pPr>
            <w:r w:rsidRPr="00191718">
              <w:rPr>
                <w:rFonts w:ascii="Times New Roman" w:hAnsi="Times New Roman"/>
                <w:bCs/>
                <w:sz w:val="24"/>
                <w:szCs w:val="24"/>
              </w:rPr>
              <w:t>After participating in this activity, the participant will demonstrate the ability to:</w:t>
            </w:r>
          </w:p>
        </w:tc>
        <w:tc>
          <w:tcPr>
            <w:tcW w:w="1170" w:type="dxa"/>
            <w:vAlign w:val="bottom"/>
            <w:hideMark/>
          </w:tcPr>
          <w:p w:rsidRPr="00191718" w:rsidR="00085C00" w:rsidP="00A31D27" w:rsidRDefault="00085C00">
            <w:pPr>
              <w:tabs>
                <w:tab w:val="left" w:pos="5310"/>
                <w:tab w:val="left" w:pos="6480"/>
                <w:tab w:val="left" w:pos="7470"/>
                <w:tab w:val="left" w:pos="8460"/>
                <w:tab w:val="left" w:pos="9630"/>
                <w:tab w:val="left" w:pos="10728"/>
              </w:tabs>
              <w:spacing w:after="120" w:line="256" w:lineRule="auto"/>
              <w:rPr>
                <w:rFonts w:ascii="Times New Roman" w:hAnsi="Times New Roman"/>
                <w:bCs/>
                <w:sz w:val="24"/>
                <w:szCs w:val="24"/>
                <w:shd w:val="clear" w:color="auto" w:fill="D9D9D9"/>
              </w:rPr>
            </w:pPr>
            <w:r w:rsidRPr="00191718">
              <w:rPr>
                <w:rFonts w:ascii="Times New Roman" w:hAnsi="Times New Roman"/>
                <w:bCs/>
                <w:sz w:val="24"/>
                <w:szCs w:val="24"/>
              </w:rPr>
              <w:t>Strongly Agree</w:t>
            </w:r>
          </w:p>
        </w:tc>
        <w:tc>
          <w:tcPr>
            <w:tcW w:w="899" w:type="dxa"/>
            <w:vAlign w:val="bottom"/>
            <w:hideMark/>
          </w:tcPr>
          <w:p w:rsidRPr="00191718" w:rsidR="00085C00" w:rsidP="00A31D27" w:rsidRDefault="00085C00">
            <w:pPr>
              <w:tabs>
                <w:tab w:val="left" w:pos="5310"/>
                <w:tab w:val="left" w:pos="6480"/>
                <w:tab w:val="left" w:pos="7470"/>
                <w:tab w:val="left" w:pos="8460"/>
                <w:tab w:val="left" w:pos="9630"/>
                <w:tab w:val="left" w:pos="10728"/>
              </w:tabs>
              <w:spacing w:after="120" w:line="256" w:lineRule="auto"/>
              <w:rPr>
                <w:rFonts w:ascii="Times New Roman" w:hAnsi="Times New Roman"/>
                <w:bCs/>
                <w:sz w:val="24"/>
                <w:szCs w:val="24"/>
              </w:rPr>
            </w:pPr>
            <w:r w:rsidRPr="00191718">
              <w:rPr>
                <w:rFonts w:ascii="Times New Roman" w:hAnsi="Times New Roman"/>
                <w:bCs/>
                <w:sz w:val="24"/>
                <w:szCs w:val="24"/>
              </w:rPr>
              <w:t>Agree</w:t>
            </w:r>
          </w:p>
        </w:tc>
        <w:tc>
          <w:tcPr>
            <w:tcW w:w="1169" w:type="dxa"/>
            <w:vAlign w:val="bottom"/>
            <w:hideMark/>
          </w:tcPr>
          <w:p w:rsidRPr="00191718" w:rsidR="00085C00" w:rsidP="00A31D27" w:rsidRDefault="00085C00">
            <w:pPr>
              <w:tabs>
                <w:tab w:val="left" w:pos="5310"/>
                <w:tab w:val="left" w:pos="6480"/>
                <w:tab w:val="left" w:pos="7470"/>
                <w:tab w:val="left" w:pos="8460"/>
                <w:tab w:val="left" w:pos="9630"/>
                <w:tab w:val="left" w:pos="10728"/>
              </w:tabs>
              <w:spacing w:after="120" w:line="256" w:lineRule="auto"/>
              <w:rPr>
                <w:rFonts w:ascii="Times New Roman" w:hAnsi="Times New Roman"/>
                <w:bCs/>
                <w:sz w:val="24"/>
                <w:szCs w:val="24"/>
              </w:rPr>
            </w:pPr>
            <w:r w:rsidRPr="00191718">
              <w:rPr>
                <w:rFonts w:ascii="Times New Roman" w:hAnsi="Times New Roman"/>
                <w:bCs/>
                <w:sz w:val="24"/>
                <w:szCs w:val="24"/>
              </w:rPr>
              <w:t>Neutral</w:t>
            </w:r>
          </w:p>
        </w:tc>
        <w:tc>
          <w:tcPr>
            <w:tcW w:w="1079" w:type="dxa"/>
            <w:vAlign w:val="bottom"/>
            <w:hideMark/>
          </w:tcPr>
          <w:p w:rsidRPr="00191718" w:rsidR="00085C00" w:rsidP="00A31D27" w:rsidRDefault="00085C00">
            <w:pPr>
              <w:tabs>
                <w:tab w:val="left" w:pos="5310"/>
                <w:tab w:val="left" w:pos="6480"/>
                <w:tab w:val="left" w:pos="7470"/>
                <w:tab w:val="left" w:pos="8460"/>
                <w:tab w:val="left" w:pos="9630"/>
                <w:tab w:val="left" w:pos="10728"/>
              </w:tabs>
              <w:spacing w:after="120" w:line="256" w:lineRule="auto"/>
              <w:rPr>
                <w:rFonts w:ascii="Times New Roman" w:hAnsi="Times New Roman"/>
                <w:bCs/>
                <w:sz w:val="24"/>
                <w:szCs w:val="24"/>
              </w:rPr>
            </w:pPr>
            <w:r w:rsidRPr="00191718">
              <w:rPr>
                <w:rFonts w:ascii="Times New Roman" w:hAnsi="Times New Roman"/>
                <w:bCs/>
                <w:sz w:val="24"/>
                <w:szCs w:val="24"/>
              </w:rPr>
              <w:t>Disagree</w:t>
            </w:r>
          </w:p>
        </w:tc>
        <w:tc>
          <w:tcPr>
            <w:tcW w:w="1259" w:type="dxa"/>
            <w:vAlign w:val="bottom"/>
            <w:hideMark/>
          </w:tcPr>
          <w:p w:rsidRPr="00191718" w:rsidR="00085C00" w:rsidP="00A31D27" w:rsidRDefault="00085C00">
            <w:pPr>
              <w:tabs>
                <w:tab w:val="left" w:pos="5310"/>
                <w:tab w:val="left" w:pos="6480"/>
                <w:tab w:val="left" w:pos="7470"/>
                <w:tab w:val="left" w:pos="8460"/>
                <w:tab w:val="left" w:pos="9630"/>
                <w:tab w:val="left" w:pos="10728"/>
              </w:tabs>
              <w:spacing w:after="120" w:line="256" w:lineRule="auto"/>
              <w:rPr>
                <w:rFonts w:ascii="Times New Roman" w:hAnsi="Times New Roman"/>
                <w:bCs/>
                <w:sz w:val="24"/>
                <w:szCs w:val="24"/>
              </w:rPr>
            </w:pPr>
            <w:r w:rsidRPr="00191718">
              <w:rPr>
                <w:rFonts w:ascii="Times New Roman" w:hAnsi="Times New Roman"/>
                <w:bCs/>
                <w:sz w:val="24"/>
                <w:szCs w:val="24"/>
              </w:rPr>
              <w:t>Strongly Disagree</w:t>
            </w:r>
          </w:p>
        </w:tc>
      </w:tr>
      <w:tr w:rsidRPr="00191718" w:rsidR="00085C00" w:rsidTr="00A31D27">
        <w:trPr>
          <w:trHeight w:val="198"/>
        </w:trPr>
        <w:tc>
          <w:tcPr>
            <w:tcW w:w="4834" w:type="dxa"/>
            <w:hideMark/>
          </w:tcPr>
          <w:p w:rsidRPr="00191718" w:rsidR="00085C00" w:rsidP="00A31D27" w:rsidRDefault="00085C00">
            <w:pPr>
              <w:pStyle w:val="ListParagraph"/>
              <w:ind w:left="405"/>
              <w:rPr>
                <w:rFonts w:ascii="Times New Roman" w:hAnsi="Times New Roman"/>
                <w:bCs/>
                <w:color w:val="000000"/>
                <w:sz w:val="24"/>
                <w:szCs w:val="24"/>
              </w:rPr>
            </w:pPr>
            <w:r w:rsidRPr="00191718">
              <w:rPr>
                <w:rFonts w:ascii="Times New Roman" w:hAnsi="Times New Roman"/>
                <w:bCs/>
                <w:color w:val="000000"/>
                <w:sz w:val="24"/>
                <w:szCs w:val="24"/>
              </w:rPr>
              <w:t>1a. Identify sex and gender differences in the presentation, risk factors, and pathophysiology of disease.</w:t>
            </w:r>
          </w:p>
        </w:tc>
        <w:tc>
          <w:tcPr>
            <w:tcW w:w="1170"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rPr>
            </w:pPr>
            <w:r w:rsidRPr="00191718">
              <w:rPr>
                <w:rFonts w:ascii="Times New Roman" w:hAnsi="Times New Roman"/>
                <w:sz w:val="24"/>
                <w:szCs w:val="24"/>
              </w:rPr>
              <w:t>O</w:t>
            </w:r>
          </w:p>
        </w:tc>
        <w:tc>
          <w:tcPr>
            <w:tcW w:w="899"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rPr>
            </w:pPr>
            <w:r w:rsidRPr="00191718">
              <w:rPr>
                <w:rFonts w:ascii="Times New Roman" w:hAnsi="Times New Roman"/>
                <w:sz w:val="24"/>
                <w:szCs w:val="24"/>
              </w:rPr>
              <w:t>O</w:t>
            </w:r>
          </w:p>
        </w:tc>
        <w:tc>
          <w:tcPr>
            <w:tcW w:w="1169"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rPr>
            </w:pPr>
            <w:r w:rsidRPr="00191718">
              <w:rPr>
                <w:rFonts w:ascii="Times New Roman" w:hAnsi="Times New Roman"/>
                <w:sz w:val="24"/>
                <w:szCs w:val="24"/>
              </w:rPr>
              <w:t>O</w:t>
            </w:r>
          </w:p>
        </w:tc>
        <w:tc>
          <w:tcPr>
            <w:tcW w:w="1079"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rPr>
            </w:pPr>
            <w:r w:rsidRPr="00191718">
              <w:rPr>
                <w:rFonts w:ascii="Times New Roman" w:hAnsi="Times New Roman"/>
                <w:sz w:val="24"/>
                <w:szCs w:val="24"/>
              </w:rPr>
              <w:t>O</w:t>
            </w:r>
          </w:p>
        </w:tc>
        <w:tc>
          <w:tcPr>
            <w:tcW w:w="1259"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rPr>
            </w:pPr>
            <w:r w:rsidRPr="00191718">
              <w:rPr>
                <w:rFonts w:ascii="Times New Roman" w:hAnsi="Times New Roman"/>
                <w:sz w:val="24"/>
                <w:szCs w:val="24"/>
              </w:rPr>
              <w:t>O</w:t>
            </w:r>
          </w:p>
        </w:tc>
      </w:tr>
      <w:tr w:rsidRPr="00191718" w:rsidR="00085C00" w:rsidTr="00A31D27">
        <w:trPr>
          <w:trHeight w:val="198"/>
        </w:trPr>
        <w:tc>
          <w:tcPr>
            <w:tcW w:w="4834" w:type="dxa"/>
            <w:hideMark/>
          </w:tcPr>
          <w:p w:rsidRPr="00191718" w:rsidR="00085C00" w:rsidP="00A31D27" w:rsidRDefault="00085C00">
            <w:pPr>
              <w:pStyle w:val="ListParagraph"/>
              <w:ind w:left="405"/>
              <w:rPr>
                <w:rFonts w:ascii="Times New Roman" w:hAnsi="Times New Roman"/>
                <w:bCs/>
                <w:color w:val="000000"/>
                <w:sz w:val="24"/>
                <w:szCs w:val="24"/>
              </w:rPr>
            </w:pPr>
            <w:r w:rsidRPr="00191718">
              <w:rPr>
                <w:rFonts w:ascii="Times New Roman" w:hAnsi="Times New Roman"/>
                <w:bCs/>
                <w:color w:val="000000"/>
                <w:sz w:val="24"/>
                <w:szCs w:val="24"/>
              </w:rPr>
              <w:t>1b. Describe how sex and gender differences in risk factors and pathophysiology affect patient outcomes and disease management.</w:t>
            </w:r>
          </w:p>
        </w:tc>
        <w:tc>
          <w:tcPr>
            <w:tcW w:w="1170"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rPr>
            </w:pPr>
            <w:r w:rsidRPr="00191718">
              <w:rPr>
                <w:rFonts w:ascii="Times New Roman" w:hAnsi="Times New Roman"/>
                <w:sz w:val="24"/>
                <w:szCs w:val="24"/>
              </w:rPr>
              <w:t>O</w:t>
            </w:r>
          </w:p>
        </w:tc>
        <w:tc>
          <w:tcPr>
            <w:tcW w:w="899"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rPr>
            </w:pPr>
            <w:r w:rsidRPr="00191718">
              <w:rPr>
                <w:rFonts w:ascii="Times New Roman" w:hAnsi="Times New Roman"/>
                <w:sz w:val="24"/>
                <w:szCs w:val="24"/>
              </w:rPr>
              <w:t>O</w:t>
            </w:r>
          </w:p>
        </w:tc>
        <w:tc>
          <w:tcPr>
            <w:tcW w:w="1169"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rPr>
            </w:pPr>
            <w:r w:rsidRPr="00191718">
              <w:rPr>
                <w:rFonts w:ascii="Times New Roman" w:hAnsi="Times New Roman"/>
                <w:sz w:val="24"/>
                <w:szCs w:val="24"/>
              </w:rPr>
              <w:t>O</w:t>
            </w:r>
          </w:p>
        </w:tc>
        <w:tc>
          <w:tcPr>
            <w:tcW w:w="1079"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rPr>
            </w:pPr>
            <w:r w:rsidRPr="00191718">
              <w:rPr>
                <w:rFonts w:ascii="Times New Roman" w:hAnsi="Times New Roman"/>
                <w:sz w:val="24"/>
                <w:szCs w:val="24"/>
              </w:rPr>
              <w:t>O</w:t>
            </w:r>
          </w:p>
        </w:tc>
        <w:tc>
          <w:tcPr>
            <w:tcW w:w="1259"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rPr>
            </w:pPr>
            <w:r w:rsidRPr="00191718">
              <w:rPr>
                <w:rFonts w:ascii="Times New Roman" w:hAnsi="Times New Roman"/>
                <w:sz w:val="24"/>
                <w:szCs w:val="24"/>
              </w:rPr>
              <w:t>O</w:t>
            </w:r>
          </w:p>
        </w:tc>
      </w:tr>
      <w:tr w:rsidRPr="00191718" w:rsidR="00085C00" w:rsidTr="00A31D27">
        <w:tc>
          <w:tcPr>
            <w:tcW w:w="4834" w:type="dxa"/>
            <w:hideMark/>
          </w:tcPr>
          <w:p w:rsidRPr="00191718" w:rsidR="00085C00" w:rsidP="00A31D27" w:rsidRDefault="00085C00">
            <w:pPr>
              <w:autoSpaceDE w:val="0"/>
              <w:autoSpaceDN w:val="0"/>
              <w:adjustRightInd w:val="0"/>
              <w:spacing w:line="256" w:lineRule="auto"/>
              <w:ind w:left="405"/>
              <w:rPr>
                <w:rFonts w:ascii="Times New Roman" w:hAnsi="Times New Roman"/>
                <w:sz w:val="24"/>
                <w:szCs w:val="24"/>
              </w:rPr>
            </w:pPr>
            <w:r w:rsidRPr="00191718">
              <w:rPr>
                <w:rFonts w:ascii="Times New Roman" w:hAnsi="Times New Roman"/>
                <w:sz w:val="24"/>
                <w:szCs w:val="24"/>
              </w:rPr>
              <w:t>1c. Identify opportunities to address gaps in knowledge via future research efforts.</w:t>
            </w:r>
          </w:p>
        </w:tc>
        <w:tc>
          <w:tcPr>
            <w:tcW w:w="1170"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shd w:val="clear" w:color="auto" w:fill="D9D9D9"/>
              </w:rPr>
            </w:pPr>
            <w:r w:rsidRPr="00191718">
              <w:rPr>
                <w:rFonts w:ascii="Times New Roman" w:hAnsi="Times New Roman"/>
                <w:sz w:val="24"/>
                <w:szCs w:val="24"/>
              </w:rPr>
              <w:t>O</w:t>
            </w:r>
          </w:p>
        </w:tc>
        <w:tc>
          <w:tcPr>
            <w:tcW w:w="899"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shd w:val="clear" w:color="auto" w:fill="D9D9D9"/>
              </w:rPr>
            </w:pPr>
            <w:r w:rsidRPr="00191718">
              <w:rPr>
                <w:rFonts w:ascii="Times New Roman" w:hAnsi="Times New Roman"/>
                <w:sz w:val="24"/>
                <w:szCs w:val="24"/>
              </w:rPr>
              <w:t>O</w:t>
            </w:r>
          </w:p>
        </w:tc>
        <w:tc>
          <w:tcPr>
            <w:tcW w:w="1169"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shd w:val="clear" w:color="auto" w:fill="D9D9D9"/>
              </w:rPr>
            </w:pPr>
            <w:r w:rsidRPr="00191718">
              <w:rPr>
                <w:rFonts w:ascii="Times New Roman" w:hAnsi="Times New Roman"/>
                <w:sz w:val="24"/>
                <w:szCs w:val="24"/>
              </w:rPr>
              <w:t>O</w:t>
            </w:r>
          </w:p>
        </w:tc>
        <w:tc>
          <w:tcPr>
            <w:tcW w:w="1079"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shd w:val="clear" w:color="auto" w:fill="D9D9D9"/>
              </w:rPr>
            </w:pPr>
            <w:r w:rsidRPr="00191718">
              <w:rPr>
                <w:rFonts w:ascii="Times New Roman" w:hAnsi="Times New Roman"/>
                <w:sz w:val="24"/>
                <w:szCs w:val="24"/>
              </w:rPr>
              <w:t>O</w:t>
            </w:r>
          </w:p>
        </w:tc>
        <w:tc>
          <w:tcPr>
            <w:tcW w:w="1259"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shd w:val="clear" w:color="auto" w:fill="D9D9D9"/>
              </w:rPr>
            </w:pPr>
            <w:r w:rsidRPr="00191718">
              <w:rPr>
                <w:rFonts w:ascii="Times New Roman" w:hAnsi="Times New Roman"/>
                <w:sz w:val="24"/>
                <w:szCs w:val="24"/>
              </w:rPr>
              <w:t>O</w:t>
            </w:r>
          </w:p>
        </w:tc>
      </w:tr>
      <w:tr w:rsidRPr="00191718" w:rsidR="00085C00" w:rsidTr="00A31D27">
        <w:tc>
          <w:tcPr>
            <w:tcW w:w="4834" w:type="dxa"/>
          </w:tcPr>
          <w:p w:rsidRPr="00191718" w:rsidR="00085C00" w:rsidP="00A31D27" w:rsidRDefault="00085C00">
            <w:pPr>
              <w:spacing w:line="256" w:lineRule="auto"/>
              <w:ind w:left="405"/>
              <w:rPr>
                <w:rFonts w:ascii="Times New Roman" w:hAnsi="Times New Roman"/>
                <w:sz w:val="24"/>
                <w:szCs w:val="24"/>
              </w:rPr>
            </w:pPr>
            <w:r w:rsidRPr="00191718">
              <w:rPr>
                <w:rFonts w:ascii="Times New Roman" w:hAnsi="Times New Roman"/>
                <w:sz w:val="24"/>
                <w:szCs w:val="24"/>
              </w:rPr>
              <w:t>1d. Describe how insights from sex and gender research in one disease area can inform research design in other fields of study.</w:t>
            </w:r>
          </w:p>
          <w:p w:rsidRPr="00191718" w:rsidR="00085C00" w:rsidP="00A31D27" w:rsidRDefault="00085C00">
            <w:pPr>
              <w:autoSpaceDE w:val="0"/>
              <w:autoSpaceDN w:val="0"/>
              <w:adjustRightInd w:val="0"/>
              <w:spacing w:line="256" w:lineRule="auto"/>
              <w:ind w:left="405"/>
              <w:rPr>
                <w:rFonts w:ascii="Times New Roman" w:hAnsi="Times New Roman"/>
                <w:sz w:val="24"/>
                <w:szCs w:val="24"/>
              </w:rPr>
            </w:pPr>
          </w:p>
        </w:tc>
        <w:tc>
          <w:tcPr>
            <w:tcW w:w="1170"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shd w:val="clear" w:color="auto" w:fill="D9D9D9"/>
              </w:rPr>
            </w:pPr>
            <w:r w:rsidRPr="00191718">
              <w:rPr>
                <w:rFonts w:ascii="Times New Roman" w:hAnsi="Times New Roman"/>
                <w:sz w:val="24"/>
                <w:szCs w:val="24"/>
              </w:rPr>
              <w:t>O</w:t>
            </w:r>
          </w:p>
        </w:tc>
        <w:tc>
          <w:tcPr>
            <w:tcW w:w="899"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shd w:val="clear" w:color="auto" w:fill="D9D9D9"/>
              </w:rPr>
            </w:pPr>
            <w:r w:rsidRPr="00191718">
              <w:rPr>
                <w:rFonts w:ascii="Times New Roman" w:hAnsi="Times New Roman"/>
                <w:sz w:val="24"/>
                <w:szCs w:val="24"/>
              </w:rPr>
              <w:t>O</w:t>
            </w:r>
          </w:p>
        </w:tc>
        <w:tc>
          <w:tcPr>
            <w:tcW w:w="1169"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shd w:val="clear" w:color="auto" w:fill="D9D9D9"/>
              </w:rPr>
            </w:pPr>
            <w:r w:rsidRPr="00191718">
              <w:rPr>
                <w:rFonts w:ascii="Times New Roman" w:hAnsi="Times New Roman"/>
                <w:sz w:val="24"/>
                <w:szCs w:val="24"/>
              </w:rPr>
              <w:t>O</w:t>
            </w:r>
          </w:p>
        </w:tc>
        <w:tc>
          <w:tcPr>
            <w:tcW w:w="1079"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shd w:val="clear" w:color="auto" w:fill="D9D9D9"/>
              </w:rPr>
            </w:pPr>
            <w:r w:rsidRPr="00191718">
              <w:rPr>
                <w:rFonts w:ascii="Times New Roman" w:hAnsi="Times New Roman"/>
                <w:sz w:val="24"/>
                <w:szCs w:val="24"/>
              </w:rPr>
              <w:t>O</w:t>
            </w:r>
          </w:p>
        </w:tc>
        <w:tc>
          <w:tcPr>
            <w:tcW w:w="1259" w:type="dxa"/>
            <w:vAlign w:val="center"/>
            <w:hideMark/>
          </w:tcPr>
          <w:p w:rsidRPr="00191718" w:rsidR="00085C00" w:rsidP="00A31D27" w:rsidRDefault="00085C00">
            <w:pPr>
              <w:tabs>
                <w:tab w:val="left" w:pos="5310"/>
                <w:tab w:val="left" w:pos="6480"/>
                <w:tab w:val="left" w:pos="7470"/>
                <w:tab w:val="left" w:pos="8460"/>
                <w:tab w:val="left" w:pos="9630"/>
                <w:tab w:val="left" w:pos="10728"/>
              </w:tabs>
              <w:spacing w:before="120" w:after="120" w:line="256" w:lineRule="auto"/>
              <w:jc w:val="center"/>
              <w:rPr>
                <w:rFonts w:ascii="Times New Roman" w:hAnsi="Times New Roman"/>
                <w:sz w:val="24"/>
                <w:szCs w:val="24"/>
                <w:shd w:val="clear" w:color="auto" w:fill="D9D9D9"/>
              </w:rPr>
            </w:pPr>
            <w:r w:rsidRPr="00191718">
              <w:rPr>
                <w:rFonts w:ascii="Times New Roman" w:hAnsi="Times New Roman"/>
                <w:sz w:val="24"/>
                <w:szCs w:val="24"/>
              </w:rPr>
              <w:t>O</w:t>
            </w:r>
          </w:p>
        </w:tc>
      </w:tr>
    </w:tbl>
    <w:p w:rsidRPr="00191718" w:rsidR="00191718" w:rsidP="00191718" w:rsidRDefault="00191718">
      <w:pPr>
        <w:pStyle w:val="ListParagraph"/>
        <w:ind w:left="360"/>
        <w:rPr>
          <w:rFonts w:ascii="Times New Roman" w:hAnsi="Times New Roman"/>
          <w:sz w:val="24"/>
          <w:szCs w:val="24"/>
        </w:rPr>
      </w:pPr>
      <w:r w:rsidRPr="00191718">
        <w:rPr>
          <w:rFonts w:ascii="Times New Roman" w:hAnsi="Times New Roman"/>
          <w:sz w:val="24"/>
          <w:szCs w:val="24"/>
        </w:rPr>
        <w:t>2. Please evaluate the overall effectiveness of the activity:</w:t>
      </w:r>
    </w:p>
    <w:p w:rsidRPr="00191718" w:rsidR="00191718" w:rsidP="00191718" w:rsidRDefault="00191718">
      <w:pPr>
        <w:pStyle w:val="ListParagraph"/>
        <w:numPr>
          <w:ilvl w:val="0"/>
          <w:numId w:val="17"/>
        </w:numPr>
        <w:rPr>
          <w:rFonts w:ascii="Times New Roman" w:hAnsi="Times New Roman"/>
          <w:sz w:val="24"/>
          <w:szCs w:val="24"/>
        </w:rPr>
      </w:pPr>
      <w:r w:rsidRPr="00191718">
        <w:rPr>
          <w:rFonts w:ascii="Times New Roman" w:hAnsi="Times New Roman"/>
          <w:sz w:val="24"/>
          <w:szCs w:val="24"/>
        </w:rPr>
        <w:t>Extremely effective</w:t>
      </w:r>
    </w:p>
    <w:p w:rsidRPr="00191718" w:rsidR="00191718" w:rsidP="00191718" w:rsidRDefault="00191718">
      <w:pPr>
        <w:pStyle w:val="ListParagraph"/>
        <w:numPr>
          <w:ilvl w:val="0"/>
          <w:numId w:val="17"/>
        </w:numPr>
        <w:rPr>
          <w:rFonts w:ascii="Times New Roman" w:hAnsi="Times New Roman"/>
          <w:sz w:val="24"/>
          <w:szCs w:val="24"/>
        </w:rPr>
      </w:pPr>
      <w:r w:rsidRPr="00191718">
        <w:rPr>
          <w:rFonts w:ascii="Times New Roman" w:hAnsi="Times New Roman"/>
          <w:sz w:val="24"/>
          <w:szCs w:val="24"/>
        </w:rPr>
        <w:t>Very effective</w:t>
      </w:r>
    </w:p>
    <w:p w:rsidRPr="00191718" w:rsidR="00191718" w:rsidP="00191718" w:rsidRDefault="00191718">
      <w:pPr>
        <w:pStyle w:val="ListParagraph"/>
        <w:numPr>
          <w:ilvl w:val="0"/>
          <w:numId w:val="17"/>
        </w:numPr>
        <w:rPr>
          <w:rFonts w:ascii="Times New Roman" w:hAnsi="Times New Roman"/>
          <w:sz w:val="24"/>
          <w:szCs w:val="24"/>
        </w:rPr>
      </w:pPr>
      <w:r w:rsidRPr="00191718">
        <w:rPr>
          <w:rFonts w:ascii="Times New Roman" w:hAnsi="Times New Roman"/>
          <w:sz w:val="24"/>
          <w:szCs w:val="24"/>
        </w:rPr>
        <w:lastRenderedPageBreak/>
        <w:t>Moderately effective</w:t>
      </w:r>
    </w:p>
    <w:p w:rsidRPr="00191718" w:rsidR="00191718" w:rsidP="00191718" w:rsidRDefault="00191718">
      <w:pPr>
        <w:pStyle w:val="ListParagraph"/>
        <w:numPr>
          <w:ilvl w:val="0"/>
          <w:numId w:val="17"/>
        </w:numPr>
        <w:rPr>
          <w:rFonts w:ascii="Times New Roman" w:hAnsi="Times New Roman"/>
          <w:sz w:val="24"/>
          <w:szCs w:val="24"/>
        </w:rPr>
      </w:pPr>
      <w:r w:rsidRPr="00191718">
        <w:rPr>
          <w:rFonts w:ascii="Times New Roman" w:hAnsi="Times New Roman"/>
          <w:sz w:val="24"/>
          <w:szCs w:val="24"/>
        </w:rPr>
        <w:t>Slightly effective</w:t>
      </w:r>
    </w:p>
    <w:p w:rsidRPr="00191718" w:rsidR="00191718" w:rsidP="00191718" w:rsidRDefault="00191718">
      <w:pPr>
        <w:pStyle w:val="ListParagraph"/>
        <w:numPr>
          <w:ilvl w:val="0"/>
          <w:numId w:val="17"/>
        </w:numPr>
        <w:rPr>
          <w:rFonts w:ascii="Times New Roman" w:hAnsi="Times New Roman"/>
          <w:sz w:val="24"/>
          <w:szCs w:val="24"/>
        </w:rPr>
      </w:pPr>
      <w:r w:rsidRPr="00191718">
        <w:rPr>
          <w:rFonts w:ascii="Times New Roman" w:hAnsi="Times New Roman"/>
          <w:sz w:val="24"/>
          <w:szCs w:val="24"/>
        </w:rPr>
        <w:t>Not at all effective</w:t>
      </w:r>
    </w:p>
    <w:p w:rsidRPr="00191718" w:rsidR="00085C00" w:rsidP="00085C00" w:rsidRDefault="00085C00">
      <w:pPr>
        <w:pStyle w:val="ListParagraph"/>
        <w:tabs>
          <w:tab w:val="left" w:pos="10800"/>
        </w:tabs>
        <w:spacing w:before="120"/>
        <w:rPr>
          <w:rFonts w:ascii="Times New Roman" w:hAnsi="Times New Roman"/>
          <w:sz w:val="24"/>
          <w:szCs w:val="24"/>
        </w:rPr>
      </w:pPr>
    </w:p>
    <w:p w:rsidRPr="00191718" w:rsidR="00085C00" w:rsidP="00085C00" w:rsidRDefault="00085C00">
      <w:pPr>
        <w:tabs>
          <w:tab w:val="left" w:pos="10800"/>
        </w:tabs>
        <w:spacing w:before="120" w:after="120"/>
        <w:rPr>
          <w:rFonts w:ascii="Times New Roman" w:hAnsi="Times New Roman"/>
          <w:sz w:val="24"/>
          <w:szCs w:val="24"/>
        </w:rPr>
      </w:pPr>
      <w:r w:rsidRPr="00191718">
        <w:rPr>
          <w:rFonts w:ascii="Times New Roman" w:hAnsi="Times New Roman"/>
          <w:sz w:val="24"/>
          <w:szCs w:val="24"/>
        </w:rPr>
        <w:t>3. Please tell us how this activity could be improved: _____________________</w:t>
      </w:r>
    </w:p>
    <w:p w:rsidRPr="00191718" w:rsidR="00085C00" w:rsidP="00085C00" w:rsidRDefault="00085C00">
      <w:pPr>
        <w:rPr>
          <w:rFonts w:ascii="Times New Roman" w:hAnsi="Times New Roman"/>
          <w:bCs/>
          <w:sz w:val="24"/>
          <w:szCs w:val="24"/>
        </w:rPr>
      </w:pPr>
      <w:r w:rsidRPr="00191718">
        <w:rPr>
          <w:rFonts w:ascii="Times New Roman" w:hAnsi="Times New Roman"/>
          <w:bCs/>
          <w:sz w:val="24"/>
          <w:szCs w:val="24"/>
        </w:rPr>
        <w:t>4. Will this activity include your patients’ clinical outcomes?</w:t>
      </w:r>
    </w:p>
    <w:p w:rsidRPr="00191718" w:rsidR="00085C00" w:rsidP="00085C00" w:rsidRDefault="00085C00">
      <w:pPr>
        <w:pStyle w:val="ListParagraph"/>
        <w:numPr>
          <w:ilvl w:val="0"/>
          <w:numId w:val="18"/>
        </w:numPr>
        <w:spacing w:after="120" w:line="240" w:lineRule="auto"/>
        <w:rPr>
          <w:rFonts w:ascii="Times New Roman" w:hAnsi="Times New Roman"/>
          <w:bCs/>
          <w:sz w:val="24"/>
          <w:szCs w:val="24"/>
        </w:rPr>
      </w:pPr>
      <w:r w:rsidRPr="00191718">
        <w:rPr>
          <w:rFonts w:ascii="Times New Roman" w:hAnsi="Times New Roman"/>
          <w:bCs/>
          <w:sz w:val="24"/>
          <w:szCs w:val="24"/>
        </w:rPr>
        <w:t>Yes</w:t>
      </w:r>
    </w:p>
    <w:p w:rsidRPr="00191718" w:rsidR="00085C00" w:rsidP="00085C00" w:rsidRDefault="00085C00">
      <w:pPr>
        <w:pStyle w:val="ListParagraph"/>
        <w:numPr>
          <w:ilvl w:val="0"/>
          <w:numId w:val="18"/>
        </w:numPr>
        <w:spacing w:after="120" w:line="240" w:lineRule="auto"/>
        <w:rPr>
          <w:rFonts w:ascii="Times New Roman" w:hAnsi="Times New Roman"/>
          <w:bCs/>
          <w:sz w:val="24"/>
          <w:szCs w:val="24"/>
        </w:rPr>
      </w:pPr>
      <w:r w:rsidRPr="00191718">
        <w:rPr>
          <w:rFonts w:ascii="Times New Roman" w:hAnsi="Times New Roman"/>
          <w:bCs/>
          <w:sz w:val="24"/>
          <w:szCs w:val="24"/>
        </w:rPr>
        <w:t xml:space="preserve">No </w:t>
      </w:r>
    </w:p>
    <w:p w:rsidRPr="00191718" w:rsidR="00085C00" w:rsidP="00085C00" w:rsidRDefault="00085C00">
      <w:pPr>
        <w:pStyle w:val="ListParagraph"/>
        <w:numPr>
          <w:ilvl w:val="0"/>
          <w:numId w:val="18"/>
        </w:numPr>
        <w:spacing w:after="120" w:line="240" w:lineRule="auto"/>
        <w:rPr>
          <w:rFonts w:ascii="Times New Roman" w:hAnsi="Times New Roman"/>
          <w:bCs/>
          <w:sz w:val="24"/>
          <w:szCs w:val="24"/>
        </w:rPr>
      </w:pPr>
      <w:r w:rsidRPr="00191718">
        <w:rPr>
          <w:rFonts w:ascii="Times New Roman" w:hAnsi="Times New Roman"/>
          <w:bCs/>
          <w:sz w:val="24"/>
          <w:szCs w:val="24"/>
        </w:rPr>
        <w:t>Not Applicable</w:t>
      </w:r>
    </w:p>
    <w:p w:rsidRPr="00191718" w:rsidR="00085C00" w:rsidP="00085C00" w:rsidRDefault="00085C00">
      <w:pPr>
        <w:rPr>
          <w:rFonts w:ascii="Times New Roman" w:hAnsi="Times New Roman"/>
          <w:bCs/>
          <w:sz w:val="24"/>
          <w:szCs w:val="24"/>
        </w:rPr>
      </w:pPr>
      <w:r w:rsidRPr="00191718">
        <w:rPr>
          <w:rFonts w:ascii="Times New Roman" w:hAnsi="Times New Roman"/>
          <w:bCs/>
          <w:sz w:val="24"/>
          <w:szCs w:val="24"/>
        </w:rPr>
        <w:t>5. Will you change your practice in any way as a result of participating in this activity?</w:t>
      </w:r>
    </w:p>
    <w:p w:rsidRPr="00191718" w:rsidR="00085C00" w:rsidP="00085C00" w:rsidRDefault="00085C00">
      <w:pPr>
        <w:pStyle w:val="ListParagraph"/>
        <w:numPr>
          <w:ilvl w:val="0"/>
          <w:numId w:val="19"/>
        </w:numPr>
        <w:spacing w:after="120" w:line="240" w:lineRule="auto"/>
        <w:rPr>
          <w:rFonts w:ascii="Times New Roman" w:hAnsi="Times New Roman"/>
          <w:bCs/>
          <w:sz w:val="24"/>
          <w:szCs w:val="24"/>
        </w:rPr>
      </w:pPr>
      <w:r w:rsidRPr="00191718">
        <w:rPr>
          <w:rFonts w:ascii="Times New Roman" w:hAnsi="Times New Roman"/>
          <w:bCs/>
          <w:sz w:val="24"/>
          <w:szCs w:val="24"/>
        </w:rPr>
        <w:t>Yes</w:t>
      </w:r>
    </w:p>
    <w:p w:rsidRPr="00191718" w:rsidR="00085C00" w:rsidP="00085C00" w:rsidRDefault="00085C00">
      <w:pPr>
        <w:pStyle w:val="ListParagraph"/>
        <w:numPr>
          <w:ilvl w:val="1"/>
          <w:numId w:val="19"/>
        </w:numPr>
        <w:spacing w:after="120" w:line="240" w:lineRule="auto"/>
        <w:rPr>
          <w:rFonts w:ascii="Times New Roman" w:hAnsi="Times New Roman"/>
          <w:bCs/>
          <w:sz w:val="24"/>
          <w:szCs w:val="24"/>
        </w:rPr>
      </w:pPr>
      <w:r w:rsidRPr="00191718">
        <w:rPr>
          <w:rFonts w:ascii="Times New Roman" w:hAnsi="Times New Roman"/>
          <w:bCs/>
          <w:sz w:val="24"/>
          <w:szCs w:val="24"/>
        </w:rPr>
        <w:t>If yes, please specify ___________________</w:t>
      </w:r>
    </w:p>
    <w:p w:rsidRPr="00191718" w:rsidR="00085C00" w:rsidP="00085C00" w:rsidRDefault="00085C00">
      <w:pPr>
        <w:pStyle w:val="ListParagraph"/>
        <w:numPr>
          <w:ilvl w:val="0"/>
          <w:numId w:val="19"/>
        </w:numPr>
        <w:spacing w:after="120" w:line="240" w:lineRule="auto"/>
        <w:rPr>
          <w:rFonts w:ascii="Times New Roman" w:hAnsi="Times New Roman"/>
          <w:bCs/>
          <w:sz w:val="24"/>
          <w:szCs w:val="24"/>
        </w:rPr>
      </w:pPr>
      <w:r w:rsidRPr="00191718">
        <w:rPr>
          <w:rFonts w:ascii="Times New Roman" w:hAnsi="Times New Roman"/>
          <w:bCs/>
          <w:sz w:val="24"/>
          <w:szCs w:val="24"/>
        </w:rPr>
        <w:t>No</w:t>
      </w:r>
    </w:p>
    <w:p w:rsidRPr="00191718" w:rsidR="00085C00" w:rsidP="00085C00" w:rsidRDefault="00085C00">
      <w:pPr>
        <w:pStyle w:val="ListParagraph"/>
        <w:numPr>
          <w:ilvl w:val="0"/>
          <w:numId w:val="19"/>
        </w:numPr>
        <w:spacing w:after="120" w:line="240" w:lineRule="auto"/>
        <w:rPr>
          <w:rFonts w:ascii="Times New Roman" w:hAnsi="Times New Roman"/>
          <w:bCs/>
          <w:sz w:val="24"/>
          <w:szCs w:val="24"/>
        </w:rPr>
      </w:pPr>
      <w:r w:rsidRPr="00191718">
        <w:rPr>
          <w:rFonts w:ascii="Times New Roman" w:hAnsi="Times New Roman"/>
          <w:bCs/>
          <w:sz w:val="24"/>
          <w:szCs w:val="24"/>
        </w:rPr>
        <w:t>Not Applicable</w:t>
      </w:r>
    </w:p>
    <w:p w:rsidRPr="00191718" w:rsidR="00085C00" w:rsidP="00085C00" w:rsidRDefault="00085C00">
      <w:pPr>
        <w:rPr>
          <w:rFonts w:ascii="Times New Roman" w:hAnsi="Times New Roman"/>
          <w:bCs/>
          <w:sz w:val="24"/>
          <w:szCs w:val="24"/>
        </w:rPr>
      </w:pPr>
      <w:r w:rsidRPr="00191718">
        <w:rPr>
          <w:rFonts w:ascii="Times New Roman" w:hAnsi="Times New Roman"/>
          <w:bCs/>
          <w:sz w:val="24"/>
          <w:szCs w:val="24"/>
        </w:rPr>
        <w:t>6. Did you observe commercial bias in the activity?</w:t>
      </w:r>
    </w:p>
    <w:p w:rsidRPr="00191718" w:rsidR="00085C00" w:rsidP="00085C00" w:rsidRDefault="00085C00">
      <w:pPr>
        <w:pStyle w:val="ListParagraph"/>
        <w:numPr>
          <w:ilvl w:val="0"/>
          <w:numId w:val="20"/>
        </w:numPr>
        <w:spacing w:after="120" w:line="240" w:lineRule="auto"/>
        <w:rPr>
          <w:rFonts w:ascii="Times New Roman" w:hAnsi="Times New Roman"/>
          <w:bCs/>
          <w:sz w:val="24"/>
          <w:szCs w:val="24"/>
        </w:rPr>
      </w:pPr>
      <w:r w:rsidRPr="00191718">
        <w:rPr>
          <w:rFonts w:ascii="Times New Roman" w:hAnsi="Times New Roman"/>
          <w:bCs/>
          <w:sz w:val="24"/>
          <w:szCs w:val="24"/>
        </w:rPr>
        <w:t>Yes</w:t>
      </w:r>
    </w:p>
    <w:p w:rsidRPr="00191718" w:rsidR="00085C00" w:rsidP="00085C00" w:rsidRDefault="00085C00">
      <w:pPr>
        <w:pStyle w:val="ListParagraph"/>
        <w:numPr>
          <w:ilvl w:val="0"/>
          <w:numId w:val="20"/>
        </w:numPr>
        <w:spacing w:after="120" w:line="240" w:lineRule="auto"/>
        <w:rPr>
          <w:rFonts w:ascii="Times New Roman" w:hAnsi="Times New Roman"/>
          <w:bCs/>
          <w:sz w:val="24"/>
          <w:szCs w:val="24"/>
        </w:rPr>
      </w:pPr>
      <w:r w:rsidRPr="00191718">
        <w:rPr>
          <w:rFonts w:ascii="Times New Roman" w:hAnsi="Times New Roman"/>
          <w:bCs/>
          <w:sz w:val="24"/>
          <w:szCs w:val="24"/>
        </w:rPr>
        <w:t>No</w:t>
      </w:r>
    </w:p>
    <w:p w:rsidRPr="00191718" w:rsidR="00085C00" w:rsidP="00085C00" w:rsidRDefault="00085C00">
      <w:pPr>
        <w:rPr>
          <w:rFonts w:ascii="Times New Roman" w:hAnsi="Times New Roman"/>
          <w:bCs/>
          <w:sz w:val="24"/>
          <w:szCs w:val="24"/>
        </w:rPr>
      </w:pPr>
      <w:r w:rsidRPr="00191718">
        <w:rPr>
          <w:rFonts w:ascii="Times New Roman" w:hAnsi="Times New Roman"/>
          <w:bCs/>
          <w:sz w:val="24"/>
          <w:szCs w:val="24"/>
        </w:rPr>
        <w:t xml:space="preserve">7. How many minutes did it take you to complete the module? </w:t>
      </w:r>
    </w:p>
    <w:p w:rsidRPr="00191718" w:rsidR="00085C00" w:rsidP="00085C00" w:rsidRDefault="00085C00">
      <w:pPr>
        <w:pStyle w:val="ListParagraph"/>
        <w:numPr>
          <w:ilvl w:val="0"/>
          <w:numId w:val="21"/>
        </w:numPr>
        <w:spacing w:after="120" w:line="240" w:lineRule="auto"/>
        <w:rPr>
          <w:rFonts w:ascii="Times New Roman" w:hAnsi="Times New Roman"/>
          <w:bCs/>
          <w:sz w:val="24"/>
          <w:szCs w:val="24"/>
        </w:rPr>
      </w:pPr>
      <w:r w:rsidRPr="00191718">
        <w:rPr>
          <w:rFonts w:ascii="Times New Roman" w:hAnsi="Times New Roman"/>
          <w:bCs/>
          <w:sz w:val="24"/>
          <w:szCs w:val="24"/>
        </w:rPr>
        <w:t>0 – 30 minutes</w:t>
      </w:r>
    </w:p>
    <w:p w:rsidRPr="00191718" w:rsidR="00085C00" w:rsidP="00085C00" w:rsidRDefault="00085C00">
      <w:pPr>
        <w:pStyle w:val="ListParagraph"/>
        <w:numPr>
          <w:ilvl w:val="0"/>
          <w:numId w:val="21"/>
        </w:numPr>
        <w:spacing w:after="120" w:line="240" w:lineRule="auto"/>
        <w:rPr>
          <w:rFonts w:ascii="Times New Roman" w:hAnsi="Times New Roman"/>
          <w:bCs/>
          <w:sz w:val="24"/>
          <w:szCs w:val="24"/>
        </w:rPr>
      </w:pPr>
      <w:r w:rsidRPr="00191718">
        <w:rPr>
          <w:rFonts w:ascii="Times New Roman" w:hAnsi="Times New Roman"/>
          <w:bCs/>
          <w:sz w:val="24"/>
          <w:szCs w:val="24"/>
        </w:rPr>
        <w:t>31-60 minutes</w:t>
      </w:r>
    </w:p>
    <w:p w:rsidRPr="00191718" w:rsidR="00085C00" w:rsidP="00085C00" w:rsidRDefault="00085C00">
      <w:pPr>
        <w:pStyle w:val="ListParagraph"/>
        <w:numPr>
          <w:ilvl w:val="0"/>
          <w:numId w:val="21"/>
        </w:numPr>
        <w:spacing w:after="120" w:line="240" w:lineRule="auto"/>
        <w:rPr>
          <w:rFonts w:ascii="Times New Roman" w:hAnsi="Times New Roman"/>
          <w:bCs/>
          <w:sz w:val="24"/>
          <w:szCs w:val="24"/>
        </w:rPr>
      </w:pPr>
      <w:r w:rsidRPr="00191718">
        <w:rPr>
          <w:rFonts w:ascii="Times New Roman" w:hAnsi="Times New Roman"/>
          <w:bCs/>
          <w:sz w:val="24"/>
          <w:szCs w:val="24"/>
        </w:rPr>
        <w:t>61-90 minutes</w:t>
      </w:r>
    </w:p>
    <w:p w:rsidRPr="00191718" w:rsidR="00085C00" w:rsidP="00085C00" w:rsidRDefault="00085C00">
      <w:pPr>
        <w:pStyle w:val="ListParagraph"/>
        <w:numPr>
          <w:ilvl w:val="0"/>
          <w:numId w:val="21"/>
        </w:numPr>
        <w:spacing w:after="120" w:line="240" w:lineRule="auto"/>
        <w:rPr>
          <w:rFonts w:ascii="Times New Roman" w:hAnsi="Times New Roman"/>
          <w:bCs/>
          <w:sz w:val="24"/>
          <w:szCs w:val="24"/>
        </w:rPr>
      </w:pPr>
      <w:r w:rsidRPr="00191718">
        <w:rPr>
          <w:rFonts w:ascii="Times New Roman" w:hAnsi="Times New Roman"/>
          <w:bCs/>
          <w:sz w:val="24"/>
          <w:szCs w:val="24"/>
        </w:rPr>
        <w:t>More than 90 minutes</w:t>
      </w:r>
    </w:p>
    <w:p w:rsidRPr="00191718" w:rsidR="00085C00" w:rsidP="00085C00" w:rsidRDefault="00085C00">
      <w:pPr>
        <w:rPr>
          <w:rFonts w:ascii="Times New Roman" w:hAnsi="Times New Roman"/>
          <w:sz w:val="24"/>
          <w:szCs w:val="24"/>
        </w:rPr>
      </w:pPr>
      <w:r w:rsidRPr="00191718">
        <w:rPr>
          <w:rFonts w:ascii="Times New Roman" w:hAnsi="Times New Roman"/>
          <w:sz w:val="24"/>
          <w:szCs w:val="24"/>
        </w:rPr>
        <w:t xml:space="preserve">8. What topics would you like to see included in this or other educational activities? </w:t>
      </w:r>
    </w:p>
    <w:p w:rsidRPr="00191718" w:rsidR="00ED5B6E" w:rsidP="001D26AB" w:rsidRDefault="00ED5B6E">
      <w:pPr>
        <w:rPr>
          <w:rFonts w:ascii="Times New Roman" w:hAnsi="Times New Roman"/>
          <w:sz w:val="24"/>
          <w:szCs w:val="24"/>
        </w:rPr>
      </w:pPr>
    </w:p>
    <w:sectPr w:rsidRPr="00191718" w:rsidR="00ED5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DE9"/>
    <w:multiLevelType w:val="hybridMultilevel"/>
    <w:tmpl w:val="31F62A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255538"/>
    <w:multiLevelType w:val="hybridMultilevel"/>
    <w:tmpl w:val="079E9A88"/>
    <w:lvl w:ilvl="0" w:tplc="E5EAE0D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20592"/>
    <w:multiLevelType w:val="hybridMultilevel"/>
    <w:tmpl w:val="58E02398"/>
    <w:lvl w:ilvl="0" w:tplc="EC72730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4826262"/>
    <w:multiLevelType w:val="hybridMultilevel"/>
    <w:tmpl w:val="A85A31AA"/>
    <w:lvl w:ilvl="0" w:tplc="BEF68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C52BC"/>
    <w:multiLevelType w:val="hybridMultilevel"/>
    <w:tmpl w:val="91C0196A"/>
    <w:lvl w:ilvl="0" w:tplc="6F5A34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77B4C91"/>
    <w:multiLevelType w:val="hybridMultilevel"/>
    <w:tmpl w:val="6644955C"/>
    <w:lvl w:ilvl="0" w:tplc="E5EAE0D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14949"/>
    <w:multiLevelType w:val="hybridMultilevel"/>
    <w:tmpl w:val="44422E56"/>
    <w:lvl w:ilvl="0" w:tplc="8F8C8EA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395122B1"/>
    <w:multiLevelType w:val="hybridMultilevel"/>
    <w:tmpl w:val="C040F0D4"/>
    <w:lvl w:ilvl="0" w:tplc="E5EAE0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36752"/>
    <w:multiLevelType w:val="hybridMultilevel"/>
    <w:tmpl w:val="E5F69034"/>
    <w:lvl w:ilvl="0" w:tplc="E5EAE0D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B40099"/>
    <w:multiLevelType w:val="hybridMultilevel"/>
    <w:tmpl w:val="00749878"/>
    <w:lvl w:ilvl="0" w:tplc="46F6C64C">
      <w:start w:val="3"/>
      <w:numFmt w:val="bullet"/>
      <w:lvlText w:val="-"/>
      <w:lvlJc w:val="left"/>
      <w:pPr>
        <w:ind w:left="600" w:hanging="360"/>
      </w:pPr>
      <w:rPr>
        <w:rFonts w:ascii="Times New Roman" w:eastAsia="Calibr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0" w15:restartNumberingAfterBreak="0">
    <w:nsid w:val="44151EA7"/>
    <w:multiLevelType w:val="hybridMultilevel"/>
    <w:tmpl w:val="678C00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441681"/>
    <w:multiLevelType w:val="hybridMultilevel"/>
    <w:tmpl w:val="9BBAC90A"/>
    <w:lvl w:ilvl="0" w:tplc="E5EAE0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33D8C"/>
    <w:multiLevelType w:val="hybridMultilevel"/>
    <w:tmpl w:val="26C0208E"/>
    <w:lvl w:ilvl="0" w:tplc="26A03A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239B2"/>
    <w:multiLevelType w:val="hybridMultilevel"/>
    <w:tmpl w:val="5038F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FA5994"/>
    <w:multiLevelType w:val="hybridMultilevel"/>
    <w:tmpl w:val="D78A7E20"/>
    <w:lvl w:ilvl="0" w:tplc="431C021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5FCF4317"/>
    <w:multiLevelType w:val="hybridMultilevel"/>
    <w:tmpl w:val="CB4EF34C"/>
    <w:lvl w:ilvl="0" w:tplc="01100E74">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6B6423DD"/>
    <w:multiLevelType w:val="hybridMultilevel"/>
    <w:tmpl w:val="65D6269E"/>
    <w:lvl w:ilvl="0" w:tplc="9F9E085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6C320940"/>
    <w:multiLevelType w:val="hybridMultilevel"/>
    <w:tmpl w:val="91D4D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978D7"/>
    <w:multiLevelType w:val="hybridMultilevel"/>
    <w:tmpl w:val="219A6C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1965D65"/>
    <w:multiLevelType w:val="hybridMultilevel"/>
    <w:tmpl w:val="1542C31C"/>
    <w:lvl w:ilvl="0" w:tplc="E5EAE0D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E341D"/>
    <w:multiLevelType w:val="hybridMultilevel"/>
    <w:tmpl w:val="093206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727FFB"/>
    <w:multiLevelType w:val="hybridMultilevel"/>
    <w:tmpl w:val="3BC2F936"/>
    <w:lvl w:ilvl="0" w:tplc="E5EAE0D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5"/>
  </w:num>
  <w:num w:numId="4">
    <w:abstractNumId w:val="2"/>
  </w:num>
  <w:num w:numId="5">
    <w:abstractNumId w:val="16"/>
  </w:num>
  <w:num w:numId="6">
    <w:abstractNumId w:val="6"/>
  </w:num>
  <w:num w:numId="7">
    <w:abstractNumId w:val="14"/>
  </w:num>
  <w:num w:numId="8">
    <w:abstractNumId w:val="3"/>
  </w:num>
  <w:num w:numId="9">
    <w:abstractNumId w:val="12"/>
  </w:num>
  <w:num w:numId="10">
    <w:abstractNumId w:val="7"/>
  </w:num>
  <w:num w:numId="11">
    <w:abstractNumId w:val="1"/>
  </w:num>
  <w:num w:numId="12">
    <w:abstractNumId w:val="8"/>
  </w:num>
  <w:num w:numId="13">
    <w:abstractNumId w:val="19"/>
  </w:num>
  <w:num w:numId="14">
    <w:abstractNumId w:val="21"/>
  </w:num>
  <w:num w:numId="15">
    <w:abstractNumId w:val="5"/>
  </w:num>
  <w:num w:numId="16">
    <w:abstractNumId w:val="11"/>
  </w:num>
  <w:num w:numId="17">
    <w:abstractNumId w:val="10"/>
  </w:num>
  <w:num w:numId="18">
    <w:abstractNumId w:val="13"/>
  </w:num>
  <w:num w:numId="19">
    <w:abstractNumId w:val="20"/>
  </w:num>
  <w:num w:numId="20">
    <w:abstractNumId w:val="0"/>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26AB"/>
    <w:rsid w:val="00085C00"/>
    <w:rsid w:val="00191718"/>
    <w:rsid w:val="001B13A9"/>
    <w:rsid w:val="001C5DDE"/>
    <w:rsid w:val="001D26AB"/>
    <w:rsid w:val="0031054D"/>
    <w:rsid w:val="00405181"/>
    <w:rsid w:val="005B4D2B"/>
    <w:rsid w:val="006A3F28"/>
    <w:rsid w:val="007E2A7E"/>
    <w:rsid w:val="00916FF6"/>
    <w:rsid w:val="00A31D27"/>
    <w:rsid w:val="00C64913"/>
    <w:rsid w:val="00D21ED9"/>
    <w:rsid w:val="00D77588"/>
    <w:rsid w:val="00E7342D"/>
    <w:rsid w:val="00ED5B6E"/>
    <w:rsid w:val="00F42B69"/>
    <w:rsid w:val="00FA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4EBBA-8CDE-4439-BB47-ADCBCAA5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21ED9"/>
    <w:rPr>
      <w:color w:val="0000FF"/>
      <w:u w:val="single"/>
    </w:rPr>
  </w:style>
  <w:style w:type="paragraph" w:styleId="ListParagraph">
    <w:name w:val="List Paragraph"/>
    <w:basedOn w:val="Normal"/>
    <w:link w:val="ListParagraphChar"/>
    <w:uiPriority w:val="34"/>
    <w:qFormat/>
    <w:rsid w:val="00C64913"/>
    <w:pPr>
      <w:spacing w:after="160" w:line="256" w:lineRule="auto"/>
      <w:ind w:left="720"/>
      <w:contextualSpacing/>
    </w:pPr>
  </w:style>
  <w:style w:type="table" w:styleId="TableGrid">
    <w:name w:val="Table Grid"/>
    <w:basedOn w:val="TableNormal"/>
    <w:uiPriority w:val="39"/>
    <w:rsid w:val="00C6491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6491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curriem</dc:creator>
  <cp:keywords/>
  <dc:description/>
  <cp:lastModifiedBy>Abdelmouti, Tawanda (NIH/OD) [E]</cp:lastModifiedBy>
  <cp:revision>2</cp:revision>
  <dcterms:created xsi:type="dcterms:W3CDTF">2020-08-26T21:21:00Z</dcterms:created>
  <dcterms:modified xsi:type="dcterms:W3CDTF">2020-08-26T21:21:00Z</dcterms:modified>
</cp:coreProperties>
</file>