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E50293" w:rsidRPr="00ED1324" w:rsidRDefault="008C78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8A8F19" wp14:editId="1FA072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3851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</w:t>
      </w:r>
      <w:r w:rsidR="005E714A" w:rsidRPr="00ED1324">
        <w:rPr>
          <w:b/>
        </w:rPr>
        <w:t>:</w:t>
      </w:r>
      <w:r w:rsidR="005E714A" w:rsidRPr="00ED1324">
        <w:t xml:space="preserve">  </w:t>
      </w:r>
      <w:r w:rsidR="00067AE2">
        <w:t>Social Security Statement Focus G</w:t>
      </w:r>
      <w:r w:rsidR="001F66D8" w:rsidRPr="00ED1324">
        <w:t xml:space="preserve">roups </w:t>
      </w:r>
      <w:r w:rsidR="006B16B4">
        <w:t xml:space="preserve"> </w:t>
      </w:r>
    </w:p>
    <w:p w:rsidR="005E714A" w:rsidRPr="00ED1324" w:rsidRDefault="005E714A"/>
    <w:p w:rsidR="001B0AAA" w:rsidRPr="00ED1324" w:rsidRDefault="00E64F68">
      <w:pPr>
        <w:rPr>
          <w:b/>
        </w:rPr>
      </w:pPr>
      <w:r w:rsidRPr="00ED1324">
        <w:rPr>
          <w:b/>
        </w:rPr>
        <w:t>DESCRIPTION OF ACTIVITY:</w:t>
      </w:r>
    </w:p>
    <w:p w:rsidR="00E64F68" w:rsidRPr="00ED1324" w:rsidRDefault="00E64F68">
      <w:r w:rsidRPr="00ED1324">
        <w:rPr>
          <w:b/>
        </w:rPr>
        <w:t xml:space="preserve">Background: </w:t>
      </w:r>
      <w:r w:rsidR="006B16B4">
        <w:rPr>
          <w:b/>
        </w:rPr>
        <w:t xml:space="preserve"> </w:t>
      </w:r>
      <w:r w:rsidR="006B16B4">
        <w:t>The Social S</w:t>
      </w:r>
      <w:r w:rsidR="00D83AB1">
        <w:t>ecurity Administration (SSA) is</w:t>
      </w:r>
      <w:r w:rsidR="006B16B4">
        <w:t xml:space="preserve"> seeking to </w:t>
      </w:r>
      <w:r w:rsidRPr="00ED1324">
        <w:t>acquire constructive feedback from the public on their satisfactio</w:t>
      </w:r>
      <w:r w:rsidR="00D83AB1">
        <w:t>n with and use of the online my</w:t>
      </w:r>
      <w:r w:rsidRPr="00ED1324">
        <w:t>Soc</w:t>
      </w:r>
      <w:r w:rsidR="00D83AB1">
        <w:t xml:space="preserve">ial Security accounts they </w:t>
      </w:r>
      <w:r w:rsidRPr="00ED1324">
        <w:t>created, including suggestions for how</w:t>
      </w:r>
      <w:r w:rsidR="00D83AB1">
        <w:t xml:space="preserve"> SSA might improve</w:t>
      </w:r>
      <w:r w:rsidRPr="00ED1324">
        <w:t xml:space="preserve"> these accounts. </w:t>
      </w:r>
      <w:r w:rsidR="00D20A3D">
        <w:t xml:space="preserve"> </w:t>
      </w:r>
      <w:r w:rsidRPr="00ED1324">
        <w:t xml:space="preserve">This customer satisfaction activity will provide information allowing </w:t>
      </w:r>
      <w:r w:rsidR="00834BB5" w:rsidRPr="00ED1324">
        <w:t>SSA</w:t>
      </w:r>
      <w:r w:rsidRPr="00ED1324">
        <w:t xml:space="preserve"> to increase</w:t>
      </w:r>
      <w:r w:rsidRPr="00ED1324">
        <w:rPr>
          <w:b/>
        </w:rPr>
        <w:t xml:space="preserve"> </w:t>
      </w:r>
      <w:r w:rsidR="008F3537">
        <w:t xml:space="preserve">the effectiveness of </w:t>
      </w:r>
      <w:r w:rsidR="00D83AB1">
        <w:t>the my</w:t>
      </w:r>
      <w:r w:rsidR="00834BB5" w:rsidRPr="00ED1324">
        <w:t>Social Security accounts.</w:t>
      </w:r>
    </w:p>
    <w:p w:rsidR="001B0AAA" w:rsidRPr="00ED1324" w:rsidRDefault="001B0AAA"/>
    <w:p w:rsidR="00C8488C" w:rsidRPr="00ED1324" w:rsidRDefault="00834BB5">
      <w:r w:rsidRPr="00ED1324">
        <w:rPr>
          <w:b/>
        </w:rPr>
        <w:t xml:space="preserve">Objectives: </w:t>
      </w:r>
      <w:r w:rsidR="00D20A3D">
        <w:rPr>
          <w:b/>
        </w:rPr>
        <w:t xml:space="preserve"> </w:t>
      </w:r>
      <w:r w:rsidR="007D6114">
        <w:t>We</w:t>
      </w:r>
      <w:r w:rsidRPr="00ED1324">
        <w:t xml:space="preserve"> are seeking to gain feedback from the public about their satisfaction with the current features available in the online Social Security Statement and their interest in new features</w:t>
      </w:r>
      <w:r w:rsidR="00D20A3D">
        <w:t>.</w:t>
      </w:r>
      <w:r w:rsidRPr="00ED1324">
        <w:t xml:space="preserve"> </w:t>
      </w:r>
      <w:r w:rsidR="00D20A3D">
        <w:t xml:space="preserve"> </w:t>
      </w:r>
      <w:r w:rsidRPr="00ED1324">
        <w:t xml:space="preserve">SSA is thinking of adding to the online Social Security Statement. </w:t>
      </w:r>
      <w:r w:rsidR="00D20A3D">
        <w:t xml:space="preserve"> </w:t>
      </w:r>
      <w:r w:rsidRPr="00ED1324">
        <w:t>The Social Security Statement is an important component of the onli</w:t>
      </w:r>
      <w:r w:rsidR="00D83AB1">
        <w:t>ne my</w:t>
      </w:r>
      <w:r w:rsidR="006B16B4">
        <w:t xml:space="preserve">Social Security accounts.  SSA </w:t>
      </w:r>
      <w:r w:rsidRPr="00ED1324">
        <w:t>want</w:t>
      </w:r>
      <w:r w:rsidR="006B16B4">
        <w:t>s</w:t>
      </w:r>
      <w:r w:rsidRPr="00ED1324">
        <w:t xml:space="preserve"> to know which of these new features the public would be most interested in seeing as part of the online Social Security Statement. </w:t>
      </w:r>
      <w:r w:rsidR="00D20A3D">
        <w:t xml:space="preserve"> </w:t>
      </w:r>
      <w:r w:rsidR="00C34051" w:rsidRPr="00ED1324">
        <w:t>The ultimate goal is to provide features of interest to the public</w:t>
      </w:r>
      <w:r w:rsidR="00D83AB1">
        <w:t>,</w:t>
      </w:r>
      <w:r w:rsidR="00C34051" w:rsidRPr="00ED1324">
        <w:t xml:space="preserve"> and</w:t>
      </w:r>
      <w:r w:rsidR="00D83AB1">
        <w:t>,</w:t>
      </w:r>
      <w:r w:rsidR="00C34051" w:rsidRPr="00ED1324">
        <w:t xml:space="preserve"> thus</w:t>
      </w:r>
      <w:r w:rsidR="00D83AB1">
        <w:t>,</w:t>
      </w:r>
      <w:r w:rsidR="00C34051" w:rsidRPr="00ED1324">
        <w:t xml:space="preserve"> encourage more in</w:t>
      </w:r>
      <w:r w:rsidR="008F3537">
        <w:t xml:space="preserve">dividuals to create and use </w:t>
      </w:r>
      <w:r w:rsidR="00D83AB1">
        <w:t>my</w:t>
      </w:r>
      <w:r w:rsidR="00C34051" w:rsidRPr="00ED1324">
        <w:t xml:space="preserve">Social Security accounts.  </w:t>
      </w:r>
    </w:p>
    <w:p w:rsidR="00C34051" w:rsidRPr="00ED1324" w:rsidRDefault="00C34051"/>
    <w:p w:rsidR="00C34051" w:rsidRPr="00ED1324" w:rsidRDefault="00C34051">
      <w:r w:rsidRPr="00ED1324">
        <w:rPr>
          <w:b/>
        </w:rPr>
        <w:t>Methodology:</w:t>
      </w:r>
      <w:r w:rsidRPr="00ED1324">
        <w:t xml:space="preserve"> </w:t>
      </w:r>
      <w:r w:rsidR="00D20A3D">
        <w:t xml:space="preserve"> </w:t>
      </w:r>
      <w:r w:rsidRPr="00ED1324">
        <w:t>We are working with an SSA-approv</w:t>
      </w:r>
      <w:r w:rsidR="00D83AB1">
        <w:t>ed contractor who will conduct four focus groups with eight</w:t>
      </w:r>
      <w:r w:rsidRPr="00ED1324">
        <w:t xml:space="preserve"> individuals in each focus group for a total of 32 participants overall.  The contractor will moderate the focus groups discussions. </w:t>
      </w:r>
    </w:p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F4AC6" w:rsidRPr="00ED1324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7F4AC6" w:rsidP="007A4FEB">
      <w:pPr>
        <w:rPr>
          <w:color w:val="FF0000"/>
        </w:rPr>
      </w:pPr>
      <w:r>
        <w:t>Name</w:t>
      </w:r>
      <w:r w:rsidR="00D83AB1">
        <w:t xml:space="preserve">:  </w:t>
      </w:r>
      <w:r w:rsidR="007A4FEB" w:rsidRPr="00ED1324">
        <w:rPr>
          <w:b/>
          <w:u w:val="single"/>
        </w:rPr>
        <w:t>Dellareese Morton-Smith, Management Analyst, Social Security Administration</w:t>
      </w:r>
    </w:p>
    <w:p w:rsidR="007A4FEB" w:rsidRDefault="007A4FEB" w:rsidP="007A4FEB"/>
    <w:p w:rsidR="007A4FEB" w:rsidRDefault="007A4FEB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628BF" w:rsidRPr="00ED132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ED1324">
        <w:t xml:space="preserve"> </w:t>
      </w:r>
      <w:r>
        <w:t>] No</w:t>
      </w:r>
    </w:p>
    <w:p w:rsidR="00D83AB1" w:rsidRDefault="00D83AB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D83AB1" w:rsidRDefault="00C86E91" w:rsidP="00C86E91">
      <w:r>
        <w:t xml:space="preserve">Is an incentive (e.g., money or reimbursement of expenses, token of appreciation) provided to participants?  [ </w:t>
      </w:r>
      <w:r w:rsidR="008628BF" w:rsidRPr="00ED1324">
        <w:t>X</w:t>
      </w:r>
      <w:r>
        <w:t xml:space="preserve">] Yes [  ] No  </w:t>
      </w:r>
    </w:p>
    <w:p w:rsidR="00C86E91" w:rsidRPr="00ED1324" w:rsidRDefault="008628BF" w:rsidP="00C86E91">
      <w:r w:rsidRPr="00ED1324">
        <w:t>As is customary practice, the contractor will offer a cash incentive up to $150.0.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572" w:type="dxa"/>
        <w:tblLayout w:type="fixed"/>
        <w:tblLook w:val="01E0" w:firstRow="1" w:lastRow="1" w:firstColumn="1" w:lastColumn="1" w:noHBand="0" w:noVBand="0"/>
      </w:tblPr>
      <w:tblGrid>
        <w:gridCol w:w="2965"/>
        <w:gridCol w:w="2377"/>
        <w:gridCol w:w="2160"/>
        <w:gridCol w:w="2070"/>
      </w:tblGrid>
      <w:tr w:rsidR="00EF2095" w:rsidTr="006A0E66">
        <w:trPr>
          <w:trHeight w:val="274"/>
        </w:trPr>
        <w:tc>
          <w:tcPr>
            <w:tcW w:w="296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377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  <w:r w:rsidR="006A0E66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A0E66">
              <w:rPr>
                <w:b/>
              </w:rPr>
              <w:t xml:space="preserve"> (minutes)</w:t>
            </w:r>
          </w:p>
        </w:tc>
        <w:tc>
          <w:tcPr>
            <w:tcW w:w="207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A0E66">
              <w:rPr>
                <w:b/>
              </w:rPr>
              <w:t xml:space="preserve"> (hours)</w:t>
            </w:r>
          </w:p>
        </w:tc>
      </w:tr>
      <w:tr w:rsidR="00EF2095" w:rsidTr="006A0E66">
        <w:trPr>
          <w:trHeight w:val="274"/>
        </w:trPr>
        <w:tc>
          <w:tcPr>
            <w:tcW w:w="2965" w:type="dxa"/>
          </w:tcPr>
          <w:p w:rsidR="006832D9" w:rsidRPr="00ED1324" w:rsidRDefault="008628BF" w:rsidP="00843796">
            <w:r w:rsidRPr="00ED1324">
              <w:t>Individuals</w:t>
            </w:r>
          </w:p>
        </w:tc>
        <w:tc>
          <w:tcPr>
            <w:tcW w:w="2377" w:type="dxa"/>
          </w:tcPr>
          <w:p w:rsidR="006832D9" w:rsidRPr="00ED1324" w:rsidRDefault="008628BF" w:rsidP="00843796">
            <w:r w:rsidRPr="00ED1324">
              <w:t>32</w:t>
            </w:r>
          </w:p>
        </w:tc>
        <w:tc>
          <w:tcPr>
            <w:tcW w:w="2160" w:type="dxa"/>
          </w:tcPr>
          <w:p w:rsidR="006832D9" w:rsidRPr="00ED1324" w:rsidRDefault="006A0E66" w:rsidP="00843796">
            <w:r>
              <w:t xml:space="preserve">90 </w:t>
            </w:r>
          </w:p>
        </w:tc>
        <w:tc>
          <w:tcPr>
            <w:tcW w:w="2070" w:type="dxa"/>
          </w:tcPr>
          <w:p w:rsidR="006832D9" w:rsidRPr="00ED1324" w:rsidRDefault="006A0E66" w:rsidP="00843796">
            <w:r>
              <w:t xml:space="preserve">48 </w:t>
            </w:r>
          </w:p>
        </w:tc>
      </w:tr>
    </w:tbl>
    <w:p w:rsidR="00441434" w:rsidRDefault="00441434" w:rsidP="00F3170F"/>
    <w:p w:rsidR="00ED6492" w:rsidRPr="008F3537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B74151">
        <w:t xml:space="preserve"> to the Federal government </w:t>
      </w:r>
      <w:r w:rsidR="00B74151" w:rsidRPr="00D83AB1">
        <w:t xml:space="preserve">is </w:t>
      </w:r>
      <w:r w:rsidR="00B74151" w:rsidRPr="00D83AB1">
        <w:rPr>
          <w:b/>
        </w:rPr>
        <w:t>$84,653</w:t>
      </w:r>
      <w:r w:rsidR="008F3537" w:rsidRPr="00D83AB1">
        <w:t>.</w:t>
      </w:r>
    </w:p>
    <w:p w:rsidR="00B74151" w:rsidRDefault="00B74151" w:rsidP="00F06866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E70E2" w:rsidRPr="00ED1324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ED1324" w:rsidRDefault="002324CD" w:rsidP="00A403BB">
      <w:r w:rsidRPr="00ED1324">
        <w:t>The participant selection criterion for this research is as follows:</w:t>
      </w:r>
    </w:p>
    <w:p w:rsidR="002324CD" w:rsidRPr="00ED1324" w:rsidRDefault="002324CD" w:rsidP="00A403BB"/>
    <w:p w:rsidR="00A403BB" w:rsidRDefault="006A437B" w:rsidP="00A403BB">
      <w:r>
        <w:t>SSA will carry out p</w:t>
      </w:r>
      <w:r w:rsidR="002324CD" w:rsidRPr="00ED1324">
        <w:t xml:space="preserve">articipant recruitment according to industry standards and will use a range of strategies including custom </w:t>
      </w:r>
      <w:r w:rsidRPr="00ED1324">
        <w:t>databases</w:t>
      </w:r>
      <w:r w:rsidR="002324CD" w:rsidRPr="00ED1324">
        <w:t xml:space="preserve">, client lists, and random-digit dialing.  </w:t>
      </w:r>
      <w:r w:rsidR="002B0DE5" w:rsidRPr="00ED1324">
        <w:t xml:space="preserve">The contractor will use the screening criteria </w:t>
      </w:r>
      <w:r w:rsidR="00D83AB1">
        <w:t xml:space="preserve">SSA </w:t>
      </w:r>
      <w:r w:rsidR="002B0DE5" w:rsidRPr="00ED1324">
        <w:t>request</w:t>
      </w:r>
      <w:r w:rsidR="00D83AB1">
        <w:t>s</w:t>
      </w:r>
      <w:r w:rsidR="002B0DE5" w:rsidRPr="00ED1324">
        <w:t xml:space="preserve">: </w:t>
      </w:r>
      <w:r w:rsidR="00D83AB1">
        <w:t xml:space="preserve"> </w:t>
      </w:r>
      <w:r w:rsidR="002B0DE5" w:rsidRPr="00ED1324">
        <w:t>non-SSA beneficiar</w:t>
      </w:r>
      <w:r w:rsidR="00D83AB1">
        <w:t>ies ages 25 or older who are my</w:t>
      </w:r>
      <w:r w:rsidR="002B0DE5" w:rsidRPr="00ED1324">
        <w:t>Social Security account holders, with quotas for the followin</w:t>
      </w:r>
      <w:r w:rsidR="00D83AB1">
        <w:t>g age groups – 25-34, 35-49, 50</w:t>
      </w:r>
      <w:r w:rsidR="00D83AB1">
        <w:noBreakHyphen/>
      </w:r>
      <w:r w:rsidR="002B0DE5" w:rsidRPr="00ED1324">
        <w:t>61,</w:t>
      </w:r>
      <w:r w:rsidR="00D83AB1">
        <w:t xml:space="preserve"> </w:t>
      </w:r>
      <w:r w:rsidR="002B0DE5" w:rsidRPr="00ED1324">
        <w:t>and 62-69.</w:t>
      </w:r>
      <w:r w:rsidR="00D83AB1">
        <w:t xml:space="preserve">  </w:t>
      </w:r>
      <w:r w:rsidR="002B0DE5" w:rsidRPr="00ED1324">
        <w:t xml:space="preserve">The focus groups will be a mix of race, age, gender, etc.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7E70E2" w:rsidP="001B0AAA">
      <w:pPr>
        <w:ind w:left="720"/>
      </w:pPr>
      <w:r>
        <w:t>[</w:t>
      </w:r>
      <w:r w:rsidRPr="00ED1324">
        <w:t>X</w:t>
      </w:r>
      <w:r w:rsidR="00A403BB">
        <w:t>] In-person</w:t>
      </w:r>
      <w:r w:rsidR="00A403BB"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7E70E2" w:rsidRPr="00A42FEC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67632" w:rsidRDefault="00367632" w:rsidP="0024521E">
      <w:pPr>
        <w:rPr>
          <w:b/>
        </w:rPr>
      </w:pPr>
    </w:p>
    <w:p w:rsidR="00367632" w:rsidRPr="00ED1324" w:rsidRDefault="00367632" w:rsidP="0024521E">
      <w:pPr>
        <w:rPr>
          <w:b/>
        </w:rPr>
      </w:pPr>
      <w:r w:rsidRPr="00ED1324">
        <w:rPr>
          <w:b/>
        </w:rPr>
        <w:t>USE OF RESULTS</w:t>
      </w:r>
    </w:p>
    <w:p w:rsidR="00367632" w:rsidRPr="00ED1324" w:rsidRDefault="00367632" w:rsidP="0024521E">
      <w:r w:rsidRPr="00ED1324">
        <w:t xml:space="preserve">SSA seeks assessments and recommendations concerning ways to improve </w:t>
      </w:r>
      <w:r w:rsidR="00D83AB1">
        <w:t>uptake and use of the online my</w:t>
      </w:r>
      <w:r w:rsidRPr="00ED1324">
        <w:t>Social Security accounts. The goal of this research is to ascertain those features that the public is most interes</w:t>
      </w:r>
      <w:r w:rsidR="00D83AB1">
        <w:t>ted in seeing added to their my</w:t>
      </w:r>
      <w:r w:rsidRPr="00ED1324">
        <w:t xml:space="preserve">Social Security accounts. </w:t>
      </w:r>
    </w:p>
    <w:p w:rsidR="00367632" w:rsidRPr="00ED1324" w:rsidRDefault="00367632" w:rsidP="0024521E"/>
    <w:p w:rsidR="00367632" w:rsidRPr="00ED1324" w:rsidRDefault="00367632" w:rsidP="0024521E">
      <w:pPr>
        <w:rPr>
          <w:b/>
          <w:u w:val="single"/>
        </w:rPr>
      </w:pPr>
      <w:r w:rsidRPr="00ED1324">
        <w:rPr>
          <w:b/>
          <w:u w:val="single"/>
        </w:rPr>
        <w:t>Attached is a copy of the focus group questions.</w:t>
      </w:r>
    </w:p>
    <w:p w:rsidR="00367632" w:rsidRPr="00ED1324" w:rsidRDefault="00367632" w:rsidP="0024521E">
      <w:pPr>
        <w:rPr>
          <w:b/>
          <w:u w:val="single"/>
        </w:rPr>
      </w:pPr>
    </w:p>
    <w:p w:rsidR="00367632" w:rsidRPr="00ED1324" w:rsidRDefault="00367632" w:rsidP="0024521E">
      <w:r w:rsidRPr="00ED1324">
        <w:rPr>
          <w:b/>
        </w:rPr>
        <w:t xml:space="preserve">NAME OF CONTACT PERSON: </w:t>
      </w:r>
      <w:r w:rsidRPr="00ED1324">
        <w:t>Dellareese Morton-Smith</w:t>
      </w:r>
    </w:p>
    <w:p w:rsidR="00367632" w:rsidRPr="00ED1324" w:rsidRDefault="00367632" w:rsidP="0024521E">
      <w:pPr>
        <w:rPr>
          <w:b/>
        </w:rPr>
      </w:pPr>
    </w:p>
    <w:p w:rsidR="00367632" w:rsidRPr="00ED1324" w:rsidRDefault="00367632" w:rsidP="0024521E">
      <w:r w:rsidRPr="00ED1324">
        <w:rPr>
          <w:b/>
        </w:rPr>
        <w:t xml:space="preserve">PHONE NUMBER: </w:t>
      </w:r>
      <w:r w:rsidRPr="00ED1324">
        <w:t>410-966-6548</w:t>
      </w:r>
    </w:p>
    <w:sectPr w:rsidR="00367632" w:rsidRPr="00ED1324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7" w:rsidRDefault="004A3297">
      <w:r>
        <w:separator/>
      </w:r>
    </w:p>
  </w:endnote>
  <w:endnote w:type="continuationSeparator" w:id="0">
    <w:p w:rsidR="004A3297" w:rsidRDefault="004A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CD" w:rsidRDefault="002324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649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7" w:rsidRDefault="004A3297">
      <w:r>
        <w:separator/>
      </w:r>
    </w:p>
  </w:footnote>
  <w:footnote w:type="continuationSeparator" w:id="0">
    <w:p w:rsidR="004A3297" w:rsidRDefault="004A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67AE2"/>
    <w:rsid w:val="00096716"/>
    <w:rsid w:val="000B2838"/>
    <w:rsid w:val="000D2E44"/>
    <w:rsid w:val="000D3917"/>
    <w:rsid w:val="000D44CA"/>
    <w:rsid w:val="000D7EB6"/>
    <w:rsid w:val="000E200B"/>
    <w:rsid w:val="000F68BE"/>
    <w:rsid w:val="001927A4"/>
    <w:rsid w:val="00194AC6"/>
    <w:rsid w:val="001A23B0"/>
    <w:rsid w:val="001A25CC"/>
    <w:rsid w:val="001B0AAA"/>
    <w:rsid w:val="001C39F7"/>
    <w:rsid w:val="001F66D8"/>
    <w:rsid w:val="002324CD"/>
    <w:rsid w:val="00237B48"/>
    <w:rsid w:val="0024521E"/>
    <w:rsid w:val="00263C3D"/>
    <w:rsid w:val="00274D0B"/>
    <w:rsid w:val="002B0DE5"/>
    <w:rsid w:val="002B3C95"/>
    <w:rsid w:val="002D0B92"/>
    <w:rsid w:val="00367632"/>
    <w:rsid w:val="003D5BBE"/>
    <w:rsid w:val="003E3C61"/>
    <w:rsid w:val="003F1C5B"/>
    <w:rsid w:val="00434E33"/>
    <w:rsid w:val="00441434"/>
    <w:rsid w:val="0045264C"/>
    <w:rsid w:val="004876EC"/>
    <w:rsid w:val="004A3297"/>
    <w:rsid w:val="004D6E14"/>
    <w:rsid w:val="005009B0"/>
    <w:rsid w:val="005361DF"/>
    <w:rsid w:val="00566498"/>
    <w:rsid w:val="005A1006"/>
    <w:rsid w:val="005D266C"/>
    <w:rsid w:val="005E714A"/>
    <w:rsid w:val="006140A0"/>
    <w:rsid w:val="00636621"/>
    <w:rsid w:val="00642B49"/>
    <w:rsid w:val="006832D9"/>
    <w:rsid w:val="0069403B"/>
    <w:rsid w:val="006A0E66"/>
    <w:rsid w:val="006A437B"/>
    <w:rsid w:val="006B16B4"/>
    <w:rsid w:val="006F3DDE"/>
    <w:rsid w:val="00704678"/>
    <w:rsid w:val="007425E7"/>
    <w:rsid w:val="007A4FEB"/>
    <w:rsid w:val="007D6114"/>
    <w:rsid w:val="007E70E2"/>
    <w:rsid w:val="007F4AC6"/>
    <w:rsid w:val="00802607"/>
    <w:rsid w:val="008101A5"/>
    <w:rsid w:val="00822664"/>
    <w:rsid w:val="00834BB5"/>
    <w:rsid w:val="00843796"/>
    <w:rsid w:val="008628BF"/>
    <w:rsid w:val="00895229"/>
    <w:rsid w:val="008C784E"/>
    <w:rsid w:val="008F0203"/>
    <w:rsid w:val="008F3537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F5923"/>
    <w:rsid w:val="00A403BB"/>
    <w:rsid w:val="00A42FEC"/>
    <w:rsid w:val="00A674DF"/>
    <w:rsid w:val="00A83AA6"/>
    <w:rsid w:val="00AE1809"/>
    <w:rsid w:val="00B03E55"/>
    <w:rsid w:val="00B74151"/>
    <w:rsid w:val="00B80D76"/>
    <w:rsid w:val="00BA2105"/>
    <w:rsid w:val="00BA7E06"/>
    <w:rsid w:val="00BB43B5"/>
    <w:rsid w:val="00BB6219"/>
    <w:rsid w:val="00BD290F"/>
    <w:rsid w:val="00C14CC4"/>
    <w:rsid w:val="00C33C52"/>
    <w:rsid w:val="00C34051"/>
    <w:rsid w:val="00C40D8B"/>
    <w:rsid w:val="00C8407A"/>
    <w:rsid w:val="00C8488C"/>
    <w:rsid w:val="00C86E91"/>
    <w:rsid w:val="00C9222C"/>
    <w:rsid w:val="00CA2650"/>
    <w:rsid w:val="00CA5107"/>
    <w:rsid w:val="00CB1078"/>
    <w:rsid w:val="00CC6FAF"/>
    <w:rsid w:val="00CD6AFC"/>
    <w:rsid w:val="00D20A3D"/>
    <w:rsid w:val="00D24698"/>
    <w:rsid w:val="00D6383F"/>
    <w:rsid w:val="00D83AB1"/>
    <w:rsid w:val="00DB59D0"/>
    <w:rsid w:val="00DC33D3"/>
    <w:rsid w:val="00E26329"/>
    <w:rsid w:val="00E40B50"/>
    <w:rsid w:val="00E50293"/>
    <w:rsid w:val="00E64F68"/>
    <w:rsid w:val="00E65FFC"/>
    <w:rsid w:val="00E80951"/>
    <w:rsid w:val="00E86CC6"/>
    <w:rsid w:val="00EB56B3"/>
    <w:rsid w:val="00ED1324"/>
    <w:rsid w:val="00ED6492"/>
    <w:rsid w:val="00ED77A2"/>
    <w:rsid w:val="00EF2095"/>
    <w:rsid w:val="00F06866"/>
    <w:rsid w:val="00F15956"/>
    <w:rsid w:val="00F24CFC"/>
    <w:rsid w:val="00F3170F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2019-11-25T18:26:00Z</dcterms:created>
  <dcterms:modified xsi:type="dcterms:W3CDTF">2019-11-25T18:26:00Z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-1673493555</vt:i4>
  </property>
  <property fmtid="{D5CDD505-2E9C-101B-9397-08002B2CF9AE}" pid="4" name="_EmailSubject">
    <vt:lpwstr>Draft of OMB Generic Clearance</vt:lpwstr>
  </property>
  <property fmtid="{D5CDD505-2E9C-101B-9397-08002B2CF9AE}" pid="5" name="_AuthorEmail">
    <vt:lpwstr>Barbara.A.Smith@ssa.gov</vt:lpwstr>
  </property>
  <property fmtid="{D5CDD505-2E9C-101B-9397-08002B2CF9AE}" pid="6" name="_AuthorEmailDisplayName">
    <vt:lpwstr>Smith, Barbara A.</vt:lpwstr>
  </property>
  <property fmtid="{D5CDD505-2E9C-101B-9397-08002B2CF9AE}" pid="7" name="_PreviousAdHocReviewCycleID">
    <vt:i4>2107880189</vt:i4>
  </property>
  <property fmtid="{D5CDD505-2E9C-101B-9397-08002B2CF9AE}" pid="8" name="_ReviewingToolsShownOnce">
    <vt:lpwstr/>
  </property>
</Properties>
</file>