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621" w:rsidP="000278FC" w:rsidRDefault="00DC1C23" w14:paraId="27BC931C" w14:textId="77777777">
      <w:pPr>
        <w:pStyle w:val="ReportCover-Title"/>
        <w:jc w:val="center"/>
        <w:rPr>
          <w:rFonts w:ascii="Arial" w:hAnsi="Arial" w:eastAsia="Arial Unicode MS" w:cs="Arial"/>
          <w:noProof/>
          <w:color w:val="auto"/>
        </w:rPr>
      </w:pPr>
      <w:r w:rsidRPr="004F7B95">
        <w:rPr>
          <w:rFonts w:ascii="Times New Roman" w:hAnsi="Times New Roman"/>
          <w:sz w:val="24"/>
          <w:szCs w:val="24"/>
        </w:rPr>
        <w:tab/>
      </w:r>
      <w:r w:rsidR="000278FC">
        <w:rPr>
          <w:rFonts w:ascii="Arial" w:hAnsi="Arial" w:eastAsia="Arial Unicode MS" w:cs="Arial"/>
          <w:noProof/>
          <w:color w:val="auto"/>
        </w:rPr>
        <w:t>State Plan for Support Collection and Establishment of Paternity Under Title IV-D of the Social Security Act</w:t>
      </w:r>
    </w:p>
    <w:p w:rsidRPr="00160621" w:rsidR="000278FC" w:rsidP="000278FC" w:rsidRDefault="000278FC" w14:paraId="08646B4C" w14:textId="77777777">
      <w:pPr>
        <w:pStyle w:val="ReportCover-Title"/>
        <w:jc w:val="center"/>
        <w:rPr>
          <w:rFonts w:ascii="Arial" w:hAnsi="Arial" w:cs="Arial"/>
          <w:color w:val="auto"/>
        </w:rPr>
      </w:pPr>
    </w:p>
    <w:p w:rsidR="00160621" w:rsidP="00160621" w:rsidRDefault="00160621" w14:paraId="0F74F916" w14:textId="77777777">
      <w:pPr>
        <w:pStyle w:val="ReportCover-Title"/>
        <w:rPr>
          <w:rFonts w:ascii="Arial" w:hAnsi="Arial" w:cs="Arial"/>
          <w:color w:val="auto"/>
        </w:rPr>
      </w:pPr>
    </w:p>
    <w:p w:rsidRPr="00160621" w:rsidR="000278FC" w:rsidP="00160621" w:rsidRDefault="000278FC" w14:paraId="1584767E" w14:textId="77777777">
      <w:pPr>
        <w:pStyle w:val="ReportCover-Title"/>
        <w:rPr>
          <w:rFonts w:ascii="Arial" w:hAnsi="Arial" w:cs="Arial"/>
          <w:color w:val="auto"/>
        </w:rPr>
      </w:pPr>
    </w:p>
    <w:p w:rsidRPr="00160621" w:rsidR="00160621" w:rsidP="00160621" w:rsidRDefault="00160621" w14:paraId="15C28DC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63C5C223"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922701">
        <w:rPr>
          <w:rFonts w:ascii="Arial" w:hAnsi="Arial" w:cs="Arial"/>
          <w:color w:val="auto"/>
          <w:sz w:val="32"/>
          <w:szCs w:val="32"/>
        </w:rPr>
        <w:t>0017</w:t>
      </w:r>
    </w:p>
    <w:p w:rsidRPr="00160621" w:rsidR="00160621" w:rsidP="00160621" w:rsidRDefault="00160621" w14:paraId="34B5B76B" w14:textId="77777777">
      <w:pPr>
        <w:rPr>
          <w:rFonts w:ascii="Arial" w:hAnsi="Arial" w:cs="Arial"/>
          <w:szCs w:val="22"/>
        </w:rPr>
      </w:pPr>
    </w:p>
    <w:p w:rsidR="00160621" w:rsidP="00160621" w:rsidRDefault="00160621" w14:paraId="3A4A63A1" w14:textId="77777777">
      <w:pPr>
        <w:pStyle w:val="ReportCover-Date"/>
        <w:jc w:val="center"/>
        <w:rPr>
          <w:rFonts w:ascii="Arial" w:hAnsi="Arial" w:cs="Arial"/>
          <w:color w:val="auto"/>
        </w:rPr>
      </w:pPr>
    </w:p>
    <w:p w:rsidRPr="00160621" w:rsidR="000278FC" w:rsidP="00160621" w:rsidRDefault="000278FC" w14:paraId="52DCF692" w14:textId="77777777">
      <w:pPr>
        <w:pStyle w:val="ReportCover-Date"/>
        <w:jc w:val="center"/>
        <w:rPr>
          <w:rFonts w:ascii="Arial" w:hAnsi="Arial" w:cs="Arial"/>
          <w:color w:val="auto"/>
        </w:rPr>
      </w:pPr>
    </w:p>
    <w:p w:rsidRPr="00160621" w:rsidR="00160621" w:rsidP="00597E7F" w:rsidRDefault="00160621" w14:paraId="01EC2C24"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0278FC" w14:paraId="5C66002C" w14:textId="77777777">
      <w:pPr>
        <w:pStyle w:val="ReportCover-Date"/>
        <w:jc w:val="center"/>
        <w:rPr>
          <w:rFonts w:ascii="Arial" w:hAnsi="Arial" w:cs="Arial"/>
          <w:color w:val="auto"/>
        </w:rPr>
      </w:pPr>
      <w:r>
        <w:rPr>
          <w:rFonts w:ascii="Arial" w:hAnsi="Arial" w:cs="Arial"/>
          <w:color w:val="auto"/>
        </w:rPr>
        <w:t>March 2020</w:t>
      </w:r>
    </w:p>
    <w:p w:rsidR="00160621" w:rsidP="00160621" w:rsidRDefault="00160621" w14:paraId="50218070" w14:textId="77777777">
      <w:pPr>
        <w:jc w:val="center"/>
        <w:rPr>
          <w:rFonts w:ascii="Arial" w:hAnsi="Arial" w:cs="Arial"/>
        </w:rPr>
      </w:pPr>
    </w:p>
    <w:p w:rsidR="00597E7F" w:rsidP="00160621" w:rsidRDefault="00597E7F" w14:paraId="30491B1C" w14:textId="77777777">
      <w:pPr>
        <w:jc w:val="center"/>
        <w:rPr>
          <w:rFonts w:ascii="Arial" w:hAnsi="Arial" w:cs="Arial"/>
        </w:rPr>
      </w:pPr>
    </w:p>
    <w:p w:rsidR="00597E7F" w:rsidP="00160621" w:rsidRDefault="00597E7F" w14:paraId="7FA1D384" w14:textId="77777777">
      <w:pPr>
        <w:jc w:val="center"/>
        <w:rPr>
          <w:rFonts w:ascii="Arial" w:hAnsi="Arial" w:cs="Arial"/>
        </w:rPr>
      </w:pPr>
    </w:p>
    <w:p w:rsidR="00597E7F" w:rsidP="00160621" w:rsidRDefault="00597E7F" w14:paraId="7E3C60B1" w14:textId="77777777">
      <w:pPr>
        <w:jc w:val="center"/>
        <w:rPr>
          <w:rFonts w:ascii="Arial" w:hAnsi="Arial" w:cs="Arial"/>
        </w:rPr>
      </w:pPr>
    </w:p>
    <w:p w:rsidR="00597E7F" w:rsidP="00160621" w:rsidRDefault="00597E7F" w14:paraId="6D565C4F" w14:textId="77777777">
      <w:pPr>
        <w:jc w:val="center"/>
        <w:rPr>
          <w:rFonts w:ascii="Arial" w:hAnsi="Arial" w:cs="Arial"/>
        </w:rPr>
      </w:pPr>
    </w:p>
    <w:p w:rsidR="00597E7F" w:rsidP="00160621" w:rsidRDefault="00597E7F" w14:paraId="25204633" w14:textId="77777777">
      <w:pPr>
        <w:jc w:val="center"/>
        <w:rPr>
          <w:rFonts w:ascii="Arial" w:hAnsi="Arial" w:cs="Arial"/>
        </w:rPr>
      </w:pPr>
    </w:p>
    <w:p w:rsidR="00597E7F" w:rsidP="00160621" w:rsidRDefault="00597E7F" w14:paraId="6231E3F9" w14:textId="77777777">
      <w:pPr>
        <w:jc w:val="center"/>
        <w:rPr>
          <w:rFonts w:ascii="Arial" w:hAnsi="Arial" w:cs="Arial"/>
        </w:rPr>
      </w:pPr>
    </w:p>
    <w:p w:rsidR="00597E7F" w:rsidP="00160621" w:rsidRDefault="00597E7F" w14:paraId="2F03B24E" w14:textId="77777777">
      <w:pPr>
        <w:jc w:val="center"/>
        <w:rPr>
          <w:rFonts w:ascii="Arial" w:hAnsi="Arial" w:cs="Arial"/>
        </w:rPr>
      </w:pPr>
    </w:p>
    <w:p w:rsidR="00597E7F" w:rsidP="00160621" w:rsidRDefault="00597E7F" w14:paraId="3BDC34ED" w14:textId="77777777">
      <w:pPr>
        <w:jc w:val="center"/>
        <w:rPr>
          <w:rFonts w:ascii="Arial" w:hAnsi="Arial" w:cs="Arial"/>
        </w:rPr>
      </w:pPr>
    </w:p>
    <w:p w:rsidR="00597E7F" w:rsidP="00160621" w:rsidRDefault="00597E7F" w14:paraId="09E732BB" w14:textId="77777777">
      <w:pPr>
        <w:jc w:val="center"/>
        <w:rPr>
          <w:rFonts w:ascii="Arial" w:hAnsi="Arial" w:cs="Arial"/>
        </w:rPr>
      </w:pPr>
    </w:p>
    <w:p w:rsidR="00597E7F" w:rsidP="00160621" w:rsidRDefault="00597E7F" w14:paraId="0591E01E" w14:textId="77777777">
      <w:pPr>
        <w:jc w:val="center"/>
        <w:rPr>
          <w:rFonts w:ascii="Arial" w:hAnsi="Arial" w:cs="Arial"/>
        </w:rPr>
      </w:pPr>
    </w:p>
    <w:p w:rsidR="00597E7F" w:rsidP="00160621" w:rsidRDefault="00597E7F" w14:paraId="484F8A82" w14:textId="77777777">
      <w:pPr>
        <w:jc w:val="center"/>
        <w:rPr>
          <w:rFonts w:ascii="Arial" w:hAnsi="Arial" w:cs="Arial"/>
        </w:rPr>
      </w:pPr>
    </w:p>
    <w:p w:rsidR="00597E7F" w:rsidP="00160621" w:rsidRDefault="00597E7F" w14:paraId="2E816C21" w14:textId="77777777">
      <w:pPr>
        <w:jc w:val="center"/>
        <w:rPr>
          <w:rFonts w:ascii="Arial" w:hAnsi="Arial" w:cs="Arial"/>
        </w:rPr>
      </w:pPr>
    </w:p>
    <w:p w:rsidRPr="00160621" w:rsidR="00597E7F" w:rsidP="00160621" w:rsidRDefault="00597E7F" w14:paraId="361DEBBB" w14:textId="77777777">
      <w:pPr>
        <w:jc w:val="center"/>
        <w:rPr>
          <w:rFonts w:ascii="Arial" w:hAnsi="Arial" w:cs="Arial"/>
        </w:rPr>
      </w:pPr>
    </w:p>
    <w:p w:rsidRPr="00160621" w:rsidR="00160621" w:rsidP="00160621" w:rsidRDefault="00160621" w14:paraId="34E93230" w14:textId="77777777">
      <w:pPr>
        <w:jc w:val="center"/>
        <w:rPr>
          <w:rFonts w:ascii="Arial" w:hAnsi="Arial" w:cs="Arial"/>
        </w:rPr>
      </w:pPr>
      <w:r w:rsidRPr="00160621">
        <w:rPr>
          <w:rFonts w:ascii="Arial" w:hAnsi="Arial" w:cs="Arial"/>
        </w:rPr>
        <w:t>Submitted By:</w:t>
      </w:r>
    </w:p>
    <w:p w:rsidRPr="00160621" w:rsidR="00160621" w:rsidP="00160621" w:rsidRDefault="00922701" w14:paraId="71371953" w14:textId="77777777">
      <w:pPr>
        <w:jc w:val="center"/>
        <w:rPr>
          <w:rFonts w:ascii="Arial" w:hAnsi="Arial" w:cs="Arial"/>
        </w:rPr>
      </w:pPr>
      <w:r>
        <w:rPr>
          <w:rFonts w:ascii="Arial" w:hAnsi="Arial" w:cs="Arial"/>
        </w:rPr>
        <w:t>Office of Child Support Enforcement</w:t>
      </w:r>
    </w:p>
    <w:p w:rsidRPr="00160621" w:rsidR="00160621" w:rsidP="00160621" w:rsidRDefault="00160621" w14:paraId="69D386B3"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72E3837A"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1D37C23A" w14:textId="77777777">
      <w:pPr>
        <w:jc w:val="center"/>
        <w:rPr>
          <w:rFonts w:ascii="Arial" w:hAnsi="Arial" w:cs="Arial"/>
        </w:rPr>
      </w:pPr>
    </w:p>
    <w:p w:rsidR="00160621" w:rsidP="00160621" w:rsidRDefault="00160621" w14:paraId="7F22FBEA" w14:textId="77777777">
      <w:pPr>
        <w:jc w:val="center"/>
        <w:rPr>
          <w:rFonts w:ascii="Arial" w:hAnsi="Arial" w:cs="Arial"/>
        </w:rPr>
      </w:pPr>
    </w:p>
    <w:p w:rsidR="00160621" w:rsidP="00160621" w:rsidRDefault="00160621" w14:paraId="7C273FD5" w14:textId="77777777">
      <w:pPr>
        <w:jc w:val="center"/>
        <w:rPr>
          <w:rFonts w:ascii="Arial" w:hAnsi="Arial" w:cs="Arial"/>
        </w:rPr>
      </w:pPr>
    </w:p>
    <w:p w:rsidRPr="002C4F75" w:rsidR="00160621" w:rsidP="00160621" w:rsidRDefault="00160621" w14:paraId="08C8CA17" w14:textId="77777777">
      <w:pPr>
        <w:jc w:val="center"/>
        <w:rPr>
          <w:rFonts w:ascii="Arial" w:hAnsi="Arial" w:cs="Arial"/>
        </w:rPr>
      </w:pPr>
    </w:p>
    <w:p w:rsidR="000278FC" w:rsidRDefault="000278FC" w14:paraId="19FD83A3"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2DAFCF4B"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4CB04A3C" w14:textId="77777777">
      <w:pPr>
        <w:widowControl/>
        <w:ind w:left="360" w:hanging="360"/>
        <w:jc w:val="center"/>
        <w:rPr>
          <w:rFonts w:ascii="Times New Roman" w:hAnsi="Times New Roman"/>
          <w:snapToGrid/>
          <w:sz w:val="24"/>
          <w:szCs w:val="24"/>
        </w:rPr>
      </w:pPr>
    </w:p>
    <w:p w:rsidR="00CE6182" w:rsidP="00160621" w:rsidRDefault="00CE6182" w14:paraId="221CBF68" w14:textId="77777777">
      <w:pPr>
        <w:widowControl/>
        <w:ind w:left="360"/>
        <w:rPr>
          <w:rFonts w:ascii="Times New Roman" w:hAnsi="Times New Roman"/>
          <w:snapToGrid/>
          <w:sz w:val="24"/>
          <w:szCs w:val="24"/>
        </w:rPr>
      </w:pPr>
    </w:p>
    <w:p w:rsidRPr="00075889" w:rsidR="002C3C4F" w:rsidP="00075889" w:rsidRDefault="002C3C4F" w14:paraId="43E7C9EE"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527984" w:rsidR="00922701" w:rsidP="0015263A" w:rsidRDefault="00922701" w14:paraId="15115366" w14:textId="73338035">
      <w:pPr>
        <w:ind w:left="360"/>
        <w:rPr>
          <w:rFonts w:ascii="Times New Roman" w:hAnsi="Times New Roman"/>
          <w:sz w:val="24"/>
          <w:szCs w:val="24"/>
        </w:rPr>
      </w:pPr>
      <w:r w:rsidRPr="00527984">
        <w:rPr>
          <w:rFonts w:ascii="Times New Roman" w:hAnsi="Times New Roman"/>
          <w:sz w:val="24"/>
          <w:szCs w:val="24"/>
        </w:rPr>
        <w:t xml:space="preserve">The requirement for submission of a state plan and plan amendments for the Child Support Enforcement program </w:t>
      </w:r>
      <w:proofErr w:type="gramStart"/>
      <w:r w:rsidRPr="00527984">
        <w:rPr>
          <w:rFonts w:ascii="Times New Roman" w:hAnsi="Times New Roman"/>
          <w:sz w:val="24"/>
          <w:szCs w:val="24"/>
        </w:rPr>
        <w:t>is found</w:t>
      </w:r>
      <w:proofErr w:type="gramEnd"/>
      <w:r w:rsidRPr="00527984">
        <w:rPr>
          <w:rFonts w:ascii="Times New Roman" w:hAnsi="Times New Roman"/>
          <w:sz w:val="24"/>
          <w:szCs w:val="24"/>
        </w:rPr>
        <w:t xml:space="preserve"> in legislation at sections 452, 454 and 466 of the Social Security Act</w:t>
      </w:r>
      <w:r>
        <w:rPr>
          <w:rFonts w:ascii="Times New Roman" w:hAnsi="Times New Roman"/>
          <w:sz w:val="24"/>
          <w:szCs w:val="24"/>
        </w:rPr>
        <w:t xml:space="preserve"> (the Act)</w:t>
      </w:r>
      <w:r w:rsidRPr="00527984">
        <w:rPr>
          <w:rFonts w:ascii="Times New Roman" w:hAnsi="Times New Roman"/>
          <w:sz w:val="24"/>
          <w:szCs w:val="24"/>
        </w:rPr>
        <w:t xml:space="preserve">.  These sections </w:t>
      </w:r>
      <w:proofErr w:type="gramStart"/>
      <w:r w:rsidRPr="00527984">
        <w:rPr>
          <w:rFonts w:ascii="Times New Roman" w:hAnsi="Times New Roman"/>
          <w:sz w:val="24"/>
          <w:szCs w:val="24"/>
        </w:rPr>
        <w:t>are implemented</w:t>
      </w:r>
      <w:proofErr w:type="gramEnd"/>
      <w:r w:rsidRPr="00527984">
        <w:rPr>
          <w:rFonts w:ascii="Times New Roman" w:hAnsi="Times New Roman"/>
          <w:sz w:val="24"/>
          <w:szCs w:val="24"/>
        </w:rPr>
        <w:t xml:space="preserve"> by regulations at 45 CFR 301, 302, 303, 305, 307 and 308.  States and territories </w:t>
      </w:r>
      <w:proofErr w:type="gramStart"/>
      <w:r w:rsidRPr="00527984">
        <w:rPr>
          <w:rFonts w:ascii="Times New Roman" w:hAnsi="Times New Roman"/>
          <w:sz w:val="24"/>
          <w:szCs w:val="24"/>
        </w:rPr>
        <w:t>are provided</w:t>
      </w:r>
      <w:proofErr w:type="gramEnd"/>
      <w:r w:rsidRPr="00527984">
        <w:rPr>
          <w:rFonts w:ascii="Times New Roman" w:hAnsi="Times New Roman"/>
          <w:sz w:val="24"/>
          <w:szCs w:val="24"/>
        </w:rPr>
        <w:t xml:space="preserve"> with instructions for completing the </w:t>
      </w:r>
      <w:r>
        <w:rPr>
          <w:rFonts w:ascii="Times New Roman" w:hAnsi="Times New Roman"/>
          <w:sz w:val="24"/>
          <w:szCs w:val="24"/>
        </w:rPr>
        <w:t xml:space="preserve">automated </w:t>
      </w:r>
      <w:r w:rsidRPr="00527984">
        <w:rPr>
          <w:rFonts w:ascii="Times New Roman" w:hAnsi="Times New Roman"/>
          <w:sz w:val="24"/>
          <w:szCs w:val="24"/>
        </w:rPr>
        <w:t xml:space="preserve">state plan and plan amendments in </w:t>
      </w:r>
      <w:hyperlink w:history="1" r:id="rId11">
        <w:r w:rsidRPr="00A44A6B">
          <w:rPr>
            <w:rStyle w:val="Hyperlink"/>
            <w:rFonts w:ascii="Times New Roman" w:hAnsi="Times New Roman"/>
            <w:sz w:val="24"/>
            <w:szCs w:val="24"/>
          </w:rPr>
          <w:t>OCSE-AT-15-02</w:t>
        </w:r>
      </w:hyperlink>
      <w:r w:rsidRPr="00527984">
        <w:rPr>
          <w:rFonts w:ascii="Times New Roman" w:hAnsi="Times New Roman"/>
          <w:sz w:val="24"/>
          <w:szCs w:val="24"/>
        </w:rPr>
        <w:t>.</w:t>
      </w:r>
    </w:p>
    <w:p w:rsidRPr="00527984" w:rsidR="00922701" w:rsidP="0015263A" w:rsidRDefault="00922701" w14:paraId="54B9392F" w14:textId="77777777">
      <w:pPr>
        <w:ind w:left="360"/>
        <w:rPr>
          <w:rFonts w:ascii="Times New Roman" w:hAnsi="Times New Roman"/>
          <w:sz w:val="24"/>
          <w:szCs w:val="24"/>
        </w:rPr>
      </w:pPr>
    </w:p>
    <w:p w:rsidR="00922701" w:rsidP="008757B4" w:rsidRDefault="00922701" w14:paraId="03CBB7DC" w14:textId="46ED54CF">
      <w:pPr>
        <w:ind w:left="360"/>
        <w:rPr>
          <w:rFonts w:ascii="Times New Roman" w:hAnsi="Times New Roman"/>
          <w:sz w:val="24"/>
          <w:szCs w:val="24"/>
        </w:rPr>
      </w:pPr>
      <w:r w:rsidRPr="00527984">
        <w:rPr>
          <w:rFonts w:ascii="Times New Roman" w:hAnsi="Times New Roman"/>
          <w:sz w:val="24"/>
          <w:szCs w:val="24"/>
        </w:rPr>
        <w:t xml:space="preserve">The Office of Child Support Enforcement (OCSE) has approved </w:t>
      </w:r>
      <w:proofErr w:type="gramStart"/>
      <w:r w:rsidRPr="00527984">
        <w:rPr>
          <w:rFonts w:ascii="Times New Roman" w:hAnsi="Times New Roman"/>
          <w:sz w:val="24"/>
          <w:szCs w:val="24"/>
        </w:rPr>
        <w:t>a</w:t>
      </w:r>
      <w:proofErr w:type="gramEnd"/>
      <w:r w:rsidRPr="00527984">
        <w:rPr>
          <w:rFonts w:ascii="Times New Roman" w:hAnsi="Times New Roman"/>
          <w:sz w:val="24"/>
          <w:szCs w:val="24"/>
        </w:rPr>
        <w:t xml:space="preserve"> IV-D state plan for each state and territory</w:t>
      </w:r>
      <w:r w:rsidRPr="00AA0409">
        <w:rPr>
          <w:rFonts w:ascii="Times New Roman" w:hAnsi="Times New Roman"/>
          <w:sz w:val="24"/>
          <w:szCs w:val="24"/>
        </w:rPr>
        <w:t xml:space="preserve">.  </w:t>
      </w:r>
      <w:r w:rsidRPr="00527984" w:rsidR="0015263A">
        <w:rPr>
          <w:rFonts w:ascii="Times New Roman" w:hAnsi="Times New Roman"/>
          <w:sz w:val="24"/>
          <w:szCs w:val="24"/>
        </w:rPr>
        <w:t xml:space="preserve">Federal regulations require states and territories to amend their state plans only when necessary to reflect new or revised federal statutes or regulations or material change in any state law, organization, policy, or IV-D agency operations. </w:t>
      </w:r>
      <w:r w:rsidR="0015263A">
        <w:rPr>
          <w:rFonts w:ascii="Times New Roman" w:hAnsi="Times New Roman"/>
          <w:sz w:val="24"/>
          <w:szCs w:val="24"/>
        </w:rPr>
        <w:t xml:space="preserve"> </w:t>
      </w:r>
      <w:r w:rsidRPr="009D7152">
        <w:rPr>
          <w:rFonts w:ascii="Times New Roman" w:hAnsi="Times New Roman"/>
          <w:sz w:val="24"/>
          <w:szCs w:val="24"/>
        </w:rPr>
        <w:t>According to 45 CFR 301.13</w:t>
      </w:r>
      <w:r w:rsidRPr="00527984">
        <w:rPr>
          <w:rFonts w:ascii="Times New Roman" w:hAnsi="Times New Roman"/>
          <w:sz w:val="24"/>
          <w:szCs w:val="24"/>
        </w:rPr>
        <w:t xml:space="preserve">, “After approval of the original plan by the Office, all relevant changes, required by new statutes, rules, regulations, interpretations, and court decisions, are required to be submitted currently so that the Office may determine whether the plan continues to meet </w:t>
      </w:r>
      <w:r>
        <w:rPr>
          <w:rFonts w:ascii="Times New Roman" w:hAnsi="Times New Roman"/>
          <w:sz w:val="24"/>
          <w:szCs w:val="24"/>
        </w:rPr>
        <w:t>f</w:t>
      </w:r>
      <w:r w:rsidRPr="00527984">
        <w:rPr>
          <w:rFonts w:ascii="Times New Roman" w:hAnsi="Times New Roman"/>
          <w:sz w:val="24"/>
          <w:szCs w:val="24"/>
        </w:rPr>
        <w:t xml:space="preserve">ederal requirements and policies.” </w:t>
      </w:r>
      <w:r>
        <w:rPr>
          <w:rFonts w:ascii="Times New Roman" w:hAnsi="Times New Roman"/>
          <w:sz w:val="24"/>
          <w:szCs w:val="24"/>
        </w:rPr>
        <w:t xml:space="preserve"> </w:t>
      </w:r>
    </w:p>
    <w:p w:rsidR="00922701" w:rsidP="0015263A" w:rsidRDefault="00922701" w14:paraId="39592A5F" w14:textId="77777777">
      <w:pPr>
        <w:ind w:left="360"/>
        <w:rPr>
          <w:rFonts w:ascii="Times New Roman" w:hAnsi="Times New Roman"/>
          <w:sz w:val="24"/>
          <w:szCs w:val="24"/>
        </w:rPr>
      </w:pPr>
    </w:p>
    <w:p w:rsidR="000B5F33" w:rsidP="0015263A" w:rsidRDefault="00922701" w14:paraId="0FA1191A" w14:textId="0557CBEA">
      <w:pPr>
        <w:ind w:left="360"/>
        <w:rPr>
          <w:rFonts w:ascii="Times New Roman" w:hAnsi="Times New Roman"/>
          <w:sz w:val="24"/>
          <w:szCs w:val="24"/>
        </w:rPr>
      </w:pPr>
      <w:r w:rsidRPr="00527984">
        <w:rPr>
          <w:rFonts w:ascii="Times New Roman" w:hAnsi="Times New Roman"/>
          <w:sz w:val="24"/>
          <w:szCs w:val="24"/>
        </w:rPr>
        <w:t>The Office of Management and Budget (OMB)</w:t>
      </w:r>
      <w:r w:rsidR="00F616EB">
        <w:rPr>
          <w:rFonts w:ascii="Times New Roman" w:hAnsi="Times New Roman"/>
          <w:sz w:val="24"/>
          <w:szCs w:val="24"/>
        </w:rPr>
        <w:t xml:space="preserve"> previously</w:t>
      </w:r>
      <w:r w:rsidRPr="00527984">
        <w:rPr>
          <w:rFonts w:ascii="Times New Roman" w:hAnsi="Times New Roman"/>
          <w:sz w:val="24"/>
          <w:szCs w:val="24"/>
        </w:rPr>
        <w:t xml:space="preserve"> approved the IV-D </w:t>
      </w:r>
      <w:r>
        <w:rPr>
          <w:rFonts w:ascii="Times New Roman" w:hAnsi="Times New Roman"/>
          <w:sz w:val="24"/>
          <w:szCs w:val="24"/>
        </w:rPr>
        <w:t>s</w:t>
      </w:r>
      <w:r w:rsidRPr="009D7152">
        <w:rPr>
          <w:rFonts w:ascii="Times New Roman" w:hAnsi="Times New Roman"/>
          <w:sz w:val="24"/>
          <w:szCs w:val="24"/>
        </w:rPr>
        <w:t xml:space="preserve">tate plan </w:t>
      </w:r>
      <w:r w:rsidR="00E47C0D">
        <w:rPr>
          <w:rFonts w:ascii="Times New Roman" w:hAnsi="Times New Roman"/>
          <w:sz w:val="24"/>
          <w:szCs w:val="24"/>
        </w:rPr>
        <w:t>f</w:t>
      </w:r>
      <w:r w:rsidRPr="009D7152" w:rsidR="00E47C0D">
        <w:rPr>
          <w:rFonts w:ascii="Times New Roman" w:hAnsi="Times New Roman"/>
          <w:sz w:val="24"/>
          <w:szCs w:val="24"/>
        </w:rPr>
        <w:t>orm</w:t>
      </w:r>
      <w:r w:rsidR="00E47C0D">
        <w:rPr>
          <w:rFonts w:ascii="Times New Roman" w:hAnsi="Times New Roman"/>
          <w:sz w:val="24"/>
          <w:szCs w:val="24"/>
        </w:rPr>
        <w:t>s</w:t>
      </w:r>
      <w:r w:rsidRPr="009D7152" w:rsidR="00E47C0D">
        <w:rPr>
          <w:rFonts w:ascii="Times New Roman" w:hAnsi="Times New Roman"/>
          <w:sz w:val="24"/>
          <w:szCs w:val="24"/>
        </w:rPr>
        <w:t xml:space="preserve"> </w:t>
      </w:r>
      <w:r w:rsidRPr="009D7152">
        <w:rPr>
          <w:rFonts w:ascii="Times New Roman" w:hAnsi="Times New Roman"/>
          <w:sz w:val="24"/>
          <w:szCs w:val="24"/>
        </w:rPr>
        <w:t>OCSE-100</w:t>
      </w:r>
      <w:r w:rsidR="00F7247F">
        <w:rPr>
          <w:rFonts w:ascii="Times New Roman" w:hAnsi="Times New Roman"/>
          <w:sz w:val="24"/>
          <w:szCs w:val="24"/>
        </w:rPr>
        <w:t xml:space="preserve"> and OCSE</w:t>
      </w:r>
      <w:r w:rsidR="00E47C0D">
        <w:rPr>
          <w:rFonts w:ascii="Times New Roman" w:hAnsi="Times New Roman"/>
          <w:sz w:val="24"/>
          <w:szCs w:val="24"/>
        </w:rPr>
        <w:t>-</w:t>
      </w:r>
      <w:r w:rsidR="00F7247F">
        <w:rPr>
          <w:rFonts w:ascii="Times New Roman" w:hAnsi="Times New Roman"/>
          <w:sz w:val="24"/>
          <w:szCs w:val="24"/>
        </w:rPr>
        <w:t>21-U4</w:t>
      </w:r>
      <w:r w:rsidRPr="00527984">
        <w:rPr>
          <w:rFonts w:ascii="Times New Roman" w:hAnsi="Times New Roman"/>
          <w:sz w:val="24"/>
          <w:szCs w:val="24"/>
        </w:rPr>
        <w:t>.  All states have</w:t>
      </w:r>
      <w:r>
        <w:rPr>
          <w:rFonts w:ascii="Times New Roman" w:hAnsi="Times New Roman"/>
          <w:sz w:val="24"/>
          <w:szCs w:val="24"/>
        </w:rPr>
        <w:t xml:space="preserve"> had</w:t>
      </w:r>
      <w:r w:rsidRPr="00527984">
        <w:rPr>
          <w:rFonts w:ascii="Times New Roman" w:hAnsi="Times New Roman"/>
          <w:sz w:val="24"/>
          <w:szCs w:val="24"/>
        </w:rPr>
        <w:t xml:space="preserve"> IV-D plans in place for years.  Plan</w:t>
      </w:r>
      <w:r w:rsidR="00F616EB">
        <w:rPr>
          <w:rFonts w:ascii="Times New Roman" w:hAnsi="Times New Roman"/>
          <w:sz w:val="24"/>
          <w:szCs w:val="24"/>
        </w:rPr>
        <w:t xml:space="preserve"> amendment</w:t>
      </w:r>
      <w:r w:rsidRPr="00527984">
        <w:rPr>
          <w:rFonts w:ascii="Times New Roman" w:hAnsi="Times New Roman"/>
          <w:sz w:val="24"/>
          <w:szCs w:val="24"/>
        </w:rPr>
        <w:t xml:space="preserve">s that </w:t>
      </w:r>
      <w:r w:rsidR="00F616EB">
        <w:rPr>
          <w:rFonts w:ascii="Times New Roman" w:hAnsi="Times New Roman"/>
          <w:sz w:val="24"/>
          <w:szCs w:val="24"/>
        </w:rPr>
        <w:t>states</w:t>
      </w:r>
      <w:r w:rsidRPr="00527984" w:rsidR="00F616EB">
        <w:rPr>
          <w:rFonts w:ascii="Times New Roman" w:hAnsi="Times New Roman"/>
          <w:sz w:val="24"/>
          <w:szCs w:val="24"/>
        </w:rPr>
        <w:t xml:space="preserve"> </w:t>
      </w:r>
      <w:r w:rsidRPr="00527984">
        <w:rPr>
          <w:rFonts w:ascii="Times New Roman" w:hAnsi="Times New Roman"/>
          <w:sz w:val="24"/>
          <w:szCs w:val="24"/>
        </w:rPr>
        <w:t>submit now are normally specific preprint</w:t>
      </w:r>
      <w:r>
        <w:rPr>
          <w:rFonts w:ascii="Times New Roman" w:hAnsi="Times New Roman"/>
          <w:sz w:val="24"/>
          <w:szCs w:val="24"/>
        </w:rPr>
        <w:t xml:space="preserve"> plan</w:t>
      </w:r>
      <w:r w:rsidRPr="00527984">
        <w:rPr>
          <w:rFonts w:ascii="Times New Roman" w:hAnsi="Times New Roman"/>
          <w:sz w:val="24"/>
          <w:szCs w:val="24"/>
        </w:rPr>
        <w:t xml:space="preserve"> pages that </w:t>
      </w:r>
      <w:proofErr w:type="gramStart"/>
      <w:r w:rsidRPr="00527984">
        <w:rPr>
          <w:rFonts w:ascii="Times New Roman" w:hAnsi="Times New Roman"/>
          <w:sz w:val="24"/>
          <w:szCs w:val="24"/>
        </w:rPr>
        <w:t>are required by changes in state laws or processes, or required by federal law, regulations, or policies</w:t>
      </w:r>
      <w:proofErr w:type="gramEnd"/>
      <w:r w:rsidRPr="00527984">
        <w:rPr>
          <w:rFonts w:ascii="Times New Roman" w:hAnsi="Times New Roman"/>
          <w:sz w:val="24"/>
          <w:szCs w:val="24"/>
        </w:rPr>
        <w:t>.</w:t>
      </w:r>
      <w:r>
        <w:rPr>
          <w:rFonts w:ascii="Times New Roman" w:hAnsi="Times New Roman"/>
          <w:sz w:val="24"/>
          <w:szCs w:val="24"/>
        </w:rPr>
        <w:t xml:space="preserve">  </w:t>
      </w:r>
      <w:r w:rsidRPr="00527984" w:rsidR="0015263A">
        <w:rPr>
          <w:rFonts w:ascii="Times New Roman" w:hAnsi="Times New Roman"/>
          <w:sz w:val="24"/>
          <w:szCs w:val="24"/>
        </w:rPr>
        <w:t xml:space="preserve">States and </w:t>
      </w:r>
      <w:r w:rsidR="0015263A">
        <w:rPr>
          <w:rFonts w:ascii="Times New Roman" w:hAnsi="Times New Roman"/>
          <w:sz w:val="24"/>
          <w:szCs w:val="24"/>
        </w:rPr>
        <w:t>t</w:t>
      </w:r>
      <w:r w:rsidRPr="00527984" w:rsidR="0015263A">
        <w:rPr>
          <w:rFonts w:ascii="Times New Roman" w:hAnsi="Times New Roman"/>
          <w:sz w:val="24"/>
          <w:szCs w:val="24"/>
        </w:rPr>
        <w:t xml:space="preserve">erritories submit, on average, </w:t>
      </w:r>
      <w:r w:rsidR="0015263A">
        <w:rPr>
          <w:rFonts w:ascii="Times New Roman" w:hAnsi="Times New Roman"/>
          <w:sz w:val="24"/>
          <w:szCs w:val="24"/>
        </w:rPr>
        <w:t>12</w:t>
      </w:r>
      <w:r w:rsidRPr="00B72CC5" w:rsidR="0015263A">
        <w:rPr>
          <w:rFonts w:ascii="Times New Roman" w:hAnsi="Times New Roman"/>
          <w:sz w:val="24"/>
          <w:szCs w:val="24"/>
        </w:rPr>
        <w:t xml:space="preserve"> preprint state plan pages</w:t>
      </w:r>
      <w:r w:rsidR="00430977">
        <w:rPr>
          <w:rFonts w:ascii="Times New Roman" w:hAnsi="Times New Roman"/>
          <w:sz w:val="24"/>
          <w:szCs w:val="24"/>
        </w:rPr>
        <w:t xml:space="preserve"> (OCSE-100)</w:t>
      </w:r>
      <w:r w:rsidRPr="00B72CC5" w:rsidR="0015263A">
        <w:rPr>
          <w:rFonts w:ascii="Times New Roman" w:hAnsi="Times New Roman"/>
          <w:sz w:val="24"/>
          <w:szCs w:val="24"/>
        </w:rPr>
        <w:t xml:space="preserve"> and </w:t>
      </w:r>
      <w:r w:rsidR="0015263A">
        <w:rPr>
          <w:rFonts w:ascii="Times New Roman" w:hAnsi="Times New Roman"/>
          <w:sz w:val="24"/>
          <w:szCs w:val="24"/>
        </w:rPr>
        <w:t>12</w:t>
      </w:r>
      <w:r w:rsidRPr="009D7152" w:rsidR="0015263A">
        <w:rPr>
          <w:rFonts w:ascii="Times New Roman" w:hAnsi="Times New Roman"/>
          <w:sz w:val="24"/>
          <w:szCs w:val="24"/>
        </w:rPr>
        <w:t xml:space="preserve"> transmittals </w:t>
      </w:r>
      <w:r w:rsidR="00602CB4">
        <w:rPr>
          <w:rFonts w:ascii="Times New Roman" w:hAnsi="Times New Roman"/>
          <w:sz w:val="24"/>
          <w:szCs w:val="24"/>
        </w:rPr>
        <w:t xml:space="preserve">(OCSE-21-U4) </w:t>
      </w:r>
      <w:r w:rsidRPr="009D7152" w:rsidR="0015263A">
        <w:rPr>
          <w:rFonts w:ascii="Times New Roman" w:hAnsi="Times New Roman"/>
          <w:sz w:val="24"/>
          <w:szCs w:val="24"/>
        </w:rPr>
        <w:t>annually</w:t>
      </w:r>
      <w:r w:rsidRPr="00527984" w:rsidR="0015263A">
        <w:rPr>
          <w:rFonts w:ascii="Times New Roman" w:hAnsi="Times New Roman"/>
          <w:sz w:val="24"/>
          <w:szCs w:val="24"/>
        </w:rPr>
        <w:t xml:space="preserve"> to notify OCSE of relevant changes required by new state statutes, rules, interpretations and court decisions. </w:t>
      </w:r>
    </w:p>
    <w:p w:rsidR="000B5F33" w:rsidP="0015263A" w:rsidRDefault="000B5F33" w14:paraId="7C715B87" w14:textId="77777777">
      <w:pPr>
        <w:ind w:left="360"/>
        <w:rPr>
          <w:rFonts w:ascii="Times New Roman" w:hAnsi="Times New Roman"/>
          <w:sz w:val="24"/>
          <w:szCs w:val="24"/>
        </w:rPr>
      </w:pPr>
    </w:p>
    <w:p w:rsidRPr="00527984" w:rsidR="00922701" w:rsidP="0015263A" w:rsidRDefault="00922701" w14:paraId="2CBB41E0" w14:textId="06DBF1BC">
      <w:pPr>
        <w:ind w:left="360"/>
        <w:rPr>
          <w:rFonts w:ascii="Times New Roman" w:hAnsi="Times New Roman"/>
          <w:sz w:val="24"/>
          <w:szCs w:val="24"/>
        </w:rPr>
      </w:pPr>
      <w:r w:rsidRPr="00527984">
        <w:rPr>
          <w:rFonts w:ascii="Times New Roman" w:hAnsi="Times New Roman"/>
          <w:sz w:val="24"/>
          <w:szCs w:val="24"/>
        </w:rPr>
        <w:t xml:space="preserve">We request approval of an extension of </w:t>
      </w:r>
      <w:r w:rsidR="00F616EB">
        <w:rPr>
          <w:rFonts w:ascii="Times New Roman" w:hAnsi="Times New Roman"/>
          <w:sz w:val="24"/>
          <w:szCs w:val="24"/>
        </w:rPr>
        <w:t>this</w:t>
      </w:r>
      <w:r w:rsidRPr="00527984">
        <w:rPr>
          <w:rFonts w:ascii="Times New Roman" w:hAnsi="Times New Roman"/>
          <w:sz w:val="24"/>
          <w:szCs w:val="24"/>
        </w:rPr>
        <w:t xml:space="preserve"> currently approved collection</w:t>
      </w:r>
      <w:r w:rsidR="000B5F33">
        <w:rPr>
          <w:rFonts w:ascii="Times New Roman" w:hAnsi="Times New Roman"/>
          <w:sz w:val="24"/>
          <w:szCs w:val="24"/>
        </w:rPr>
        <w:t xml:space="preserve"> with minor revision</w:t>
      </w:r>
      <w:r w:rsidR="00430977">
        <w:rPr>
          <w:rFonts w:ascii="Times New Roman" w:hAnsi="Times New Roman"/>
          <w:sz w:val="24"/>
          <w:szCs w:val="24"/>
        </w:rPr>
        <w:t>s</w:t>
      </w:r>
      <w:r w:rsidR="000B5F33">
        <w:rPr>
          <w:rFonts w:ascii="Times New Roman" w:hAnsi="Times New Roman"/>
          <w:sz w:val="24"/>
          <w:szCs w:val="24"/>
        </w:rPr>
        <w:t xml:space="preserve"> to one of the forms</w:t>
      </w:r>
      <w:r w:rsidRPr="00527984">
        <w:rPr>
          <w:rFonts w:ascii="Times New Roman" w:hAnsi="Times New Roman"/>
          <w:sz w:val="24"/>
          <w:szCs w:val="24"/>
        </w:rPr>
        <w:t>.</w:t>
      </w:r>
      <w:r w:rsidR="000B5F33">
        <w:rPr>
          <w:rFonts w:ascii="Times New Roman" w:hAnsi="Times New Roman"/>
          <w:sz w:val="24"/>
          <w:szCs w:val="24"/>
        </w:rPr>
        <w:t xml:space="preserve"> </w:t>
      </w:r>
      <w:r w:rsidRPr="000B5F33" w:rsidR="000B5F33">
        <w:rPr>
          <w:rFonts w:ascii="Times New Roman" w:hAnsi="Times New Roman"/>
          <w:sz w:val="24"/>
          <w:szCs w:val="24"/>
        </w:rPr>
        <w:t xml:space="preserve">OCSE </w:t>
      </w:r>
      <w:r w:rsidR="000B5F33">
        <w:rPr>
          <w:rFonts w:ascii="Times New Roman" w:hAnsi="Times New Roman"/>
          <w:sz w:val="24"/>
          <w:szCs w:val="24"/>
        </w:rPr>
        <w:t>proposes very</w:t>
      </w:r>
      <w:r w:rsidRPr="000B5F33" w:rsidR="000B5F33">
        <w:rPr>
          <w:rFonts w:ascii="Times New Roman" w:hAnsi="Times New Roman"/>
          <w:sz w:val="24"/>
          <w:szCs w:val="24"/>
        </w:rPr>
        <w:t xml:space="preserve"> minor </w:t>
      </w:r>
      <w:r w:rsidR="000B5F33">
        <w:rPr>
          <w:rFonts w:ascii="Times New Roman" w:hAnsi="Times New Roman"/>
          <w:sz w:val="24"/>
          <w:szCs w:val="24"/>
        </w:rPr>
        <w:t>edits</w:t>
      </w:r>
      <w:r w:rsidRPr="000B5F33" w:rsidR="000B5F33">
        <w:rPr>
          <w:rFonts w:ascii="Times New Roman" w:hAnsi="Times New Roman"/>
          <w:sz w:val="24"/>
          <w:szCs w:val="24"/>
        </w:rPr>
        <w:t xml:space="preserve"> to the OCSE-21-U4 to remove outdated language</w:t>
      </w:r>
      <w:r w:rsidR="000B5F33">
        <w:rPr>
          <w:rFonts w:ascii="Times New Roman" w:hAnsi="Times New Roman"/>
          <w:sz w:val="24"/>
          <w:szCs w:val="24"/>
        </w:rPr>
        <w:t>, clarify instructions,</w:t>
      </w:r>
      <w:r w:rsidRPr="000B5F33" w:rsidR="000B5F33">
        <w:rPr>
          <w:rFonts w:ascii="Times New Roman" w:hAnsi="Times New Roman"/>
          <w:sz w:val="24"/>
          <w:szCs w:val="24"/>
        </w:rPr>
        <w:t xml:space="preserve"> and add an option for states to electronically request or renew an exemption from the mandatory laws and procedures in Section 466 of the Social Security Act via the online state plan system.</w:t>
      </w:r>
      <w:r w:rsidRPr="0015263A" w:rsidR="0015263A">
        <w:rPr>
          <w:rFonts w:ascii="Times New Roman" w:hAnsi="Times New Roman"/>
          <w:sz w:val="24"/>
          <w:szCs w:val="24"/>
        </w:rPr>
        <w:t xml:space="preserve"> </w:t>
      </w:r>
      <w:r w:rsidRPr="00AA0409" w:rsidR="0015263A">
        <w:rPr>
          <w:rFonts w:ascii="Times New Roman" w:hAnsi="Times New Roman"/>
          <w:sz w:val="24"/>
          <w:szCs w:val="24"/>
        </w:rPr>
        <w:t>Attachment</w:t>
      </w:r>
      <w:r w:rsidR="0015263A">
        <w:rPr>
          <w:rFonts w:ascii="Times New Roman" w:hAnsi="Times New Roman"/>
          <w:sz w:val="24"/>
          <w:szCs w:val="24"/>
        </w:rPr>
        <w:t>s</w:t>
      </w:r>
      <w:r w:rsidRPr="00AA0409" w:rsidR="0015263A">
        <w:rPr>
          <w:rFonts w:ascii="Times New Roman" w:hAnsi="Times New Roman"/>
          <w:sz w:val="24"/>
          <w:szCs w:val="24"/>
        </w:rPr>
        <w:t xml:space="preserve"> include the </w:t>
      </w:r>
      <w:r w:rsidRPr="009D7152" w:rsidR="00602CB4">
        <w:rPr>
          <w:rFonts w:ascii="Times New Roman" w:hAnsi="Times New Roman"/>
          <w:sz w:val="24"/>
          <w:szCs w:val="24"/>
        </w:rPr>
        <w:t>OCSE-100</w:t>
      </w:r>
      <w:r w:rsidR="00602CB4">
        <w:rPr>
          <w:rFonts w:ascii="Times New Roman" w:hAnsi="Times New Roman"/>
          <w:sz w:val="24"/>
          <w:szCs w:val="24"/>
        </w:rPr>
        <w:t xml:space="preserve"> </w:t>
      </w:r>
      <w:r w:rsidRPr="00AA0409" w:rsidR="0015263A">
        <w:rPr>
          <w:rFonts w:ascii="Times New Roman" w:hAnsi="Times New Roman"/>
          <w:sz w:val="24"/>
          <w:szCs w:val="24"/>
        </w:rPr>
        <w:t xml:space="preserve">and </w:t>
      </w:r>
      <w:r w:rsidR="00430977">
        <w:rPr>
          <w:rFonts w:ascii="Times New Roman" w:hAnsi="Times New Roman"/>
          <w:sz w:val="24"/>
          <w:szCs w:val="24"/>
        </w:rPr>
        <w:t xml:space="preserve">the </w:t>
      </w:r>
      <w:r w:rsidR="00602CB4">
        <w:rPr>
          <w:rFonts w:ascii="Times New Roman" w:hAnsi="Times New Roman"/>
          <w:sz w:val="24"/>
          <w:szCs w:val="24"/>
        </w:rPr>
        <w:t>OCSE-21-U4</w:t>
      </w:r>
      <w:r w:rsidRPr="00527984" w:rsidR="0015263A">
        <w:rPr>
          <w:rFonts w:ascii="Times New Roman" w:hAnsi="Times New Roman"/>
          <w:sz w:val="24"/>
          <w:szCs w:val="24"/>
        </w:rPr>
        <w:t>.</w:t>
      </w:r>
    </w:p>
    <w:p w:rsidR="00EC698B" w:rsidP="00D7443D" w:rsidRDefault="00EC698B" w14:paraId="26DAED2B" w14:textId="00EB8A4D">
      <w:pPr>
        <w:widowControl/>
        <w:tabs>
          <w:tab w:val="num" w:pos="360"/>
        </w:tabs>
        <w:ind w:left="360"/>
        <w:rPr>
          <w:rFonts w:ascii="Times New Roman" w:hAnsi="Times New Roman"/>
          <w:snapToGrid/>
          <w:sz w:val="24"/>
          <w:szCs w:val="24"/>
        </w:rPr>
      </w:pPr>
    </w:p>
    <w:p w:rsidRPr="004F7B95" w:rsidR="00790D2C" w:rsidP="00D7443D" w:rsidRDefault="00790D2C" w14:paraId="37C94657" w14:textId="77777777">
      <w:pPr>
        <w:widowControl/>
        <w:tabs>
          <w:tab w:val="num" w:pos="360"/>
        </w:tabs>
        <w:ind w:left="360"/>
        <w:rPr>
          <w:rFonts w:ascii="Times New Roman" w:hAnsi="Times New Roman"/>
          <w:snapToGrid/>
          <w:sz w:val="24"/>
          <w:szCs w:val="24"/>
        </w:rPr>
      </w:pPr>
    </w:p>
    <w:p w:rsidRPr="00075889" w:rsidR="002C3C4F" w:rsidP="00075889" w:rsidRDefault="00790D2C" w14:paraId="3F9C4887"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F616EB" w:rsidP="0015263A" w:rsidRDefault="00F616EB" w14:paraId="6B047064" w14:textId="4378EC14">
      <w:pPr>
        <w:ind w:left="360"/>
        <w:rPr>
          <w:rFonts w:ascii="Times New Roman" w:hAnsi="Times New Roman"/>
          <w:sz w:val="24"/>
          <w:szCs w:val="24"/>
        </w:rPr>
      </w:pPr>
      <w:r w:rsidRPr="0036721A">
        <w:rPr>
          <w:rFonts w:ascii="Times New Roman" w:hAnsi="Times New Roman"/>
          <w:sz w:val="24"/>
          <w:szCs w:val="24"/>
        </w:rPr>
        <w:t xml:space="preserve">The information collected on the state plan pages is necessary to enable OCSE to determine whether each state and territory has </w:t>
      </w:r>
      <w:proofErr w:type="gramStart"/>
      <w:r w:rsidRPr="0036721A">
        <w:rPr>
          <w:rFonts w:ascii="Times New Roman" w:hAnsi="Times New Roman"/>
          <w:sz w:val="24"/>
          <w:szCs w:val="24"/>
        </w:rPr>
        <w:t>a</w:t>
      </w:r>
      <w:proofErr w:type="gramEnd"/>
      <w:r w:rsidRPr="0036721A">
        <w:rPr>
          <w:rFonts w:ascii="Times New Roman" w:hAnsi="Times New Roman"/>
          <w:sz w:val="24"/>
          <w:szCs w:val="24"/>
        </w:rPr>
        <w:t xml:space="preserve"> IV-D state plan that meets the requirements in Title IV-D of the Act and implementing regulations.  The </w:t>
      </w:r>
      <w:r>
        <w:rPr>
          <w:rFonts w:ascii="Times New Roman" w:hAnsi="Times New Roman"/>
          <w:sz w:val="24"/>
          <w:szCs w:val="24"/>
        </w:rPr>
        <w:t>s</w:t>
      </w:r>
      <w:r w:rsidRPr="0036721A">
        <w:rPr>
          <w:rFonts w:ascii="Times New Roman" w:hAnsi="Times New Roman"/>
          <w:sz w:val="24"/>
          <w:szCs w:val="24"/>
        </w:rPr>
        <w:t>tate plan preprint page</w:t>
      </w:r>
      <w:r w:rsidR="00597748">
        <w:rPr>
          <w:rFonts w:ascii="Times New Roman" w:hAnsi="Times New Roman"/>
          <w:sz w:val="24"/>
          <w:szCs w:val="24"/>
        </w:rPr>
        <w:t>s</w:t>
      </w:r>
      <w:r w:rsidRPr="0036721A">
        <w:rPr>
          <w:rFonts w:ascii="Times New Roman" w:hAnsi="Times New Roman"/>
          <w:sz w:val="24"/>
          <w:szCs w:val="24"/>
        </w:rPr>
        <w:t xml:space="preserve"> gives each state a convenient method for developing statement</w:t>
      </w:r>
      <w:r w:rsidR="00597748">
        <w:rPr>
          <w:rFonts w:ascii="Times New Roman" w:hAnsi="Times New Roman"/>
          <w:sz w:val="24"/>
          <w:szCs w:val="24"/>
        </w:rPr>
        <w:t>s</w:t>
      </w:r>
      <w:r w:rsidRPr="0036721A">
        <w:rPr>
          <w:rFonts w:ascii="Times New Roman" w:hAnsi="Times New Roman"/>
          <w:sz w:val="24"/>
          <w:szCs w:val="24"/>
        </w:rPr>
        <w:t xml:space="preserve"> to be submitted to OCSE for approval describing the nature and scope of its program and giving assurances that the program is administered in </w:t>
      </w:r>
      <w:r>
        <w:rPr>
          <w:rFonts w:ascii="Times New Roman" w:hAnsi="Times New Roman"/>
          <w:sz w:val="24"/>
          <w:szCs w:val="24"/>
        </w:rPr>
        <w:t>accordance</w:t>
      </w:r>
      <w:r w:rsidRPr="0036721A">
        <w:rPr>
          <w:rFonts w:ascii="Times New Roman" w:hAnsi="Times New Roman"/>
          <w:sz w:val="24"/>
          <w:szCs w:val="24"/>
        </w:rPr>
        <w:t xml:space="preserve"> with the requirements in Title IV-D of the Act and the implementing regulations at 45 CFR Chapter III.</w:t>
      </w:r>
      <w:r w:rsidRPr="00527984">
        <w:rPr>
          <w:rFonts w:ascii="Times New Roman" w:hAnsi="Times New Roman"/>
          <w:sz w:val="24"/>
          <w:szCs w:val="24"/>
        </w:rPr>
        <w:t xml:space="preserve">  The state plan is analogous to a state having a contract with OCSE in that it outlines the activities the state will perform as </w:t>
      </w:r>
      <w:r w:rsidRPr="00527984">
        <w:rPr>
          <w:rFonts w:ascii="Times New Roman" w:hAnsi="Times New Roman"/>
          <w:sz w:val="24"/>
          <w:szCs w:val="24"/>
        </w:rPr>
        <w:lastRenderedPageBreak/>
        <w:t xml:space="preserve">required by law in consideration for receiving federal funds to meet the costs of these activities.  </w:t>
      </w:r>
      <w:r w:rsidR="00597748">
        <w:rPr>
          <w:rFonts w:ascii="Times New Roman" w:hAnsi="Times New Roman"/>
          <w:sz w:val="24"/>
          <w:szCs w:val="24"/>
        </w:rPr>
        <w:t>T</w:t>
      </w:r>
      <w:r w:rsidRPr="00527984">
        <w:rPr>
          <w:rFonts w:ascii="Times New Roman" w:hAnsi="Times New Roman"/>
          <w:sz w:val="24"/>
          <w:szCs w:val="24"/>
        </w:rPr>
        <w:t xml:space="preserve">he state plan is the basis for making federal funding available to the states </w:t>
      </w:r>
      <w:r w:rsidR="00597748">
        <w:rPr>
          <w:rFonts w:ascii="Times New Roman" w:hAnsi="Times New Roman"/>
          <w:sz w:val="24"/>
          <w:szCs w:val="24"/>
        </w:rPr>
        <w:t>for</w:t>
      </w:r>
      <w:r w:rsidRPr="00527984" w:rsidR="00597748">
        <w:rPr>
          <w:rFonts w:ascii="Times New Roman" w:hAnsi="Times New Roman"/>
          <w:sz w:val="24"/>
          <w:szCs w:val="24"/>
        </w:rPr>
        <w:t xml:space="preserve"> </w:t>
      </w:r>
      <w:r w:rsidRPr="00527984">
        <w:rPr>
          <w:rFonts w:ascii="Times New Roman" w:hAnsi="Times New Roman"/>
          <w:sz w:val="24"/>
          <w:szCs w:val="24"/>
        </w:rPr>
        <w:t xml:space="preserve">the costs of operating the Child Support Enforcement program.  </w:t>
      </w:r>
    </w:p>
    <w:p w:rsidR="00790D2C" w:rsidP="00CC1744" w:rsidRDefault="00790D2C" w14:paraId="24589AB3" w14:textId="4D210D3F">
      <w:pPr>
        <w:widowControl/>
        <w:tabs>
          <w:tab w:val="num" w:pos="360"/>
        </w:tabs>
        <w:rPr>
          <w:rFonts w:ascii="Times New Roman" w:hAnsi="Times New Roman"/>
          <w:snapToGrid/>
          <w:sz w:val="24"/>
          <w:szCs w:val="24"/>
        </w:rPr>
      </w:pPr>
    </w:p>
    <w:p w:rsidRPr="004F7B95" w:rsidR="0015263A" w:rsidP="00CC1744" w:rsidRDefault="0015263A" w14:paraId="08061227" w14:textId="77777777">
      <w:pPr>
        <w:widowControl/>
        <w:tabs>
          <w:tab w:val="num" w:pos="360"/>
        </w:tabs>
        <w:rPr>
          <w:rFonts w:ascii="Times New Roman" w:hAnsi="Times New Roman"/>
          <w:snapToGrid/>
          <w:sz w:val="24"/>
          <w:szCs w:val="24"/>
        </w:rPr>
      </w:pPr>
    </w:p>
    <w:p w:rsidRPr="00075889" w:rsidR="002C3C4F" w:rsidP="00075889" w:rsidRDefault="002C3C4F" w14:paraId="76338DEE"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E37D19" w:rsidP="0015263A" w:rsidRDefault="00E37D19" w14:paraId="441EB3E4" w14:textId="77777777">
      <w:pPr>
        <w:pStyle w:val="ListParagraph"/>
        <w:ind w:left="360"/>
        <w:rPr>
          <w:rFonts w:ascii="Times New Roman" w:hAnsi="Times New Roman"/>
          <w:color w:val="202020"/>
          <w:sz w:val="24"/>
          <w:szCs w:val="24"/>
          <w:lang w:val="en"/>
        </w:rPr>
      </w:pPr>
      <w:r w:rsidRPr="00C24DC2">
        <w:rPr>
          <w:rFonts w:ascii="Times New Roman" w:hAnsi="Times New Roman"/>
          <w:sz w:val="24"/>
          <w:szCs w:val="24"/>
        </w:rPr>
        <w:t>In 2015</w:t>
      </w:r>
      <w:r>
        <w:rPr>
          <w:rFonts w:ascii="Times New Roman" w:hAnsi="Times New Roman"/>
          <w:sz w:val="24"/>
          <w:szCs w:val="24"/>
        </w:rPr>
        <w:t>,</w:t>
      </w:r>
      <w:r w:rsidRPr="00C24DC2">
        <w:rPr>
          <w:rFonts w:ascii="Times New Roman" w:hAnsi="Times New Roman"/>
          <w:sz w:val="24"/>
          <w:szCs w:val="24"/>
        </w:rPr>
        <w:t xml:space="preserve"> </w:t>
      </w:r>
      <w:r w:rsidRPr="00C24DC2">
        <w:rPr>
          <w:rFonts w:ascii="Times New Roman" w:hAnsi="Times New Roman"/>
          <w:color w:val="202020"/>
          <w:sz w:val="24"/>
          <w:szCs w:val="24"/>
          <w:lang w:val="en"/>
        </w:rPr>
        <w:t xml:space="preserve">OCSE developed an online system to process state plan amendments.  Revised procedures for the submission, review, and approval of state plan pages and attachments, as well as the user manual are available online in </w:t>
      </w:r>
      <w:r>
        <w:rPr>
          <w:rFonts w:ascii="Times New Roman" w:hAnsi="Times New Roman"/>
          <w:color w:val="202020"/>
          <w:sz w:val="24"/>
          <w:szCs w:val="24"/>
          <w:lang w:val="en"/>
        </w:rPr>
        <w:t>OCSE</w:t>
      </w:r>
      <w:r w:rsidRPr="00C24DC2">
        <w:rPr>
          <w:rFonts w:ascii="Times New Roman" w:hAnsi="Times New Roman"/>
          <w:color w:val="202020"/>
          <w:sz w:val="24"/>
          <w:szCs w:val="24"/>
          <w:lang w:val="en"/>
        </w:rPr>
        <w:t xml:space="preserve"> AT-15-02. </w:t>
      </w:r>
    </w:p>
    <w:p w:rsidR="00D60543" w:rsidP="00022586" w:rsidRDefault="00D60543" w14:paraId="68E7F81C" w14:textId="5ACD22CE">
      <w:pPr>
        <w:widowControl/>
        <w:tabs>
          <w:tab w:val="num" w:pos="360"/>
        </w:tabs>
        <w:ind w:left="360"/>
        <w:rPr>
          <w:rFonts w:ascii="Times New Roman" w:hAnsi="Times New Roman"/>
          <w:snapToGrid/>
          <w:sz w:val="24"/>
          <w:szCs w:val="24"/>
        </w:rPr>
      </w:pPr>
    </w:p>
    <w:p w:rsidRPr="004F7B95" w:rsidR="0015263A" w:rsidP="00022586" w:rsidRDefault="0015263A" w14:paraId="0ABD2676" w14:textId="77777777">
      <w:pPr>
        <w:widowControl/>
        <w:tabs>
          <w:tab w:val="num" w:pos="360"/>
        </w:tabs>
        <w:ind w:left="360"/>
        <w:rPr>
          <w:rFonts w:ascii="Times New Roman" w:hAnsi="Times New Roman"/>
          <w:snapToGrid/>
          <w:sz w:val="24"/>
          <w:szCs w:val="24"/>
        </w:rPr>
      </w:pPr>
    </w:p>
    <w:p w:rsidRPr="00075889" w:rsidR="002C3C4F" w:rsidP="00075889" w:rsidRDefault="002C3C4F" w14:paraId="2626328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E37D19" w:rsidP="0015263A" w:rsidRDefault="00E37D19" w14:paraId="70F64904" w14:textId="62064278">
      <w:pPr>
        <w:ind w:left="360"/>
        <w:rPr>
          <w:rFonts w:ascii="Times New Roman" w:hAnsi="Times New Roman"/>
          <w:sz w:val="24"/>
          <w:szCs w:val="24"/>
        </w:rPr>
      </w:pPr>
      <w:r w:rsidRPr="00527984">
        <w:rPr>
          <w:rFonts w:ascii="Times New Roman" w:hAnsi="Times New Roman"/>
          <w:sz w:val="24"/>
          <w:szCs w:val="24"/>
        </w:rPr>
        <w:t>The collection of informatio</w:t>
      </w:r>
      <w:r w:rsidR="007D3BDD">
        <w:rPr>
          <w:rFonts w:ascii="Times New Roman" w:hAnsi="Times New Roman"/>
          <w:sz w:val="24"/>
          <w:szCs w:val="24"/>
        </w:rPr>
        <w:t>n requirements contained in these</w:t>
      </w:r>
      <w:r w:rsidRPr="00527984">
        <w:rPr>
          <w:rFonts w:ascii="Times New Roman" w:hAnsi="Times New Roman"/>
          <w:sz w:val="24"/>
          <w:szCs w:val="24"/>
        </w:rPr>
        <w:t xml:space="preserve"> form</w:t>
      </w:r>
      <w:r w:rsidR="007D3BDD">
        <w:rPr>
          <w:rFonts w:ascii="Times New Roman" w:hAnsi="Times New Roman"/>
          <w:sz w:val="24"/>
          <w:szCs w:val="24"/>
        </w:rPr>
        <w:t>s</w:t>
      </w:r>
      <w:r w:rsidRPr="00527984">
        <w:rPr>
          <w:rFonts w:ascii="Times New Roman" w:hAnsi="Times New Roman"/>
          <w:sz w:val="24"/>
          <w:szCs w:val="24"/>
        </w:rPr>
        <w:t xml:space="preserve"> does not duplicate any other reporting or recordkeeping requirements.</w:t>
      </w:r>
    </w:p>
    <w:p w:rsidR="009C2DE1" w:rsidP="00022586" w:rsidRDefault="009C2DE1" w14:paraId="335C0EFF" w14:textId="6D34A680">
      <w:pPr>
        <w:widowControl/>
        <w:tabs>
          <w:tab w:val="num" w:pos="360"/>
        </w:tabs>
        <w:ind w:left="360"/>
        <w:rPr>
          <w:rFonts w:ascii="Times New Roman" w:hAnsi="Times New Roman"/>
          <w:snapToGrid/>
          <w:sz w:val="24"/>
          <w:szCs w:val="24"/>
        </w:rPr>
      </w:pPr>
    </w:p>
    <w:p w:rsidRPr="004F7B95" w:rsidR="008F5ABA" w:rsidP="00022586" w:rsidRDefault="008F5ABA" w14:paraId="17E47C1B" w14:textId="77777777">
      <w:pPr>
        <w:widowControl/>
        <w:tabs>
          <w:tab w:val="num" w:pos="360"/>
        </w:tabs>
        <w:ind w:left="360"/>
        <w:rPr>
          <w:rFonts w:ascii="Times New Roman" w:hAnsi="Times New Roman"/>
          <w:snapToGrid/>
          <w:sz w:val="24"/>
          <w:szCs w:val="24"/>
        </w:rPr>
      </w:pPr>
    </w:p>
    <w:p w:rsidRPr="00075889" w:rsidR="002C3C4F" w:rsidP="00075889" w:rsidRDefault="002C3C4F" w14:paraId="6DB81FE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rsidRDefault="00E37D19" w14:paraId="1EA46E70" w14:textId="77777777">
      <w:pPr>
        <w:widowControl/>
        <w:tabs>
          <w:tab w:val="num" w:pos="360"/>
        </w:tabs>
        <w:ind w:left="360"/>
        <w:rPr>
          <w:rFonts w:ascii="Times New Roman" w:hAnsi="Times New Roman"/>
          <w:snapToGrid/>
          <w:sz w:val="24"/>
          <w:szCs w:val="24"/>
        </w:rPr>
      </w:pPr>
      <w:r w:rsidRPr="00C51072">
        <w:rPr>
          <w:rFonts w:ascii="Times New Roman" w:hAnsi="Times New Roman"/>
          <w:sz w:val="24"/>
          <w:szCs w:val="24"/>
        </w:rPr>
        <w:t>The collection of information requirements does not involve small businesses or entities.</w:t>
      </w:r>
    </w:p>
    <w:p w:rsidR="00D60543" w:rsidP="00022586" w:rsidRDefault="00D60543" w14:paraId="252D79E2" w14:textId="17A7D1E5">
      <w:pPr>
        <w:widowControl/>
        <w:tabs>
          <w:tab w:val="num" w:pos="360"/>
        </w:tabs>
        <w:ind w:left="360"/>
        <w:rPr>
          <w:rFonts w:ascii="Times New Roman" w:hAnsi="Times New Roman"/>
          <w:snapToGrid/>
          <w:sz w:val="24"/>
          <w:szCs w:val="24"/>
        </w:rPr>
      </w:pPr>
    </w:p>
    <w:p w:rsidRPr="004F7B95" w:rsidR="008F5ABA" w:rsidP="00022586" w:rsidRDefault="008F5ABA" w14:paraId="1C2C06E0" w14:textId="77777777">
      <w:pPr>
        <w:widowControl/>
        <w:tabs>
          <w:tab w:val="num" w:pos="360"/>
        </w:tabs>
        <w:ind w:left="360"/>
        <w:rPr>
          <w:rFonts w:ascii="Times New Roman" w:hAnsi="Times New Roman"/>
          <w:snapToGrid/>
          <w:sz w:val="24"/>
          <w:szCs w:val="24"/>
        </w:rPr>
      </w:pPr>
    </w:p>
    <w:p w:rsidRPr="00075889" w:rsidR="002C3C4F" w:rsidP="00075889" w:rsidRDefault="002C3C4F" w14:paraId="5CA9999C"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E37D19" w:rsidP="00E37D19" w:rsidRDefault="00626168" w14:paraId="75938B4D" w14:textId="1C343F99">
      <w:pPr>
        <w:ind w:left="360"/>
        <w:rPr>
          <w:rFonts w:ascii="Times New Roman" w:hAnsi="Times New Roman"/>
          <w:sz w:val="24"/>
          <w:szCs w:val="24"/>
        </w:rPr>
      </w:pPr>
      <w:r>
        <w:rPr>
          <w:rFonts w:ascii="Times New Roman" w:hAnsi="Times New Roman"/>
          <w:sz w:val="24"/>
          <w:szCs w:val="24"/>
        </w:rPr>
        <w:t>As noted under item 2, t</w:t>
      </w:r>
      <w:r w:rsidRPr="00527984">
        <w:rPr>
          <w:rFonts w:ascii="Times New Roman" w:hAnsi="Times New Roman"/>
          <w:sz w:val="24"/>
          <w:szCs w:val="24"/>
        </w:rPr>
        <w:t xml:space="preserve">he state plan is the basis for making federal funding available to the states </w:t>
      </w:r>
      <w:r>
        <w:rPr>
          <w:rFonts w:ascii="Times New Roman" w:hAnsi="Times New Roman"/>
          <w:sz w:val="24"/>
          <w:szCs w:val="24"/>
        </w:rPr>
        <w:t>for</w:t>
      </w:r>
      <w:r w:rsidRPr="00527984">
        <w:rPr>
          <w:rFonts w:ascii="Times New Roman" w:hAnsi="Times New Roman"/>
          <w:sz w:val="24"/>
          <w:szCs w:val="24"/>
        </w:rPr>
        <w:t xml:space="preserve"> the costs of operating the Child Support Enforcement program.  </w:t>
      </w:r>
      <w:r w:rsidR="00E37D19">
        <w:rPr>
          <w:rFonts w:ascii="Times New Roman" w:hAnsi="Times New Roman"/>
          <w:sz w:val="24"/>
          <w:szCs w:val="24"/>
        </w:rPr>
        <w:t>Generally, s</w:t>
      </w:r>
      <w:r w:rsidRPr="00364963" w:rsidR="00E37D19">
        <w:rPr>
          <w:rFonts w:ascii="Times New Roman" w:hAnsi="Times New Roman"/>
          <w:sz w:val="24"/>
          <w:szCs w:val="24"/>
        </w:rPr>
        <w:t xml:space="preserve">tates and territories submit preprint state plan pages to OCSE on a one-time only basis to reflect new federal requirements.  In addition, states and territories will periodically amend their state plans to reflect any material change in state laws, organization, policy, or IV-D agency operation.  </w:t>
      </w:r>
    </w:p>
    <w:p w:rsidR="00D60543" w:rsidP="00022586" w:rsidRDefault="00D60543" w14:paraId="38541012" w14:textId="576E7D17">
      <w:pPr>
        <w:widowControl/>
        <w:tabs>
          <w:tab w:val="num" w:pos="360"/>
        </w:tabs>
        <w:ind w:left="360"/>
        <w:rPr>
          <w:rFonts w:ascii="Times New Roman" w:hAnsi="Times New Roman"/>
          <w:snapToGrid/>
          <w:sz w:val="24"/>
          <w:szCs w:val="24"/>
        </w:rPr>
      </w:pPr>
    </w:p>
    <w:p w:rsidR="008F5ABA" w:rsidP="00022586" w:rsidRDefault="008F5ABA" w14:paraId="44C1AF5A" w14:textId="77777777">
      <w:pPr>
        <w:widowControl/>
        <w:tabs>
          <w:tab w:val="num" w:pos="360"/>
        </w:tabs>
        <w:ind w:left="360"/>
        <w:rPr>
          <w:rFonts w:ascii="Times New Roman" w:hAnsi="Times New Roman"/>
          <w:snapToGrid/>
          <w:sz w:val="24"/>
          <w:szCs w:val="24"/>
        </w:rPr>
      </w:pPr>
    </w:p>
    <w:p w:rsidRPr="00075889" w:rsidR="002C3C4F" w:rsidP="00075889" w:rsidRDefault="002C3C4F" w14:paraId="0BF9493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E37D19" w:rsidR="00DE529D" w:rsidP="00E37D19" w:rsidRDefault="00E37D19" w14:paraId="60C6CE06" w14:textId="77777777">
      <w:pPr>
        <w:ind w:left="360"/>
        <w:rPr>
          <w:rFonts w:ascii="Times New Roman" w:hAnsi="Times New Roman"/>
          <w:sz w:val="24"/>
          <w:szCs w:val="24"/>
        </w:rPr>
      </w:pPr>
      <w:r w:rsidRPr="00364963">
        <w:rPr>
          <w:rFonts w:ascii="Times New Roman" w:hAnsi="Times New Roman"/>
          <w:sz w:val="24"/>
          <w:szCs w:val="24"/>
        </w:rPr>
        <w:t>The collection of information does not involve any special circumstances.</w:t>
      </w:r>
    </w:p>
    <w:p w:rsidR="00DE529D" w:rsidP="00022586" w:rsidRDefault="00DE529D" w14:paraId="45DA9DA9" w14:textId="5BD6C8EA">
      <w:pPr>
        <w:widowControl/>
        <w:tabs>
          <w:tab w:val="num" w:pos="360"/>
        </w:tabs>
        <w:ind w:left="360"/>
        <w:rPr>
          <w:rFonts w:ascii="Times New Roman" w:hAnsi="Times New Roman"/>
          <w:snapToGrid/>
          <w:sz w:val="24"/>
          <w:szCs w:val="24"/>
        </w:rPr>
      </w:pPr>
    </w:p>
    <w:p w:rsidRPr="004F7B95" w:rsidR="008F5ABA" w:rsidP="00022586" w:rsidRDefault="008F5ABA" w14:paraId="59E6AA99" w14:textId="77777777">
      <w:pPr>
        <w:widowControl/>
        <w:tabs>
          <w:tab w:val="num" w:pos="360"/>
        </w:tabs>
        <w:ind w:left="360"/>
        <w:rPr>
          <w:rFonts w:ascii="Times New Roman" w:hAnsi="Times New Roman"/>
          <w:snapToGrid/>
          <w:sz w:val="24"/>
          <w:szCs w:val="24"/>
        </w:rPr>
      </w:pPr>
    </w:p>
    <w:p w:rsidRPr="00075889" w:rsidR="0051278C" w:rsidP="00075889" w:rsidRDefault="002C3C4F" w14:paraId="6EDF42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5FF38A7" w14:textId="77777777">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w:t>
      </w:r>
      <w:r w:rsidRPr="008B14DA">
        <w:rPr>
          <w:rFonts w:ascii="Times New Roman" w:hAnsi="Times New Roman"/>
          <w:sz w:val="24"/>
          <w:szCs w:val="24"/>
        </w:rPr>
        <w:t xml:space="preserve">review of this information collection activity.  This notice was published on </w:t>
      </w:r>
      <w:r w:rsidRPr="008B14DA" w:rsidR="00D30406">
        <w:rPr>
          <w:rFonts w:ascii="Times New Roman" w:hAnsi="Times New Roman"/>
          <w:sz w:val="24"/>
          <w:szCs w:val="24"/>
        </w:rPr>
        <w:t>December 6, 2019</w:t>
      </w:r>
      <w:r w:rsidRPr="008B14DA">
        <w:rPr>
          <w:rFonts w:ascii="Times New Roman" w:hAnsi="Times New Roman"/>
          <w:sz w:val="24"/>
          <w:szCs w:val="24"/>
        </w:rPr>
        <w:t xml:space="preserve">, Volume </w:t>
      </w:r>
      <w:r w:rsidRPr="008B14DA" w:rsidR="00D30406">
        <w:rPr>
          <w:rFonts w:ascii="Times New Roman" w:hAnsi="Times New Roman"/>
          <w:sz w:val="24"/>
          <w:szCs w:val="24"/>
        </w:rPr>
        <w:t>84</w:t>
      </w:r>
      <w:r w:rsidRPr="008B14DA">
        <w:rPr>
          <w:rFonts w:ascii="Times New Roman" w:hAnsi="Times New Roman"/>
          <w:sz w:val="24"/>
          <w:szCs w:val="24"/>
        </w:rPr>
        <w:t xml:space="preserve">, Number </w:t>
      </w:r>
      <w:r w:rsidRPr="008B14DA" w:rsidR="00D30406">
        <w:rPr>
          <w:rFonts w:ascii="Times New Roman" w:hAnsi="Times New Roman"/>
          <w:sz w:val="24"/>
          <w:szCs w:val="24"/>
        </w:rPr>
        <w:t>235</w:t>
      </w:r>
      <w:r w:rsidRPr="008B14DA">
        <w:rPr>
          <w:rFonts w:ascii="Times New Roman" w:hAnsi="Times New Roman"/>
          <w:sz w:val="24"/>
          <w:szCs w:val="24"/>
        </w:rPr>
        <w:t xml:space="preserve">, page </w:t>
      </w:r>
      <w:r w:rsidRPr="008B14DA" w:rsidR="00D30406">
        <w:rPr>
          <w:rFonts w:ascii="Times New Roman" w:hAnsi="Times New Roman"/>
          <w:sz w:val="24"/>
          <w:szCs w:val="24"/>
        </w:rPr>
        <w:t>66914</w:t>
      </w:r>
      <w:r w:rsidRPr="008B14DA">
        <w:rPr>
          <w:rFonts w:ascii="Times New Roman" w:hAnsi="Times New Roman"/>
          <w:sz w:val="24"/>
          <w:szCs w:val="24"/>
        </w:rPr>
        <w:t xml:space="preserve">, and provided a sixty-day period for public comment.  During the notice and comment period, </w:t>
      </w:r>
      <w:r w:rsidRPr="008B14DA" w:rsidR="008B14DA">
        <w:rPr>
          <w:rFonts w:ascii="Times New Roman" w:hAnsi="Times New Roman"/>
          <w:sz w:val="24"/>
          <w:szCs w:val="24"/>
        </w:rPr>
        <w:t>one</w:t>
      </w:r>
      <w:r w:rsidRPr="008B14DA">
        <w:rPr>
          <w:rFonts w:ascii="Times New Roman" w:hAnsi="Times New Roman"/>
          <w:sz w:val="24"/>
          <w:szCs w:val="24"/>
        </w:rPr>
        <w:t xml:space="preserve"> </w:t>
      </w:r>
      <w:r w:rsidRPr="008B14DA" w:rsidR="00691CBD">
        <w:rPr>
          <w:rFonts w:ascii="Times New Roman" w:hAnsi="Times New Roman"/>
          <w:sz w:val="24"/>
          <w:szCs w:val="24"/>
        </w:rPr>
        <w:t xml:space="preserve">supportive </w:t>
      </w:r>
      <w:r w:rsidRPr="008B14DA" w:rsidR="008B14DA">
        <w:rPr>
          <w:rFonts w:ascii="Times New Roman" w:hAnsi="Times New Roman"/>
          <w:sz w:val="24"/>
          <w:szCs w:val="24"/>
        </w:rPr>
        <w:t>comment</w:t>
      </w:r>
      <w:r w:rsidRPr="008B14DA" w:rsidR="00691CBD">
        <w:rPr>
          <w:rFonts w:ascii="Times New Roman" w:hAnsi="Times New Roman"/>
          <w:sz w:val="24"/>
          <w:szCs w:val="24"/>
        </w:rPr>
        <w:t xml:space="preserve"> </w:t>
      </w:r>
      <w:proofErr w:type="gramStart"/>
      <w:r w:rsidRPr="008B14DA" w:rsidR="00691CBD">
        <w:rPr>
          <w:rFonts w:ascii="Times New Roman" w:hAnsi="Times New Roman"/>
          <w:sz w:val="24"/>
          <w:szCs w:val="24"/>
        </w:rPr>
        <w:t xml:space="preserve">was </w:t>
      </w:r>
      <w:r w:rsidRPr="008B14DA">
        <w:rPr>
          <w:rFonts w:ascii="Times New Roman" w:hAnsi="Times New Roman"/>
          <w:sz w:val="24"/>
          <w:szCs w:val="24"/>
        </w:rPr>
        <w:t>received</w:t>
      </w:r>
      <w:proofErr w:type="gramEnd"/>
      <w:r w:rsidRPr="008B14DA">
        <w:rPr>
          <w:rFonts w:ascii="Times New Roman" w:hAnsi="Times New Roman"/>
          <w:sz w:val="24"/>
          <w:szCs w:val="24"/>
        </w:rPr>
        <w:t>, which is attached.</w:t>
      </w:r>
      <w:r w:rsidRPr="004F7B95">
        <w:rPr>
          <w:rFonts w:ascii="Times New Roman" w:hAnsi="Times New Roman"/>
          <w:sz w:val="24"/>
          <w:szCs w:val="24"/>
        </w:rPr>
        <w:t xml:space="preserve"> </w:t>
      </w:r>
    </w:p>
    <w:p w:rsidR="00022586" w:rsidP="00022586" w:rsidRDefault="00022586" w14:paraId="2B2D0675" w14:textId="2A121327">
      <w:pPr>
        <w:widowControl/>
        <w:tabs>
          <w:tab w:val="num" w:pos="360"/>
        </w:tabs>
        <w:ind w:left="360"/>
        <w:rPr>
          <w:rFonts w:ascii="Times New Roman" w:hAnsi="Times New Roman"/>
          <w:snapToGrid/>
          <w:sz w:val="24"/>
          <w:szCs w:val="24"/>
        </w:rPr>
      </w:pPr>
    </w:p>
    <w:p w:rsidR="008F5ABA" w:rsidP="00022586" w:rsidRDefault="008F5ABA" w14:paraId="12759916" w14:textId="77777777">
      <w:pPr>
        <w:widowControl/>
        <w:tabs>
          <w:tab w:val="num" w:pos="360"/>
        </w:tabs>
        <w:ind w:left="360"/>
        <w:rPr>
          <w:rFonts w:ascii="Times New Roman" w:hAnsi="Times New Roman"/>
          <w:snapToGrid/>
          <w:sz w:val="24"/>
          <w:szCs w:val="24"/>
        </w:rPr>
      </w:pPr>
    </w:p>
    <w:p w:rsidRPr="00075889" w:rsidR="002C3C4F" w:rsidP="00075889" w:rsidRDefault="002C3C4F" w14:paraId="795D7B4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8B14DA" w:rsidP="008B14DA" w:rsidRDefault="008B14DA" w14:paraId="12399EC5" w14:textId="77777777">
      <w:pPr>
        <w:ind w:left="360"/>
        <w:rPr>
          <w:rFonts w:ascii="Times New Roman" w:hAnsi="Times New Roman"/>
          <w:sz w:val="24"/>
          <w:szCs w:val="24"/>
        </w:rPr>
      </w:pPr>
      <w:r w:rsidRPr="00364963">
        <w:rPr>
          <w:rFonts w:ascii="Times New Roman" w:hAnsi="Times New Roman"/>
          <w:sz w:val="24"/>
          <w:szCs w:val="24"/>
        </w:rPr>
        <w:t xml:space="preserve">No payment or gift </w:t>
      </w:r>
      <w:proofErr w:type="gramStart"/>
      <w:r w:rsidRPr="00364963">
        <w:rPr>
          <w:rFonts w:ascii="Times New Roman" w:hAnsi="Times New Roman"/>
          <w:sz w:val="24"/>
          <w:szCs w:val="24"/>
        </w:rPr>
        <w:t>is provided</w:t>
      </w:r>
      <w:proofErr w:type="gramEnd"/>
      <w:r w:rsidRPr="00364963">
        <w:rPr>
          <w:rFonts w:ascii="Times New Roman" w:hAnsi="Times New Roman"/>
          <w:sz w:val="24"/>
          <w:szCs w:val="24"/>
        </w:rPr>
        <w:t xml:space="preserve"> to respondents.</w:t>
      </w:r>
    </w:p>
    <w:p w:rsidR="00D60543" w:rsidP="00DE529D" w:rsidRDefault="00D60543" w14:paraId="478CA436" w14:textId="0AB3670D">
      <w:pPr>
        <w:widowControl/>
        <w:tabs>
          <w:tab w:val="num" w:pos="360"/>
        </w:tabs>
        <w:ind w:left="360"/>
        <w:rPr>
          <w:rFonts w:ascii="Times New Roman" w:hAnsi="Times New Roman"/>
          <w:snapToGrid/>
          <w:sz w:val="24"/>
          <w:szCs w:val="24"/>
        </w:rPr>
      </w:pPr>
    </w:p>
    <w:p w:rsidRPr="004F7B95" w:rsidR="008F5ABA" w:rsidP="00DE529D" w:rsidRDefault="008F5ABA" w14:paraId="1F851120" w14:textId="77777777">
      <w:pPr>
        <w:widowControl/>
        <w:tabs>
          <w:tab w:val="num" w:pos="360"/>
        </w:tabs>
        <w:ind w:left="360"/>
        <w:rPr>
          <w:rFonts w:ascii="Times New Roman" w:hAnsi="Times New Roman"/>
          <w:snapToGrid/>
          <w:sz w:val="24"/>
          <w:szCs w:val="24"/>
        </w:rPr>
      </w:pPr>
    </w:p>
    <w:p w:rsidRPr="00075889" w:rsidR="002C3C4F" w:rsidP="00602CB4" w:rsidRDefault="002C3C4F" w14:paraId="798491BE"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0446B4" w:rsidR="00D60543" w:rsidP="000446B4" w:rsidRDefault="008F5ABA" w14:paraId="15CF8CF5" w14:textId="38A0CDF9">
      <w:pPr>
        <w:ind w:left="360"/>
        <w:rPr>
          <w:rFonts w:ascii="Times New Roman" w:hAnsi="Times New Roman"/>
          <w:sz w:val="24"/>
          <w:szCs w:val="24"/>
        </w:rPr>
      </w:pPr>
      <w:r w:rsidRPr="00364963">
        <w:rPr>
          <w:rFonts w:ascii="Times New Roman" w:hAnsi="Times New Roman"/>
          <w:sz w:val="24"/>
          <w:szCs w:val="24"/>
        </w:rPr>
        <w:t xml:space="preserve">The required information collection does not </w:t>
      </w:r>
      <w:r>
        <w:rPr>
          <w:rFonts w:ascii="Times New Roman" w:hAnsi="Times New Roman"/>
          <w:sz w:val="24"/>
          <w:szCs w:val="24"/>
        </w:rPr>
        <w:t xml:space="preserve">require </w:t>
      </w:r>
      <w:r w:rsidRPr="00364963" w:rsidR="000446B4">
        <w:rPr>
          <w:rFonts w:ascii="Times New Roman" w:hAnsi="Times New Roman"/>
          <w:sz w:val="24"/>
          <w:szCs w:val="24"/>
        </w:rPr>
        <w:t>assur</w:t>
      </w:r>
      <w:r>
        <w:rPr>
          <w:rFonts w:ascii="Times New Roman" w:hAnsi="Times New Roman"/>
          <w:sz w:val="24"/>
          <w:szCs w:val="24"/>
        </w:rPr>
        <w:t>anc</w:t>
      </w:r>
      <w:r w:rsidRPr="00364963" w:rsidR="000446B4">
        <w:rPr>
          <w:rFonts w:ascii="Times New Roman" w:hAnsi="Times New Roman"/>
          <w:sz w:val="24"/>
          <w:szCs w:val="24"/>
        </w:rPr>
        <w:t>e</w:t>
      </w:r>
      <w:r>
        <w:rPr>
          <w:rFonts w:ascii="Times New Roman" w:hAnsi="Times New Roman"/>
          <w:sz w:val="24"/>
          <w:szCs w:val="24"/>
        </w:rPr>
        <w:t>s</w:t>
      </w:r>
      <w:r w:rsidRPr="00364963" w:rsidR="000446B4">
        <w:rPr>
          <w:rFonts w:ascii="Times New Roman" w:hAnsi="Times New Roman"/>
          <w:sz w:val="24"/>
          <w:szCs w:val="24"/>
        </w:rPr>
        <w:t xml:space="preserve"> </w:t>
      </w:r>
      <w:r>
        <w:rPr>
          <w:rFonts w:ascii="Times New Roman" w:hAnsi="Times New Roman"/>
          <w:sz w:val="24"/>
          <w:szCs w:val="24"/>
        </w:rPr>
        <w:t xml:space="preserve">of </w:t>
      </w:r>
      <w:r w:rsidRPr="00364963" w:rsidR="000446B4">
        <w:rPr>
          <w:rFonts w:ascii="Times New Roman" w:hAnsi="Times New Roman"/>
          <w:sz w:val="24"/>
          <w:szCs w:val="24"/>
        </w:rPr>
        <w:t>confidentiality.</w:t>
      </w:r>
    </w:p>
    <w:p w:rsidR="00D60543" w:rsidP="00DE529D" w:rsidRDefault="00D60543" w14:paraId="565F5FF4" w14:textId="2C67B804">
      <w:pPr>
        <w:widowControl/>
        <w:tabs>
          <w:tab w:val="num" w:pos="360"/>
        </w:tabs>
        <w:ind w:left="360"/>
        <w:rPr>
          <w:rFonts w:ascii="Times New Roman" w:hAnsi="Times New Roman"/>
          <w:snapToGrid/>
          <w:sz w:val="24"/>
          <w:szCs w:val="24"/>
        </w:rPr>
      </w:pPr>
    </w:p>
    <w:p w:rsidRPr="004F7B95" w:rsidR="008F5ABA" w:rsidP="00DE529D" w:rsidRDefault="008F5ABA" w14:paraId="220B4826" w14:textId="77777777">
      <w:pPr>
        <w:widowControl/>
        <w:tabs>
          <w:tab w:val="num" w:pos="360"/>
        </w:tabs>
        <w:ind w:left="360"/>
        <w:rPr>
          <w:rFonts w:ascii="Times New Roman" w:hAnsi="Times New Roman"/>
          <w:snapToGrid/>
          <w:sz w:val="24"/>
          <w:szCs w:val="24"/>
        </w:rPr>
      </w:pPr>
    </w:p>
    <w:p w:rsidRPr="00075889" w:rsidR="002C3C4F" w:rsidP="00602CB4" w:rsidRDefault="002C3C4F" w14:paraId="23F1026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0446B4" w:rsidP="000446B4" w:rsidRDefault="000446B4" w14:paraId="31D538F2" w14:textId="77777777">
      <w:pPr>
        <w:ind w:left="360"/>
        <w:rPr>
          <w:rFonts w:ascii="Times New Roman" w:hAnsi="Times New Roman"/>
          <w:sz w:val="24"/>
          <w:szCs w:val="24"/>
        </w:rPr>
      </w:pPr>
      <w:r w:rsidRPr="00364963">
        <w:rPr>
          <w:rFonts w:ascii="Times New Roman" w:hAnsi="Times New Roman"/>
          <w:sz w:val="24"/>
          <w:szCs w:val="24"/>
        </w:rPr>
        <w:t>The required information collection does not involve asking questions of a sensitive nature.</w:t>
      </w:r>
    </w:p>
    <w:p w:rsidRPr="004F7B95" w:rsidR="00CB1A12" w:rsidP="00022586" w:rsidRDefault="00CB1A12" w14:paraId="5BF65F93" w14:textId="71A651B6">
      <w:pPr>
        <w:widowControl/>
        <w:tabs>
          <w:tab w:val="num" w:pos="360"/>
        </w:tabs>
        <w:ind w:left="360"/>
        <w:rPr>
          <w:rFonts w:ascii="Times New Roman" w:hAnsi="Times New Roman"/>
          <w:snapToGrid/>
          <w:sz w:val="24"/>
          <w:szCs w:val="24"/>
        </w:rPr>
      </w:pPr>
    </w:p>
    <w:p w:rsidRPr="004F7B95" w:rsidR="00DE529D" w:rsidP="0051278C" w:rsidRDefault="00DE529D" w14:paraId="15BD6512"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1DDB0EC6"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4F7B95" w:rsidR="00CB1A12" w:rsidP="00DE529D" w:rsidRDefault="00CB1A12" w14:paraId="77D29459" w14:textId="77777777">
      <w:pPr>
        <w:widowControl/>
        <w:ind w:left="360"/>
        <w:rPr>
          <w:rFonts w:ascii="Times New Roman" w:hAnsi="Times New Roman"/>
          <w:snapToGrid/>
          <w:sz w:val="24"/>
          <w:szCs w:val="24"/>
        </w:rPr>
      </w:pPr>
    </w:p>
    <w:tbl>
      <w:tblPr>
        <w:tblW w:w="89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404"/>
        <w:gridCol w:w="1501"/>
        <w:gridCol w:w="1562"/>
        <w:gridCol w:w="1366"/>
        <w:gridCol w:w="921"/>
        <w:gridCol w:w="1083"/>
        <w:gridCol w:w="1116"/>
      </w:tblGrid>
      <w:tr w:rsidRPr="004F7B95" w:rsidR="001A280E" w:rsidTr="001A280E" w14:paraId="0BB7F5BA" w14:textId="77777777">
        <w:trPr>
          <w:jc w:val="center"/>
        </w:trPr>
        <w:tc>
          <w:tcPr>
            <w:tcW w:w="1404" w:type="dxa"/>
            <w:shd w:val="clear" w:color="auto" w:fill="BFBFBF"/>
            <w:vAlign w:val="center"/>
          </w:tcPr>
          <w:p w:rsidRPr="00405C10" w:rsidR="001A280E" w:rsidP="004110F5" w:rsidRDefault="001A280E" w14:paraId="6492130A"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01" w:type="dxa"/>
            <w:shd w:val="clear" w:color="auto" w:fill="BFBFBF"/>
            <w:vAlign w:val="center"/>
          </w:tcPr>
          <w:p w:rsidRPr="00405C10" w:rsidR="001A280E" w:rsidP="004F7B95" w:rsidRDefault="001A280E" w14:paraId="52F15873" w14:textId="77777777">
            <w:pPr>
              <w:jc w:val="center"/>
              <w:rPr>
                <w:rFonts w:ascii="Times New Roman" w:hAnsi="Times New Roman"/>
                <w:szCs w:val="24"/>
              </w:rPr>
            </w:pPr>
            <w:r w:rsidRPr="00405C10">
              <w:rPr>
                <w:rFonts w:ascii="Times New Roman" w:hAnsi="Times New Roman"/>
                <w:szCs w:val="24"/>
              </w:rPr>
              <w:t>Total Number of Respondents</w:t>
            </w:r>
          </w:p>
        </w:tc>
        <w:tc>
          <w:tcPr>
            <w:tcW w:w="1562" w:type="dxa"/>
            <w:shd w:val="clear" w:color="auto" w:fill="BFBFBF"/>
            <w:vAlign w:val="center"/>
          </w:tcPr>
          <w:p w:rsidRPr="00405C10" w:rsidR="001A280E" w:rsidP="004F7B95" w:rsidRDefault="008F5ABA" w14:paraId="0FDB0A3F" w14:textId="260DA1A8">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w:t>
            </w:r>
            <w:r w:rsidRPr="00405C10" w:rsidR="001A280E">
              <w:rPr>
                <w:rFonts w:ascii="Times New Roman" w:hAnsi="Times New Roman"/>
                <w:szCs w:val="24"/>
              </w:rPr>
              <w:t>Number of Responses Per Respondent</w:t>
            </w:r>
          </w:p>
        </w:tc>
        <w:tc>
          <w:tcPr>
            <w:tcW w:w="1366" w:type="dxa"/>
            <w:shd w:val="clear" w:color="auto" w:fill="BFBFBF"/>
            <w:vAlign w:val="center"/>
          </w:tcPr>
          <w:p w:rsidRPr="00405C10" w:rsidR="001A280E" w:rsidP="004F7B95" w:rsidRDefault="001A280E" w14:paraId="6124DDE3"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21" w:type="dxa"/>
            <w:shd w:val="clear" w:color="auto" w:fill="BFBFBF"/>
            <w:vAlign w:val="center"/>
          </w:tcPr>
          <w:p w:rsidRPr="00405C10" w:rsidR="001A280E" w:rsidP="004F7B95" w:rsidRDefault="001A280E" w14:paraId="54E7D690"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1A280E" w:rsidP="004F7B95" w:rsidRDefault="001A280E" w14:paraId="5D1F2315" w14:textId="77777777">
            <w:pPr>
              <w:jc w:val="center"/>
              <w:rPr>
                <w:rFonts w:ascii="Times New Roman" w:hAnsi="Times New Roman"/>
                <w:szCs w:val="24"/>
              </w:rPr>
            </w:pPr>
            <w:r w:rsidRPr="00405C10">
              <w:rPr>
                <w:rFonts w:ascii="Times New Roman" w:hAnsi="Times New Roman"/>
                <w:bCs/>
                <w:szCs w:val="24"/>
              </w:rPr>
              <w:t>Average Hourly Wage</w:t>
            </w:r>
          </w:p>
        </w:tc>
        <w:tc>
          <w:tcPr>
            <w:tcW w:w="1116" w:type="dxa"/>
            <w:shd w:val="clear" w:color="auto" w:fill="BFBFBF"/>
            <w:vAlign w:val="center"/>
          </w:tcPr>
          <w:p w:rsidRPr="00405C10" w:rsidR="001A280E" w:rsidP="004F7B95" w:rsidRDefault="001A280E" w14:paraId="0E91D57E"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1A280E" w:rsidTr="00602CB4" w14:paraId="375BC39E" w14:textId="77777777">
        <w:trPr>
          <w:trHeight w:val="432"/>
          <w:jc w:val="center"/>
        </w:trPr>
        <w:tc>
          <w:tcPr>
            <w:tcW w:w="1404" w:type="dxa"/>
            <w:vAlign w:val="center"/>
          </w:tcPr>
          <w:p w:rsidRPr="00364963" w:rsidR="001A280E" w:rsidP="004167E9" w:rsidRDefault="001A280E" w14:paraId="2B5AA7D4" w14:textId="77777777">
            <w:pPr>
              <w:rPr>
                <w:rFonts w:ascii="Times New Roman" w:hAnsi="Times New Roman"/>
                <w:sz w:val="24"/>
                <w:szCs w:val="24"/>
              </w:rPr>
            </w:pPr>
            <w:r w:rsidRPr="00364963">
              <w:rPr>
                <w:rFonts w:ascii="Times New Roman" w:hAnsi="Times New Roman"/>
                <w:sz w:val="24"/>
                <w:szCs w:val="24"/>
              </w:rPr>
              <w:t>State Plan</w:t>
            </w:r>
          </w:p>
          <w:p w:rsidRPr="00405C10" w:rsidR="001A280E" w:rsidP="004167E9" w:rsidRDefault="001A280E" w14:paraId="4FE53FE3" w14:textId="77777777">
            <w:pPr>
              <w:tabs>
                <w:tab w:val="center" w:pos="4320"/>
                <w:tab w:val="right" w:pos="8640"/>
              </w:tabs>
              <w:rPr>
                <w:rFonts w:ascii="Times New Roman" w:hAnsi="Times New Roman"/>
                <w:szCs w:val="24"/>
              </w:rPr>
            </w:pPr>
            <w:r w:rsidRPr="00E47F3A">
              <w:rPr>
                <w:rFonts w:ascii="Times New Roman" w:hAnsi="Times New Roman"/>
                <w:sz w:val="24"/>
                <w:szCs w:val="24"/>
              </w:rPr>
              <w:t>(OCSE-100)</w:t>
            </w:r>
          </w:p>
        </w:tc>
        <w:tc>
          <w:tcPr>
            <w:tcW w:w="1501" w:type="dxa"/>
            <w:vAlign w:val="center"/>
          </w:tcPr>
          <w:p w:rsidRPr="00A37443" w:rsidR="001A280E" w:rsidP="008F5ABA" w:rsidRDefault="001A280E" w14:paraId="28D0D96F" w14:textId="77777777">
            <w:pPr>
              <w:tabs>
                <w:tab w:val="center" w:pos="4320"/>
                <w:tab w:val="right" w:pos="8640"/>
              </w:tabs>
              <w:jc w:val="center"/>
              <w:rPr>
                <w:rFonts w:ascii="Times New Roman" w:hAnsi="Times New Roman"/>
                <w:szCs w:val="24"/>
              </w:rPr>
            </w:pPr>
            <w:r w:rsidRPr="00A37443">
              <w:rPr>
                <w:rFonts w:ascii="Times New Roman" w:hAnsi="Times New Roman"/>
                <w:szCs w:val="24"/>
              </w:rPr>
              <w:t>54</w:t>
            </w:r>
          </w:p>
        </w:tc>
        <w:tc>
          <w:tcPr>
            <w:tcW w:w="1562" w:type="dxa"/>
            <w:vAlign w:val="center"/>
          </w:tcPr>
          <w:p w:rsidRPr="00405C10" w:rsidR="001A280E" w:rsidRDefault="001A280E" w14:paraId="6F32355D" w14:textId="74D15A5F">
            <w:pPr>
              <w:tabs>
                <w:tab w:val="center" w:pos="4320"/>
                <w:tab w:val="right" w:pos="8640"/>
              </w:tabs>
              <w:jc w:val="center"/>
              <w:rPr>
                <w:rFonts w:ascii="Times New Roman" w:hAnsi="Times New Roman"/>
                <w:szCs w:val="24"/>
              </w:rPr>
            </w:pPr>
            <w:r>
              <w:rPr>
                <w:rFonts w:ascii="Times New Roman" w:hAnsi="Times New Roman"/>
                <w:szCs w:val="24"/>
              </w:rPr>
              <w:t>12</w:t>
            </w:r>
          </w:p>
        </w:tc>
        <w:tc>
          <w:tcPr>
            <w:tcW w:w="1366" w:type="dxa"/>
            <w:vAlign w:val="center"/>
          </w:tcPr>
          <w:p w:rsidRPr="00405C10" w:rsidR="001A280E" w:rsidRDefault="001A280E" w14:paraId="743619E8" w14:textId="77777777">
            <w:pPr>
              <w:tabs>
                <w:tab w:val="center" w:pos="4320"/>
                <w:tab w:val="right" w:pos="8640"/>
              </w:tabs>
              <w:jc w:val="center"/>
              <w:rPr>
                <w:rFonts w:ascii="Times New Roman" w:hAnsi="Times New Roman"/>
                <w:szCs w:val="24"/>
              </w:rPr>
            </w:pPr>
            <w:r>
              <w:rPr>
                <w:rFonts w:ascii="Times New Roman" w:hAnsi="Times New Roman"/>
                <w:szCs w:val="24"/>
              </w:rPr>
              <w:t>.5</w:t>
            </w:r>
          </w:p>
        </w:tc>
        <w:tc>
          <w:tcPr>
            <w:tcW w:w="921" w:type="dxa"/>
            <w:vAlign w:val="center"/>
          </w:tcPr>
          <w:p w:rsidRPr="00405C10" w:rsidR="001A280E" w:rsidRDefault="001A280E" w14:paraId="679A4623" w14:textId="54EE97F2">
            <w:pPr>
              <w:tabs>
                <w:tab w:val="center" w:pos="4320"/>
                <w:tab w:val="right" w:pos="8640"/>
              </w:tabs>
              <w:jc w:val="center"/>
              <w:rPr>
                <w:rFonts w:ascii="Times New Roman" w:hAnsi="Times New Roman"/>
                <w:szCs w:val="24"/>
              </w:rPr>
            </w:pPr>
            <w:r>
              <w:rPr>
                <w:rFonts w:ascii="Times New Roman" w:hAnsi="Times New Roman"/>
                <w:szCs w:val="24"/>
              </w:rPr>
              <w:t>324</w:t>
            </w:r>
          </w:p>
        </w:tc>
        <w:tc>
          <w:tcPr>
            <w:tcW w:w="1083" w:type="dxa"/>
            <w:vAlign w:val="center"/>
          </w:tcPr>
          <w:p w:rsidRPr="00405C10" w:rsidR="001A280E" w:rsidRDefault="008F5ABA" w14:paraId="2481A3DA" w14:textId="2C53351C">
            <w:pPr>
              <w:tabs>
                <w:tab w:val="center" w:pos="4320"/>
                <w:tab w:val="right" w:pos="8640"/>
              </w:tabs>
              <w:jc w:val="center"/>
              <w:rPr>
                <w:rFonts w:ascii="Times New Roman" w:hAnsi="Times New Roman"/>
                <w:szCs w:val="24"/>
              </w:rPr>
            </w:pPr>
            <w:r>
              <w:rPr>
                <w:rFonts w:ascii="Times New Roman" w:hAnsi="Times New Roman"/>
                <w:szCs w:val="24"/>
              </w:rPr>
              <w:t>$62</w:t>
            </w:r>
          </w:p>
        </w:tc>
        <w:tc>
          <w:tcPr>
            <w:tcW w:w="1116" w:type="dxa"/>
            <w:vAlign w:val="center"/>
          </w:tcPr>
          <w:p w:rsidRPr="00405C10" w:rsidR="001A280E" w:rsidRDefault="001A280E" w14:paraId="1C77B4B2" w14:textId="39B97499">
            <w:pPr>
              <w:tabs>
                <w:tab w:val="center" w:pos="4320"/>
                <w:tab w:val="right" w:pos="8640"/>
              </w:tabs>
              <w:jc w:val="center"/>
              <w:rPr>
                <w:rFonts w:ascii="Times New Roman" w:hAnsi="Times New Roman"/>
                <w:szCs w:val="24"/>
              </w:rPr>
            </w:pPr>
            <w:r>
              <w:rPr>
                <w:rFonts w:ascii="Times New Roman" w:hAnsi="Times New Roman"/>
                <w:szCs w:val="24"/>
              </w:rPr>
              <w:t>$</w:t>
            </w:r>
            <w:r w:rsidR="008F5ABA">
              <w:rPr>
                <w:rFonts w:ascii="Times New Roman" w:hAnsi="Times New Roman"/>
                <w:szCs w:val="24"/>
              </w:rPr>
              <w:t>20,088</w:t>
            </w:r>
          </w:p>
        </w:tc>
      </w:tr>
      <w:tr w:rsidRPr="004F7B95" w:rsidR="001A280E" w:rsidTr="00602CB4" w14:paraId="520BDAB5" w14:textId="77777777">
        <w:trPr>
          <w:trHeight w:val="432"/>
          <w:jc w:val="center"/>
        </w:trPr>
        <w:tc>
          <w:tcPr>
            <w:tcW w:w="1404" w:type="dxa"/>
            <w:vAlign w:val="center"/>
          </w:tcPr>
          <w:p w:rsidRPr="00E47F3A" w:rsidR="001A280E" w:rsidP="004167E9" w:rsidRDefault="001A280E" w14:paraId="566C4BA7" w14:textId="77777777">
            <w:pPr>
              <w:rPr>
                <w:rFonts w:ascii="Times New Roman" w:hAnsi="Times New Roman"/>
                <w:sz w:val="24"/>
                <w:szCs w:val="24"/>
              </w:rPr>
            </w:pPr>
            <w:r w:rsidRPr="00E47F3A">
              <w:rPr>
                <w:rFonts w:ascii="Times New Roman" w:hAnsi="Times New Roman"/>
                <w:sz w:val="24"/>
                <w:szCs w:val="24"/>
              </w:rPr>
              <w:t>State Plan Transmittal</w:t>
            </w:r>
          </w:p>
          <w:p w:rsidRPr="00405C10" w:rsidR="001A280E" w:rsidP="004167E9" w:rsidRDefault="001A280E" w14:paraId="139F3BE8" w14:textId="77777777">
            <w:pPr>
              <w:tabs>
                <w:tab w:val="center" w:pos="4320"/>
                <w:tab w:val="right" w:pos="8640"/>
              </w:tabs>
              <w:rPr>
                <w:rFonts w:ascii="Times New Roman" w:hAnsi="Times New Roman"/>
                <w:szCs w:val="24"/>
              </w:rPr>
            </w:pPr>
            <w:r w:rsidRPr="00E47F3A">
              <w:rPr>
                <w:rFonts w:ascii="Times New Roman" w:hAnsi="Times New Roman"/>
                <w:sz w:val="24"/>
                <w:szCs w:val="24"/>
              </w:rPr>
              <w:t>(OCSE-21-U4)</w:t>
            </w:r>
          </w:p>
        </w:tc>
        <w:tc>
          <w:tcPr>
            <w:tcW w:w="1501" w:type="dxa"/>
            <w:vAlign w:val="center"/>
          </w:tcPr>
          <w:p w:rsidRPr="00A37443" w:rsidR="001A280E" w:rsidP="008F5ABA" w:rsidRDefault="001A280E" w14:paraId="5EC9FEE2" w14:textId="77777777">
            <w:pPr>
              <w:tabs>
                <w:tab w:val="center" w:pos="4320"/>
                <w:tab w:val="right" w:pos="8640"/>
              </w:tabs>
              <w:jc w:val="center"/>
              <w:rPr>
                <w:rFonts w:ascii="Times New Roman" w:hAnsi="Times New Roman"/>
                <w:szCs w:val="24"/>
              </w:rPr>
            </w:pPr>
            <w:r w:rsidRPr="00A37443">
              <w:rPr>
                <w:rFonts w:ascii="Times New Roman" w:hAnsi="Times New Roman"/>
                <w:szCs w:val="24"/>
              </w:rPr>
              <w:t>54</w:t>
            </w:r>
          </w:p>
        </w:tc>
        <w:tc>
          <w:tcPr>
            <w:tcW w:w="1562" w:type="dxa"/>
            <w:vAlign w:val="center"/>
          </w:tcPr>
          <w:p w:rsidRPr="00405C10" w:rsidR="001A280E" w:rsidRDefault="001A280E" w14:paraId="06440882" w14:textId="1A6D10C2">
            <w:pPr>
              <w:tabs>
                <w:tab w:val="center" w:pos="4320"/>
                <w:tab w:val="right" w:pos="8640"/>
              </w:tabs>
              <w:jc w:val="center"/>
              <w:rPr>
                <w:rFonts w:ascii="Times New Roman" w:hAnsi="Times New Roman"/>
                <w:szCs w:val="24"/>
              </w:rPr>
            </w:pPr>
            <w:r>
              <w:rPr>
                <w:rFonts w:ascii="Times New Roman" w:hAnsi="Times New Roman"/>
                <w:szCs w:val="24"/>
              </w:rPr>
              <w:t>12</w:t>
            </w:r>
          </w:p>
        </w:tc>
        <w:tc>
          <w:tcPr>
            <w:tcW w:w="1366" w:type="dxa"/>
            <w:vAlign w:val="center"/>
          </w:tcPr>
          <w:p w:rsidRPr="00405C10" w:rsidR="001A280E" w:rsidRDefault="001A280E" w14:paraId="7B0725FC" w14:textId="77777777">
            <w:pPr>
              <w:tabs>
                <w:tab w:val="center" w:pos="4320"/>
                <w:tab w:val="right" w:pos="8640"/>
              </w:tabs>
              <w:jc w:val="center"/>
              <w:rPr>
                <w:rFonts w:ascii="Times New Roman" w:hAnsi="Times New Roman"/>
                <w:szCs w:val="24"/>
              </w:rPr>
            </w:pPr>
            <w:r>
              <w:rPr>
                <w:rFonts w:ascii="Times New Roman" w:hAnsi="Times New Roman"/>
                <w:szCs w:val="24"/>
              </w:rPr>
              <w:t>.25</w:t>
            </w:r>
          </w:p>
        </w:tc>
        <w:tc>
          <w:tcPr>
            <w:tcW w:w="921" w:type="dxa"/>
            <w:vAlign w:val="center"/>
          </w:tcPr>
          <w:p w:rsidRPr="00405C10" w:rsidR="001A280E" w:rsidRDefault="001A280E" w14:paraId="7E90A60B" w14:textId="198EFFFA">
            <w:pPr>
              <w:tabs>
                <w:tab w:val="center" w:pos="4320"/>
                <w:tab w:val="right" w:pos="8640"/>
              </w:tabs>
              <w:jc w:val="center"/>
              <w:rPr>
                <w:rFonts w:ascii="Times New Roman" w:hAnsi="Times New Roman"/>
                <w:szCs w:val="24"/>
              </w:rPr>
            </w:pPr>
            <w:r>
              <w:rPr>
                <w:rFonts w:ascii="Times New Roman" w:hAnsi="Times New Roman"/>
                <w:szCs w:val="24"/>
              </w:rPr>
              <w:t>162</w:t>
            </w:r>
          </w:p>
        </w:tc>
        <w:tc>
          <w:tcPr>
            <w:tcW w:w="1083" w:type="dxa"/>
            <w:vAlign w:val="center"/>
          </w:tcPr>
          <w:p w:rsidRPr="00405C10" w:rsidR="001A280E" w:rsidRDefault="008F5ABA" w14:paraId="0E3EF63A" w14:textId="0D3A3EB0">
            <w:pPr>
              <w:tabs>
                <w:tab w:val="center" w:pos="4320"/>
                <w:tab w:val="right" w:pos="8640"/>
              </w:tabs>
              <w:jc w:val="center"/>
              <w:rPr>
                <w:rFonts w:ascii="Times New Roman" w:hAnsi="Times New Roman"/>
                <w:szCs w:val="24"/>
              </w:rPr>
            </w:pPr>
            <w:r>
              <w:rPr>
                <w:rFonts w:ascii="Times New Roman" w:hAnsi="Times New Roman"/>
                <w:szCs w:val="24"/>
              </w:rPr>
              <w:t>$62</w:t>
            </w:r>
          </w:p>
        </w:tc>
        <w:tc>
          <w:tcPr>
            <w:tcW w:w="1116" w:type="dxa"/>
            <w:vAlign w:val="center"/>
          </w:tcPr>
          <w:p w:rsidRPr="00405C10" w:rsidR="001A280E" w:rsidRDefault="001A280E" w14:paraId="2078B6DC" w14:textId="6CD1A473">
            <w:pPr>
              <w:tabs>
                <w:tab w:val="center" w:pos="4320"/>
                <w:tab w:val="right" w:pos="8640"/>
              </w:tabs>
              <w:jc w:val="center"/>
              <w:rPr>
                <w:rFonts w:ascii="Times New Roman" w:hAnsi="Times New Roman"/>
                <w:szCs w:val="24"/>
              </w:rPr>
            </w:pPr>
            <w:r>
              <w:rPr>
                <w:rFonts w:ascii="Times New Roman" w:hAnsi="Times New Roman"/>
                <w:szCs w:val="24"/>
              </w:rPr>
              <w:t>$</w:t>
            </w:r>
            <w:r w:rsidR="008F5ABA">
              <w:rPr>
                <w:rFonts w:ascii="Times New Roman" w:hAnsi="Times New Roman"/>
                <w:szCs w:val="24"/>
              </w:rPr>
              <w:t>10,044</w:t>
            </w:r>
          </w:p>
        </w:tc>
      </w:tr>
      <w:tr w:rsidRPr="004F7B95" w:rsidR="001A280E" w:rsidTr="00602CB4" w14:paraId="0B259C62" w14:textId="77777777">
        <w:trPr>
          <w:trHeight w:val="432"/>
          <w:jc w:val="center"/>
        </w:trPr>
        <w:tc>
          <w:tcPr>
            <w:tcW w:w="4467" w:type="dxa"/>
            <w:gridSpan w:val="3"/>
            <w:vAlign w:val="center"/>
          </w:tcPr>
          <w:p w:rsidR="001A280E" w:rsidP="004F7B95" w:rsidRDefault="001A280E" w14:paraId="013CD0A6" w14:textId="77777777">
            <w:pPr>
              <w:tabs>
                <w:tab w:val="center" w:pos="4320"/>
                <w:tab w:val="right" w:pos="8640"/>
              </w:tabs>
              <w:jc w:val="center"/>
              <w:rPr>
                <w:rFonts w:ascii="Times New Roman" w:hAnsi="Times New Roman"/>
                <w:szCs w:val="24"/>
              </w:rPr>
            </w:pPr>
          </w:p>
        </w:tc>
        <w:tc>
          <w:tcPr>
            <w:tcW w:w="1366" w:type="dxa"/>
            <w:vAlign w:val="center"/>
          </w:tcPr>
          <w:p w:rsidRPr="001A280E" w:rsidR="001A280E" w:rsidP="004F7B95" w:rsidRDefault="001A280E" w14:paraId="151D2FFF" w14:textId="6284D867">
            <w:pPr>
              <w:tabs>
                <w:tab w:val="center" w:pos="4320"/>
                <w:tab w:val="right" w:pos="8640"/>
              </w:tabs>
              <w:jc w:val="center"/>
              <w:rPr>
                <w:rFonts w:ascii="Times New Roman" w:hAnsi="Times New Roman"/>
                <w:b/>
                <w:szCs w:val="24"/>
              </w:rPr>
            </w:pPr>
            <w:r w:rsidRPr="001A280E">
              <w:rPr>
                <w:rFonts w:ascii="Times New Roman" w:hAnsi="Times New Roman"/>
                <w:b/>
                <w:szCs w:val="24"/>
              </w:rPr>
              <w:t xml:space="preserve">Estimated Annual Burden Total: </w:t>
            </w:r>
          </w:p>
        </w:tc>
        <w:tc>
          <w:tcPr>
            <w:tcW w:w="921" w:type="dxa"/>
            <w:vAlign w:val="center"/>
          </w:tcPr>
          <w:p w:rsidR="001A280E" w:rsidP="008F5ABA" w:rsidRDefault="001A280E" w14:paraId="1BC70C40" w14:textId="0227830A">
            <w:pPr>
              <w:tabs>
                <w:tab w:val="center" w:pos="4320"/>
                <w:tab w:val="right" w:pos="8640"/>
              </w:tabs>
              <w:jc w:val="center"/>
              <w:rPr>
                <w:rFonts w:ascii="Times New Roman" w:hAnsi="Times New Roman"/>
                <w:szCs w:val="24"/>
              </w:rPr>
            </w:pPr>
            <w:r>
              <w:rPr>
                <w:rFonts w:ascii="Times New Roman" w:hAnsi="Times New Roman"/>
                <w:b/>
                <w:szCs w:val="24"/>
              </w:rPr>
              <w:t>486</w:t>
            </w:r>
          </w:p>
        </w:tc>
        <w:tc>
          <w:tcPr>
            <w:tcW w:w="1083" w:type="dxa"/>
            <w:vAlign w:val="center"/>
          </w:tcPr>
          <w:p w:rsidR="001A280E" w:rsidP="004F7B95" w:rsidRDefault="001A280E" w14:paraId="3E2DC496" w14:textId="5AC67839">
            <w:pPr>
              <w:tabs>
                <w:tab w:val="center" w:pos="4320"/>
                <w:tab w:val="right" w:pos="8640"/>
              </w:tabs>
              <w:jc w:val="center"/>
              <w:rPr>
                <w:rFonts w:ascii="Times New Roman" w:hAnsi="Times New Roman"/>
                <w:szCs w:val="24"/>
              </w:rPr>
            </w:pPr>
            <w:r w:rsidRPr="00405C10">
              <w:rPr>
                <w:rFonts w:ascii="Times New Roman" w:hAnsi="Times New Roman"/>
                <w:b/>
                <w:szCs w:val="24"/>
              </w:rPr>
              <w:t>Estimated Annual Cost Total:</w:t>
            </w:r>
          </w:p>
        </w:tc>
        <w:tc>
          <w:tcPr>
            <w:tcW w:w="1116" w:type="dxa"/>
            <w:vAlign w:val="center"/>
          </w:tcPr>
          <w:p w:rsidR="001A280E" w:rsidP="004F7B95" w:rsidRDefault="008D6347" w14:paraId="7CDB7BB4" w14:textId="65D08F90">
            <w:pPr>
              <w:tabs>
                <w:tab w:val="center" w:pos="4320"/>
                <w:tab w:val="right" w:pos="8640"/>
              </w:tabs>
              <w:jc w:val="center"/>
              <w:rPr>
                <w:rFonts w:ascii="Times New Roman" w:hAnsi="Times New Roman"/>
                <w:szCs w:val="24"/>
              </w:rPr>
            </w:pPr>
            <w:r>
              <w:rPr>
                <w:rFonts w:ascii="Times New Roman" w:hAnsi="Times New Roman"/>
                <w:b/>
                <w:szCs w:val="24"/>
              </w:rPr>
              <w:t>$</w:t>
            </w:r>
            <w:r w:rsidR="008F5ABA">
              <w:rPr>
                <w:rFonts w:ascii="Times New Roman" w:hAnsi="Times New Roman"/>
                <w:b/>
                <w:szCs w:val="24"/>
              </w:rPr>
              <w:t>30,132</w:t>
            </w:r>
          </w:p>
        </w:tc>
      </w:tr>
    </w:tbl>
    <w:p w:rsidR="00CB1A12" w:rsidP="00DE529D" w:rsidRDefault="00CB1A12" w14:paraId="3C53F6E3" w14:textId="77777777">
      <w:pPr>
        <w:widowControl/>
        <w:ind w:left="360"/>
        <w:rPr>
          <w:rFonts w:ascii="Times New Roman" w:hAnsi="Times New Roman"/>
          <w:snapToGrid/>
          <w:sz w:val="24"/>
          <w:szCs w:val="24"/>
        </w:rPr>
      </w:pPr>
    </w:p>
    <w:p w:rsidR="008F7221" w:rsidP="00DE529D" w:rsidRDefault="008F7221" w14:paraId="7C333602" w14:textId="77777777">
      <w:pPr>
        <w:ind w:left="360"/>
        <w:rPr>
          <w:rFonts w:ascii="Calibri" w:hAnsi="Calibri" w:cs="Calibri"/>
          <w:sz w:val="22"/>
          <w:szCs w:val="22"/>
        </w:rPr>
      </w:pPr>
    </w:p>
    <w:p w:rsidRPr="008F7221" w:rsidR="007A0FBE" w:rsidP="00DE529D" w:rsidRDefault="005E395E" w14:paraId="53ABD8DF" w14:textId="37C2DE7A">
      <w:pPr>
        <w:widowControl/>
        <w:ind w:left="360"/>
        <w:rPr>
          <w:rFonts w:ascii="Times New Roman" w:hAnsi="Times New Roman"/>
          <w:snapToGrid/>
          <w:sz w:val="24"/>
          <w:szCs w:val="24"/>
        </w:rPr>
      </w:pPr>
      <w:r>
        <w:rPr>
          <w:rFonts w:ascii="Times New Roman" w:hAnsi="Times New Roman"/>
          <w:sz w:val="24"/>
          <w:szCs w:val="24"/>
        </w:rPr>
        <w:t>To calculate the</w:t>
      </w:r>
      <w:r w:rsidRPr="008F7221">
        <w:rPr>
          <w:rFonts w:ascii="Times New Roman" w:hAnsi="Times New Roman"/>
          <w:sz w:val="24"/>
          <w:szCs w:val="24"/>
        </w:rPr>
        <w:t xml:space="preserve"> </w:t>
      </w:r>
      <w:r w:rsidRPr="008F7221" w:rsidR="008F7221">
        <w:rPr>
          <w:rFonts w:ascii="Times New Roman" w:hAnsi="Times New Roman"/>
          <w:sz w:val="24"/>
          <w:szCs w:val="24"/>
        </w:rPr>
        <w:t xml:space="preserve">cost to respondents </w:t>
      </w:r>
      <w:r>
        <w:rPr>
          <w:rFonts w:ascii="Times New Roman" w:hAnsi="Times New Roman"/>
          <w:sz w:val="24"/>
          <w:szCs w:val="24"/>
        </w:rPr>
        <w:t>we used</w:t>
      </w:r>
      <w:r w:rsidRPr="008F7221" w:rsidR="008F7221">
        <w:rPr>
          <w:rFonts w:ascii="Times New Roman" w:hAnsi="Times New Roman"/>
          <w:sz w:val="24"/>
          <w:szCs w:val="24"/>
        </w:rPr>
        <w:t xml:space="preserve"> the </w:t>
      </w:r>
      <w:r w:rsidR="00506775">
        <w:rPr>
          <w:rFonts w:ascii="Times New Roman" w:hAnsi="Times New Roman"/>
          <w:sz w:val="24"/>
          <w:szCs w:val="24"/>
        </w:rPr>
        <w:t xml:space="preserve">wage data from the </w:t>
      </w:r>
      <w:r w:rsidRPr="008F7221" w:rsidR="008F7221">
        <w:rPr>
          <w:rFonts w:ascii="Times New Roman" w:hAnsi="Times New Roman"/>
          <w:sz w:val="24"/>
          <w:szCs w:val="24"/>
        </w:rPr>
        <w:t xml:space="preserve">Bureau of Labor Statistics (BLS) </w:t>
      </w:r>
      <w:r w:rsidRPr="008F7221" w:rsidR="00E368FB">
        <w:rPr>
          <w:rFonts w:ascii="Times New Roman" w:hAnsi="Times New Roman"/>
          <w:snapToGrid/>
          <w:sz w:val="24"/>
          <w:szCs w:val="24"/>
        </w:rPr>
        <w:t xml:space="preserve">job code </w:t>
      </w:r>
      <w:r w:rsidRPr="008F7221" w:rsidR="008F7221">
        <w:rPr>
          <w:rFonts w:ascii="Times New Roman" w:hAnsi="Times New Roman"/>
          <w:snapToGrid/>
          <w:sz w:val="24"/>
          <w:szCs w:val="24"/>
        </w:rPr>
        <w:t xml:space="preserve">for </w:t>
      </w:r>
      <w:r w:rsidR="00506775">
        <w:rPr>
          <w:rFonts w:ascii="Times New Roman" w:hAnsi="Times New Roman"/>
          <w:snapToGrid/>
          <w:sz w:val="24"/>
          <w:szCs w:val="24"/>
        </w:rPr>
        <w:t>State Government Management Analyst</w:t>
      </w:r>
      <w:r w:rsidRPr="008F7221" w:rsidR="008F7221">
        <w:rPr>
          <w:rFonts w:ascii="Times New Roman" w:hAnsi="Times New Roman"/>
          <w:snapToGrid/>
          <w:sz w:val="24"/>
          <w:szCs w:val="24"/>
        </w:rPr>
        <w:t xml:space="preserve"> [</w:t>
      </w:r>
      <w:r w:rsidR="00506775">
        <w:rPr>
          <w:rFonts w:ascii="Times New Roman" w:hAnsi="Times New Roman"/>
          <w:snapToGrid/>
          <w:sz w:val="24"/>
          <w:szCs w:val="24"/>
        </w:rPr>
        <w:t>13</w:t>
      </w:r>
      <w:r w:rsidRPr="008F7221" w:rsidR="00E368FB">
        <w:rPr>
          <w:rFonts w:ascii="Times New Roman" w:hAnsi="Times New Roman"/>
          <w:snapToGrid/>
          <w:sz w:val="24"/>
          <w:szCs w:val="24"/>
        </w:rPr>
        <w:t>-1</w:t>
      </w:r>
      <w:r w:rsidR="00506775">
        <w:rPr>
          <w:rFonts w:ascii="Times New Roman" w:hAnsi="Times New Roman"/>
          <w:snapToGrid/>
          <w:sz w:val="24"/>
          <w:szCs w:val="24"/>
        </w:rPr>
        <w:t>111</w:t>
      </w:r>
      <w:r w:rsidRPr="008F7221" w:rsidR="008F7221">
        <w:rPr>
          <w:rFonts w:ascii="Times New Roman" w:hAnsi="Times New Roman"/>
          <w:snapToGrid/>
          <w:sz w:val="24"/>
          <w:szCs w:val="24"/>
        </w:rPr>
        <w:t>]</w:t>
      </w:r>
      <w:r w:rsidRPr="008F7221" w:rsidR="00E368FB">
        <w:rPr>
          <w:rFonts w:ascii="Times New Roman" w:hAnsi="Times New Roman"/>
          <w:snapToGrid/>
          <w:sz w:val="24"/>
          <w:szCs w:val="24"/>
        </w:rPr>
        <w:t xml:space="preserve"> from May 201</w:t>
      </w:r>
      <w:r w:rsidRPr="008F7221" w:rsidR="008F7221">
        <w:rPr>
          <w:rFonts w:ascii="Times New Roman" w:hAnsi="Times New Roman"/>
          <w:snapToGrid/>
          <w:sz w:val="24"/>
          <w:szCs w:val="24"/>
        </w:rPr>
        <w:t>8</w:t>
      </w:r>
      <w:r w:rsidR="00506775">
        <w:rPr>
          <w:rFonts w:ascii="Times New Roman" w:hAnsi="Times New Roman"/>
          <w:snapToGrid/>
          <w:sz w:val="24"/>
          <w:szCs w:val="24"/>
        </w:rPr>
        <w:t>. (</w:t>
      </w:r>
      <w:hyperlink w:history="1" r:id="rId12">
        <w:r w:rsidRPr="00506775" w:rsidR="00506775">
          <w:rPr>
            <w:rStyle w:val="Hyperlink"/>
            <w:rFonts w:ascii="Times New Roman" w:hAnsi="Times New Roman"/>
            <w:sz w:val="24"/>
            <w:szCs w:val="24"/>
          </w:rPr>
          <w:t>http://www.bls.gov/oes/current/oes131111.htm</w:t>
        </w:r>
      </w:hyperlink>
      <w:r w:rsidR="00506775">
        <w:rPr>
          <w:rFonts w:ascii="Times New Roman" w:hAnsi="Times New Roman"/>
          <w:sz w:val="24"/>
          <w:szCs w:val="24"/>
        </w:rPr>
        <w:t>.)</w:t>
      </w:r>
      <w:r w:rsidR="00506775">
        <w:rPr>
          <w:rFonts w:ascii="Times New Roman" w:hAnsi="Times New Roman"/>
          <w:snapToGrid/>
          <w:sz w:val="24"/>
          <w:szCs w:val="24"/>
        </w:rPr>
        <w:t xml:space="preserve"> The median wage rate is $31.02, rounded </w:t>
      </w:r>
      <w:r w:rsidR="004D5823">
        <w:rPr>
          <w:rFonts w:ascii="Times New Roman" w:hAnsi="Times New Roman"/>
          <w:snapToGrid/>
          <w:sz w:val="24"/>
          <w:szCs w:val="24"/>
        </w:rPr>
        <w:t>down</w:t>
      </w:r>
      <w:r w:rsidR="00506775">
        <w:rPr>
          <w:rFonts w:ascii="Times New Roman" w:hAnsi="Times New Roman"/>
          <w:snapToGrid/>
          <w:sz w:val="24"/>
          <w:szCs w:val="24"/>
        </w:rPr>
        <w:t xml:space="preserve"> to $31 </w:t>
      </w:r>
      <w:r w:rsidRPr="008F7221" w:rsidR="00E368FB">
        <w:rPr>
          <w:rFonts w:ascii="Times New Roman" w:hAnsi="Times New Roman"/>
          <w:snapToGrid/>
          <w:sz w:val="24"/>
          <w:szCs w:val="24"/>
        </w:rPr>
        <w:t>per hour.</w:t>
      </w:r>
      <w:r w:rsidRPr="008F5ABA" w:rsidR="008F5ABA">
        <w:rPr>
          <w:rFonts w:ascii="Times New Roman" w:hAnsi="Times New Roman"/>
          <w:sz w:val="24"/>
          <w:szCs w:val="24"/>
        </w:rPr>
        <w:t xml:space="preserve"> To account for fringe benefits and overhead the rate was multiplied by </w:t>
      </w:r>
      <w:proofErr w:type="gramStart"/>
      <w:r w:rsidRPr="008F5ABA" w:rsidR="008F5ABA">
        <w:rPr>
          <w:rFonts w:ascii="Times New Roman" w:hAnsi="Times New Roman"/>
          <w:sz w:val="24"/>
          <w:szCs w:val="24"/>
        </w:rPr>
        <w:t>two which</w:t>
      </w:r>
      <w:proofErr w:type="gramEnd"/>
      <w:r w:rsidRPr="008F5ABA" w:rsidR="008F5ABA">
        <w:rPr>
          <w:rFonts w:ascii="Times New Roman" w:hAnsi="Times New Roman"/>
          <w:sz w:val="24"/>
          <w:szCs w:val="24"/>
        </w:rPr>
        <w:t xml:space="preserve"> is $</w:t>
      </w:r>
      <w:r w:rsidR="008F5ABA">
        <w:rPr>
          <w:rFonts w:ascii="Times New Roman" w:hAnsi="Times New Roman"/>
          <w:sz w:val="24"/>
          <w:szCs w:val="24"/>
        </w:rPr>
        <w:t>62</w:t>
      </w:r>
      <w:r w:rsidRPr="008F5ABA" w:rsidR="008F5ABA">
        <w:rPr>
          <w:rFonts w:ascii="Times New Roman" w:hAnsi="Times New Roman"/>
          <w:sz w:val="24"/>
          <w:szCs w:val="24"/>
        </w:rPr>
        <w:t>.</w:t>
      </w:r>
      <w:r w:rsidR="00380E67">
        <w:rPr>
          <w:rFonts w:ascii="Times New Roman" w:hAnsi="Times New Roman"/>
          <w:sz w:val="24"/>
          <w:szCs w:val="24"/>
        </w:rPr>
        <w:t xml:space="preserve"> </w:t>
      </w:r>
      <w:r w:rsidRPr="008F5ABA" w:rsidR="00E368FB">
        <w:rPr>
          <w:rFonts w:ascii="Times New Roman" w:hAnsi="Times New Roman"/>
          <w:snapToGrid/>
          <w:sz w:val="24"/>
          <w:szCs w:val="24"/>
        </w:rPr>
        <w:t>The estimate of annualized cost to respon</w:t>
      </w:r>
      <w:r w:rsidRPr="008F5ABA" w:rsidR="00A37443">
        <w:rPr>
          <w:rFonts w:ascii="Times New Roman" w:hAnsi="Times New Roman"/>
          <w:snapToGrid/>
          <w:sz w:val="24"/>
          <w:szCs w:val="24"/>
        </w:rPr>
        <w:t>dents for hour burden is $</w:t>
      </w:r>
      <w:r w:rsidR="008F5ABA">
        <w:rPr>
          <w:rFonts w:ascii="Times New Roman" w:hAnsi="Times New Roman"/>
          <w:snapToGrid/>
          <w:sz w:val="24"/>
          <w:szCs w:val="24"/>
        </w:rPr>
        <w:t>62</w:t>
      </w:r>
      <w:r w:rsidRPr="008F5ABA" w:rsidR="008F5ABA">
        <w:rPr>
          <w:rFonts w:ascii="Times New Roman" w:hAnsi="Times New Roman"/>
          <w:snapToGrid/>
          <w:sz w:val="24"/>
          <w:szCs w:val="24"/>
        </w:rPr>
        <w:t xml:space="preserve"> </w:t>
      </w:r>
      <w:r w:rsidRPr="008F5ABA" w:rsidR="00A37443">
        <w:rPr>
          <w:rFonts w:ascii="Times New Roman" w:hAnsi="Times New Roman"/>
          <w:snapToGrid/>
          <w:sz w:val="24"/>
          <w:szCs w:val="24"/>
        </w:rPr>
        <w:t>times 486</w:t>
      </w:r>
      <w:r w:rsidRPr="008F5ABA" w:rsidR="0080325F">
        <w:rPr>
          <w:rFonts w:ascii="Times New Roman" w:hAnsi="Times New Roman"/>
          <w:snapToGrid/>
          <w:sz w:val="24"/>
          <w:szCs w:val="24"/>
        </w:rPr>
        <w:t xml:space="preserve"> </w:t>
      </w:r>
      <w:r w:rsidRPr="008F5ABA" w:rsidR="008F7221">
        <w:rPr>
          <w:rFonts w:ascii="Times New Roman" w:hAnsi="Times New Roman"/>
          <w:snapToGrid/>
          <w:sz w:val="24"/>
          <w:szCs w:val="24"/>
        </w:rPr>
        <w:t xml:space="preserve">hours </w:t>
      </w:r>
      <w:r w:rsidRPr="008F5ABA" w:rsidR="00A37443">
        <w:rPr>
          <w:rFonts w:ascii="Times New Roman" w:hAnsi="Times New Roman"/>
          <w:snapToGrid/>
          <w:sz w:val="24"/>
          <w:szCs w:val="24"/>
        </w:rPr>
        <w:t>or $</w:t>
      </w:r>
      <w:r w:rsidR="008F5ABA">
        <w:rPr>
          <w:rFonts w:ascii="Times New Roman" w:hAnsi="Times New Roman"/>
          <w:snapToGrid/>
          <w:sz w:val="24"/>
          <w:szCs w:val="24"/>
        </w:rPr>
        <w:t>30,132</w:t>
      </w:r>
      <w:r w:rsidRPr="008F5ABA" w:rsidR="007A0FBE">
        <w:rPr>
          <w:rFonts w:ascii="Times New Roman" w:hAnsi="Times New Roman"/>
          <w:snapToGrid/>
          <w:sz w:val="24"/>
          <w:szCs w:val="24"/>
        </w:rPr>
        <w:t>.</w:t>
      </w:r>
    </w:p>
    <w:p w:rsidR="00506775" w:rsidP="00A37443" w:rsidRDefault="00506775" w14:paraId="3385D7EB" w14:textId="110538D3">
      <w:pPr>
        <w:widowControl/>
        <w:rPr>
          <w:rFonts w:ascii="Times New Roman" w:hAnsi="Times New Roman"/>
          <w:snapToGrid/>
          <w:sz w:val="24"/>
          <w:szCs w:val="24"/>
        </w:rPr>
      </w:pPr>
    </w:p>
    <w:p w:rsidRPr="004F7B95" w:rsidR="00D60543" w:rsidP="00DE529D" w:rsidRDefault="00D60543" w14:paraId="53F2152A" w14:textId="77777777">
      <w:pPr>
        <w:widowControl/>
        <w:ind w:left="360"/>
        <w:rPr>
          <w:rFonts w:ascii="Times New Roman" w:hAnsi="Times New Roman"/>
          <w:snapToGrid/>
          <w:sz w:val="24"/>
          <w:szCs w:val="24"/>
        </w:rPr>
      </w:pPr>
    </w:p>
    <w:p w:rsidRPr="00075889" w:rsidR="00D60543" w:rsidP="00075889" w:rsidRDefault="002C3C4F" w14:paraId="0922D47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rsidRDefault="00F54F99" w14:paraId="2CD8F683" w14:textId="6E1A9F93">
      <w:pPr>
        <w:widowControl/>
        <w:ind w:left="360"/>
        <w:rPr>
          <w:rFonts w:ascii="Times New Roman" w:hAnsi="Times New Roman"/>
          <w:snapToGrid/>
          <w:sz w:val="24"/>
          <w:szCs w:val="24"/>
        </w:rPr>
      </w:pPr>
      <w:r w:rsidRPr="00662FA3">
        <w:rPr>
          <w:rFonts w:ascii="Times New Roman" w:hAnsi="Times New Roman"/>
          <w:sz w:val="24"/>
          <w:szCs w:val="24"/>
        </w:rPr>
        <w:t xml:space="preserve">There are no </w:t>
      </w:r>
      <w:r w:rsidR="004562D2">
        <w:rPr>
          <w:rFonts w:ascii="Times New Roman" w:hAnsi="Times New Roman"/>
          <w:sz w:val="24"/>
          <w:szCs w:val="24"/>
        </w:rPr>
        <w:t>other</w:t>
      </w:r>
      <w:r w:rsidRPr="00662FA3" w:rsidR="004562D2">
        <w:rPr>
          <w:rFonts w:ascii="Times New Roman" w:hAnsi="Times New Roman"/>
          <w:sz w:val="24"/>
          <w:szCs w:val="24"/>
        </w:rPr>
        <w:t xml:space="preserve"> </w:t>
      </w:r>
      <w:r w:rsidRPr="00662FA3">
        <w:rPr>
          <w:rFonts w:ascii="Times New Roman" w:hAnsi="Times New Roman"/>
          <w:sz w:val="24"/>
          <w:szCs w:val="24"/>
        </w:rPr>
        <w:t>costs to respondents</w:t>
      </w:r>
      <w:r w:rsidR="004562D2">
        <w:rPr>
          <w:rFonts w:ascii="Times New Roman" w:hAnsi="Times New Roman"/>
          <w:sz w:val="24"/>
          <w:szCs w:val="24"/>
        </w:rPr>
        <w:t xml:space="preserve"> and record</w:t>
      </w:r>
      <w:r w:rsidR="00E47C0D">
        <w:rPr>
          <w:rFonts w:ascii="Times New Roman" w:hAnsi="Times New Roman"/>
          <w:sz w:val="24"/>
          <w:szCs w:val="24"/>
        </w:rPr>
        <w:t xml:space="preserve"> </w:t>
      </w:r>
      <w:r w:rsidR="004562D2">
        <w:rPr>
          <w:rFonts w:ascii="Times New Roman" w:hAnsi="Times New Roman"/>
          <w:sz w:val="24"/>
          <w:szCs w:val="24"/>
        </w:rPr>
        <w:t>keepers</w:t>
      </w:r>
      <w:r w:rsidRPr="00662FA3">
        <w:rPr>
          <w:rFonts w:ascii="Times New Roman" w:hAnsi="Times New Roman"/>
          <w:sz w:val="24"/>
          <w:szCs w:val="24"/>
        </w:rPr>
        <w:t>.</w:t>
      </w:r>
    </w:p>
    <w:p w:rsidR="00D60543" w:rsidP="00DE529D" w:rsidRDefault="00D60543" w14:paraId="1A75C906" w14:textId="78B0B787">
      <w:pPr>
        <w:widowControl/>
        <w:ind w:left="360"/>
        <w:rPr>
          <w:rFonts w:ascii="Times New Roman" w:hAnsi="Times New Roman"/>
          <w:snapToGrid/>
          <w:sz w:val="24"/>
          <w:szCs w:val="24"/>
        </w:rPr>
      </w:pPr>
    </w:p>
    <w:p w:rsidR="008F5ABA" w:rsidP="00DE529D" w:rsidRDefault="008F5ABA" w14:paraId="2E7DBF63" w14:textId="77777777">
      <w:pPr>
        <w:widowControl/>
        <w:ind w:left="360"/>
        <w:rPr>
          <w:rFonts w:ascii="Times New Roman" w:hAnsi="Times New Roman"/>
          <w:snapToGrid/>
          <w:sz w:val="24"/>
          <w:szCs w:val="24"/>
        </w:rPr>
      </w:pPr>
    </w:p>
    <w:p w:rsidRPr="00075889" w:rsidR="002C3C4F" w:rsidP="00817E2B" w:rsidRDefault="004602FE" w14:paraId="33AD9EF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4F7B95" w:rsidR="00F54F99" w:rsidP="00DE529D" w:rsidRDefault="00F54F99" w14:paraId="77B9CE57" w14:textId="1F86816A">
      <w:pPr>
        <w:widowControl/>
        <w:ind w:left="360"/>
        <w:rPr>
          <w:rFonts w:ascii="Times New Roman" w:hAnsi="Times New Roman"/>
          <w:snapToGrid/>
          <w:sz w:val="24"/>
          <w:szCs w:val="24"/>
        </w:rPr>
      </w:pPr>
      <w:r>
        <w:rPr>
          <w:rFonts w:ascii="Times New Roman" w:hAnsi="Times New Roman"/>
          <w:sz w:val="24"/>
          <w:szCs w:val="24"/>
        </w:rPr>
        <w:t xml:space="preserve">The </w:t>
      </w:r>
      <w:r w:rsidRPr="00364963">
        <w:rPr>
          <w:rFonts w:ascii="Times New Roman" w:hAnsi="Times New Roman"/>
          <w:sz w:val="24"/>
          <w:szCs w:val="24"/>
        </w:rPr>
        <w:t xml:space="preserve">annualized costs to the </w:t>
      </w:r>
      <w:r>
        <w:rPr>
          <w:rFonts w:ascii="Times New Roman" w:hAnsi="Times New Roman"/>
          <w:sz w:val="24"/>
          <w:szCs w:val="24"/>
        </w:rPr>
        <w:t>f</w:t>
      </w:r>
      <w:r w:rsidRPr="00364963">
        <w:rPr>
          <w:rFonts w:ascii="Times New Roman" w:hAnsi="Times New Roman"/>
          <w:sz w:val="24"/>
          <w:szCs w:val="24"/>
        </w:rPr>
        <w:t xml:space="preserve">ederal </w:t>
      </w:r>
      <w:r>
        <w:rPr>
          <w:rFonts w:ascii="Times New Roman" w:hAnsi="Times New Roman"/>
          <w:sz w:val="24"/>
          <w:szCs w:val="24"/>
        </w:rPr>
        <w:t>g</w:t>
      </w:r>
      <w:r w:rsidRPr="00364963">
        <w:rPr>
          <w:rFonts w:ascii="Times New Roman" w:hAnsi="Times New Roman"/>
          <w:sz w:val="24"/>
          <w:szCs w:val="24"/>
        </w:rPr>
        <w:t xml:space="preserve">overnment for the hour burdens </w:t>
      </w:r>
      <w:proofErr w:type="gramStart"/>
      <w:r w:rsidRPr="00364963">
        <w:rPr>
          <w:rFonts w:ascii="Times New Roman" w:hAnsi="Times New Roman"/>
          <w:sz w:val="24"/>
          <w:szCs w:val="24"/>
        </w:rPr>
        <w:t>are based</w:t>
      </w:r>
      <w:proofErr w:type="gramEnd"/>
      <w:r w:rsidRPr="00364963">
        <w:rPr>
          <w:rFonts w:ascii="Times New Roman" w:hAnsi="Times New Roman"/>
          <w:sz w:val="24"/>
          <w:szCs w:val="24"/>
        </w:rPr>
        <w:t xml:space="preserve"> on an </w:t>
      </w:r>
      <w:r w:rsidRPr="00662FA3">
        <w:rPr>
          <w:rFonts w:ascii="Times New Roman" w:hAnsi="Times New Roman"/>
          <w:sz w:val="24"/>
          <w:szCs w:val="24"/>
        </w:rPr>
        <w:t>average wage rate of $</w:t>
      </w:r>
      <w:r>
        <w:rPr>
          <w:rFonts w:ascii="Times New Roman" w:hAnsi="Times New Roman"/>
          <w:sz w:val="24"/>
          <w:szCs w:val="24"/>
        </w:rPr>
        <w:t>5</w:t>
      </w:r>
      <w:r w:rsidR="005756B5">
        <w:rPr>
          <w:rFonts w:ascii="Times New Roman" w:hAnsi="Times New Roman"/>
          <w:sz w:val="24"/>
          <w:szCs w:val="24"/>
        </w:rPr>
        <w:t>3</w:t>
      </w:r>
      <w:r w:rsidRPr="00662FA3">
        <w:rPr>
          <w:rFonts w:ascii="Times New Roman" w:hAnsi="Times New Roman"/>
          <w:sz w:val="24"/>
          <w:szCs w:val="24"/>
        </w:rPr>
        <w:t xml:space="preserve"> per hour for </w:t>
      </w:r>
      <w:r>
        <w:rPr>
          <w:rFonts w:ascii="Times New Roman" w:hAnsi="Times New Roman"/>
          <w:sz w:val="24"/>
          <w:szCs w:val="24"/>
        </w:rPr>
        <w:t>f</w:t>
      </w:r>
      <w:r w:rsidRPr="00662FA3">
        <w:rPr>
          <w:rFonts w:ascii="Times New Roman" w:hAnsi="Times New Roman"/>
          <w:sz w:val="24"/>
          <w:szCs w:val="24"/>
        </w:rPr>
        <w:t xml:space="preserve">ederal employees who review submitted </w:t>
      </w:r>
      <w:r>
        <w:rPr>
          <w:rFonts w:ascii="Times New Roman" w:hAnsi="Times New Roman"/>
          <w:sz w:val="24"/>
          <w:szCs w:val="24"/>
        </w:rPr>
        <w:t>s</w:t>
      </w:r>
      <w:r w:rsidRPr="00662FA3">
        <w:rPr>
          <w:rFonts w:ascii="Times New Roman" w:hAnsi="Times New Roman"/>
          <w:sz w:val="24"/>
          <w:szCs w:val="24"/>
        </w:rPr>
        <w:t>tate plan pages from respondents.</w:t>
      </w:r>
      <w:r w:rsidRPr="00364963">
        <w:rPr>
          <w:rFonts w:ascii="Times New Roman" w:hAnsi="Times New Roman"/>
          <w:sz w:val="24"/>
          <w:szCs w:val="24"/>
        </w:rPr>
        <w:t xml:space="preserve"> Estimates regarding the hours </w:t>
      </w:r>
      <w:r w:rsidR="006644E5">
        <w:rPr>
          <w:rFonts w:ascii="Times New Roman" w:hAnsi="Times New Roman"/>
          <w:sz w:val="24"/>
          <w:szCs w:val="24"/>
        </w:rPr>
        <w:t xml:space="preserve">federal staff </w:t>
      </w:r>
      <w:r w:rsidRPr="00364963">
        <w:rPr>
          <w:rFonts w:ascii="Times New Roman" w:hAnsi="Times New Roman"/>
          <w:sz w:val="24"/>
          <w:szCs w:val="24"/>
        </w:rPr>
        <w:t>spen</w:t>
      </w:r>
      <w:r w:rsidR="005E395E">
        <w:rPr>
          <w:rFonts w:ascii="Times New Roman" w:hAnsi="Times New Roman"/>
          <w:sz w:val="24"/>
          <w:szCs w:val="24"/>
        </w:rPr>
        <w:t>d</w:t>
      </w:r>
      <w:r w:rsidRPr="00364963">
        <w:rPr>
          <w:rFonts w:ascii="Times New Roman" w:hAnsi="Times New Roman"/>
          <w:sz w:val="24"/>
          <w:szCs w:val="24"/>
        </w:rPr>
        <w:t xml:space="preserve"> processing each </w:t>
      </w:r>
      <w:r>
        <w:rPr>
          <w:rFonts w:ascii="Times New Roman" w:hAnsi="Times New Roman"/>
          <w:sz w:val="24"/>
          <w:szCs w:val="24"/>
        </w:rPr>
        <w:t>s</w:t>
      </w:r>
      <w:r w:rsidRPr="00364963">
        <w:rPr>
          <w:rFonts w:ascii="Times New Roman" w:hAnsi="Times New Roman"/>
          <w:sz w:val="24"/>
          <w:szCs w:val="24"/>
        </w:rPr>
        <w:t>tate plan submission (</w:t>
      </w:r>
      <w:r w:rsidRPr="00662FA3">
        <w:rPr>
          <w:rFonts w:ascii="Times New Roman" w:hAnsi="Times New Roman"/>
          <w:sz w:val="24"/>
          <w:szCs w:val="24"/>
        </w:rPr>
        <w:t xml:space="preserve">0.5 hours for </w:t>
      </w:r>
      <w:r>
        <w:rPr>
          <w:rFonts w:ascii="Times New Roman" w:hAnsi="Times New Roman"/>
          <w:sz w:val="24"/>
          <w:szCs w:val="24"/>
        </w:rPr>
        <w:t>st</w:t>
      </w:r>
      <w:r w:rsidRPr="00662FA3">
        <w:rPr>
          <w:rFonts w:ascii="Times New Roman" w:hAnsi="Times New Roman"/>
          <w:sz w:val="24"/>
          <w:szCs w:val="24"/>
        </w:rPr>
        <w:t xml:space="preserve">ate </w:t>
      </w:r>
      <w:r>
        <w:rPr>
          <w:rFonts w:ascii="Times New Roman" w:hAnsi="Times New Roman"/>
          <w:sz w:val="24"/>
          <w:szCs w:val="24"/>
        </w:rPr>
        <w:t>p</w:t>
      </w:r>
      <w:r w:rsidRPr="00662FA3">
        <w:rPr>
          <w:rFonts w:ascii="Times New Roman" w:hAnsi="Times New Roman"/>
          <w:sz w:val="24"/>
          <w:szCs w:val="24"/>
        </w:rPr>
        <w:t xml:space="preserve">lan </w:t>
      </w:r>
      <w:r w:rsidR="005E395E">
        <w:rPr>
          <w:rFonts w:ascii="Times New Roman" w:hAnsi="Times New Roman"/>
          <w:sz w:val="24"/>
          <w:szCs w:val="24"/>
        </w:rPr>
        <w:t xml:space="preserve">pages </w:t>
      </w:r>
      <w:r w:rsidRPr="00662FA3">
        <w:rPr>
          <w:rFonts w:ascii="Times New Roman" w:hAnsi="Times New Roman"/>
          <w:sz w:val="24"/>
          <w:szCs w:val="24"/>
        </w:rPr>
        <w:t xml:space="preserve">and 0.25 hours for </w:t>
      </w:r>
      <w:r>
        <w:rPr>
          <w:rFonts w:ascii="Times New Roman" w:hAnsi="Times New Roman"/>
          <w:sz w:val="24"/>
          <w:szCs w:val="24"/>
        </w:rPr>
        <w:t>s</w:t>
      </w:r>
      <w:r w:rsidRPr="00662FA3">
        <w:rPr>
          <w:rFonts w:ascii="Times New Roman" w:hAnsi="Times New Roman"/>
          <w:sz w:val="24"/>
          <w:szCs w:val="24"/>
        </w:rPr>
        <w:t xml:space="preserve">tate </w:t>
      </w:r>
      <w:r>
        <w:rPr>
          <w:rFonts w:ascii="Times New Roman" w:hAnsi="Times New Roman"/>
          <w:sz w:val="24"/>
          <w:szCs w:val="24"/>
        </w:rPr>
        <w:t>p</w:t>
      </w:r>
      <w:r w:rsidRPr="00662FA3">
        <w:rPr>
          <w:rFonts w:ascii="Times New Roman" w:hAnsi="Times New Roman"/>
          <w:sz w:val="24"/>
          <w:szCs w:val="24"/>
        </w:rPr>
        <w:t xml:space="preserve">lan </w:t>
      </w:r>
      <w:r>
        <w:rPr>
          <w:rFonts w:ascii="Times New Roman" w:hAnsi="Times New Roman"/>
          <w:sz w:val="24"/>
          <w:szCs w:val="24"/>
        </w:rPr>
        <w:t>t</w:t>
      </w:r>
      <w:r w:rsidRPr="00662FA3">
        <w:rPr>
          <w:rFonts w:ascii="Times New Roman" w:hAnsi="Times New Roman"/>
          <w:sz w:val="24"/>
          <w:szCs w:val="24"/>
        </w:rPr>
        <w:t>ransmittal</w:t>
      </w:r>
      <w:r w:rsidRPr="00364963">
        <w:rPr>
          <w:rFonts w:ascii="Times New Roman" w:hAnsi="Times New Roman"/>
          <w:sz w:val="24"/>
          <w:szCs w:val="24"/>
        </w:rPr>
        <w:t xml:space="preserve">) </w:t>
      </w:r>
      <w:proofErr w:type="gramStart"/>
      <w:r w:rsidRPr="00364963">
        <w:rPr>
          <w:rFonts w:ascii="Times New Roman" w:hAnsi="Times New Roman"/>
          <w:sz w:val="24"/>
          <w:szCs w:val="24"/>
        </w:rPr>
        <w:t>were determined</w:t>
      </w:r>
      <w:proofErr w:type="gramEnd"/>
      <w:r w:rsidRPr="00364963">
        <w:rPr>
          <w:rFonts w:ascii="Times New Roman" w:hAnsi="Times New Roman"/>
          <w:sz w:val="24"/>
          <w:szCs w:val="24"/>
        </w:rPr>
        <w:t xml:space="preserve"> by past employees’ experiences in reviewing </w:t>
      </w:r>
      <w:r>
        <w:rPr>
          <w:rFonts w:ascii="Times New Roman" w:hAnsi="Times New Roman"/>
          <w:sz w:val="24"/>
          <w:szCs w:val="24"/>
        </w:rPr>
        <w:t>s</w:t>
      </w:r>
      <w:r w:rsidRPr="00364963">
        <w:rPr>
          <w:rFonts w:ascii="Times New Roman" w:hAnsi="Times New Roman"/>
          <w:sz w:val="24"/>
          <w:szCs w:val="24"/>
        </w:rPr>
        <w:t>tate plan pages in OCSE.</w:t>
      </w:r>
    </w:p>
    <w:p w:rsidRPr="004F7B95" w:rsidR="007935D5" w:rsidP="00DE529D" w:rsidRDefault="007935D5" w14:paraId="2E2DD5B2" w14:textId="77777777">
      <w:pPr>
        <w:widowControl/>
        <w:ind w:left="360"/>
        <w:rPr>
          <w:rFonts w:ascii="Times New Roman" w:hAnsi="Times New Roman"/>
          <w:snapToGrid/>
          <w:sz w:val="24"/>
          <w:szCs w:val="24"/>
        </w:rPr>
      </w:pPr>
    </w:p>
    <w:tbl>
      <w:tblPr>
        <w:tblW w:w="9343" w:type="dxa"/>
        <w:tblInd w:w="26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219"/>
        <w:gridCol w:w="2219"/>
        <w:gridCol w:w="1751"/>
        <w:gridCol w:w="1518"/>
        <w:gridCol w:w="1636"/>
      </w:tblGrid>
      <w:tr w:rsidRPr="00364963" w:rsidR="006644E5" w:rsidTr="006644E5" w14:paraId="4872B210" w14:textId="77777777">
        <w:trPr>
          <w:trHeight w:val="1087"/>
        </w:trPr>
        <w:tc>
          <w:tcPr>
            <w:tcW w:w="2219" w:type="dxa"/>
            <w:shd w:val="pct12" w:color="auto" w:fill="FFFFFF"/>
          </w:tcPr>
          <w:p w:rsidRPr="00364963" w:rsidR="006644E5" w:rsidP="001D744D" w:rsidRDefault="006644E5" w14:paraId="55644229" w14:textId="77777777">
            <w:pPr>
              <w:ind w:left="90"/>
              <w:rPr>
                <w:rFonts w:ascii="Times New Roman" w:hAnsi="Times New Roman"/>
                <w:b/>
                <w:sz w:val="24"/>
                <w:szCs w:val="24"/>
              </w:rPr>
            </w:pPr>
            <w:r w:rsidRPr="00364963">
              <w:rPr>
                <w:rFonts w:ascii="Times New Roman" w:hAnsi="Times New Roman"/>
                <w:b/>
                <w:sz w:val="24"/>
                <w:szCs w:val="24"/>
              </w:rPr>
              <w:t>Instrument</w:t>
            </w:r>
          </w:p>
          <w:p w:rsidRPr="00364963" w:rsidR="006644E5" w:rsidP="001D744D" w:rsidRDefault="006644E5" w14:paraId="024B0746" w14:textId="77777777">
            <w:pPr>
              <w:ind w:left="90"/>
              <w:rPr>
                <w:rFonts w:ascii="Times New Roman" w:hAnsi="Times New Roman"/>
                <w:b/>
                <w:sz w:val="24"/>
                <w:szCs w:val="24"/>
              </w:rPr>
            </w:pPr>
          </w:p>
        </w:tc>
        <w:tc>
          <w:tcPr>
            <w:tcW w:w="2219" w:type="dxa"/>
            <w:shd w:val="pct12" w:color="auto" w:fill="FFFFFF"/>
          </w:tcPr>
          <w:p w:rsidRPr="00364963" w:rsidR="006644E5" w:rsidP="001D744D" w:rsidRDefault="006644E5" w14:paraId="500BDBDD" w14:textId="36473035">
            <w:pPr>
              <w:ind w:left="72"/>
              <w:rPr>
                <w:rFonts w:ascii="Times New Roman" w:hAnsi="Times New Roman"/>
                <w:b/>
                <w:sz w:val="24"/>
                <w:szCs w:val="24"/>
              </w:rPr>
            </w:pPr>
            <w:r>
              <w:rPr>
                <w:rFonts w:ascii="Times New Roman" w:hAnsi="Times New Roman"/>
                <w:b/>
                <w:sz w:val="24"/>
                <w:szCs w:val="24"/>
              </w:rPr>
              <w:t>Total number of responses (54 states x 12 responses each)</w:t>
            </w:r>
          </w:p>
        </w:tc>
        <w:tc>
          <w:tcPr>
            <w:tcW w:w="1751" w:type="dxa"/>
            <w:shd w:val="pct12" w:color="auto" w:fill="FFFFFF"/>
          </w:tcPr>
          <w:p w:rsidRPr="00364963" w:rsidR="006644E5" w:rsidP="001D744D" w:rsidRDefault="006644E5" w14:paraId="6208D425" w14:textId="0031044C">
            <w:pPr>
              <w:ind w:left="72"/>
              <w:rPr>
                <w:rFonts w:ascii="Times New Roman" w:hAnsi="Times New Roman"/>
                <w:b/>
                <w:sz w:val="24"/>
                <w:szCs w:val="24"/>
              </w:rPr>
            </w:pPr>
            <w:r>
              <w:rPr>
                <w:rFonts w:ascii="Times New Roman" w:hAnsi="Times New Roman"/>
                <w:b/>
                <w:sz w:val="24"/>
                <w:szCs w:val="24"/>
              </w:rPr>
              <w:t>Average federal burden hours per response</w:t>
            </w:r>
          </w:p>
        </w:tc>
        <w:tc>
          <w:tcPr>
            <w:tcW w:w="1518" w:type="dxa"/>
            <w:shd w:val="pct12" w:color="auto" w:fill="FFFFFF"/>
          </w:tcPr>
          <w:p w:rsidRPr="00364963" w:rsidR="006644E5" w:rsidP="001D744D" w:rsidRDefault="006644E5" w14:paraId="1F706097" w14:textId="3F1A10FC">
            <w:pPr>
              <w:ind w:left="72"/>
              <w:rPr>
                <w:rFonts w:ascii="Times New Roman" w:hAnsi="Times New Roman"/>
                <w:b/>
                <w:sz w:val="24"/>
                <w:szCs w:val="24"/>
              </w:rPr>
            </w:pPr>
            <w:r>
              <w:rPr>
                <w:rFonts w:ascii="Times New Roman" w:hAnsi="Times New Roman"/>
                <w:b/>
                <w:sz w:val="24"/>
                <w:szCs w:val="24"/>
              </w:rPr>
              <w:t>Average hourly federal wage</w:t>
            </w:r>
          </w:p>
        </w:tc>
        <w:tc>
          <w:tcPr>
            <w:tcW w:w="1636" w:type="dxa"/>
            <w:shd w:val="pct12" w:color="auto" w:fill="FFFFFF"/>
          </w:tcPr>
          <w:p w:rsidRPr="00364963" w:rsidR="006644E5" w:rsidP="001D744D" w:rsidRDefault="006644E5" w14:paraId="309D456B" w14:textId="72C44EB6">
            <w:pPr>
              <w:ind w:left="72"/>
              <w:rPr>
                <w:rFonts w:ascii="Times New Roman" w:hAnsi="Times New Roman"/>
                <w:b/>
                <w:sz w:val="24"/>
                <w:szCs w:val="24"/>
              </w:rPr>
            </w:pPr>
            <w:r>
              <w:rPr>
                <w:rFonts w:ascii="Times New Roman" w:hAnsi="Times New Roman"/>
                <w:b/>
                <w:sz w:val="24"/>
                <w:szCs w:val="24"/>
              </w:rPr>
              <w:t>Total Annual Cost</w:t>
            </w:r>
          </w:p>
        </w:tc>
      </w:tr>
      <w:tr w:rsidRPr="00364963" w:rsidR="006644E5" w:rsidTr="006644E5" w14:paraId="4A71F6AD" w14:textId="77777777">
        <w:trPr>
          <w:trHeight w:val="538"/>
        </w:trPr>
        <w:tc>
          <w:tcPr>
            <w:tcW w:w="2219" w:type="dxa"/>
          </w:tcPr>
          <w:p w:rsidRPr="00364963" w:rsidR="006644E5" w:rsidP="001D744D" w:rsidRDefault="006644E5" w14:paraId="7325FB55" w14:textId="77777777">
            <w:pPr>
              <w:ind w:left="90"/>
              <w:rPr>
                <w:rFonts w:ascii="Times New Roman" w:hAnsi="Times New Roman"/>
                <w:sz w:val="24"/>
                <w:szCs w:val="24"/>
              </w:rPr>
            </w:pPr>
            <w:r w:rsidRPr="00364963">
              <w:rPr>
                <w:rFonts w:ascii="Times New Roman" w:hAnsi="Times New Roman"/>
                <w:sz w:val="24"/>
                <w:szCs w:val="24"/>
              </w:rPr>
              <w:t>State Plan</w:t>
            </w:r>
          </w:p>
          <w:p w:rsidRPr="00364963" w:rsidR="006644E5" w:rsidP="001D744D" w:rsidRDefault="006644E5" w14:paraId="1327DED2" w14:textId="77777777">
            <w:pPr>
              <w:ind w:left="90"/>
              <w:rPr>
                <w:rFonts w:ascii="Times New Roman" w:hAnsi="Times New Roman"/>
                <w:sz w:val="24"/>
                <w:szCs w:val="24"/>
              </w:rPr>
            </w:pPr>
            <w:r w:rsidRPr="00364963">
              <w:rPr>
                <w:rFonts w:ascii="Times New Roman" w:hAnsi="Times New Roman"/>
                <w:sz w:val="24"/>
                <w:szCs w:val="24"/>
              </w:rPr>
              <w:t>(OCSE-100)</w:t>
            </w:r>
            <w:r>
              <w:rPr>
                <w:rFonts w:ascii="Times New Roman" w:hAnsi="Times New Roman"/>
                <w:sz w:val="24"/>
                <w:szCs w:val="24"/>
              </w:rPr>
              <w:t xml:space="preserve"> </w:t>
            </w:r>
          </w:p>
        </w:tc>
        <w:tc>
          <w:tcPr>
            <w:tcW w:w="2219" w:type="dxa"/>
          </w:tcPr>
          <w:p w:rsidRPr="00032D49" w:rsidR="006644E5" w:rsidP="001D744D" w:rsidRDefault="006644E5" w14:paraId="4BE3502F" w14:textId="0C46F145">
            <w:pPr>
              <w:ind w:left="72"/>
              <w:rPr>
                <w:rFonts w:ascii="Times New Roman" w:hAnsi="Times New Roman"/>
                <w:sz w:val="24"/>
                <w:szCs w:val="24"/>
              </w:rPr>
            </w:pPr>
            <w:r>
              <w:rPr>
                <w:rFonts w:ascii="Times New Roman" w:hAnsi="Times New Roman"/>
                <w:sz w:val="24"/>
                <w:szCs w:val="24"/>
              </w:rPr>
              <w:t>648</w:t>
            </w:r>
          </w:p>
        </w:tc>
        <w:tc>
          <w:tcPr>
            <w:tcW w:w="1751" w:type="dxa"/>
          </w:tcPr>
          <w:p w:rsidRPr="00032D49" w:rsidR="006644E5" w:rsidP="001D744D" w:rsidRDefault="006644E5" w14:paraId="59782FD0" w14:textId="41ED0CB1">
            <w:pPr>
              <w:ind w:left="72"/>
              <w:rPr>
                <w:rFonts w:ascii="Times New Roman" w:hAnsi="Times New Roman"/>
                <w:sz w:val="24"/>
                <w:szCs w:val="24"/>
              </w:rPr>
            </w:pPr>
            <w:r>
              <w:rPr>
                <w:rFonts w:ascii="Times New Roman" w:hAnsi="Times New Roman"/>
                <w:sz w:val="24"/>
                <w:szCs w:val="24"/>
              </w:rPr>
              <w:t>.5</w:t>
            </w:r>
          </w:p>
        </w:tc>
        <w:tc>
          <w:tcPr>
            <w:tcW w:w="1518" w:type="dxa"/>
          </w:tcPr>
          <w:p w:rsidRPr="00032D49" w:rsidR="006644E5" w:rsidP="001D744D" w:rsidRDefault="006644E5" w14:paraId="7C9C25E0" w14:textId="2BC22588">
            <w:pPr>
              <w:ind w:left="72"/>
              <w:rPr>
                <w:rFonts w:ascii="Times New Roman" w:hAnsi="Times New Roman"/>
                <w:sz w:val="24"/>
                <w:szCs w:val="24"/>
              </w:rPr>
            </w:pPr>
            <w:r>
              <w:rPr>
                <w:rFonts w:ascii="Times New Roman" w:hAnsi="Times New Roman"/>
                <w:sz w:val="24"/>
                <w:szCs w:val="24"/>
              </w:rPr>
              <w:t>$</w:t>
            </w:r>
            <w:r w:rsidR="005756B5">
              <w:rPr>
                <w:rFonts w:ascii="Times New Roman" w:hAnsi="Times New Roman"/>
                <w:sz w:val="24"/>
                <w:szCs w:val="24"/>
              </w:rPr>
              <w:t>53</w:t>
            </w:r>
          </w:p>
        </w:tc>
        <w:tc>
          <w:tcPr>
            <w:tcW w:w="1636" w:type="dxa"/>
          </w:tcPr>
          <w:p w:rsidRPr="00032D49" w:rsidR="006644E5" w:rsidP="001D744D" w:rsidRDefault="006644E5" w14:paraId="016D557B" w14:textId="5AD0A264">
            <w:pPr>
              <w:ind w:left="72"/>
              <w:rPr>
                <w:rFonts w:ascii="Times New Roman" w:hAnsi="Times New Roman"/>
                <w:sz w:val="24"/>
                <w:szCs w:val="24"/>
              </w:rPr>
            </w:pPr>
            <w:r>
              <w:rPr>
                <w:rFonts w:ascii="Times New Roman" w:hAnsi="Times New Roman"/>
                <w:sz w:val="24"/>
                <w:szCs w:val="24"/>
              </w:rPr>
              <w:t>$</w:t>
            </w:r>
            <w:r w:rsidR="005756B5">
              <w:rPr>
                <w:rFonts w:ascii="Times New Roman" w:hAnsi="Times New Roman"/>
                <w:sz w:val="24"/>
                <w:szCs w:val="24"/>
              </w:rPr>
              <w:t>17,172</w:t>
            </w:r>
          </w:p>
        </w:tc>
      </w:tr>
      <w:tr w:rsidRPr="00364963" w:rsidR="006644E5" w:rsidTr="006644E5" w14:paraId="0FE9772A" w14:textId="77777777">
        <w:trPr>
          <w:trHeight w:val="711"/>
        </w:trPr>
        <w:tc>
          <w:tcPr>
            <w:tcW w:w="2219" w:type="dxa"/>
            <w:tcBorders>
              <w:top w:val="nil"/>
            </w:tcBorders>
          </w:tcPr>
          <w:p w:rsidRPr="00364963" w:rsidR="006644E5" w:rsidP="001D744D" w:rsidRDefault="006644E5" w14:paraId="11113087" w14:textId="77777777">
            <w:pPr>
              <w:ind w:left="90"/>
              <w:rPr>
                <w:rFonts w:ascii="Times New Roman" w:hAnsi="Times New Roman"/>
                <w:sz w:val="24"/>
                <w:szCs w:val="24"/>
              </w:rPr>
            </w:pPr>
            <w:r w:rsidRPr="00364963">
              <w:rPr>
                <w:rFonts w:ascii="Times New Roman" w:hAnsi="Times New Roman"/>
                <w:sz w:val="24"/>
                <w:szCs w:val="24"/>
              </w:rPr>
              <w:t>State Plan Transmittal</w:t>
            </w:r>
          </w:p>
          <w:p w:rsidRPr="00364963" w:rsidR="006644E5" w:rsidP="001D744D" w:rsidRDefault="006644E5" w14:paraId="5B7F712D" w14:textId="77777777">
            <w:pPr>
              <w:ind w:left="90"/>
              <w:rPr>
                <w:rFonts w:ascii="Times New Roman" w:hAnsi="Times New Roman"/>
                <w:sz w:val="24"/>
                <w:szCs w:val="24"/>
              </w:rPr>
            </w:pPr>
            <w:r w:rsidRPr="00364963">
              <w:rPr>
                <w:rFonts w:ascii="Times New Roman" w:hAnsi="Times New Roman"/>
                <w:sz w:val="24"/>
                <w:szCs w:val="24"/>
              </w:rPr>
              <w:t>(OCSE-21-U4)</w:t>
            </w:r>
          </w:p>
        </w:tc>
        <w:tc>
          <w:tcPr>
            <w:tcW w:w="2219" w:type="dxa"/>
            <w:tcBorders>
              <w:top w:val="nil"/>
            </w:tcBorders>
          </w:tcPr>
          <w:p w:rsidRPr="00032D49" w:rsidR="006644E5" w:rsidP="001D744D" w:rsidRDefault="006644E5" w14:paraId="7FEAA2B9" w14:textId="51169475">
            <w:pPr>
              <w:ind w:left="72"/>
              <w:rPr>
                <w:rFonts w:ascii="Times New Roman" w:hAnsi="Times New Roman"/>
                <w:sz w:val="24"/>
                <w:szCs w:val="24"/>
              </w:rPr>
            </w:pPr>
            <w:r>
              <w:rPr>
                <w:rFonts w:ascii="Times New Roman" w:hAnsi="Times New Roman"/>
                <w:sz w:val="24"/>
                <w:szCs w:val="24"/>
              </w:rPr>
              <w:t>648</w:t>
            </w:r>
          </w:p>
        </w:tc>
        <w:tc>
          <w:tcPr>
            <w:tcW w:w="1751" w:type="dxa"/>
            <w:tcBorders>
              <w:top w:val="nil"/>
            </w:tcBorders>
          </w:tcPr>
          <w:p w:rsidRPr="00032D49" w:rsidR="006644E5" w:rsidP="001D744D" w:rsidRDefault="006644E5" w14:paraId="0F7D46DC" w14:textId="59026051">
            <w:pPr>
              <w:ind w:left="72"/>
              <w:rPr>
                <w:rFonts w:ascii="Times New Roman" w:hAnsi="Times New Roman"/>
                <w:sz w:val="24"/>
                <w:szCs w:val="24"/>
              </w:rPr>
            </w:pPr>
            <w:r>
              <w:rPr>
                <w:rFonts w:ascii="Times New Roman" w:hAnsi="Times New Roman"/>
                <w:sz w:val="24"/>
                <w:szCs w:val="24"/>
              </w:rPr>
              <w:t>.25</w:t>
            </w:r>
          </w:p>
        </w:tc>
        <w:tc>
          <w:tcPr>
            <w:tcW w:w="1518" w:type="dxa"/>
            <w:tcBorders>
              <w:top w:val="nil"/>
            </w:tcBorders>
          </w:tcPr>
          <w:p w:rsidRPr="00032D49" w:rsidR="006644E5" w:rsidP="001D744D" w:rsidRDefault="006644E5" w14:paraId="1A645D35" w14:textId="76103E73">
            <w:pPr>
              <w:ind w:left="72"/>
              <w:rPr>
                <w:rFonts w:ascii="Times New Roman" w:hAnsi="Times New Roman"/>
                <w:sz w:val="24"/>
                <w:szCs w:val="24"/>
              </w:rPr>
            </w:pPr>
            <w:r>
              <w:rPr>
                <w:rFonts w:ascii="Times New Roman" w:hAnsi="Times New Roman"/>
                <w:sz w:val="24"/>
                <w:szCs w:val="24"/>
              </w:rPr>
              <w:t>$</w:t>
            </w:r>
            <w:r w:rsidR="005756B5">
              <w:rPr>
                <w:rFonts w:ascii="Times New Roman" w:hAnsi="Times New Roman"/>
                <w:sz w:val="24"/>
                <w:szCs w:val="24"/>
              </w:rPr>
              <w:t>53</w:t>
            </w:r>
          </w:p>
        </w:tc>
        <w:tc>
          <w:tcPr>
            <w:tcW w:w="1636" w:type="dxa"/>
            <w:tcBorders>
              <w:top w:val="nil"/>
            </w:tcBorders>
          </w:tcPr>
          <w:p w:rsidRPr="00032D49" w:rsidR="006644E5" w:rsidP="001D744D" w:rsidRDefault="006644E5" w14:paraId="577CBCC1" w14:textId="3EE66FAC">
            <w:pPr>
              <w:ind w:left="72"/>
              <w:rPr>
                <w:rFonts w:ascii="Times New Roman" w:hAnsi="Times New Roman"/>
                <w:sz w:val="24"/>
                <w:szCs w:val="24"/>
              </w:rPr>
            </w:pPr>
            <w:r>
              <w:rPr>
                <w:rFonts w:ascii="Times New Roman" w:hAnsi="Times New Roman"/>
                <w:sz w:val="24"/>
                <w:szCs w:val="24"/>
              </w:rPr>
              <w:t>$</w:t>
            </w:r>
            <w:r w:rsidR="005756B5">
              <w:rPr>
                <w:rFonts w:ascii="Times New Roman" w:hAnsi="Times New Roman"/>
                <w:sz w:val="24"/>
                <w:szCs w:val="24"/>
              </w:rPr>
              <w:t>8,586</w:t>
            </w:r>
          </w:p>
        </w:tc>
      </w:tr>
      <w:tr w:rsidRPr="00364963" w:rsidR="006644E5" w:rsidTr="006644E5" w14:paraId="1D82E0EB" w14:textId="77777777">
        <w:trPr>
          <w:trHeight w:val="538"/>
        </w:trPr>
        <w:tc>
          <w:tcPr>
            <w:tcW w:w="2219" w:type="dxa"/>
            <w:tcBorders>
              <w:top w:val="nil"/>
            </w:tcBorders>
          </w:tcPr>
          <w:p w:rsidRPr="00364963" w:rsidR="006644E5" w:rsidP="001D744D" w:rsidRDefault="00714709" w14:paraId="0A8D35D7" w14:textId="60D18DA1">
            <w:pPr>
              <w:ind w:left="90"/>
              <w:rPr>
                <w:rFonts w:ascii="Times New Roman" w:hAnsi="Times New Roman"/>
                <w:b/>
                <w:sz w:val="24"/>
                <w:szCs w:val="24"/>
              </w:rPr>
            </w:pPr>
            <w:r>
              <w:rPr>
                <w:rFonts w:ascii="Times New Roman" w:hAnsi="Times New Roman"/>
                <w:b/>
                <w:sz w:val="24"/>
                <w:szCs w:val="24"/>
              </w:rPr>
              <w:t>Sum</w:t>
            </w:r>
          </w:p>
          <w:p w:rsidRPr="00364963" w:rsidR="006644E5" w:rsidP="001D744D" w:rsidRDefault="006644E5" w14:paraId="665739B1" w14:textId="77777777">
            <w:pPr>
              <w:ind w:left="90"/>
              <w:rPr>
                <w:rFonts w:ascii="Times New Roman" w:hAnsi="Times New Roman"/>
                <w:b/>
                <w:sz w:val="24"/>
                <w:szCs w:val="24"/>
              </w:rPr>
            </w:pPr>
          </w:p>
        </w:tc>
        <w:tc>
          <w:tcPr>
            <w:tcW w:w="2219" w:type="dxa"/>
            <w:tcBorders>
              <w:top w:val="nil"/>
            </w:tcBorders>
          </w:tcPr>
          <w:p w:rsidRPr="00A17DAF" w:rsidR="006644E5" w:rsidP="001D744D" w:rsidRDefault="006644E5" w14:paraId="0BE8EC9E" w14:textId="77777777">
            <w:pPr>
              <w:ind w:left="72"/>
              <w:rPr>
                <w:rFonts w:ascii="Times New Roman" w:hAnsi="Times New Roman"/>
                <w:b/>
                <w:sz w:val="24"/>
                <w:szCs w:val="24"/>
              </w:rPr>
            </w:pPr>
          </w:p>
        </w:tc>
        <w:tc>
          <w:tcPr>
            <w:tcW w:w="1751" w:type="dxa"/>
            <w:tcBorders>
              <w:top w:val="nil"/>
            </w:tcBorders>
          </w:tcPr>
          <w:p w:rsidRPr="00A17DAF" w:rsidR="006644E5" w:rsidP="001D744D" w:rsidRDefault="006644E5" w14:paraId="21393A13" w14:textId="77777777">
            <w:pPr>
              <w:ind w:left="72"/>
              <w:rPr>
                <w:rFonts w:ascii="Times New Roman" w:hAnsi="Times New Roman"/>
                <w:b/>
                <w:sz w:val="24"/>
                <w:szCs w:val="24"/>
              </w:rPr>
            </w:pPr>
          </w:p>
        </w:tc>
        <w:tc>
          <w:tcPr>
            <w:tcW w:w="1518" w:type="dxa"/>
            <w:tcBorders>
              <w:top w:val="nil"/>
            </w:tcBorders>
          </w:tcPr>
          <w:p w:rsidRPr="00A17DAF" w:rsidR="006644E5" w:rsidP="001D744D" w:rsidRDefault="006644E5" w14:paraId="3B2ADA6B" w14:textId="77777777">
            <w:pPr>
              <w:ind w:left="72"/>
              <w:rPr>
                <w:rFonts w:ascii="Times New Roman" w:hAnsi="Times New Roman"/>
                <w:b/>
                <w:sz w:val="24"/>
                <w:szCs w:val="24"/>
              </w:rPr>
            </w:pPr>
          </w:p>
        </w:tc>
        <w:tc>
          <w:tcPr>
            <w:tcW w:w="1636" w:type="dxa"/>
            <w:tcBorders>
              <w:top w:val="nil"/>
            </w:tcBorders>
          </w:tcPr>
          <w:p w:rsidRPr="00A17DAF" w:rsidR="006644E5" w:rsidP="001D744D" w:rsidRDefault="00714709" w14:paraId="3A31D9F9" w14:textId="026E34E9">
            <w:pPr>
              <w:ind w:left="72"/>
              <w:rPr>
                <w:rFonts w:ascii="Times New Roman" w:hAnsi="Times New Roman"/>
                <w:b/>
                <w:sz w:val="24"/>
                <w:szCs w:val="24"/>
              </w:rPr>
            </w:pPr>
            <w:r>
              <w:rPr>
                <w:rFonts w:ascii="Times New Roman" w:hAnsi="Times New Roman"/>
                <w:b/>
                <w:sz w:val="24"/>
                <w:szCs w:val="24"/>
              </w:rPr>
              <w:t>$</w:t>
            </w:r>
            <w:r w:rsidR="005756B5">
              <w:rPr>
                <w:rFonts w:ascii="Times New Roman" w:hAnsi="Times New Roman"/>
                <w:b/>
                <w:sz w:val="24"/>
                <w:szCs w:val="24"/>
              </w:rPr>
              <w:t>25,758</w:t>
            </w:r>
          </w:p>
        </w:tc>
      </w:tr>
    </w:tbl>
    <w:p w:rsidR="00714709" w:rsidP="00DE15C3" w:rsidRDefault="00714709" w14:paraId="1EC6CE4D" w14:textId="5EF99939">
      <w:pPr>
        <w:widowControl/>
        <w:rPr>
          <w:rFonts w:ascii="Times New Roman" w:hAnsi="Times New Roman"/>
          <w:snapToGrid/>
          <w:sz w:val="24"/>
          <w:szCs w:val="24"/>
        </w:rPr>
      </w:pPr>
    </w:p>
    <w:p w:rsidR="00DE15C3" w:rsidP="008F5ABA" w:rsidRDefault="00DE15C3" w14:paraId="4B58D6E5" w14:textId="4D63CC56">
      <w:pPr>
        <w:widowControl/>
        <w:ind w:left="360"/>
        <w:rPr>
          <w:rFonts w:ascii="Times New Roman" w:hAnsi="Times New Roman"/>
          <w:snapToGrid/>
          <w:sz w:val="24"/>
          <w:szCs w:val="24"/>
        </w:rPr>
      </w:pPr>
      <w:r>
        <w:rPr>
          <w:rFonts w:ascii="Times New Roman" w:hAnsi="Times New Roman"/>
          <w:snapToGrid/>
          <w:sz w:val="24"/>
          <w:szCs w:val="24"/>
        </w:rPr>
        <w:t>In add</w:t>
      </w:r>
      <w:r w:rsidR="00714709">
        <w:rPr>
          <w:rFonts w:ascii="Times New Roman" w:hAnsi="Times New Roman"/>
          <w:snapToGrid/>
          <w:sz w:val="24"/>
          <w:szCs w:val="24"/>
        </w:rPr>
        <w:t>ition, there is</w:t>
      </w:r>
      <w:r w:rsidR="002D6D02">
        <w:rPr>
          <w:rFonts w:ascii="Times New Roman" w:hAnsi="Times New Roman"/>
          <w:snapToGrid/>
          <w:sz w:val="24"/>
          <w:szCs w:val="24"/>
        </w:rPr>
        <w:t xml:space="preserve"> a</w:t>
      </w:r>
      <w:r w:rsidR="00714709">
        <w:rPr>
          <w:rFonts w:ascii="Times New Roman" w:hAnsi="Times New Roman"/>
          <w:snapToGrid/>
          <w:sz w:val="24"/>
          <w:szCs w:val="24"/>
        </w:rPr>
        <w:t xml:space="preserve"> </w:t>
      </w:r>
      <w:r w:rsidR="00791E12">
        <w:rPr>
          <w:rFonts w:ascii="Times New Roman" w:hAnsi="Times New Roman"/>
          <w:snapToGrid/>
          <w:sz w:val="24"/>
          <w:szCs w:val="24"/>
        </w:rPr>
        <w:t>cost to the federal g</w:t>
      </w:r>
      <w:r>
        <w:rPr>
          <w:rFonts w:ascii="Times New Roman" w:hAnsi="Times New Roman"/>
          <w:snapToGrid/>
          <w:sz w:val="24"/>
          <w:szCs w:val="24"/>
        </w:rPr>
        <w:t xml:space="preserve">overnment for </w:t>
      </w:r>
      <w:r w:rsidR="002D6D02">
        <w:rPr>
          <w:rFonts w:ascii="Times New Roman" w:hAnsi="Times New Roman"/>
          <w:snapToGrid/>
          <w:sz w:val="24"/>
          <w:szCs w:val="24"/>
        </w:rPr>
        <w:t xml:space="preserve">maintenance of </w:t>
      </w:r>
      <w:r w:rsidR="00714709">
        <w:rPr>
          <w:rFonts w:ascii="Times New Roman" w:hAnsi="Times New Roman"/>
          <w:snapToGrid/>
          <w:sz w:val="24"/>
          <w:szCs w:val="24"/>
        </w:rPr>
        <w:t xml:space="preserve">the online state plan system </w:t>
      </w:r>
      <w:r>
        <w:rPr>
          <w:rFonts w:ascii="Times New Roman" w:hAnsi="Times New Roman"/>
          <w:snapToGrid/>
          <w:sz w:val="24"/>
          <w:szCs w:val="24"/>
        </w:rPr>
        <w:t xml:space="preserve">of </w:t>
      </w:r>
      <w:r w:rsidRPr="004C25B1">
        <w:rPr>
          <w:rFonts w:ascii="Times New Roman" w:hAnsi="Times New Roman"/>
          <w:snapToGrid/>
          <w:sz w:val="22"/>
          <w:szCs w:val="22"/>
        </w:rPr>
        <w:t>$</w:t>
      </w:r>
      <w:r w:rsidR="00E47C0D">
        <w:rPr>
          <w:rFonts w:ascii="Times New Roman" w:hAnsi="Times New Roman"/>
          <w:snapToGrid/>
          <w:sz w:val="22"/>
          <w:szCs w:val="22"/>
        </w:rPr>
        <w:t>44,660</w:t>
      </w:r>
      <w:r>
        <w:rPr>
          <w:rFonts w:ascii="Times New Roman" w:hAnsi="Times New Roman"/>
          <w:snapToGrid/>
          <w:sz w:val="22"/>
          <w:szCs w:val="22"/>
        </w:rPr>
        <w:t>.</w:t>
      </w:r>
      <w:r w:rsidR="008F5ABA">
        <w:rPr>
          <w:rFonts w:ascii="Times New Roman" w:hAnsi="Times New Roman"/>
          <w:snapToGrid/>
          <w:sz w:val="24"/>
          <w:szCs w:val="24"/>
        </w:rPr>
        <w:t xml:space="preserve"> </w:t>
      </w:r>
      <w:r w:rsidRPr="004C25B1" w:rsidR="000F30F8">
        <w:rPr>
          <w:rFonts w:ascii="Times New Roman" w:hAnsi="Times New Roman"/>
          <w:snapToGrid/>
          <w:sz w:val="24"/>
          <w:szCs w:val="24"/>
        </w:rPr>
        <w:t>Therefore, the total annual cost to the Federal Government is</w:t>
      </w:r>
      <w:r w:rsidR="002A5D27">
        <w:rPr>
          <w:rFonts w:ascii="Times New Roman" w:hAnsi="Times New Roman"/>
          <w:snapToGrid/>
          <w:sz w:val="24"/>
          <w:szCs w:val="24"/>
        </w:rPr>
        <w:t xml:space="preserve"> the sum of</w:t>
      </w:r>
      <w:r w:rsidRPr="004C25B1" w:rsidR="000F30F8">
        <w:rPr>
          <w:rFonts w:ascii="Times New Roman" w:hAnsi="Times New Roman"/>
          <w:snapToGrid/>
          <w:sz w:val="24"/>
          <w:szCs w:val="24"/>
        </w:rPr>
        <w:t xml:space="preserve"> $</w:t>
      </w:r>
      <w:r w:rsidRPr="004C25B1" w:rsidR="00506775">
        <w:rPr>
          <w:rFonts w:ascii="Times New Roman" w:hAnsi="Times New Roman"/>
          <w:snapToGrid/>
          <w:sz w:val="24"/>
          <w:szCs w:val="24"/>
        </w:rPr>
        <w:t>25,758</w:t>
      </w:r>
      <w:r w:rsidRPr="004C25B1" w:rsidR="000F30F8">
        <w:rPr>
          <w:rFonts w:ascii="Times New Roman" w:hAnsi="Times New Roman"/>
          <w:snapToGrid/>
          <w:sz w:val="24"/>
          <w:szCs w:val="24"/>
        </w:rPr>
        <w:t xml:space="preserve"> </w:t>
      </w:r>
      <w:r w:rsidR="002A5D27">
        <w:rPr>
          <w:rFonts w:ascii="Times New Roman" w:hAnsi="Times New Roman"/>
          <w:snapToGrid/>
          <w:sz w:val="24"/>
          <w:szCs w:val="24"/>
        </w:rPr>
        <w:t>and</w:t>
      </w:r>
      <w:r w:rsidRPr="004C25B1" w:rsidR="000F30F8">
        <w:rPr>
          <w:rFonts w:ascii="Times New Roman" w:hAnsi="Times New Roman"/>
          <w:snapToGrid/>
          <w:sz w:val="24"/>
          <w:szCs w:val="24"/>
        </w:rPr>
        <w:t xml:space="preserve"> $</w:t>
      </w:r>
      <w:r w:rsidR="00A55B9D">
        <w:rPr>
          <w:rFonts w:ascii="Times New Roman" w:hAnsi="Times New Roman"/>
          <w:snapToGrid/>
          <w:sz w:val="24"/>
          <w:szCs w:val="24"/>
        </w:rPr>
        <w:t>44,660</w:t>
      </w:r>
      <w:r w:rsidR="007C7C12">
        <w:rPr>
          <w:rFonts w:ascii="Times New Roman" w:hAnsi="Times New Roman"/>
          <w:snapToGrid/>
          <w:sz w:val="24"/>
          <w:szCs w:val="24"/>
        </w:rPr>
        <w:t>,</w:t>
      </w:r>
      <w:bookmarkStart w:name="_GoBack" w:id="0"/>
      <w:bookmarkEnd w:id="0"/>
      <w:r w:rsidR="002A5D27">
        <w:rPr>
          <w:rFonts w:ascii="Times New Roman" w:hAnsi="Times New Roman"/>
          <w:snapToGrid/>
          <w:sz w:val="24"/>
          <w:szCs w:val="24"/>
        </w:rPr>
        <w:t xml:space="preserve"> which equals</w:t>
      </w:r>
      <w:r w:rsidRPr="004C25B1" w:rsidR="00506775">
        <w:rPr>
          <w:rFonts w:ascii="Times New Roman" w:hAnsi="Times New Roman"/>
          <w:snapToGrid/>
          <w:sz w:val="24"/>
          <w:szCs w:val="24"/>
        </w:rPr>
        <w:t xml:space="preserve"> $</w:t>
      </w:r>
      <w:r w:rsidR="00A55B9D">
        <w:rPr>
          <w:rFonts w:ascii="Times New Roman" w:hAnsi="Times New Roman"/>
          <w:snapToGrid/>
          <w:sz w:val="24"/>
          <w:szCs w:val="24"/>
        </w:rPr>
        <w:t>70,418</w:t>
      </w:r>
      <w:r w:rsidRPr="004C25B1" w:rsidR="000F30F8">
        <w:rPr>
          <w:rFonts w:ascii="Times New Roman" w:hAnsi="Times New Roman"/>
          <w:snapToGrid/>
          <w:sz w:val="24"/>
          <w:szCs w:val="24"/>
        </w:rPr>
        <w:t>.</w:t>
      </w:r>
    </w:p>
    <w:p w:rsidR="00DE529D" w:rsidP="00DE529D" w:rsidRDefault="00DE529D" w14:paraId="799CD9F3" w14:textId="002682C4">
      <w:pPr>
        <w:widowControl/>
        <w:ind w:left="360"/>
        <w:rPr>
          <w:rFonts w:ascii="Times New Roman" w:hAnsi="Times New Roman"/>
          <w:snapToGrid/>
          <w:sz w:val="24"/>
          <w:szCs w:val="24"/>
        </w:rPr>
      </w:pPr>
    </w:p>
    <w:p w:rsidRPr="004F7B95" w:rsidR="008F5ABA" w:rsidP="00DE529D" w:rsidRDefault="008F5ABA" w14:paraId="60734017" w14:textId="77777777">
      <w:pPr>
        <w:widowControl/>
        <w:ind w:left="360"/>
        <w:rPr>
          <w:rFonts w:ascii="Times New Roman" w:hAnsi="Times New Roman"/>
          <w:snapToGrid/>
          <w:sz w:val="24"/>
          <w:szCs w:val="24"/>
        </w:rPr>
      </w:pPr>
    </w:p>
    <w:p w:rsidRPr="00C83F15" w:rsidR="00A04EF3" w:rsidP="00C83F15" w:rsidRDefault="002C3C4F" w14:paraId="00D1075E" w14:textId="5386CB4E">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rsidRDefault="00156D95" w14:paraId="1ED3DAB8" w14:textId="54D846BA">
      <w:pPr>
        <w:widowControl/>
        <w:ind w:left="360"/>
        <w:rPr>
          <w:rFonts w:ascii="Times New Roman" w:hAnsi="Times New Roman"/>
          <w:snapToGrid/>
          <w:sz w:val="24"/>
          <w:szCs w:val="24"/>
        </w:rPr>
      </w:pPr>
      <w:proofErr w:type="gramStart"/>
      <w:r w:rsidRPr="00156D95">
        <w:rPr>
          <w:rFonts w:ascii="Times New Roman" w:hAnsi="Times New Roman"/>
          <w:snapToGrid/>
          <w:sz w:val="24"/>
          <w:szCs w:val="24"/>
        </w:rPr>
        <w:t>This is an adjustment based on the number of preprint state plan pages submitted over the past three years.</w:t>
      </w:r>
      <w:proofErr w:type="gramEnd"/>
      <w:r w:rsidRPr="00156D95">
        <w:rPr>
          <w:rFonts w:ascii="Times New Roman" w:hAnsi="Times New Roman"/>
          <w:snapToGrid/>
          <w:sz w:val="24"/>
          <w:szCs w:val="24"/>
        </w:rPr>
        <w:t xml:space="preserve">  There was also an increase in the average hourly wage of state employees who submit </w:t>
      </w:r>
      <w:r w:rsidR="000B5F33">
        <w:rPr>
          <w:rFonts w:ascii="Times New Roman" w:hAnsi="Times New Roman"/>
          <w:snapToGrid/>
          <w:sz w:val="24"/>
          <w:szCs w:val="24"/>
        </w:rPr>
        <w:t xml:space="preserve">the forms </w:t>
      </w:r>
      <w:r w:rsidRPr="00156D95">
        <w:rPr>
          <w:rFonts w:ascii="Times New Roman" w:hAnsi="Times New Roman"/>
          <w:snapToGrid/>
          <w:sz w:val="24"/>
          <w:szCs w:val="24"/>
        </w:rPr>
        <w:t>and federal employees who review state plans</w:t>
      </w:r>
      <w:r w:rsidR="000B5F33">
        <w:rPr>
          <w:rFonts w:ascii="Times New Roman" w:hAnsi="Times New Roman"/>
          <w:snapToGrid/>
          <w:sz w:val="24"/>
          <w:szCs w:val="24"/>
        </w:rPr>
        <w:t xml:space="preserve">. There is a slight adjustment to the cost to the Federal Government based on </w:t>
      </w:r>
      <w:proofErr w:type="gramStart"/>
      <w:r w:rsidR="000B5F33">
        <w:rPr>
          <w:rFonts w:ascii="Times New Roman" w:hAnsi="Times New Roman"/>
          <w:snapToGrid/>
          <w:sz w:val="24"/>
          <w:szCs w:val="24"/>
        </w:rPr>
        <w:t>very minor</w:t>
      </w:r>
      <w:proofErr w:type="gramEnd"/>
      <w:r w:rsidR="000B5F33">
        <w:rPr>
          <w:rFonts w:ascii="Times New Roman" w:hAnsi="Times New Roman"/>
          <w:snapToGrid/>
          <w:sz w:val="24"/>
          <w:szCs w:val="24"/>
        </w:rPr>
        <w:t xml:space="preserve"> changes to one of the forms</w:t>
      </w:r>
      <w:r w:rsidR="00430977">
        <w:rPr>
          <w:rFonts w:ascii="Times New Roman" w:hAnsi="Times New Roman"/>
          <w:snapToGrid/>
          <w:sz w:val="24"/>
          <w:szCs w:val="24"/>
        </w:rPr>
        <w:t xml:space="preserve">, OCSE-21-U4. (See item </w:t>
      </w:r>
      <w:proofErr w:type="gramStart"/>
      <w:r w:rsidR="00430977">
        <w:rPr>
          <w:rFonts w:ascii="Times New Roman" w:hAnsi="Times New Roman"/>
          <w:snapToGrid/>
          <w:sz w:val="24"/>
          <w:szCs w:val="24"/>
        </w:rPr>
        <w:t>1</w:t>
      </w:r>
      <w:proofErr w:type="gramEnd"/>
      <w:r w:rsidR="00430977">
        <w:rPr>
          <w:rFonts w:ascii="Times New Roman" w:hAnsi="Times New Roman"/>
          <w:snapToGrid/>
          <w:sz w:val="24"/>
          <w:szCs w:val="24"/>
        </w:rPr>
        <w:t>, above.)</w:t>
      </w:r>
    </w:p>
    <w:p w:rsidRPr="004F7B95" w:rsidR="00C07783" w:rsidP="004F7B95" w:rsidRDefault="00C07783" w14:paraId="081E24DE" w14:textId="77777777">
      <w:pPr>
        <w:widowControl/>
        <w:ind w:left="360"/>
        <w:rPr>
          <w:rFonts w:ascii="Times New Roman" w:hAnsi="Times New Roman"/>
          <w:snapToGrid/>
          <w:sz w:val="24"/>
          <w:szCs w:val="24"/>
        </w:rPr>
      </w:pPr>
    </w:p>
    <w:p w:rsidRPr="00817E2B" w:rsidR="002C3C4F" w:rsidP="00817E2B" w:rsidRDefault="002C3C4F" w14:paraId="407A964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156D95" w:rsidR="00156D95" w:rsidP="008F5ABA" w:rsidRDefault="00156D95" w14:paraId="0E050386" w14:textId="77777777">
      <w:pPr>
        <w:widowControl/>
        <w:ind w:left="360"/>
        <w:rPr>
          <w:rFonts w:ascii="Times New Roman" w:hAnsi="Times New Roman"/>
          <w:snapToGrid/>
          <w:sz w:val="24"/>
          <w:szCs w:val="24"/>
        </w:rPr>
      </w:pPr>
      <w:r w:rsidRPr="00156D95">
        <w:rPr>
          <w:rFonts w:ascii="Times New Roman" w:hAnsi="Times New Roman"/>
          <w:snapToGrid/>
          <w:sz w:val="24"/>
          <w:szCs w:val="24"/>
        </w:rPr>
        <w:t>There is no planned analysis or publication of the data collected by state agencies.</w:t>
      </w:r>
    </w:p>
    <w:p w:rsidR="00D60543" w:rsidP="00DE529D" w:rsidRDefault="00D60543" w14:paraId="7164F64E" w14:textId="77777777">
      <w:pPr>
        <w:widowControl/>
        <w:ind w:left="360"/>
        <w:rPr>
          <w:rFonts w:ascii="Times New Roman" w:hAnsi="Times New Roman"/>
          <w:snapToGrid/>
          <w:sz w:val="24"/>
          <w:szCs w:val="24"/>
        </w:rPr>
      </w:pPr>
    </w:p>
    <w:p w:rsidRPr="004F7B95" w:rsidR="007935D5" w:rsidP="00156D95" w:rsidRDefault="007935D5" w14:paraId="494A0B3E" w14:textId="77777777">
      <w:pPr>
        <w:widowControl/>
        <w:rPr>
          <w:rFonts w:ascii="Times New Roman" w:hAnsi="Times New Roman"/>
          <w:snapToGrid/>
          <w:sz w:val="24"/>
          <w:szCs w:val="24"/>
        </w:rPr>
      </w:pPr>
    </w:p>
    <w:p w:rsidRPr="00817E2B" w:rsidR="002C3C4F" w:rsidP="00817E2B" w:rsidRDefault="002C3C4F" w14:paraId="389E1B92"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rsidRDefault="00156D95" w14:paraId="70E1F543" w14:textId="77777777">
      <w:pPr>
        <w:widowControl/>
        <w:ind w:left="360" w:hanging="90"/>
        <w:rPr>
          <w:rFonts w:ascii="Times New Roman" w:hAnsi="Times New Roman"/>
          <w:snapToGrid/>
          <w:sz w:val="24"/>
          <w:szCs w:val="24"/>
        </w:rPr>
      </w:pPr>
      <w:r>
        <w:rPr>
          <w:rFonts w:ascii="Times New Roman" w:hAnsi="Times New Roman"/>
          <w:snapToGrid/>
          <w:sz w:val="24"/>
          <w:szCs w:val="24"/>
        </w:rPr>
        <w:t>Not applicable.</w:t>
      </w:r>
    </w:p>
    <w:p w:rsidR="00D60543" w:rsidP="00DE529D" w:rsidRDefault="00D60543" w14:paraId="278AFF55" w14:textId="77777777">
      <w:pPr>
        <w:widowControl/>
        <w:ind w:left="360" w:hanging="90"/>
        <w:rPr>
          <w:rFonts w:ascii="Times New Roman" w:hAnsi="Times New Roman"/>
          <w:snapToGrid/>
          <w:sz w:val="24"/>
          <w:szCs w:val="24"/>
        </w:rPr>
      </w:pPr>
    </w:p>
    <w:p w:rsidRPr="004F7B95" w:rsidR="00D60543" w:rsidP="00DE529D" w:rsidRDefault="00D60543" w14:paraId="1A721A40" w14:textId="77777777">
      <w:pPr>
        <w:widowControl/>
        <w:ind w:left="360" w:hanging="90"/>
        <w:rPr>
          <w:rFonts w:ascii="Times New Roman" w:hAnsi="Times New Roman"/>
          <w:snapToGrid/>
          <w:sz w:val="24"/>
          <w:szCs w:val="24"/>
        </w:rPr>
      </w:pPr>
    </w:p>
    <w:p w:rsidRPr="00791E12" w:rsidR="007935D5" w:rsidP="002E07CB" w:rsidRDefault="002C3C4F" w14:paraId="2AE2FC44" w14:textId="425DE417">
      <w:pPr>
        <w:widowControl/>
        <w:numPr>
          <w:ilvl w:val="0"/>
          <w:numId w:val="3"/>
        </w:numPr>
        <w:tabs>
          <w:tab w:val="num" w:pos="360"/>
        </w:tabs>
        <w:spacing w:after="120"/>
        <w:ind w:left="360"/>
        <w:rPr>
          <w:rFonts w:ascii="Times New Roman" w:hAnsi="Times New Roman"/>
          <w:b/>
          <w:bCs/>
          <w:snapToGrid/>
          <w:sz w:val="24"/>
          <w:szCs w:val="24"/>
        </w:rPr>
      </w:pPr>
      <w:r w:rsidRPr="00791E12">
        <w:rPr>
          <w:rFonts w:ascii="Times New Roman" w:hAnsi="Times New Roman"/>
          <w:b/>
          <w:snapToGrid/>
          <w:sz w:val="24"/>
          <w:szCs w:val="24"/>
        </w:rPr>
        <w:t>Exceptions to Certification for Paperwork Reduction Act Submissions</w:t>
      </w:r>
    </w:p>
    <w:p w:rsidR="00597E7F" w:rsidP="00791E12" w:rsidRDefault="00156D95" w14:paraId="66C8BFA4" w14:textId="0A34F551">
      <w:pPr>
        <w:widowControl/>
        <w:ind w:left="360"/>
        <w:rPr>
          <w:rFonts w:ascii="Times New Roman" w:hAnsi="Times New Roman"/>
          <w:b/>
          <w:bCs/>
          <w:sz w:val="24"/>
          <w:szCs w:val="24"/>
        </w:rPr>
      </w:pPr>
      <w:r w:rsidRPr="00156D95">
        <w:rPr>
          <w:rFonts w:ascii="Times New Roman" w:hAnsi="Times New Roman"/>
          <w:sz w:val="24"/>
          <w:szCs w:val="24"/>
        </w:rPr>
        <w:t>No exceptions are necessary for this information collection.</w:t>
      </w:r>
    </w:p>
    <w:sectPr w:rsidR="00597E7F"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56E53" w14:textId="77777777" w:rsidR="0015637E" w:rsidRDefault="0015637E">
      <w:pPr>
        <w:spacing w:line="20" w:lineRule="exact"/>
        <w:rPr>
          <w:sz w:val="24"/>
        </w:rPr>
      </w:pPr>
    </w:p>
  </w:endnote>
  <w:endnote w:type="continuationSeparator" w:id="0">
    <w:p w14:paraId="5B6DFD2B" w14:textId="77777777" w:rsidR="0015637E" w:rsidRDefault="0015637E">
      <w:r>
        <w:rPr>
          <w:sz w:val="24"/>
        </w:rPr>
        <w:t xml:space="preserve"> </w:t>
      </w:r>
    </w:p>
  </w:endnote>
  <w:endnote w:type="continuationNotice" w:id="1">
    <w:p w14:paraId="0F787842" w14:textId="77777777" w:rsidR="0015637E" w:rsidRDefault="0015637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762C8" w14:textId="77777777" w:rsidR="00DC1C23" w:rsidRDefault="00DC1C23">
    <w:pPr>
      <w:spacing w:before="140" w:line="100" w:lineRule="exact"/>
      <w:rPr>
        <w:sz w:val="10"/>
      </w:rPr>
    </w:pPr>
  </w:p>
  <w:p w14:paraId="08455E1D" w14:textId="77777777" w:rsidR="00DC1C23" w:rsidRDefault="00DC1C23">
    <w:pPr>
      <w:tabs>
        <w:tab w:val="left" w:pos="-720"/>
      </w:tabs>
      <w:suppressAutoHyphens/>
      <w:rPr>
        <w:sz w:val="24"/>
      </w:rPr>
    </w:pPr>
  </w:p>
  <w:p w14:paraId="68382EA3" w14:textId="77777777"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0E67748A" wp14:editId="31EE7C8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2CB2FE" w14:textId="55C07321"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C7C12">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774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252CB2FE" w14:textId="55C07321"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C7C12">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7D048" w14:textId="77777777" w:rsidR="0015637E" w:rsidRDefault="0015637E">
      <w:r>
        <w:rPr>
          <w:sz w:val="24"/>
        </w:rPr>
        <w:separator/>
      </w:r>
    </w:p>
  </w:footnote>
  <w:footnote w:type="continuationSeparator" w:id="0">
    <w:p w14:paraId="1B82BDDE" w14:textId="77777777" w:rsidR="0015637E" w:rsidRDefault="00156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8E16A3E"/>
    <w:multiLevelType w:val="hybridMultilevel"/>
    <w:tmpl w:val="06A64B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5"/>
  </w:num>
  <w:num w:numId="4">
    <w:abstractNumId w:val="5"/>
  </w:num>
  <w:num w:numId="5">
    <w:abstractNumId w:val="7"/>
  </w:num>
  <w:num w:numId="6">
    <w:abstractNumId w:val="10"/>
  </w:num>
  <w:num w:numId="7">
    <w:abstractNumId w:val="2"/>
  </w:num>
  <w:num w:numId="8">
    <w:abstractNumId w:val="9"/>
  </w:num>
  <w:num w:numId="9">
    <w:abstractNumId w:val="16"/>
  </w:num>
  <w:num w:numId="10">
    <w:abstractNumId w:val="8"/>
  </w:num>
  <w:num w:numId="11">
    <w:abstractNumId w:val="6"/>
  </w:num>
  <w:num w:numId="12">
    <w:abstractNumId w:val="0"/>
  </w:num>
  <w:num w:numId="13">
    <w:abstractNumId w:val="18"/>
  </w:num>
  <w:num w:numId="14">
    <w:abstractNumId w:val="1"/>
  </w:num>
  <w:num w:numId="15">
    <w:abstractNumId w:val="3"/>
  </w:num>
  <w:num w:numId="16">
    <w:abstractNumId w:val="14"/>
  </w:num>
  <w:num w:numId="17">
    <w:abstractNumId w:val="19"/>
  </w:num>
  <w:num w:numId="18">
    <w:abstractNumId w:val="4"/>
  </w:num>
  <w:num w:numId="19">
    <w:abstractNumId w:val="20"/>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2586"/>
    <w:rsid w:val="000278FC"/>
    <w:rsid w:val="000446B4"/>
    <w:rsid w:val="00056C4B"/>
    <w:rsid w:val="00075889"/>
    <w:rsid w:val="0009007E"/>
    <w:rsid w:val="000A2DE7"/>
    <w:rsid w:val="000B5F33"/>
    <w:rsid w:val="000F069F"/>
    <w:rsid w:val="000F30F8"/>
    <w:rsid w:val="00102200"/>
    <w:rsid w:val="001337B5"/>
    <w:rsid w:val="0014145B"/>
    <w:rsid w:val="0015263A"/>
    <w:rsid w:val="0015637E"/>
    <w:rsid w:val="00156D95"/>
    <w:rsid w:val="00160621"/>
    <w:rsid w:val="00174761"/>
    <w:rsid w:val="00186385"/>
    <w:rsid w:val="001A280E"/>
    <w:rsid w:val="001C483C"/>
    <w:rsid w:val="001C7FFE"/>
    <w:rsid w:val="001D1651"/>
    <w:rsid w:val="001D1F11"/>
    <w:rsid w:val="00222C7F"/>
    <w:rsid w:val="00226C42"/>
    <w:rsid w:val="00234235"/>
    <w:rsid w:val="002464EB"/>
    <w:rsid w:val="002509BD"/>
    <w:rsid w:val="00272F15"/>
    <w:rsid w:val="00290A1C"/>
    <w:rsid w:val="0029589B"/>
    <w:rsid w:val="00296738"/>
    <w:rsid w:val="002A5D27"/>
    <w:rsid w:val="002C3C4F"/>
    <w:rsid w:val="002D6D02"/>
    <w:rsid w:val="002E10D1"/>
    <w:rsid w:val="003402A3"/>
    <w:rsid w:val="003405A4"/>
    <w:rsid w:val="00354319"/>
    <w:rsid w:val="00380E67"/>
    <w:rsid w:val="0038209B"/>
    <w:rsid w:val="003A6A85"/>
    <w:rsid w:val="003B4F9E"/>
    <w:rsid w:val="003B7A50"/>
    <w:rsid w:val="003C1D6E"/>
    <w:rsid w:val="003E6EA3"/>
    <w:rsid w:val="00402D24"/>
    <w:rsid w:val="00405C10"/>
    <w:rsid w:val="004110F5"/>
    <w:rsid w:val="004167E9"/>
    <w:rsid w:val="00422E1D"/>
    <w:rsid w:val="00430977"/>
    <w:rsid w:val="004562D2"/>
    <w:rsid w:val="004602FE"/>
    <w:rsid w:val="00467954"/>
    <w:rsid w:val="00476C1F"/>
    <w:rsid w:val="00480072"/>
    <w:rsid w:val="00480638"/>
    <w:rsid w:val="00490457"/>
    <w:rsid w:val="0049119A"/>
    <w:rsid w:val="004943E0"/>
    <w:rsid w:val="00494706"/>
    <w:rsid w:val="004C25B1"/>
    <w:rsid w:val="004D5823"/>
    <w:rsid w:val="004E7BD4"/>
    <w:rsid w:val="004F45CE"/>
    <w:rsid w:val="004F7B95"/>
    <w:rsid w:val="00506775"/>
    <w:rsid w:val="0051278C"/>
    <w:rsid w:val="00522C18"/>
    <w:rsid w:val="00541E51"/>
    <w:rsid w:val="005520C3"/>
    <w:rsid w:val="00556056"/>
    <w:rsid w:val="00570CF4"/>
    <w:rsid w:val="005756B5"/>
    <w:rsid w:val="005824BD"/>
    <w:rsid w:val="00597748"/>
    <w:rsid w:val="00597E7F"/>
    <w:rsid w:val="005B00FC"/>
    <w:rsid w:val="005B22D4"/>
    <w:rsid w:val="005C60F1"/>
    <w:rsid w:val="005D1B7E"/>
    <w:rsid w:val="005D274E"/>
    <w:rsid w:val="005D61DB"/>
    <w:rsid w:val="005E0B35"/>
    <w:rsid w:val="005E2749"/>
    <w:rsid w:val="005E395E"/>
    <w:rsid w:val="005F0ED4"/>
    <w:rsid w:val="00602CB4"/>
    <w:rsid w:val="00603498"/>
    <w:rsid w:val="00612CC1"/>
    <w:rsid w:val="006218EE"/>
    <w:rsid w:val="00626168"/>
    <w:rsid w:val="00634E1D"/>
    <w:rsid w:val="00640565"/>
    <w:rsid w:val="00651F0F"/>
    <w:rsid w:val="006644E5"/>
    <w:rsid w:val="00681E38"/>
    <w:rsid w:val="00691CBD"/>
    <w:rsid w:val="006B1006"/>
    <w:rsid w:val="006B2726"/>
    <w:rsid w:val="006B3CE7"/>
    <w:rsid w:val="006B7563"/>
    <w:rsid w:val="006D1643"/>
    <w:rsid w:val="006E6629"/>
    <w:rsid w:val="006F589F"/>
    <w:rsid w:val="006F68BE"/>
    <w:rsid w:val="0070223C"/>
    <w:rsid w:val="00707AFB"/>
    <w:rsid w:val="00714709"/>
    <w:rsid w:val="00726DDB"/>
    <w:rsid w:val="00762C40"/>
    <w:rsid w:val="00786793"/>
    <w:rsid w:val="00790D2C"/>
    <w:rsid w:val="00791E12"/>
    <w:rsid w:val="007935D5"/>
    <w:rsid w:val="007A0FBE"/>
    <w:rsid w:val="007C7C12"/>
    <w:rsid w:val="007D3BDD"/>
    <w:rsid w:val="007E48CC"/>
    <w:rsid w:val="007E7544"/>
    <w:rsid w:val="0080325F"/>
    <w:rsid w:val="00817E2B"/>
    <w:rsid w:val="00841BDF"/>
    <w:rsid w:val="00842D12"/>
    <w:rsid w:val="0084609A"/>
    <w:rsid w:val="00846E18"/>
    <w:rsid w:val="0086737B"/>
    <w:rsid w:val="008757B4"/>
    <w:rsid w:val="008900A8"/>
    <w:rsid w:val="008955AC"/>
    <w:rsid w:val="008B14DA"/>
    <w:rsid w:val="008D6347"/>
    <w:rsid w:val="008F5ABA"/>
    <w:rsid w:val="008F7221"/>
    <w:rsid w:val="009113FF"/>
    <w:rsid w:val="00922701"/>
    <w:rsid w:val="00936A53"/>
    <w:rsid w:val="009451B1"/>
    <w:rsid w:val="00945B72"/>
    <w:rsid w:val="00957799"/>
    <w:rsid w:val="00962045"/>
    <w:rsid w:val="00966622"/>
    <w:rsid w:val="009C2DE1"/>
    <w:rsid w:val="009C5213"/>
    <w:rsid w:val="009D085D"/>
    <w:rsid w:val="009D789F"/>
    <w:rsid w:val="009E6157"/>
    <w:rsid w:val="009F5543"/>
    <w:rsid w:val="009F58E1"/>
    <w:rsid w:val="00A04EF3"/>
    <w:rsid w:val="00A160B5"/>
    <w:rsid w:val="00A37443"/>
    <w:rsid w:val="00A44A6B"/>
    <w:rsid w:val="00A55B9D"/>
    <w:rsid w:val="00A61AC0"/>
    <w:rsid w:val="00A74850"/>
    <w:rsid w:val="00A77AC0"/>
    <w:rsid w:val="00A918E4"/>
    <w:rsid w:val="00AA7B9B"/>
    <w:rsid w:val="00AC1EED"/>
    <w:rsid w:val="00AD5ED7"/>
    <w:rsid w:val="00AF399C"/>
    <w:rsid w:val="00AF4326"/>
    <w:rsid w:val="00AF4347"/>
    <w:rsid w:val="00AF579A"/>
    <w:rsid w:val="00AF5FE7"/>
    <w:rsid w:val="00B14349"/>
    <w:rsid w:val="00B27347"/>
    <w:rsid w:val="00B72CC5"/>
    <w:rsid w:val="00B84243"/>
    <w:rsid w:val="00B85E6D"/>
    <w:rsid w:val="00BA5EBC"/>
    <w:rsid w:val="00BD378C"/>
    <w:rsid w:val="00C02282"/>
    <w:rsid w:val="00C07783"/>
    <w:rsid w:val="00C13BA6"/>
    <w:rsid w:val="00C22D3C"/>
    <w:rsid w:val="00C83F15"/>
    <w:rsid w:val="00CB1A12"/>
    <w:rsid w:val="00CC1744"/>
    <w:rsid w:val="00CD553B"/>
    <w:rsid w:val="00CE53AB"/>
    <w:rsid w:val="00CE6182"/>
    <w:rsid w:val="00D02EF1"/>
    <w:rsid w:val="00D176EB"/>
    <w:rsid w:val="00D203FE"/>
    <w:rsid w:val="00D30406"/>
    <w:rsid w:val="00D344B2"/>
    <w:rsid w:val="00D40A07"/>
    <w:rsid w:val="00D60543"/>
    <w:rsid w:val="00D67D80"/>
    <w:rsid w:val="00D7443D"/>
    <w:rsid w:val="00D806D3"/>
    <w:rsid w:val="00D95EC0"/>
    <w:rsid w:val="00D9648C"/>
    <w:rsid w:val="00D9720E"/>
    <w:rsid w:val="00DA58AC"/>
    <w:rsid w:val="00DB2443"/>
    <w:rsid w:val="00DC1C23"/>
    <w:rsid w:val="00DC24E6"/>
    <w:rsid w:val="00DD71C6"/>
    <w:rsid w:val="00DE15C3"/>
    <w:rsid w:val="00DE529D"/>
    <w:rsid w:val="00E01B4E"/>
    <w:rsid w:val="00E368FB"/>
    <w:rsid w:val="00E37D19"/>
    <w:rsid w:val="00E4383A"/>
    <w:rsid w:val="00E47C0D"/>
    <w:rsid w:val="00E622F3"/>
    <w:rsid w:val="00E94C00"/>
    <w:rsid w:val="00E97BD2"/>
    <w:rsid w:val="00EC698B"/>
    <w:rsid w:val="00ED782E"/>
    <w:rsid w:val="00F02021"/>
    <w:rsid w:val="00F10B17"/>
    <w:rsid w:val="00F210CA"/>
    <w:rsid w:val="00F54F99"/>
    <w:rsid w:val="00F616EB"/>
    <w:rsid w:val="00F70035"/>
    <w:rsid w:val="00F7247F"/>
    <w:rsid w:val="00F83116"/>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FE96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A37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538395664">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94565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13111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archive/css/resource/automated-state-plan-submission-proces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743F318-7F5C-4C60-A715-4A323CEA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7651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2020-03-29T21:29:00Z</dcterms:created>
  <dcterms:modified xsi:type="dcterms:W3CDTF">2020-03-29T21:32:00Z</dcterms:modified>
</cp:coreProperties>
</file>