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590F" w:rsidR="00A72644" w:rsidP="00A72644" w:rsidRDefault="00E3391E" w14:paraId="02A00DFF" w14:textId="58CFBD75">
      <w:pPr>
        <w:suppressAutoHyphens/>
        <w:jc w:val="center"/>
        <w:rPr>
          <w:rFonts w:ascii="Arial" w:hAnsi="Arial" w:cs="Arial"/>
          <w:b/>
          <w:sz w:val="22"/>
          <w:szCs w:val="22"/>
        </w:rPr>
      </w:pPr>
      <w:bookmarkStart w:name="_GoBack" w:id="0"/>
      <w:bookmarkEnd w:id="0"/>
      <w:r>
        <w:rPr>
          <w:rFonts w:ascii="Arial" w:hAnsi="Arial" w:cs="Arial"/>
          <w:b/>
          <w:sz w:val="22"/>
          <w:szCs w:val="22"/>
        </w:rPr>
        <w:t>D</w:t>
      </w:r>
      <w:r w:rsidRPr="0037590F" w:rsidR="00A72644">
        <w:rPr>
          <w:rFonts w:ascii="Arial" w:hAnsi="Arial" w:cs="Arial"/>
          <w:b/>
          <w:sz w:val="22"/>
          <w:szCs w:val="22"/>
        </w:rPr>
        <w:t xml:space="preserve">EPARTMENT OF THE TREASURY </w:t>
      </w:r>
    </w:p>
    <w:p w:rsidRPr="0037590F" w:rsidR="00A72644" w:rsidP="00A72644" w:rsidRDefault="00A72644" w14:paraId="5145934D" w14:textId="77777777">
      <w:pPr>
        <w:suppressAutoHyphens/>
        <w:jc w:val="center"/>
        <w:rPr>
          <w:rFonts w:ascii="Arial" w:hAnsi="Arial" w:cs="Arial"/>
          <w:b/>
          <w:sz w:val="28"/>
          <w:szCs w:val="28"/>
        </w:rPr>
      </w:pPr>
    </w:p>
    <w:p w:rsidRPr="0037590F" w:rsidR="00A72644" w:rsidP="00A72644" w:rsidRDefault="00A72644" w14:paraId="7530DC7F" w14:textId="77777777">
      <w:pPr>
        <w:suppressAutoHyphens/>
        <w:jc w:val="center"/>
        <w:rPr>
          <w:rFonts w:ascii="Arial" w:hAnsi="Arial" w:cs="Arial"/>
          <w:b/>
          <w:sz w:val="22"/>
          <w:szCs w:val="22"/>
        </w:rPr>
      </w:pPr>
      <w:r w:rsidRPr="0037590F">
        <w:rPr>
          <w:rFonts w:ascii="Arial" w:hAnsi="Arial" w:cs="Arial"/>
          <w:b/>
          <w:sz w:val="22"/>
          <w:szCs w:val="22"/>
        </w:rPr>
        <w:t xml:space="preserve">ALCOHOL AND TOBACCO TAX AND TRADE BUREAU </w:t>
      </w:r>
    </w:p>
    <w:p w:rsidRPr="0037590F" w:rsidR="00A72644" w:rsidP="00A72644" w:rsidRDefault="00A72644" w14:paraId="6E87D7B7" w14:textId="77777777">
      <w:pPr>
        <w:suppressAutoHyphens/>
        <w:jc w:val="center"/>
        <w:rPr>
          <w:rFonts w:ascii="Arial" w:hAnsi="Arial" w:cs="Arial"/>
          <w:b/>
          <w:sz w:val="28"/>
          <w:szCs w:val="28"/>
        </w:rPr>
      </w:pPr>
    </w:p>
    <w:p w:rsidRPr="0037590F" w:rsidR="00A72644" w:rsidP="00A72644" w:rsidRDefault="00A72644" w14:paraId="6C6B70C1" w14:textId="77777777">
      <w:pPr>
        <w:suppressAutoHyphens/>
        <w:jc w:val="center"/>
        <w:rPr>
          <w:rFonts w:ascii="Arial" w:hAnsi="Arial" w:cs="Arial"/>
          <w:b/>
          <w:sz w:val="22"/>
          <w:szCs w:val="22"/>
        </w:rPr>
      </w:pPr>
      <w:r w:rsidRPr="0037590F">
        <w:rPr>
          <w:rFonts w:ascii="Arial" w:hAnsi="Arial" w:cs="Arial"/>
          <w:b/>
          <w:sz w:val="22"/>
          <w:szCs w:val="22"/>
        </w:rPr>
        <w:t xml:space="preserve">Supporting Statement –– Information Collection Request </w:t>
      </w:r>
    </w:p>
    <w:p w:rsidRPr="0037590F" w:rsidR="00A72644" w:rsidP="00A72644" w:rsidRDefault="00A72644" w14:paraId="70D17DE4" w14:textId="77777777">
      <w:pPr>
        <w:suppressAutoHyphens/>
        <w:jc w:val="center"/>
        <w:rPr>
          <w:rFonts w:ascii="Arial" w:hAnsi="Arial" w:cs="Arial"/>
          <w:b/>
          <w:sz w:val="28"/>
          <w:szCs w:val="28"/>
        </w:rPr>
      </w:pPr>
    </w:p>
    <w:p w:rsidRPr="0037590F" w:rsidR="00A72644" w:rsidP="00A72644" w:rsidRDefault="00A72644" w14:paraId="2FD795AE" w14:textId="5FE1385C">
      <w:pPr>
        <w:suppressAutoHyphens/>
        <w:jc w:val="center"/>
        <w:rPr>
          <w:rFonts w:ascii="Arial" w:hAnsi="Arial" w:cs="Arial"/>
          <w:b/>
          <w:sz w:val="22"/>
          <w:szCs w:val="22"/>
          <w:u w:val="single"/>
        </w:rPr>
      </w:pPr>
      <w:r w:rsidRPr="0037590F">
        <w:rPr>
          <w:rFonts w:ascii="Arial" w:hAnsi="Arial" w:cs="Arial"/>
          <w:b/>
          <w:sz w:val="22"/>
          <w:szCs w:val="22"/>
          <w:u w:val="single"/>
        </w:rPr>
        <w:t xml:space="preserve">OMB Control Number 1513–0119 </w:t>
      </w:r>
    </w:p>
    <w:p w:rsidRPr="0037590F" w:rsidR="00A72644" w:rsidP="00A72644" w:rsidRDefault="00A72644" w14:paraId="7C9605CE" w14:textId="77777777">
      <w:pPr>
        <w:suppressAutoHyphens/>
        <w:jc w:val="center"/>
        <w:rPr>
          <w:rFonts w:ascii="Arial" w:hAnsi="Arial" w:cs="Arial"/>
          <w:sz w:val="36"/>
          <w:szCs w:val="36"/>
        </w:rPr>
      </w:pPr>
    </w:p>
    <w:p w:rsidRPr="0037590F" w:rsidR="00A72644" w:rsidP="00A72644" w:rsidRDefault="00A72644" w14:paraId="7587D34D" w14:textId="77777777">
      <w:pPr>
        <w:suppressAutoHyphens/>
        <w:jc w:val="center"/>
        <w:rPr>
          <w:rFonts w:ascii="Arial" w:hAnsi="Arial" w:cs="Arial"/>
          <w:b/>
          <w:sz w:val="22"/>
          <w:szCs w:val="22"/>
        </w:rPr>
      </w:pPr>
      <w:r w:rsidRPr="0037590F">
        <w:rPr>
          <w:rFonts w:ascii="Arial" w:hAnsi="Arial" w:cs="Arial"/>
          <w:b/>
          <w:sz w:val="22"/>
          <w:szCs w:val="22"/>
        </w:rPr>
        <w:t xml:space="preserve">Certification of Proper Cellar Treatment for Imported Natural Wine </w:t>
      </w:r>
    </w:p>
    <w:p w:rsidRPr="0037590F" w:rsidR="00A72644" w:rsidP="00A72644" w:rsidRDefault="00A72644" w14:paraId="4A76AE1C" w14:textId="77777777">
      <w:pPr>
        <w:suppressAutoHyphens/>
        <w:rPr>
          <w:rFonts w:ascii="Arial" w:hAnsi="Arial" w:cs="Arial"/>
        </w:rPr>
      </w:pPr>
    </w:p>
    <w:p w:rsidRPr="0037590F" w:rsidR="00A72644" w:rsidP="00A72644" w:rsidRDefault="00A72644" w14:paraId="4602338D" w14:textId="77777777">
      <w:pPr>
        <w:suppressAutoHyphens/>
        <w:rPr>
          <w:rFonts w:ascii="Arial" w:hAnsi="Arial" w:cs="Arial"/>
        </w:rPr>
      </w:pPr>
    </w:p>
    <w:p w:rsidRPr="0037590F" w:rsidR="00A72644" w:rsidP="00A72644" w:rsidRDefault="00A72644" w14:paraId="5D8077B8" w14:textId="77777777">
      <w:pPr>
        <w:suppressAutoHyphens/>
        <w:rPr>
          <w:rFonts w:ascii="Arial" w:hAnsi="Arial" w:cs="Arial"/>
          <w:b/>
          <w:sz w:val="22"/>
          <w:szCs w:val="22"/>
          <w:u w:val="single"/>
        </w:rPr>
      </w:pPr>
      <w:r w:rsidRPr="0037590F">
        <w:rPr>
          <w:rFonts w:ascii="Arial" w:hAnsi="Arial" w:cs="Arial"/>
          <w:b/>
          <w:sz w:val="22"/>
          <w:szCs w:val="22"/>
          <w:u w:val="single"/>
        </w:rPr>
        <w:t xml:space="preserve">A.  Justification </w:t>
      </w:r>
    </w:p>
    <w:p w:rsidRPr="0037590F" w:rsidR="00A72644" w:rsidP="00A72644" w:rsidRDefault="00A72644" w14:paraId="247DC355" w14:textId="77777777">
      <w:pPr>
        <w:suppressAutoHyphens/>
        <w:rPr>
          <w:rFonts w:ascii="Arial" w:hAnsi="Arial" w:cs="Arial"/>
          <w:sz w:val="22"/>
          <w:szCs w:val="22"/>
        </w:rPr>
      </w:pPr>
    </w:p>
    <w:p w:rsidRPr="0037590F" w:rsidR="00AF1157" w:rsidP="00D73D2D" w:rsidRDefault="00D73D2D" w14:paraId="4FD8031E" w14:textId="77777777">
      <w:pPr>
        <w:tabs>
          <w:tab w:val="left" w:pos="360"/>
        </w:tabs>
        <w:suppressAutoHyphens/>
        <w:rPr>
          <w:rFonts w:ascii="Arial" w:hAnsi="Arial" w:cs="Arial"/>
          <w:i/>
          <w:sz w:val="22"/>
          <w:szCs w:val="22"/>
        </w:rPr>
      </w:pPr>
      <w:r w:rsidRPr="0037590F">
        <w:rPr>
          <w:rFonts w:ascii="Arial" w:hAnsi="Arial" w:cs="Arial"/>
          <w:i/>
          <w:sz w:val="22"/>
          <w:szCs w:val="22"/>
        </w:rPr>
        <w:t xml:space="preserve">1.  </w:t>
      </w:r>
      <w:r w:rsidRPr="0037590F" w:rsidR="00AF1157">
        <w:rPr>
          <w:rFonts w:ascii="Arial" w:hAnsi="Arial" w:cs="Arial"/>
          <w:i/>
          <w:sz w:val="22"/>
          <w:szCs w:val="22"/>
        </w:rPr>
        <w:t>What are the circumstances that make this collection of information necessary</w:t>
      </w:r>
      <w:r w:rsidRPr="0037590F">
        <w:rPr>
          <w:rFonts w:ascii="Arial" w:hAnsi="Arial" w:cs="Arial"/>
          <w:i/>
          <w:sz w:val="22"/>
          <w:szCs w:val="22"/>
        </w:rPr>
        <w:t>,</w:t>
      </w:r>
      <w:r w:rsidRPr="0037590F" w:rsidR="00AF1157">
        <w:rPr>
          <w:rFonts w:ascii="Arial" w:hAnsi="Arial" w:cs="Arial"/>
          <w:i/>
          <w:sz w:val="22"/>
          <w:szCs w:val="22"/>
        </w:rPr>
        <w:t xml:space="preserve"> and what legal or administrative requirements necessitate the collection?</w:t>
      </w:r>
      <w:r w:rsidRPr="0037590F" w:rsidR="005E4F99">
        <w:rPr>
          <w:rFonts w:ascii="Arial" w:hAnsi="Arial" w:cs="Arial"/>
          <w:i/>
          <w:sz w:val="22"/>
          <w:szCs w:val="22"/>
        </w:rPr>
        <w:t xml:space="preserve">  Also </w:t>
      </w:r>
      <w:r w:rsidRPr="0037590F">
        <w:rPr>
          <w:rFonts w:ascii="Arial" w:hAnsi="Arial" w:cs="Arial"/>
          <w:i/>
          <w:sz w:val="22"/>
          <w:szCs w:val="22"/>
        </w:rPr>
        <w:t xml:space="preserve">align </w:t>
      </w:r>
      <w:r w:rsidRPr="0037590F" w:rsidR="005E4F99">
        <w:rPr>
          <w:rFonts w:ascii="Arial" w:hAnsi="Arial" w:cs="Arial"/>
          <w:i/>
          <w:sz w:val="22"/>
          <w:szCs w:val="22"/>
        </w:rPr>
        <w:t xml:space="preserve">the information collection to </w:t>
      </w:r>
      <w:r w:rsidRPr="0037590F" w:rsidR="00074898">
        <w:rPr>
          <w:rFonts w:ascii="Arial" w:hAnsi="Arial" w:cs="Arial"/>
          <w:i/>
          <w:sz w:val="22"/>
          <w:szCs w:val="22"/>
        </w:rPr>
        <w:t>TTB</w:t>
      </w:r>
      <w:r w:rsidRPr="0037590F">
        <w:rPr>
          <w:rFonts w:ascii="Arial" w:hAnsi="Arial" w:cs="Arial"/>
          <w:i/>
          <w:sz w:val="22"/>
          <w:szCs w:val="22"/>
        </w:rPr>
        <w:t>’s</w:t>
      </w:r>
      <w:r w:rsidRPr="0037590F" w:rsidR="00074898">
        <w:rPr>
          <w:rFonts w:ascii="Arial" w:hAnsi="Arial" w:cs="Arial"/>
          <w:i/>
          <w:sz w:val="22"/>
          <w:szCs w:val="22"/>
        </w:rPr>
        <w:t xml:space="preserve"> </w:t>
      </w:r>
      <w:r w:rsidRPr="0037590F" w:rsidR="005E4F99">
        <w:rPr>
          <w:rFonts w:ascii="Arial" w:hAnsi="Arial" w:cs="Arial"/>
          <w:i/>
          <w:sz w:val="22"/>
          <w:szCs w:val="22"/>
        </w:rPr>
        <w:t>Line of Business/Sub-function and IT Investment, if one is used.</w:t>
      </w:r>
      <w:r w:rsidRPr="0037590F">
        <w:rPr>
          <w:rFonts w:ascii="Arial" w:hAnsi="Arial" w:cs="Arial"/>
          <w:i/>
          <w:sz w:val="22"/>
          <w:szCs w:val="22"/>
        </w:rPr>
        <w:t xml:space="preserve"> </w:t>
      </w:r>
    </w:p>
    <w:p w:rsidRPr="0037590F" w:rsidR="00AF1157" w:rsidP="00D71582" w:rsidRDefault="00AF1157" w14:paraId="2CFC883E" w14:textId="77777777">
      <w:pPr>
        <w:rPr>
          <w:rFonts w:ascii="Arial" w:hAnsi="Arial" w:cs="Arial"/>
          <w:sz w:val="22"/>
          <w:szCs w:val="22"/>
        </w:rPr>
      </w:pPr>
    </w:p>
    <w:p w:rsidRPr="0037590F" w:rsidR="007A29EC" w:rsidP="007A29EC" w:rsidRDefault="007A29EC" w14:paraId="6F036D0A" w14:textId="76AAF95F">
      <w:pPr>
        <w:ind w:left="360"/>
        <w:rPr>
          <w:rFonts w:ascii="Arial" w:hAnsi="Arial" w:cs="Arial"/>
          <w:sz w:val="22"/>
          <w:szCs w:val="22"/>
        </w:rPr>
      </w:pPr>
      <w:r w:rsidRPr="0037590F">
        <w:rPr>
          <w:rFonts w:ascii="Arial" w:hAnsi="Arial" w:cs="Arial"/>
          <w:sz w:val="22"/>
          <w:szCs w:val="22"/>
        </w:rPr>
        <w:t xml:space="preserve">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as well as the Federal Alcohol Administration Act (FAA Act), 27 U.S.C. 201 </w:t>
      </w:r>
      <w:r w:rsidRPr="0037590F">
        <w:rPr>
          <w:rFonts w:ascii="Arial" w:hAnsi="Arial" w:cs="Arial"/>
          <w:i/>
          <w:sz w:val="22"/>
          <w:szCs w:val="22"/>
        </w:rPr>
        <w:t>et seq.</w:t>
      </w:r>
      <w:r w:rsidRPr="0037590F">
        <w:rPr>
          <w:rFonts w:ascii="Arial" w:hAnsi="Arial" w:cs="Arial"/>
          <w:sz w:val="22"/>
          <w:szCs w:val="22"/>
        </w:rPr>
        <w:t xml:space="preserve">, pursuant to section 1111(d) of the Homeland Security Act of 2002, as codified at 6 U.S.C. 531(d).  In addition, the Secretary of the Treasury </w:t>
      </w:r>
      <w:r w:rsidRPr="0037590F" w:rsidR="00A72644">
        <w:rPr>
          <w:rFonts w:ascii="Arial" w:hAnsi="Arial" w:cs="Arial"/>
          <w:sz w:val="22"/>
          <w:szCs w:val="22"/>
        </w:rPr>
        <w:t xml:space="preserve">(the Secretary) </w:t>
      </w:r>
      <w:r w:rsidRPr="0037590F">
        <w:rPr>
          <w:rFonts w:ascii="Arial" w:hAnsi="Arial" w:cs="Arial"/>
          <w:sz w:val="22"/>
          <w:szCs w:val="22"/>
        </w:rPr>
        <w:t xml:space="preserve">has delegated certain IRC and FAA Act administrative and enforcement authorities to TTB through Treasury Order 120–01. </w:t>
      </w:r>
    </w:p>
    <w:p w:rsidRPr="00714D6F" w:rsidR="00784975" w:rsidP="00896064" w:rsidRDefault="00784975" w14:paraId="717B1383" w14:textId="37E6B661">
      <w:pPr>
        <w:ind w:left="360"/>
        <w:rPr>
          <w:rFonts w:ascii="Arial" w:hAnsi="Arial" w:cs="Arial"/>
          <w:sz w:val="22"/>
          <w:szCs w:val="22"/>
        </w:rPr>
      </w:pPr>
    </w:p>
    <w:p w:rsidRPr="00714D6F" w:rsidR="00714D6F" w:rsidP="00896064" w:rsidRDefault="004F7028" w14:paraId="32B0B2A1" w14:textId="6BB1F01B">
      <w:pPr>
        <w:ind w:left="360"/>
        <w:rPr>
          <w:rFonts w:ascii="Arial" w:hAnsi="Arial" w:cs="Arial"/>
          <w:sz w:val="22"/>
          <w:szCs w:val="22"/>
        </w:rPr>
      </w:pPr>
      <w:r w:rsidRPr="00714D6F">
        <w:rPr>
          <w:rFonts w:ascii="Arial" w:hAnsi="Arial" w:cs="Arial"/>
          <w:sz w:val="22"/>
          <w:szCs w:val="22"/>
        </w:rPr>
        <w:t>Under the IRC at 26 U.S.C. 5382</w:t>
      </w:r>
      <w:r w:rsidRPr="00714D6F" w:rsidR="00963041">
        <w:rPr>
          <w:rFonts w:ascii="Arial" w:hAnsi="Arial" w:cs="Arial"/>
          <w:sz w:val="22"/>
          <w:szCs w:val="22"/>
        </w:rPr>
        <w:t>(a)(3)</w:t>
      </w:r>
      <w:r w:rsidRPr="00714D6F">
        <w:rPr>
          <w:rFonts w:ascii="Arial" w:hAnsi="Arial" w:cs="Arial"/>
          <w:sz w:val="22"/>
          <w:szCs w:val="22"/>
        </w:rPr>
        <w:t>, importers of natural wine produced after December 31, 2004, must provide the Secretary with a certification</w:t>
      </w:r>
      <w:r w:rsidRPr="00714D6F" w:rsidR="00963041">
        <w:rPr>
          <w:rFonts w:ascii="Arial" w:hAnsi="Arial" w:cs="Arial"/>
          <w:sz w:val="22"/>
          <w:szCs w:val="22"/>
        </w:rPr>
        <w:t xml:space="preserve"> from the government of the producing </w:t>
      </w:r>
      <w:r w:rsidRPr="00EB65F6" w:rsidR="00963041">
        <w:rPr>
          <w:rFonts w:ascii="Arial" w:hAnsi="Arial" w:cs="Arial"/>
          <w:sz w:val="22"/>
          <w:szCs w:val="22"/>
        </w:rPr>
        <w:t>country</w:t>
      </w:r>
      <w:r w:rsidRPr="00EB65F6" w:rsidR="002A1571">
        <w:rPr>
          <w:rFonts w:ascii="Arial" w:hAnsi="Arial" w:cs="Arial"/>
          <w:sz w:val="22"/>
          <w:szCs w:val="22"/>
        </w:rPr>
        <w:t>, accompanied by a</w:t>
      </w:r>
      <w:r w:rsidRPr="00EB65F6" w:rsidR="002D0E06">
        <w:rPr>
          <w:rFonts w:ascii="Arial" w:hAnsi="Arial" w:cs="Arial"/>
          <w:sz w:val="22"/>
          <w:szCs w:val="22"/>
        </w:rPr>
        <w:t>n affirmed</w:t>
      </w:r>
      <w:r w:rsidRPr="00EB65F6" w:rsidR="002A1571">
        <w:rPr>
          <w:rFonts w:ascii="Arial" w:hAnsi="Arial" w:cs="Arial"/>
          <w:sz w:val="22"/>
          <w:szCs w:val="22"/>
        </w:rPr>
        <w:t xml:space="preserve"> laboratory analysis,</w:t>
      </w:r>
      <w:r w:rsidR="002A1571">
        <w:rPr>
          <w:rFonts w:ascii="Arial" w:hAnsi="Arial" w:cs="Arial"/>
          <w:sz w:val="22"/>
          <w:szCs w:val="22"/>
        </w:rPr>
        <w:t xml:space="preserve"> </w:t>
      </w:r>
      <w:r w:rsidRPr="00714D6F">
        <w:rPr>
          <w:rFonts w:ascii="Arial" w:hAnsi="Arial" w:cs="Arial"/>
          <w:sz w:val="22"/>
          <w:szCs w:val="22"/>
        </w:rPr>
        <w:t>that the practices and procedures used to produce the wine const</w:t>
      </w:r>
      <w:r w:rsidR="002A1571">
        <w:rPr>
          <w:rFonts w:ascii="Arial" w:hAnsi="Arial" w:cs="Arial"/>
          <w:sz w:val="22"/>
          <w:szCs w:val="22"/>
        </w:rPr>
        <w:t xml:space="preserve">itute proper cellar treatment.  </w:t>
      </w:r>
      <w:r w:rsidRPr="00714D6F">
        <w:rPr>
          <w:rFonts w:ascii="Arial" w:hAnsi="Arial" w:cs="Arial"/>
          <w:sz w:val="22"/>
          <w:szCs w:val="22"/>
        </w:rPr>
        <w:t xml:space="preserve">That </w:t>
      </w:r>
      <w:r w:rsidRPr="00714D6F" w:rsidR="00714D6F">
        <w:rPr>
          <w:rFonts w:ascii="Arial" w:hAnsi="Arial" w:cs="Arial"/>
          <w:sz w:val="22"/>
          <w:szCs w:val="22"/>
        </w:rPr>
        <w:t xml:space="preserve">IRC </w:t>
      </w:r>
      <w:r w:rsidRPr="00714D6F">
        <w:rPr>
          <w:rFonts w:ascii="Arial" w:hAnsi="Arial" w:cs="Arial"/>
          <w:sz w:val="22"/>
          <w:szCs w:val="22"/>
        </w:rPr>
        <w:t xml:space="preserve">section also contains alternative certification requirements or exemptions for natural wine produced and imported under certain international agreements, </w:t>
      </w:r>
      <w:r w:rsidRPr="00714D6F" w:rsidR="00963041">
        <w:rPr>
          <w:rFonts w:ascii="Arial" w:hAnsi="Arial" w:cs="Arial"/>
          <w:sz w:val="22"/>
          <w:szCs w:val="22"/>
        </w:rPr>
        <w:t xml:space="preserve">and </w:t>
      </w:r>
      <w:r w:rsidRPr="00714D6F">
        <w:rPr>
          <w:rFonts w:ascii="Arial" w:hAnsi="Arial" w:cs="Arial"/>
          <w:sz w:val="22"/>
          <w:szCs w:val="22"/>
        </w:rPr>
        <w:t xml:space="preserve">for such wine imported by an owner or affiliate of a domestic winery.  </w:t>
      </w:r>
      <w:r w:rsidRPr="00714D6F" w:rsidR="00714D6F">
        <w:rPr>
          <w:rFonts w:ascii="Arial" w:hAnsi="Arial" w:cs="Arial"/>
          <w:sz w:val="22"/>
          <w:szCs w:val="22"/>
        </w:rPr>
        <w:t xml:space="preserve">In addition, </w:t>
      </w:r>
      <w:r w:rsidR="002A1571">
        <w:rPr>
          <w:rFonts w:ascii="Arial" w:hAnsi="Arial" w:cs="Arial"/>
          <w:sz w:val="22"/>
          <w:szCs w:val="22"/>
        </w:rPr>
        <w:t>for the purpose</w:t>
      </w:r>
      <w:r w:rsidR="00E41169">
        <w:rPr>
          <w:rFonts w:ascii="Arial" w:hAnsi="Arial" w:cs="Arial"/>
          <w:sz w:val="22"/>
          <w:szCs w:val="22"/>
        </w:rPr>
        <w:t>s</w:t>
      </w:r>
      <w:r w:rsidR="002A1571">
        <w:rPr>
          <w:rFonts w:ascii="Arial" w:hAnsi="Arial" w:cs="Arial"/>
          <w:sz w:val="22"/>
          <w:szCs w:val="22"/>
        </w:rPr>
        <w:t xml:space="preserve"> of </w:t>
      </w:r>
      <w:r w:rsidRPr="00714D6F" w:rsidR="00714D6F">
        <w:rPr>
          <w:rFonts w:ascii="Arial" w:hAnsi="Arial" w:cs="Arial"/>
          <w:sz w:val="22"/>
          <w:szCs w:val="22"/>
        </w:rPr>
        <w:t>provid</w:t>
      </w:r>
      <w:r w:rsidR="002A1571">
        <w:rPr>
          <w:rFonts w:ascii="Arial" w:hAnsi="Arial" w:cs="Arial"/>
          <w:sz w:val="22"/>
          <w:szCs w:val="22"/>
        </w:rPr>
        <w:t>ing</w:t>
      </w:r>
      <w:r w:rsidRPr="00714D6F" w:rsidR="00714D6F">
        <w:rPr>
          <w:rFonts w:ascii="Arial" w:hAnsi="Arial" w:cs="Arial"/>
          <w:sz w:val="22"/>
          <w:szCs w:val="22"/>
        </w:rPr>
        <w:t xml:space="preserve"> consumers with adequate information regarding the identity and quality of alcohol beverages, the FAA Act at 27 U.S.C. 205 provides the Secretary with broad authority to issue regulations regarding the labeling of such beverages. </w:t>
      </w:r>
    </w:p>
    <w:p w:rsidRPr="00714D6F" w:rsidR="002B6EB6" w:rsidP="002B6EB6" w:rsidRDefault="002B6EB6" w14:paraId="70F3ACBC" w14:textId="2664C661">
      <w:pPr>
        <w:ind w:left="360"/>
        <w:rPr>
          <w:rFonts w:ascii="Arial" w:hAnsi="Arial" w:cs="Arial"/>
          <w:sz w:val="22"/>
          <w:szCs w:val="22"/>
        </w:rPr>
      </w:pPr>
    </w:p>
    <w:p w:rsidRPr="0037590F" w:rsidR="00A36413" w:rsidP="00860E43" w:rsidRDefault="006D5FC6" w14:paraId="19A69AA3" w14:textId="34116D51">
      <w:pPr>
        <w:ind w:left="360"/>
        <w:rPr>
          <w:rFonts w:ascii="Arial" w:hAnsi="Arial" w:cs="Arial"/>
          <w:sz w:val="22"/>
          <w:szCs w:val="22"/>
        </w:rPr>
      </w:pPr>
      <w:r w:rsidRPr="00714D6F">
        <w:rPr>
          <w:rFonts w:ascii="Arial" w:hAnsi="Arial" w:cs="Arial"/>
          <w:sz w:val="22"/>
          <w:szCs w:val="22"/>
        </w:rPr>
        <w:t xml:space="preserve">The </w:t>
      </w:r>
      <w:r w:rsidRPr="00714D6F" w:rsidR="008304E8">
        <w:rPr>
          <w:rFonts w:ascii="Arial" w:hAnsi="Arial" w:cs="Arial"/>
          <w:sz w:val="22"/>
          <w:szCs w:val="22"/>
        </w:rPr>
        <w:t xml:space="preserve">IRC’s </w:t>
      </w:r>
      <w:r w:rsidRPr="0037590F">
        <w:rPr>
          <w:rFonts w:ascii="Arial" w:hAnsi="Arial" w:cs="Arial"/>
          <w:sz w:val="22"/>
          <w:szCs w:val="22"/>
        </w:rPr>
        <w:t xml:space="preserve">provisions regarding </w:t>
      </w:r>
      <w:r w:rsidRPr="0037590F" w:rsidR="00AD2E40">
        <w:rPr>
          <w:rFonts w:ascii="Arial" w:hAnsi="Arial" w:cs="Arial"/>
          <w:sz w:val="22"/>
          <w:szCs w:val="22"/>
        </w:rPr>
        <w:t xml:space="preserve">certification of </w:t>
      </w:r>
      <w:r w:rsidRPr="0037590F">
        <w:rPr>
          <w:rFonts w:ascii="Arial" w:hAnsi="Arial" w:cs="Arial"/>
          <w:sz w:val="22"/>
          <w:szCs w:val="22"/>
        </w:rPr>
        <w:t xml:space="preserve">proper cellar treatment </w:t>
      </w:r>
      <w:r w:rsidRPr="0037590F" w:rsidR="00AD2E40">
        <w:rPr>
          <w:rFonts w:ascii="Arial" w:hAnsi="Arial" w:cs="Arial"/>
          <w:sz w:val="22"/>
          <w:szCs w:val="22"/>
        </w:rPr>
        <w:t>of</w:t>
      </w:r>
      <w:r w:rsidRPr="0037590F">
        <w:rPr>
          <w:rFonts w:ascii="Arial" w:hAnsi="Arial" w:cs="Arial"/>
          <w:sz w:val="22"/>
          <w:szCs w:val="22"/>
        </w:rPr>
        <w:t xml:space="preserve"> imported natural wine are implemented in </w:t>
      </w:r>
      <w:r w:rsidRPr="0037590F" w:rsidR="003C3D66">
        <w:rPr>
          <w:rFonts w:ascii="Arial" w:hAnsi="Arial" w:cs="Arial"/>
          <w:sz w:val="22"/>
          <w:szCs w:val="22"/>
        </w:rPr>
        <w:t>TTB</w:t>
      </w:r>
      <w:r w:rsidRPr="0037590F" w:rsidR="00523D35">
        <w:rPr>
          <w:rFonts w:ascii="Arial" w:hAnsi="Arial" w:cs="Arial"/>
          <w:sz w:val="22"/>
          <w:szCs w:val="22"/>
        </w:rPr>
        <w:t>’s alcohol import</w:t>
      </w:r>
      <w:r w:rsidRPr="0037590F" w:rsidR="003C3D66">
        <w:rPr>
          <w:rFonts w:ascii="Arial" w:hAnsi="Arial" w:cs="Arial"/>
          <w:sz w:val="22"/>
          <w:szCs w:val="22"/>
        </w:rPr>
        <w:t xml:space="preserve"> regulations </w:t>
      </w:r>
      <w:r w:rsidRPr="0037590F" w:rsidR="000352A9">
        <w:rPr>
          <w:rFonts w:ascii="Arial" w:hAnsi="Arial" w:cs="Arial"/>
          <w:sz w:val="22"/>
          <w:szCs w:val="22"/>
        </w:rPr>
        <w:t>at</w:t>
      </w:r>
      <w:r w:rsidRPr="0037590F" w:rsidR="003C3D66">
        <w:rPr>
          <w:rFonts w:ascii="Arial" w:hAnsi="Arial" w:cs="Arial"/>
          <w:sz w:val="22"/>
          <w:szCs w:val="22"/>
        </w:rPr>
        <w:t xml:space="preserve"> 27 CFR </w:t>
      </w:r>
      <w:r w:rsidRPr="0037590F" w:rsidR="00523D35">
        <w:rPr>
          <w:rFonts w:ascii="Arial" w:hAnsi="Arial" w:cs="Arial"/>
          <w:sz w:val="22"/>
          <w:szCs w:val="22"/>
        </w:rPr>
        <w:t>27.140</w:t>
      </w:r>
      <w:r w:rsidRPr="0037590F" w:rsidR="000352A9">
        <w:rPr>
          <w:rFonts w:ascii="Arial" w:hAnsi="Arial" w:cs="Arial"/>
          <w:sz w:val="22"/>
          <w:szCs w:val="22"/>
        </w:rPr>
        <w:t xml:space="preserve">. </w:t>
      </w:r>
      <w:r w:rsidRPr="0037590F" w:rsidR="00523D35">
        <w:rPr>
          <w:rFonts w:ascii="Arial" w:hAnsi="Arial" w:cs="Arial"/>
          <w:sz w:val="22"/>
          <w:szCs w:val="22"/>
        </w:rPr>
        <w:t xml:space="preserve"> </w:t>
      </w:r>
      <w:r w:rsidRPr="0037590F" w:rsidR="000352A9">
        <w:rPr>
          <w:rFonts w:ascii="Arial" w:hAnsi="Arial" w:cs="Arial"/>
          <w:sz w:val="22"/>
          <w:szCs w:val="22"/>
        </w:rPr>
        <w:t xml:space="preserve">That section </w:t>
      </w:r>
      <w:r w:rsidRPr="0037590F" w:rsidR="00F01138">
        <w:rPr>
          <w:rFonts w:ascii="Arial" w:hAnsi="Arial" w:cs="Arial"/>
          <w:sz w:val="22"/>
          <w:szCs w:val="22"/>
        </w:rPr>
        <w:t>describes</w:t>
      </w:r>
      <w:r w:rsidRPr="0037590F">
        <w:rPr>
          <w:rFonts w:ascii="Arial" w:hAnsi="Arial" w:cs="Arial"/>
          <w:sz w:val="22"/>
          <w:szCs w:val="22"/>
        </w:rPr>
        <w:t xml:space="preserve"> when </w:t>
      </w:r>
      <w:r w:rsidRPr="0037590F" w:rsidR="008304E8">
        <w:rPr>
          <w:rFonts w:ascii="Arial" w:hAnsi="Arial" w:cs="Arial"/>
          <w:sz w:val="22"/>
          <w:szCs w:val="22"/>
        </w:rPr>
        <w:t xml:space="preserve">wine </w:t>
      </w:r>
      <w:r w:rsidRPr="0037590F">
        <w:rPr>
          <w:rFonts w:ascii="Arial" w:hAnsi="Arial" w:cs="Arial"/>
          <w:sz w:val="22"/>
          <w:szCs w:val="22"/>
        </w:rPr>
        <w:t xml:space="preserve">importers or bottlers </w:t>
      </w:r>
      <w:r w:rsidRPr="0037590F" w:rsidR="005309D1">
        <w:rPr>
          <w:rFonts w:ascii="Arial" w:hAnsi="Arial" w:cs="Arial"/>
          <w:sz w:val="22"/>
          <w:szCs w:val="22"/>
        </w:rPr>
        <w:t xml:space="preserve">of wine </w:t>
      </w:r>
      <w:r w:rsidRPr="0037590F" w:rsidR="00F951A0">
        <w:rPr>
          <w:rFonts w:ascii="Arial" w:hAnsi="Arial" w:cs="Arial"/>
          <w:sz w:val="22"/>
          <w:szCs w:val="22"/>
        </w:rPr>
        <w:t xml:space="preserve">imported in bulk </w:t>
      </w:r>
      <w:r w:rsidRPr="0037590F">
        <w:rPr>
          <w:rFonts w:ascii="Arial" w:hAnsi="Arial" w:cs="Arial"/>
          <w:sz w:val="22"/>
          <w:szCs w:val="22"/>
        </w:rPr>
        <w:t xml:space="preserve">must </w:t>
      </w:r>
      <w:r w:rsidRPr="0037590F" w:rsidR="00445844">
        <w:rPr>
          <w:rFonts w:ascii="Arial" w:hAnsi="Arial" w:cs="Arial"/>
          <w:sz w:val="22"/>
          <w:szCs w:val="22"/>
        </w:rPr>
        <w:t xml:space="preserve">possess </w:t>
      </w:r>
      <w:r w:rsidRPr="0037590F" w:rsidR="005E5B37">
        <w:rPr>
          <w:rFonts w:ascii="Arial" w:hAnsi="Arial" w:cs="Arial"/>
          <w:sz w:val="22"/>
          <w:szCs w:val="22"/>
        </w:rPr>
        <w:t xml:space="preserve">or present </w:t>
      </w:r>
      <w:r w:rsidRPr="0037590F" w:rsidR="000352A9">
        <w:rPr>
          <w:rFonts w:ascii="Arial" w:hAnsi="Arial" w:cs="Arial"/>
          <w:sz w:val="22"/>
          <w:szCs w:val="22"/>
        </w:rPr>
        <w:t xml:space="preserve">such </w:t>
      </w:r>
      <w:r w:rsidRPr="0037590F">
        <w:rPr>
          <w:rFonts w:ascii="Arial" w:hAnsi="Arial" w:cs="Arial"/>
          <w:sz w:val="22"/>
          <w:szCs w:val="22"/>
        </w:rPr>
        <w:t>certificate</w:t>
      </w:r>
      <w:r w:rsidRPr="0037590F" w:rsidR="00860E43">
        <w:rPr>
          <w:rFonts w:ascii="Arial" w:hAnsi="Arial" w:cs="Arial"/>
          <w:sz w:val="22"/>
          <w:szCs w:val="22"/>
        </w:rPr>
        <w:t>s</w:t>
      </w:r>
      <w:r w:rsidRPr="0037590F" w:rsidR="008B14B4">
        <w:rPr>
          <w:rFonts w:ascii="Arial" w:hAnsi="Arial" w:cs="Arial"/>
          <w:sz w:val="22"/>
          <w:szCs w:val="22"/>
        </w:rPr>
        <w:t xml:space="preserve"> to </w:t>
      </w:r>
      <w:r w:rsidR="00741E3E">
        <w:rPr>
          <w:rFonts w:ascii="Arial" w:hAnsi="Arial" w:cs="Arial"/>
          <w:sz w:val="22"/>
          <w:szCs w:val="22"/>
        </w:rPr>
        <w:t xml:space="preserve">TTB or U.S. </w:t>
      </w:r>
      <w:r w:rsidRPr="0037590F" w:rsidR="008B14B4">
        <w:rPr>
          <w:rFonts w:ascii="Arial" w:hAnsi="Arial" w:cs="Arial"/>
          <w:sz w:val="22"/>
          <w:szCs w:val="22"/>
        </w:rPr>
        <w:t>Customs and Border Protection (CBP)</w:t>
      </w:r>
      <w:r w:rsidRPr="0037590F" w:rsidR="005E5B37">
        <w:rPr>
          <w:rFonts w:ascii="Arial" w:hAnsi="Arial" w:cs="Arial"/>
          <w:sz w:val="22"/>
          <w:szCs w:val="22"/>
        </w:rPr>
        <w:t>,</w:t>
      </w:r>
      <w:r w:rsidRPr="0037590F">
        <w:rPr>
          <w:rFonts w:ascii="Arial" w:hAnsi="Arial" w:cs="Arial"/>
          <w:sz w:val="22"/>
          <w:szCs w:val="22"/>
        </w:rPr>
        <w:t xml:space="preserve"> </w:t>
      </w:r>
      <w:r w:rsidRPr="0037590F" w:rsidR="00CA63F4">
        <w:rPr>
          <w:rFonts w:ascii="Arial" w:hAnsi="Arial" w:cs="Arial"/>
          <w:sz w:val="22"/>
          <w:szCs w:val="22"/>
        </w:rPr>
        <w:t xml:space="preserve">and it </w:t>
      </w:r>
      <w:r w:rsidRPr="0037590F">
        <w:rPr>
          <w:rFonts w:ascii="Arial" w:hAnsi="Arial" w:cs="Arial"/>
          <w:sz w:val="22"/>
          <w:szCs w:val="22"/>
        </w:rPr>
        <w:t xml:space="preserve">describes the information </w:t>
      </w:r>
      <w:r w:rsidRPr="0037590F" w:rsidR="00C576A9">
        <w:rPr>
          <w:rFonts w:ascii="Arial" w:hAnsi="Arial" w:cs="Arial"/>
          <w:sz w:val="22"/>
          <w:szCs w:val="22"/>
        </w:rPr>
        <w:t>required on</w:t>
      </w:r>
      <w:r w:rsidR="00C031C3">
        <w:rPr>
          <w:rFonts w:ascii="Arial" w:hAnsi="Arial" w:cs="Arial"/>
          <w:sz w:val="22"/>
          <w:szCs w:val="22"/>
        </w:rPr>
        <w:t>,</w:t>
      </w:r>
      <w:r w:rsidRPr="0037590F" w:rsidR="00C576A9">
        <w:rPr>
          <w:rFonts w:ascii="Arial" w:hAnsi="Arial" w:cs="Arial"/>
          <w:sz w:val="22"/>
          <w:szCs w:val="22"/>
        </w:rPr>
        <w:t xml:space="preserve"> and the format of</w:t>
      </w:r>
      <w:r w:rsidR="00C031C3">
        <w:rPr>
          <w:rFonts w:ascii="Arial" w:hAnsi="Arial" w:cs="Arial"/>
          <w:sz w:val="22"/>
          <w:szCs w:val="22"/>
        </w:rPr>
        <w:t>,</w:t>
      </w:r>
      <w:r w:rsidRPr="0037590F" w:rsidR="00C576A9">
        <w:rPr>
          <w:rFonts w:ascii="Arial" w:hAnsi="Arial" w:cs="Arial"/>
          <w:sz w:val="22"/>
          <w:szCs w:val="22"/>
        </w:rPr>
        <w:t xml:space="preserve"> those c</w:t>
      </w:r>
      <w:r w:rsidRPr="0037590F">
        <w:rPr>
          <w:rFonts w:ascii="Arial" w:hAnsi="Arial" w:cs="Arial"/>
          <w:sz w:val="22"/>
          <w:szCs w:val="22"/>
        </w:rPr>
        <w:t>ertificate</w:t>
      </w:r>
      <w:r w:rsidRPr="0037590F" w:rsidR="00860E43">
        <w:rPr>
          <w:rFonts w:ascii="Arial" w:hAnsi="Arial" w:cs="Arial"/>
          <w:sz w:val="22"/>
          <w:szCs w:val="22"/>
        </w:rPr>
        <w:t>s</w:t>
      </w:r>
      <w:r w:rsidRPr="0037590F" w:rsidR="00CA63F4">
        <w:rPr>
          <w:rFonts w:ascii="Arial" w:hAnsi="Arial" w:cs="Arial"/>
          <w:sz w:val="22"/>
          <w:szCs w:val="22"/>
        </w:rPr>
        <w:t xml:space="preserve">.  </w:t>
      </w:r>
      <w:r w:rsidRPr="0037590F" w:rsidR="008304E8">
        <w:rPr>
          <w:rFonts w:ascii="Arial" w:hAnsi="Arial" w:cs="Arial"/>
          <w:sz w:val="22"/>
          <w:szCs w:val="22"/>
        </w:rPr>
        <w:t xml:space="preserve">Section </w:t>
      </w:r>
      <w:r w:rsidRPr="0037590F" w:rsidR="00C712DD">
        <w:rPr>
          <w:rFonts w:ascii="Arial" w:hAnsi="Arial" w:cs="Arial"/>
          <w:sz w:val="22"/>
          <w:szCs w:val="22"/>
        </w:rPr>
        <w:t>27.140</w:t>
      </w:r>
      <w:r w:rsidRPr="0037590F" w:rsidR="00860E43">
        <w:rPr>
          <w:rFonts w:ascii="Arial" w:hAnsi="Arial" w:cs="Arial"/>
          <w:sz w:val="22"/>
          <w:szCs w:val="22"/>
        </w:rPr>
        <w:t xml:space="preserve"> </w:t>
      </w:r>
      <w:r w:rsidRPr="0037590F" w:rsidR="000352A9">
        <w:rPr>
          <w:rFonts w:ascii="Arial" w:hAnsi="Arial" w:cs="Arial"/>
          <w:sz w:val="22"/>
          <w:szCs w:val="22"/>
        </w:rPr>
        <w:t xml:space="preserve">also </w:t>
      </w:r>
      <w:r w:rsidRPr="0037590F" w:rsidR="00860E43">
        <w:rPr>
          <w:rFonts w:ascii="Arial" w:hAnsi="Arial" w:cs="Arial"/>
          <w:sz w:val="22"/>
          <w:szCs w:val="22"/>
        </w:rPr>
        <w:t>provide</w:t>
      </w:r>
      <w:r w:rsidRPr="0037590F" w:rsidR="00CA63F4">
        <w:rPr>
          <w:rFonts w:ascii="Arial" w:hAnsi="Arial" w:cs="Arial"/>
          <w:sz w:val="22"/>
          <w:szCs w:val="22"/>
        </w:rPr>
        <w:t xml:space="preserve">s that </w:t>
      </w:r>
      <w:r w:rsidR="00714D6F">
        <w:rPr>
          <w:rFonts w:ascii="Arial" w:hAnsi="Arial" w:cs="Arial"/>
          <w:sz w:val="22"/>
          <w:szCs w:val="22"/>
        </w:rPr>
        <w:t xml:space="preserve">natural </w:t>
      </w:r>
      <w:r w:rsidRPr="0037590F" w:rsidR="00860E43">
        <w:rPr>
          <w:rFonts w:ascii="Arial" w:hAnsi="Arial" w:cs="Arial"/>
          <w:sz w:val="22"/>
          <w:szCs w:val="22"/>
        </w:rPr>
        <w:t>wine</w:t>
      </w:r>
      <w:r w:rsidR="002D0E06">
        <w:rPr>
          <w:rFonts w:ascii="Arial" w:hAnsi="Arial" w:cs="Arial"/>
          <w:sz w:val="22"/>
          <w:szCs w:val="22"/>
        </w:rPr>
        <w:t>s</w:t>
      </w:r>
      <w:r w:rsidRPr="0037590F" w:rsidR="00860E43">
        <w:rPr>
          <w:rFonts w:ascii="Arial" w:hAnsi="Arial" w:cs="Arial"/>
          <w:sz w:val="22"/>
          <w:szCs w:val="22"/>
        </w:rPr>
        <w:t xml:space="preserve"> imported under </w:t>
      </w:r>
      <w:r w:rsidRPr="0037590F" w:rsidR="000352A9">
        <w:rPr>
          <w:rFonts w:ascii="Arial" w:hAnsi="Arial" w:cs="Arial"/>
          <w:sz w:val="22"/>
          <w:szCs w:val="22"/>
        </w:rPr>
        <w:t xml:space="preserve">an </w:t>
      </w:r>
      <w:r w:rsidRPr="0037590F" w:rsidR="00860E43">
        <w:rPr>
          <w:rFonts w:ascii="Arial" w:hAnsi="Arial" w:cs="Arial"/>
          <w:sz w:val="22"/>
          <w:szCs w:val="22"/>
        </w:rPr>
        <w:t xml:space="preserve">international agreement </w:t>
      </w:r>
      <w:r w:rsidR="002D0E06">
        <w:rPr>
          <w:rFonts w:ascii="Arial" w:hAnsi="Arial" w:cs="Arial"/>
          <w:sz w:val="22"/>
          <w:szCs w:val="22"/>
        </w:rPr>
        <w:t>specifying that the practices and procedures used to produce the wine are acceptable to the United States do</w:t>
      </w:r>
      <w:r w:rsidRPr="0037590F" w:rsidR="00860E43">
        <w:rPr>
          <w:rFonts w:ascii="Arial" w:hAnsi="Arial" w:cs="Arial"/>
          <w:sz w:val="22"/>
          <w:szCs w:val="22"/>
        </w:rPr>
        <w:t xml:space="preserve"> not require </w:t>
      </w:r>
      <w:r w:rsidRPr="0037590F" w:rsidR="000352A9">
        <w:rPr>
          <w:rFonts w:ascii="Arial" w:hAnsi="Arial" w:cs="Arial"/>
          <w:sz w:val="22"/>
          <w:szCs w:val="22"/>
        </w:rPr>
        <w:t xml:space="preserve">a </w:t>
      </w:r>
      <w:r w:rsidRPr="0037590F" w:rsidR="00860E43">
        <w:rPr>
          <w:rFonts w:ascii="Arial" w:hAnsi="Arial" w:cs="Arial"/>
          <w:sz w:val="22"/>
          <w:szCs w:val="22"/>
        </w:rPr>
        <w:t>certificate</w:t>
      </w:r>
      <w:r w:rsidRPr="0037590F" w:rsidR="000352A9">
        <w:rPr>
          <w:rFonts w:ascii="Arial" w:hAnsi="Arial" w:cs="Arial"/>
          <w:sz w:val="22"/>
          <w:szCs w:val="22"/>
        </w:rPr>
        <w:t>,</w:t>
      </w:r>
      <w:r w:rsidRPr="0037590F" w:rsidR="00860E43">
        <w:rPr>
          <w:rFonts w:ascii="Arial" w:hAnsi="Arial" w:cs="Arial"/>
          <w:sz w:val="22"/>
          <w:szCs w:val="22"/>
        </w:rPr>
        <w:t xml:space="preserve"> and that owners or affiliates of domestic wineries may self-certify proper cellar treatment for </w:t>
      </w:r>
      <w:r w:rsidRPr="0037590F" w:rsidR="00092215">
        <w:rPr>
          <w:rFonts w:ascii="Arial" w:hAnsi="Arial" w:cs="Arial"/>
          <w:sz w:val="22"/>
          <w:szCs w:val="22"/>
        </w:rPr>
        <w:t>the</w:t>
      </w:r>
      <w:r w:rsidRPr="0037590F" w:rsidR="00FC2B22">
        <w:rPr>
          <w:rFonts w:ascii="Arial" w:hAnsi="Arial" w:cs="Arial"/>
          <w:sz w:val="22"/>
          <w:szCs w:val="22"/>
        </w:rPr>
        <w:t>ir imported</w:t>
      </w:r>
      <w:r w:rsidRPr="0037590F" w:rsidR="00092215">
        <w:rPr>
          <w:rFonts w:ascii="Arial" w:hAnsi="Arial" w:cs="Arial"/>
          <w:sz w:val="22"/>
          <w:szCs w:val="22"/>
        </w:rPr>
        <w:t xml:space="preserve"> </w:t>
      </w:r>
      <w:r w:rsidRPr="0037590F" w:rsidR="00B17F10">
        <w:rPr>
          <w:rFonts w:ascii="Arial" w:hAnsi="Arial" w:cs="Arial"/>
          <w:sz w:val="22"/>
          <w:szCs w:val="22"/>
        </w:rPr>
        <w:t xml:space="preserve">natural </w:t>
      </w:r>
      <w:r w:rsidRPr="0037590F" w:rsidR="00860E43">
        <w:rPr>
          <w:rFonts w:ascii="Arial" w:hAnsi="Arial" w:cs="Arial"/>
          <w:sz w:val="22"/>
          <w:szCs w:val="22"/>
        </w:rPr>
        <w:t>wines</w:t>
      </w:r>
      <w:r w:rsidRPr="0037590F" w:rsidR="00FC2B22">
        <w:rPr>
          <w:rFonts w:ascii="Arial" w:hAnsi="Arial" w:cs="Arial"/>
          <w:sz w:val="22"/>
          <w:szCs w:val="22"/>
        </w:rPr>
        <w:t>.</w:t>
      </w:r>
      <w:r w:rsidRPr="0037590F" w:rsidR="00860E43">
        <w:rPr>
          <w:rFonts w:ascii="Arial" w:hAnsi="Arial" w:cs="Arial"/>
          <w:sz w:val="22"/>
          <w:szCs w:val="22"/>
        </w:rPr>
        <w:t xml:space="preserve"> </w:t>
      </w:r>
      <w:r w:rsidRPr="0037590F" w:rsidR="00CA63F4">
        <w:rPr>
          <w:rFonts w:ascii="Arial" w:hAnsi="Arial" w:cs="Arial"/>
          <w:sz w:val="22"/>
          <w:szCs w:val="22"/>
        </w:rPr>
        <w:t xml:space="preserve"> </w:t>
      </w:r>
      <w:r w:rsidRPr="0037590F" w:rsidR="008B14B4">
        <w:rPr>
          <w:rFonts w:ascii="Arial" w:hAnsi="Arial" w:cs="Arial"/>
          <w:sz w:val="22"/>
          <w:szCs w:val="22"/>
        </w:rPr>
        <w:t xml:space="preserve">Finally, </w:t>
      </w:r>
      <w:r w:rsidRPr="0037590F" w:rsidR="00C576A9">
        <w:rPr>
          <w:rFonts w:ascii="Arial" w:hAnsi="Arial" w:cs="Arial"/>
          <w:sz w:val="22"/>
          <w:szCs w:val="22"/>
        </w:rPr>
        <w:t>t</w:t>
      </w:r>
      <w:r w:rsidRPr="0037590F" w:rsidR="00603740">
        <w:rPr>
          <w:rFonts w:ascii="Arial" w:hAnsi="Arial" w:cs="Arial"/>
          <w:sz w:val="22"/>
          <w:szCs w:val="22"/>
        </w:rPr>
        <w:t xml:space="preserve">hat section exempts </w:t>
      </w:r>
      <w:r w:rsidRPr="0037590F" w:rsidR="00AD2E40">
        <w:rPr>
          <w:rFonts w:ascii="Arial" w:hAnsi="Arial" w:cs="Arial"/>
          <w:sz w:val="22"/>
          <w:szCs w:val="22"/>
        </w:rPr>
        <w:t xml:space="preserve">from certification </w:t>
      </w:r>
      <w:r w:rsidR="00E41169">
        <w:rPr>
          <w:rFonts w:ascii="Arial" w:hAnsi="Arial" w:cs="Arial"/>
          <w:sz w:val="22"/>
          <w:szCs w:val="22"/>
        </w:rPr>
        <w:t xml:space="preserve">those </w:t>
      </w:r>
      <w:r w:rsidRPr="0037590F" w:rsidR="00603740">
        <w:rPr>
          <w:rFonts w:ascii="Arial" w:hAnsi="Arial" w:cs="Arial"/>
          <w:sz w:val="22"/>
          <w:szCs w:val="22"/>
        </w:rPr>
        <w:t>wines</w:t>
      </w:r>
      <w:r w:rsidRPr="0037590F" w:rsidR="00D73570">
        <w:rPr>
          <w:rFonts w:ascii="Arial" w:hAnsi="Arial" w:cs="Arial"/>
          <w:sz w:val="22"/>
          <w:szCs w:val="22"/>
        </w:rPr>
        <w:t xml:space="preserve"> </w:t>
      </w:r>
      <w:r w:rsidRPr="0037590F" w:rsidR="00525B16">
        <w:rPr>
          <w:rFonts w:ascii="Arial" w:hAnsi="Arial" w:cs="Arial"/>
          <w:sz w:val="22"/>
          <w:szCs w:val="22"/>
        </w:rPr>
        <w:t xml:space="preserve">produced </w:t>
      </w:r>
      <w:r w:rsidRPr="0037590F" w:rsidR="00A36413">
        <w:rPr>
          <w:rFonts w:ascii="Arial" w:hAnsi="Arial" w:cs="Arial"/>
          <w:sz w:val="22"/>
          <w:szCs w:val="22"/>
        </w:rPr>
        <w:t>before January 1, 2005</w:t>
      </w:r>
      <w:r w:rsidRPr="0037590F" w:rsidR="00445844">
        <w:rPr>
          <w:rFonts w:ascii="Arial" w:hAnsi="Arial" w:cs="Arial"/>
          <w:sz w:val="22"/>
          <w:szCs w:val="22"/>
        </w:rPr>
        <w:t xml:space="preserve">, </w:t>
      </w:r>
      <w:r w:rsidR="00E41169">
        <w:rPr>
          <w:rFonts w:ascii="Arial" w:hAnsi="Arial" w:cs="Arial"/>
          <w:sz w:val="22"/>
          <w:szCs w:val="22"/>
        </w:rPr>
        <w:t xml:space="preserve">as well as those </w:t>
      </w:r>
      <w:r w:rsidRPr="0037590F" w:rsidR="008B14B4">
        <w:rPr>
          <w:rFonts w:ascii="Arial" w:hAnsi="Arial" w:cs="Arial"/>
          <w:sz w:val="22"/>
          <w:szCs w:val="22"/>
        </w:rPr>
        <w:t>i</w:t>
      </w:r>
      <w:r w:rsidR="00E41169">
        <w:rPr>
          <w:rFonts w:ascii="Arial" w:hAnsi="Arial" w:cs="Arial"/>
          <w:sz w:val="22"/>
          <w:szCs w:val="22"/>
        </w:rPr>
        <w:t xml:space="preserve">mported as commercial samples, those imported for personal or noncommercial use, and </w:t>
      </w:r>
      <w:r w:rsidRPr="0037590F" w:rsidR="008B14B4">
        <w:rPr>
          <w:rFonts w:ascii="Arial" w:hAnsi="Arial" w:cs="Arial"/>
          <w:sz w:val="22"/>
          <w:szCs w:val="22"/>
        </w:rPr>
        <w:t>those h</w:t>
      </w:r>
      <w:r w:rsidRPr="0037590F" w:rsidR="00D73570">
        <w:rPr>
          <w:rFonts w:ascii="Arial" w:hAnsi="Arial" w:cs="Arial"/>
          <w:sz w:val="22"/>
          <w:szCs w:val="22"/>
        </w:rPr>
        <w:t xml:space="preserve">eld </w:t>
      </w:r>
      <w:r w:rsidRPr="0037590F" w:rsidR="0064105D">
        <w:rPr>
          <w:rFonts w:ascii="Arial" w:hAnsi="Arial" w:cs="Arial"/>
          <w:sz w:val="22"/>
          <w:szCs w:val="22"/>
        </w:rPr>
        <w:t>on international passenger carriers</w:t>
      </w:r>
      <w:r w:rsidRPr="0037590F" w:rsidR="00D73570">
        <w:rPr>
          <w:rFonts w:ascii="Arial" w:hAnsi="Arial" w:cs="Arial"/>
          <w:sz w:val="22"/>
          <w:szCs w:val="22"/>
        </w:rPr>
        <w:t xml:space="preserve">. </w:t>
      </w:r>
    </w:p>
    <w:p w:rsidRPr="0037590F" w:rsidR="00A36413" w:rsidP="00C712DD" w:rsidRDefault="00A36413" w14:paraId="614808D1" w14:textId="4AFF00E9">
      <w:pPr>
        <w:ind w:left="360"/>
        <w:rPr>
          <w:rFonts w:ascii="Arial" w:hAnsi="Arial" w:cs="Arial"/>
          <w:sz w:val="22"/>
          <w:szCs w:val="22"/>
        </w:rPr>
      </w:pPr>
    </w:p>
    <w:p w:rsidRPr="0037590F" w:rsidR="008D52FB" w:rsidP="00484C5A" w:rsidRDefault="00131568" w14:paraId="6C47AE50" w14:textId="08405395">
      <w:pPr>
        <w:ind w:left="360"/>
        <w:rPr>
          <w:rFonts w:ascii="Arial" w:hAnsi="Arial" w:cs="Arial"/>
          <w:sz w:val="22"/>
          <w:szCs w:val="22"/>
        </w:rPr>
      </w:pPr>
      <w:r w:rsidRPr="0037590F">
        <w:rPr>
          <w:rFonts w:ascii="Arial" w:hAnsi="Arial" w:cs="Arial"/>
          <w:sz w:val="22"/>
          <w:szCs w:val="22"/>
        </w:rPr>
        <w:t>U</w:t>
      </w:r>
      <w:r w:rsidRPr="0037590F" w:rsidR="008B14B4">
        <w:rPr>
          <w:rFonts w:ascii="Arial" w:hAnsi="Arial" w:cs="Arial"/>
          <w:sz w:val="22"/>
          <w:szCs w:val="22"/>
        </w:rPr>
        <w:t xml:space="preserve">nder the authority of the </w:t>
      </w:r>
      <w:r w:rsidRPr="0037590F" w:rsidR="000352A9">
        <w:rPr>
          <w:rFonts w:ascii="Arial" w:hAnsi="Arial" w:cs="Arial"/>
          <w:sz w:val="22"/>
          <w:szCs w:val="22"/>
        </w:rPr>
        <w:t>FAA</w:t>
      </w:r>
      <w:r w:rsidRPr="0037590F" w:rsidR="00751229">
        <w:rPr>
          <w:rFonts w:ascii="Arial" w:hAnsi="Arial" w:cs="Arial"/>
          <w:sz w:val="22"/>
          <w:szCs w:val="22"/>
        </w:rPr>
        <w:t xml:space="preserve"> </w:t>
      </w:r>
      <w:r w:rsidRPr="0037590F" w:rsidR="000352A9">
        <w:rPr>
          <w:rFonts w:ascii="Arial" w:hAnsi="Arial" w:cs="Arial"/>
          <w:sz w:val="22"/>
          <w:szCs w:val="22"/>
        </w:rPr>
        <w:t>Act</w:t>
      </w:r>
      <w:r w:rsidRPr="0037590F" w:rsidR="008B14B4">
        <w:rPr>
          <w:rFonts w:ascii="Arial" w:hAnsi="Arial" w:cs="Arial"/>
          <w:sz w:val="22"/>
          <w:szCs w:val="22"/>
        </w:rPr>
        <w:t xml:space="preserve">, TTB’s </w:t>
      </w:r>
      <w:r w:rsidRPr="0037590F" w:rsidR="000352A9">
        <w:rPr>
          <w:rFonts w:ascii="Arial" w:hAnsi="Arial" w:cs="Arial"/>
          <w:sz w:val="22"/>
          <w:szCs w:val="22"/>
        </w:rPr>
        <w:t xml:space="preserve">wine labeling regulations at </w:t>
      </w:r>
      <w:r w:rsidRPr="0037590F" w:rsidR="00A343A6">
        <w:rPr>
          <w:rFonts w:ascii="Arial" w:hAnsi="Arial" w:cs="Arial"/>
          <w:sz w:val="22"/>
          <w:szCs w:val="22"/>
        </w:rPr>
        <w:t xml:space="preserve">27 CFR 4.45(b) </w:t>
      </w:r>
      <w:r w:rsidRPr="0037590F" w:rsidR="00677E8C">
        <w:rPr>
          <w:rFonts w:ascii="Arial" w:hAnsi="Arial" w:cs="Arial"/>
          <w:sz w:val="22"/>
          <w:szCs w:val="22"/>
        </w:rPr>
        <w:t>provide that</w:t>
      </w:r>
      <w:r w:rsidRPr="0037590F" w:rsidR="00751229">
        <w:rPr>
          <w:rFonts w:ascii="Arial" w:hAnsi="Arial" w:cs="Arial"/>
          <w:sz w:val="22"/>
          <w:szCs w:val="22"/>
        </w:rPr>
        <w:t xml:space="preserve"> importers of natural wine </w:t>
      </w:r>
      <w:r w:rsidRPr="0037590F">
        <w:rPr>
          <w:rFonts w:ascii="Arial" w:hAnsi="Arial" w:cs="Arial"/>
          <w:sz w:val="22"/>
          <w:szCs w:val="22"/>
        </w:rPr>
        <w:t xml:space="preserve">who </w:t>
      </w:r>
      <w:r w:rsidRPr="0037590F" w:rsidR="008B14B4">
        <w:rPr>
          <w:rFonts w:ascii="Arial" w:hAnsi="Arial" w:cs="Arial"/>
          <w:sz w:val="22"/>
          <w:szCs w:val="22"/>
        </w:rPr>
        <w:t>are required to p</w:t>
      </w:r>
      <w:r w:rsidRPr="0037590F">
        <w:rPr>
          <w:rFonts w:ascii="Arial" w:hAnsi="Arial" w:cs="Arial"/>
          <w:sz w:val="22"/>
          <w:szCs w:val="22"/>
        </w:rPr>
        <w:t>ossess</w:t>
      </w:r>
      <w:r w:rsidRPr="0037590F" w:rsidR="008B14B4">
        <w:rPr>
          <w:rFonts w:ascii="Arial" w:hAnsi="Arial" w:cs="Arial"/>
          <w:sz w:val="22"/>
          <w:szCs w:val="22"/>
        </w:rPr>
        <w:t xml:space="preserve"> </w:t>
      </w:r>
      <w:r w:rsidRPr="0037590F" w:rsidR="00751229">
        <w:rPr>
          <w:rFonts w:ascii="Arial" w:hAnsi="Arial" w:cs="Arial"/>
          <w:sz w:val="22"/>
          <w:szCs w:val="22"/>
        </w:rPr>
        <w:t xml:space="preserve">a certificate of </w:t>
      </w:r>
      <w:r w:rsidRPr="0037590F" w:rsidR="00484C5A">
        <w:rPr>
          <w:rFonts w:ascii="Arial" w:hAnsi="Arial" w:cs="Arial"/>
          <w:sz w:val="22"/>
          <w:szCs w:val="22"/>
        </w:rPr>
        <w:t>proper cellar treatment under 27 CFR 27.140</w:t>
      </w:r>
      <w:r w:rsidRPr="0037590F" w:rsidR="00751229">
        <w:rPr>
          <w:rFonts w:ascii="Arial" w:hAnsi="Arial" w:cs="Arial"/>
          <w:sz w:val="22"/>
          <w:szCs w:val="22"/>
        </w:rPr>
        <w:t xml:space="preserve"> must </w:t>
      </w:r>
      <w:r w:rsidRPr="0037590F" w:rsidR="00B17F10">
        <w:rPr>
          <w:rFonts w:ascii="Arial" w:hAnsi="Arial" w:cs="Arial"/>
          <w:sz w:val="22"/>
          <w:szCs w:val="22"/>
        </w:rPr>
        <w:t>also include a</w:t>
      </w:r>
      <w:r w:rsidRPr="0037590F" w:rsidR="00484C5A">
        <w:rPr>
          <w:rFonts w:ascii="Arial" w:hAnsi="Arial" w:cs="Arial"/>
          <w:sz w:val="22"/>
          <w:szCs w:val="22"/>
        </w:rPr>
        <w:t xml:space="preserve"> copy of that certificate</w:t>
      </w:r>
      <w:r w:rsidRPr="0037590F" w:rsidR="00B17F10">
        <w:rPr>
          <w:rFonts w:ascii="Arial" w:hAnsi="Arial" w:cs="Arial"/>
          <w:sz w:val="22"/>
          <w:szCs w:val="22"/>
        </w:rPr>
        <w:t xml:space="preserve"> </w:t>
      </w:r>
      <w:r w:rsidRPr="0037590F" w:rsidR="00484C5A">
        <w:rPr>
          <w:rFonts w:ascii="Arial" w:hAnsi="Arial" w:cs="Arial"/>
          <w:sz w:val="22"/>
          <w:szCs w:val="22"/>
        </w:rPr>
        <w:t xml:space="preserve">when applying for </w:t>
      </w:r>
      <w:r w:rsidRPr="0037590F">
        <w:rPr>
          <w:rFonts w:ascii="Arial" w:hAnsi="Arial" w:cs="Arial"/>
          <w:sz w:val="22"/>
          <w:szCs w:val="22"/>
        </w:rPr>
        <w:t xml:space="preserve">the </w:t>
      </w:r>
      <w:r w:rsidRPr="0037590F" w:rsidR="00484C5A">
        <w:rPr>
          <w:rFonts w:ascii="Arial" w:hAnsi="Arial" w:cs="Arial"/>
          <w:sz w:val="22"/>
          <w:szCs w:val="22"/>
        </w:rPr>
        <w:t>wine’s certificate of label approval</w:t>
      </w:r>
      <w:r w:rsidRPr="0037590F" w:rsidR="0081635F">
        <w:rPr>
          <w:rFonts w:ascii="Arial" w:hAnsi="Arial" w:cs="Arial"/>
          <w:sz w:val="22"/>
          <w:szCs w:val="22"/>
        </w:rPr>
        <w:t xml:space="preserve"> (COLA)</w:t>
      </w:r>
      <w:r w:rsidRPr="0037590F" w:rsidR="00484C5A">
        <w:rPr>
          <w:rFonts w:ascii="Arial" w:hAnsi="Arial" w:cs="Arial"/>
          <w:sz w:val="22"/>
          <w:szCs w:val="22"/>
        </w:rPr>
        <w:t>.</w:t>
      </w:r>
      <w:r w:rsidRPr="0037590F" w:rsidR="0081635F">
        <w:rPr>
          <w:rStyle w:val="FootnoteReference"/>
          <w:rFonts w:ascii="Arial" w:hAnsi="Arial" w:cs="Arial"/>
          <w:sz w:val="22"/>
          <w:szCs w:val="22"/>
        </w:rPr>
        <w:footnoteReference w:id="1"/>
      </w:r>
      <w:r w:rsidRPr="0037590F" w:rsidR="00484C5A">
        <w:rPr>
          <w:rFonts w:ascii="Arial" w:hAnsi="Arial" w:cs="Arial"/>
          <w:sz w:val="22"/>
          <w:szCs w:val="22"/>
        </w:rPr>
        <w:t xml:space="preserve">  </w:t>
      </w:r>
      <w:r w:rsidRPr="0037590F">
        <w:rPr>
          <w:rFonts w:ascii="Arial" w:hAnsi="Arial" w:cs="Arial"/>
          <w:sz w:val="22"/>
          <w:szCs w:val="22"/>
        </w:rPr>
        <w:t xml:space="preserve">Section </w:t>
      </w:r>
      <w:r w:rsidRPr="0037590F" w:rsidR="00853BE0">
        <w:rPr>
          <w:rFonts w:ascii="Arial" w:hAnsi="Arial" w:cs="Arial"/>
          <w:sz w:val="22"/>
          <w:szCs w:val="22"/>
        </w:rPr>
        <w:t xml:space="preserve">4.45(b) </w:t>
      </w:r>
      <w:r w:rsidRPr="0037590F" w:rsidR="00B17F10">
        <w:rPr>
          <w:rFonts w:ascii="Arial" w:hAnsi="Arial" w:cs="Arial"/>
          <w:sz w:val="22"/>
          <w:szCs w:val="22"/>
        </w:rPr>
        <w:t xml:space="preserve">states </w:t>
      </w:r>
      <w:r w:rsidRPr="0037590F" w:rsidR="00853BE0">
        <w:rPr>
          <w:rFonts w:ascii="Arial" w:hAnsi="Arial" w:cs="Arial"/>
          <w:sz w:val="22"/>
          <w:szCs w:val="22"/>
        </w:rPr>
        <w:t xml:space="preserve">that </w:t>
      </w:r>
      <w:r w:rsidRPr="0037590F">
        <w:rPr>
          <w:rFonts w:ascii="Arial" w:hAnsi="Arial" w:cs="Arial"/>
          <w:sz w:val="22"/>
          <w:szCs w:val="22"/>
        </w:rPr>
        <w:t xml:space="preserve">such </w:t>
      </w:r>
      <w:r w:rsidRPr="0037590F" w:rsidR="00853BE0">
        <w:rPr>
          <w:rFonts w:ascii="Arial" w:hAnsi="Arial" w:cs="Arial"/>
          <w:sz w:val="22"/>
          <w:szCs w:val="22"/>
        </w:rPr>
        <w:t xml:space="preserve">certificates are valid for multiple imports of </w:t>
      </w:r>
      <w:r w:rsidRPr="0037590F" w:rsidR="008D52FB">
        <w:rPr>
          <w:rFonts w:ascii="Arial" w:hAnsi="Arial" w:cs="Arial"/>
          <w:sz w:val="22"/>
          <w:szCs w:val="22"/>
        </w:rPr>
        <w:t xml:space="preserve">the same </w:t>
      </w:r>
      <w:r w:rsidRPr="0037590F" w:rsidR="00853BE0">
        <w:rPr>
          <w:rFonts w:ascii="Arial" w:hAnsi="Arial" w:cs="Arial"/>
          <w:sz w:val="22"/>
          <w:szCs w:val="22"/>
        </w:rPr>
        <w:t>wine</w:t>
      </w:r>
      <w:r w:rsidRPr="0037590F" w:rsidR="008D52FB">
        <w:rPr>
          <w:rFonts w:ascii="Arial" w:hAnsi="Arial" w:cs="Arial"/>
          <w:sz w:val="22"/>
          <w:szCs w:val="22"/>
        </w:rPr>
        <w:t xml:space="preserve">, and </w:t>
      </w:r>
      <w:r w:rsidRPr="0037590F" w:rsidR="00677E8C">
        <w:rPr>
          <w:rFonts w:ascii="Arial" w:hAnsi="Arial" w:cs="Arial"/>
          <w:sz w:val="22"/>
          <w:szCs w:val="22"/>
        </w:rPr>
        <w:t xml:space="preserve">it </w:t>
      </w:r>
      <w:r w:rsidRPr="0037590F" w:rsidR="00751229">
        <w:rPr>
          <w:rFonts w:ascii="Arial" w:hAnsi="Arial" w:cs="Arial"/>
          <w:sz w:val="22"/>
          <w:szCs w:val="22"/>
        </w:rPr>
        <w:t>notes</w:t>
      </w:r>
      <w:r w:rsidRPr="0037590F" w:rsidR="008D52FB">
        <w:rPr>
          <w:rFonts w:ascii="Arial" w:hAnsi="Arial" w:cs="Arial"/>
          <w:sz w:val="22"/>
          <w:szCs w:val="22"/>
        </w:rPr>
        <w:t xml:space="preserve"> that TTB will </w:t>
      </w:r>
      <w:r w:rsidR="00714D6F">
        <w:rPr>
          <w:rFonts w:ascii="Arial" w:hAnsi="Arial" w:cs="Arial"/>
          <w:sz w:val="22"/>
          <w:szCs w:val="22"/>
        </w:rPr>
        <w:t>make sub</w:t>
      </w:r>
      <w:r w:rsidRPr="0037590F" w:rsidR="00525B16">
        <w:rPr>
          <w:rFonts w:ascii="Arial" w:hAnsi="Arial" w:cs="Arial"/>
          <w:sz w:val="22"/>
          <w:szCs w:val="22"/>
        </w:rPr>
        <w:t xml:space="preserve">mitted </w:t>
      </w:r>
      <w:r w:rsidRPr="0037590F" w:rsidR="008D52FB">
        <w:rPr>
          <w:rFonts w:ascii="Arial" w:hAnsi="Arial" w:cs="Arial"/>
          <w:sz w:val="22"/>
          <w:szCs w:val="22"/>
        </w:rPr>
        <w:t>certificat</w:t>
      </w:r>
      <w:r w:rsidRPr="0037590F" w:rsidR="00525B16">
        <w:rPr>
          <w:rFonts w:ascii="Arial" w:hAnsi="Arial" w:cs="Arial"/>
          <w:sz w:val="22"/>
          <w:szCs w:val="22"/>
        </w:rPr>
        <w:t>es</w:t>
      </w:r>
      <w:r w:rsidRPr="0037590F" w:rsidR="008D52FB">
        <w:rPr>
          <w:rFonts w:ascii="Arial" w:hAnsi="Arial" w:cs="Arial"/>
          <w:sz w:val="22"/>
          <w:szCs w:val="22"/>
        </w:rPr>
        <w:t xml:space="preserve"> </w:t>
      </w:r>
      <w:r w:rsidR="00714D6F">
        <w:rPr>
          <w:rFonts w:ascii="Arial" w:hAnsi="Arial" w:cs="Arial"/>
          <w:sz w:val="22"/>
          <w:szCs w:val="22"/>
        </w:rPr>
        <w:t xml:space="preserve">available to the public </w:t>
      </w:r>
      <w:r w:rsidRPr="0037590F" w:rsidR="008D52FB">
        <w:rPr>
          <w:rFonts w:ascii="Arial" w:hAnsi="Arial" w:cs="Arial"/>
          <w:sz w:val="22"/>
          <w:szCs w:val="22"/>
        </w:rPr>
        <w:t xml:space="preserve">on its </w:t>
      </w:r>
      <w:r w:rsidR="00714D6F">
        <w:rPr>
          <w:rFonts w:ascii="Arial" w:hAnsi="Arial" w:cs="Arial"/>
          <w:sz w:val="22"/>
          <w:szCs w:val="22"/>
        </w:rPr>
        <w:t xml:space="preserve">internet </w:t>
      </w:r>
      <w:r w:rsidR="00E4198C">
        <w:rPr>
          <w:rFonts w:ascii="Arial" w:hAnsi="Arial" w:cs="Arial"/>
          <w:sz w:val="22"/>
          <w:szCs w:val="22"/>
        </w:rPr>
        <w:t>website</w:t>
      </w:r>
      <w:r w:rsidRPr="0037590F" w:rsidR="008D52FB">
        <w:rPr>
          <w:rFonts w:ascii="Arial" w:hAnsi="Arial" w:cs="Arial"/>
          <w:sz w:val="22"/>
          <w:szCs w:val="22"/>
        </w:rPr>
        <w:t xml:space="preserve">.  </w:t>
      </w:r>
      <w:r w:rsidRPr="0037590F" w:rsidR="00CD1193">
        <w:rPr>
          <w:rFonts w:ascii="Arial" w:hAnsi="Arial" w:cs="Arial"/>
          <w:sz w:val="22"/>
          <w:szCs w:val="22"/>
        </w:rPr>
        <w:t xml:space="preserve">In addition, </w:t>
      </w:r>
      <w:r w:rsidRPr="0037590F" w:rsidR="008D52FB">
        <w:rPr>
          <w:rFonts w:ascii="Arial" w:hAnsi="Arial" w:cs="Arial"/>
          <w:sz w:val="22"/>
          <w:szCs w:val="22"/>
        </w:rPr>
        <w:t xml:space="preserve">§ 4.45 </w:t>
      </w:r>
      <w:r w:rsidRPr="0037590F" w:rsidR="00853BD8">
        <w:rPr>
          <w:rFonts w:ascii="Arial" w:hAnsi="Arial" w:cs="Arial"/>
          <w:sz w:val="22"/>
          <w:szCs w:val="22"/>
        </w:rPr>
        <w:t xml:space="preserve">provides </w:t>
      </w:r>
      <w:r w:rsidRPr="0037590F" w:rsidR="008D52FB">
        <w:rPr>
          <w:rFonts w:ascii="Arial" w:hAnsi="Arial" w:cs="Arial"/>
          <w:sz w:val="22"/>
          <w:szCs w:val="22"/>
        </w:rPr>
        <w:t xml:space="preserve">that TTB may use a certificate’s information to verify </w:t>
      </w:r>
      <w:r w:rsidRPr="0037590F" w:rsidR="003D51C1">
        <w:rPr>
          <w:rFonts w:ascii="Arial" w:hAnsi="Arial" w:cs="Arial"/>
          <w:sz w:val="22"/>
          <w:szCs w:val="22"/>
        </w:rPr>
        <w:t>the</w:t>
      </w:r>
      <w:r w:rsidRPr="0037590F" w:rsidR="00751229">
        <w:rPr>
          <w:rFonts w:ascii="Arial" w:hAnsi="Arial" w:cs="Arial"/>
          <w:sz w:val="22"/>
          <w:szCs w:val="22"/>
        </w:rPr>
        <w:t xml:space="preserve"> </w:t>
      </w:r>
      <w:r w:rsidRPr="0037590F" w:rsidR="008D52FB">
        <w:rPr>
          <w:rFonts w:ascii="Arial" w:hAnsi="Arial" w:cs="Arial"/>
          <w:sz w:val="22"/>
          <w:szCs w:val="22"/>
        </w:rPr>
        <w:t xml:space="preserve">wine’s </w:t>
      </w:r>
      <w:r w:rsidRPr="0037590F" w:rsidR="00751229">
        <w:rPr>
          <w:rFonts w:ascii="Arial" w:hAnsi="Arial" w:cs="Arial"/>
          <w:sz w:val="22"/>
          <w:szCs w:val="22"/>
        </w:rPr>
        <w:t xml:space="preserve">labeled </w:t>
      </w:r>
      <w:r w:rsidRPr="0037590F" w:rsidR="008D52FB">
        <w:rPr>
          <w:rFonts w:ascii="Arial" w:hAnsi="Arial" w:cs="Arial"/>
          <w:sz w:val="22"/>
          <w:szCs w:val="22"/>
        </w:rPr>
        <w:t>class and type designation</w:t>
      </w:r>
      <w:r w:rsidRPr="0037590F" w:rsidR="003D51C1">
        <w:rPr>
          <w:rFonts w:ascii="Arial" w:hAnsi="Arial" w:cs="Arial"/>
          <w:sz w:val="22"/>
          <w:szCs w:val="22"/>
        </w:rPr>
        <w:t>.</w:t>
      </w:r>
      <w:r w:rsidRPr="0037590F" w:rsidR="00CD1193">
        <w:rPr>
          <w:rFonts w:ascii="Arial" w:hAnsi="Arial" w:cs="Arial"/>
          <w:sz w:val="22"/>
          <w:szCs w:val="22"/>
        </w:rPr>
        <w:t xml:space="preserve"> </w:t>
      </w:r>
    </w:p>
    <w:p w:rsidRPr="0037590F" w:rsidR="001116B2" w:rsidP="001116B2" w:rsidRDefault="001116B2" w14:paraId="2968FF31" w14:textId="712F674B">
      <w:pPr>
        <w:ind w:left="360"/>
        <w:rPr>
          <w:rFonts w:ascii="Arial" w:hAnsi="Arial" w:cs="Arial"/>
          <w:sz w:val="22"/>
          <w:szCs w:val="22"/>
        </w:rPr>
      </w:pPr>
    </w:p>
    <w:p w:rsidRPr="0037590F" w:rsidR="00525B16" w:rsidP="001116B2" w:rsidRDefault="00853BD8" w14:paraId="429A9AA9" w14:textId="2C60C9CE">
      <w:pPr>
        <w:ind w:left="360"/>
        <w:rPr>
          <w:rFonts w:ascii="Arial" w:hAnsi="Arial" w:cs="Arial"/>
          <w:sz w:val="22"/>
          <w:szCs w:val="22"/>
        </w:rPr>
      </w:pPr>
      <w:r w:rsidRPr="0037590F">
        <w:rPr>
          <w:rFonts w:ascii="Arial" w:hAnsi="Arial" w:cs="Arial"/>
          <w:sz w:val="22"/>
          <w:szCs w:val="22"/>
        </w:rPr>
        <w:t xml:space="preserve">This information collection is necessary to meet the </w:t>
      </w:r>
      <w:r w:rsidRPr="0037590F" w:rsidR="00751229">
        <w:rPr>
          <w:rFonts w:ascii="Arial" w:hAnsi="Arial" w:cs="Arial"/>
          <w:sz w:val="22"/>
          <w:szCs w:val="22"/>
        </w:rPr>
        <w:t xml:space="preserve">IRC’s </w:t>
      </w:r>
      <w:r w:rsidRPr="0037590F">
        <w:rPr>
          <w:rFonts w:ascii="Arial" w:hAnsi="Arial" w:cs="Arial"/>
          <w:sz w:val="22"/>
          <w:szCs w:val="22"/>
        </w:rPr>
        <w:t xml:space="preserve">statutory requirements regarding certification of proper cellar treatment for imported natural wine.  In addition, the required </w:t>
      </w:r>
      <w:r w:rsidRPr="0037590F" w:rsidR="003D51C1">
        <w:rPr>
          <w:rFonts w:ascii="Arial" w:hAnsi="Arial" w:cs="Arial"/>
          <w:sz w:val="22"/>
          <w:szCs w:val="22"/>
        </w:rPr>
        <w:t>information a</w:t>
      </w:r>
      <w:r w:rsidRPr="0037590F">
        <w:rPr>
          <w:rFonts w:ascii="Arial" w:hAnsi="Arial" w:cs="Arial"/>
          <w:sz w:val="22"/>
          <w:szCs w:val="22"/>
        </w:rPr>
        <w:t>llow</w:t>
      </w:r>
      <w:r w:rsidRPr="0037590F" w:rsidR="003D51C1">
        <w:rPr>
          <w:rFonts w:ascii="Arial" w:hAnsi="Arial" w:cs="Arial"/>
          <w:sz w:val="22"/>
          <w:szCs w:val="22"/>
        </w:rPr>
        <w:t>s</w:t>
      </w:r>
      <w:r w:rsidRPr="0037590F">
        <w:rPr>
          <w:rFonts w:ascii="Arial" w:hAnsi="Arial" w:cs="Arial"/>
          <w:sz w:val="22"/>
          <w:szCs w:val="22"/>
        </w:rPr>
        <w:t xml:space="preserve"> TTB to verify that such wines are properly labeled</w:t>
      </w:r>
      <w:r w:rsidRPr="0037590F" w:rsidR="00751229">
        <w:rPr>
          <w:rFonts w:ascii="Arial" w:hAnsi="Arial" w:cs="Arial"/>
          <w:sz w:val="22"/>
          <w:szCs w:val="22"/>
        </w:rPr>
        <w:t xml:space="preserve"> under the FAA Act</w:t>
      </w:r>
      <w:r w:rsidRPr="0037590F">
        <w:rPr>
          <w:rFonts w:ascii="Arial" w:hAnsi="Arial" w:cs="Arial"/>
          <w:sz w:val="22"/>
          <w:szCs w:val="22"/>
        </w:rPr>
        <w:t xml:space="preserve">. </w:t>
      </w:r>
    </w:p>
    <w:p w:rsidRPr="0037590F" w:rsidR="00525B16" w:rsidP="001116B2" w:rsidRDefault="00525B16" w14:paraId="27481E82" w14:textId="586AD176">
      <w:pPr>
        <w:ind w:left="360"/>
        <w:rPr>
          <w:rFonts w:ascii="Arial" w:hAnsi="Arial" w:cs="Arial"/>
          <w:sz w:val="22"/>
          <w:szCs w:val="22"/>
        </w:rPr>
      </w:pPr>
    </w:p>
    <w:p w:rsidRPr="0037590F" w:rsidR="007E36FD" w:rsidP="00751229" w:rsidRDefault="007E36FD" w14:paraId="739D7275" w14:textId="77777777">
      <w:pPr>
        <w:spacing w:after="120"/>
        <w:ind w:left="360"/>
        <w:rPr>
          <w:rFonts w:ascii="Arial" w:hAnsi="Arial" w:cs="Arial"/>
          <w:sz w:val="22"/>
          <w:szCs w:val="22"/>
        </w:rPr>
      </w:pPr>
      <w:r w:rsidRPr="0037590F">
        <w:rPr>
          <w:rFonts w:ascii="Arial" w:hAnsi="Arial" w:cs="Arial"/>
          <w:sz w:val="22"/>
          <w:szCs w:val="22"/>
        </w:rPr>
        <w:t>This information collection is aligned with</w:t>
      </w:r>
      <w:r w:rsidRPr="0037590F" w:rsidR="006B4A2F">
        <w:rPr>
          <w:rFonts w:ascii="Arial" w:hAnsi="Arial" w:cs="Arial"/>
          <w:sz w:val="22"/>
          <w:szCs w:val="22"/>
        </w:rPr>
        <w:t>—</w:t>
      </w:r>
      <w:r w:rsidRPr="0037590F" w:rsidR="00513CE9">
        <w:rPr>
          <w:rFonts w:ascii="Arial" w:hAnsi="Arial" w:cs="Arial"/>
          <w:sz w:val="22"/>
          <w:szCs w:val="22"/>
        </w:rPr>
        <w:t xml:space="preserve"> </w:t>
      </w:r>
    </w:p>
    <w:p w:rsidRPr="0037590F" w:rsidR="007E36FD" w:rsidP="00751229" w:rsidRDefault="007E36FD" w14:paraId="7A3CEF1B" w14:textId="273FAD30">
      <w:pPr>
        <w:pStyle w:val="ListParagraph"/>
        <w:numPr>
          <w:ilvl w:val="0"/>
          <w:numId w:val="5"/>
        </w:numPr>
        <w:spacing w:after="120"/>
        <w:ind w:left="990" w:hanging="270"/>
        <w:contextualSpacing w:val="0"/>
        <w:rPr>
          <w:rFonts w:ascii="Arial" w:hAnsi="Arial" w:cs="Arial"/>
          <w:sz w:val="22"/>
          <w:szCs w:val="22"/>
        </w:rPr>
      </w:pPr>
      <w:r w:rsidRPr="0037590F">
        <w:rPr>
          <w:rFonts w:ascii="Arial" w:hAnsi="Arial" w:cs="Arial"/>
          <w:sz w:val="22"/>
          <w:szCs w:val="22"/>
          <w:u w:val="single"/>
        </w:rPr>
        <w:t>Line of Business/Sub-function:</w:t>
      </w:r>
      <w:r w:rsidRPr="0037590F">
        <w:rPr>
          <w:rFonts w:ascii="Arial" w:hAnsi="Arial" w:cs="Arial"/>
          <w:sz w:val="22"/>
          <w:szCs w:val="22"/>
        </w:rPr>
        <w:t xml:space="preserve">  Law Enforcement/Substance Control.</w:t>
      </w:r>
      <w:r w:rsidRPr="0037590F" w:rsidR="00513CE9">
        <w:rPr>
          <w:rFonts w:ascii="Arial" w:hAnsi="Arial" w:cs="Arial"/>
          <w:sz w:val="22"/>
          <w:szCs w:val="22"/>
        </w:rPr>
        <w:t xml:space="preserve"> </w:t>
      </w:r>
    </w:p>
    <w:p w:rsidRPr="0037590F" w:rsidR="007E36FD" w:rsidP="00751229" w:rsidRDefault="007E36FD" w14:paraId="0EADE1B6" w14:textId="50E3C63B">
      <w:pPr>
        <w:pStyle w:val="ListParagraph"/>
        <w:numPr>
          <w:ilvl w:val="0"/>
          <w:numId w:val="5"/>
        </w:numPr>
        <w:ind w:left="990" w:hanging="270"/>
        <w:rPr>
          <w:rFonts w:ascii="Arial" w:hAnsi="Arial" w:cs="Arial"/>
          <w:sz w:val="22"/>
          <w:szCs w:val="22"/>
        </w:rPr>
      </w:pPr>
      <w:r w:rsidRPr="0037590F">
        <w:rPr>
          <w:rFonts w:ascii="Arial" w:hAnsi="Arial" w:cs="Arial"/>
          <w:sz w:val="22"/>
          <w:szCs w:val="22"/>
          <w:u w:val="single"/>
        </w:rPr>
        <w:t>IT Investment:</w:t>
      </w:r>
      <w:r w:rsidRPr="0037590F">
        <w:rPr>
          <w:rFonts w:ascii="Arial" w:hAnsi="Arial" w:cs="Arial"/>
          <w:sz w:val="22"/>
          <w:szCs w:val="22"/>
        </w:rPr>
        <w:t xml:space="preserve">  None.</w:t>
      </w:r>
      <w:r w:rsidRPr="0037590F" w:rsidR="00513CE9">
        <w:rPr>
          <w:rFonts w:ascii="Arial" w:hAnsi="Arial" w:cs="Arial"/>
          <w:sz w:val="22"/>
          <w:szCs w:val="22"/>
        </w:rPr>
        <w:t xml:space="preserve"> </w:t>
      </w:r>
    </w:p>
    <w:p w:rsidRPr="0037590F" w:rsidR="005E4F99" w:rsidP="00D73D2D" w:rsidRDefault="005E4F99" w14:paraId="3FB8C32E" w14:textId="77777777">
      <w:pPr>
        <w:suppressAutoHyphens/>
        <w:rPr>
          <w:rFonts w:ascii="Arial" w:hAnsi="Arial" w:cs="Arial"/>
          <w:sz w:val="36"/>
          <w:szCs w:val="36"/>
        </w:rPr>
      </w:pPr>
    </w:p>
    <w:p w:rsidRPr="0037590F" w:rsidR="00AF1157" w:rsidP="00D73D2D" w:rsidRDefault="00AF1157" w14:paraId="2E24A12A" w14:textId="77777777">
      <w:pPr>
        <w:suppressAutoHyphens/>
        <w:rPr>
          <w:rFonts w:ascii="Arial" w:hAnsi="Arial" w:cs="Arial"/>
          <w:i/>
          <w:sz w:val="22"/>
          <w:szCs w:val="22"/>
        </w:rPr>
      </w:pPr>
      <w:r w:rsidRPr="0037590F">
        <w:rPr>
          <w:rFonts w:ascii="Arial" w:hAnsi="Arial" w:cs="Arial"/>
          <w:i/>
          <w:sz w:val="22"/>
          <w:szCs w:val="22"/>
        </w:rPr>
        <w:t>2.  How, by whom</w:t>
      </w:r>
      <w:r w:rsidRPr="0037590F" w:rsidR="00101DE7">
        <w:rPr>
          <w:rFonts w:ascii="Arial" w:hAnsi="Arial" w:cs="Arial"/>
          <w:i/>
          <w:sz w:val="22"/>
          <w:szCs w:val="22"/>
        </w:rPr>
        <w:t>,</w:t>
      </w:r>
      <w:r w:rsidRPr="0037590F">
        <w:rPr>
          <w:rFonts w:ascii="Arial" w:hAnsi="Arial" w:cs="Arial"/>
          <w:i/>
          <w:sz w:val="22"/>
          <w:szCs w:val="22"/>
        </w:rPr>
        <w:t xml:space="preserve"> and for what purpose is this information used?</w:t>
      </w:r>
      <w:r w:rsidRPr="0037590F" w:rsidR="00D73D2D">
        <w:rPr>
          <w:rFonts w:ascii="Arial" w:hAnsi="Arial" w:cs="Arial"/>
          <w:i/>
          <w:sz w:val="22"/>
          <w:szCs w:val="22"/>
        </w:rPr>
        <w:t xml:space="preserve"> </w:t>
      </w:r>
    </w:p>
    <w:p w:rsidRPr="0037590F" w:rsidR="00AF1157" w:rsidP="00D71582" w:rsidRDefault="00AF1157" w14:paraId="4E479FD9" w14:textId="77777777">
      <w:pPr>
        <w:suppressAutoHyphens/>
        <w:rPr>
          <w:rFonts w:ascii="Arial" w:hAnsi="Arial" w:cs="Arial"/>
          <w:sz w:val="22"/>
          <w:szCs w:val="22"/>
        </w:rPr>
      </w:pPr>
    </w:p>
    <w:p w:rsidRPr="0037590F" w:rsidR="00853BD8" w:rsidP="000E3209" w:rsidRDefault="00D71582" w14:paraId="061E5727" w14:textId="4C805481">
      <w:pPr>
        <w:suppressAutoHyphens/>
        <w:ind w:left="360"/>
        <w:rPr>
          <w:rFonts w:ascii="Arial" w:hAnsi="Arial" w:cs="Arial"/>
          <w:sz w:val="22"/>
          <w:szCs w:val="22"/>
        </w:rPr>
      </w:pPr>
      <w:r w:rsidRPr="0037590F">
        <w:rPr>
          <w:rFonts w:ascii="Arial" w:hAnsi="Arial" w:cs="Arial"/>
          <w:sz w:val="22"/>
          <w:szCs w:val="22"/>
        </w:rPr>
        <w:t>TTB uses t</w:t>
      </w:r>
      <w:r w:rsidRPr="0037590F" w:rsidR="00314AB1">
        <w:rPr>
          <w:rFonts w:ascii="Arial" w:hAnsi="Arial" w:cs="Arial"/>
          <w:sz w:val="22"/>
          <w:szCs w:val="22"/>
        </w:rPr>
        <w:t>h</w:t>
      </w:r>
      <w:r w:rsidRPr="0037590F" w:rsidR="00853BD8">
        <w:rPr>
          <w:rFonts w:ascii="Arial" w:hAnsi="Arial" w:cs="Arial"/>
          <w:sz w:val="22"/>
          <w:szCs w:val="22"/>
        </w:rPr>
        <w:t xml:space="preserve">is information collection to meet </w:t>
      </w:r>
      <w:r w:rsidRPr="0037590F" w:rsidR="003D51C1">
        <w:rPr>
          <w:rFonts w:ascii="Arial" w:hAnsi="Arial" w:cs="Arial"/>
          <w:sz w:val="22"/>
          <w:szCs w:val="22"/>
        </w:rPr>
        <w:t xml:space="preserve">the IRC’s </w:t>
      </w:r>
      <w:r w:rsidRPr="0037590F" w:rsidR="00853BD8">
        <w:rPr>
          <w:rFonts w:ascii="Arial" w:hAnsi="Arial" w:cs="Arial"/>
          <w:sz w:val="22"/>
          <w:szCs w:val="22"/>
        </w:rPr>
        <w:t>statutory requirements regarding the certification of proper cellar treatment for imported natural wine</w:t>
      </w:r>
      <w:r w:rsidRPr="0037590F" w:rsidR="003D51C1">
        <w:rPr>
          <w:rFonts w:ascii="Arial" w:hAnsi="Arial" w:cs="Arial"/>
          <w:sz w:val="22"/>
          <w:szCs w:val="22"/>
        </w:rPr>
        <w:t>.</w:t>
      </w:r>
      <w:r w:rsidRPr="0037590F" w:rsidR="00853BD8">
        <w:rPr>
          <w:rFonts w:ascii="Arial" w:hAnsi="Arial" w:cs="Arial"/>
          <w:sz w:val="22"/>
          <w:szCs w:val="22"/>
        </w:rPr>
        <w:t xml:space="preserve">  </w:t>
      </w:r>
      <w:r w:rsidRPr="0037590F" w:rsidR="00314AB1">
        <w:rPr>
          <w:rFonts w:ascii="Arial" w:hAnsi="Arial" w:cs="Arial"/>
          <w:sz w:val="22"/>
          <w:szCs w:val="22"/>
        </w:rPr>
        <w:t xml:space="preserve">TTB also </w:t>
      </w:r>
      <w:r w:rsidRPr="0037590F" w:rsidR="00395CE8">
        <w:rPr>
          <w:rFonts w:ascii="Arial" w:hAnsi="Arial" w:cs="Arial"/>
          <w:sz w:val="22"/>
          <w:szCs w:val="22"/>
        </w:rPr>
        <w:t xml:space="preserve">may </w:t>
      </w:r>
      <w:r w:rsidRPr="0037590F" w:rsidR="00314AB1">
        <w:rPr>
          <w:rFonts w:ascii="Arial" w:hAnsi="Arial" w:cs="Arial"/>
          <w:sz w:val="22"/>
          <w:szCs w:val="22"/>
        </w:rPr>
        <w:t xml:space="preserve">use the </w:t>
      </w:r>
      <w:r w:rsidRPr="0037590F" w:rsidR="003D51C1">
        <w:rPr>
          <w:rFonts w:ascii="Arial" w:hAnsi="Arial" w:cs="Arial"/>
          <w:sz w:val="22"/>
          <w:szCs w:val="22"/>
        </w:rPr>
        <w:t xml:space="preserve">collected information </w:t>
      </w:r>
      <w:r w:rsidRPr="0037590F" w:rsidR="00314AB1">
        <w:rPr>
          <w:rFonts w:ascii="Arial" w:hAnsi="Arial" w:cs="Arial"/>
          <w:sz w:val="22"/>
          <w:szCs w:val="22"/>
        </w:rPr>
        <w:t xml:space="preserve">to verify certain label information for </w:t>
      </w:r>
      <w:r w:rsidRPr="0037590F" w:rsidR="002A1FD2">
        <w:rPr>
          <w:rFonts w:ascii="Arial" w:hAnsi="Arial" w:cs="Arial"/>
          <w:sz w:val="22"/>
          <w:szCs w:val="22"/>
        </w:rPr>
        <w:t xml:space="preserve">imported natural </w:t>
      </w:r>
      <w:r w:rsidRPr="0037590F" w:rsidR="00314AB1">
        <w:rPr>
          <w:rFonts w:ascii="Arial" w:hAnsi="Arial" w:cs="Arial"/>
          <w:sz w:val="22"/>
          <w:szCs w:val="22"/>
        </w:rPr>
        <w:t>wines</w:t>
      </w:r>
      <w:r w:rsidRPr="0037590F" w:rsidR="00751229">
        <w:rPr>
          <w:rFonts w:ascii="Arial" w:hAnsi="Arial" w:cs="Arial"/>
          <w:sz w:val="22"/>
          <w:szCs w:val="22"/>
        </w:rPr>
        <w:t xml:space="preserve"> under its FAA Act authority</w:t>
      </w:r>
      <w:r w:rsidRPr="0037590F" w:rsidR="002A1FD2">
        <w:rPr>
          <w:rFonts w:ascii="Arial" w:hAnsi="Arial" w:cs="Arial"/>
          <w:sz w:val="22"/>
          <w:szCs w:val="22"/>
        </w:rPr>
        <w:t xml:space="preserve">, which requires alcohol beverage bottlers to provide consumers with adequate information regarding the identity of such </w:t>
      </w:r>
      <w:r w:rsidRPr="0037590F" w:rsidR="00395CE8">
        <w:rPr>
          <w:rFonts w:ascii="Arial" w:hAnsi="Arial" w:cs="Arial"/>
          <w:sz w:val="22"/>
          <w:szCs w:val="22"/>
        </w:rPr>
        <w:t>products</w:t>
      </w:r>
      <w:r w:rsidRPr="0037590F" w:rsidR="00314AB1">
        <w:rPr>
          <w:rFonts w:ascii="Arial" w:hAnsi="Arial" w:cs="Arial"/>
          <w:sz w:val="22"/>
          <w:szCs w:val="22"/>
        </w:rPr>
        <w:t xml:space="preserve">. </w:t>
      </w:r>
    </w:p>
    <w:p w:rsidRPr="0037590F" w:rsidR="000E3209" w:rsidP="00D73D2D" w:rsidRDefault="000E3209" w14:paraId="3025DEC9" w14:textId="77777777">
      <w:pPr>
        <w:ind w:left="576" w:hanging="576"/>
        <w:rPr>
          <w:rFonts w:ascii="Arial" w:hAnsi="Arial" w:cs="Arial"/>
          <w:sz w:val="36"/>
          <w:szCs w:val="36"/>
        </w:rPr>
      </w:pPr>
    </w:p>
    <w:p w:rsidRPr="0037590F" w:rsidR="00AF1157" w:rsidP="00D73D2D" w:rsidRDefault="00CA7E3C" w14:paraId="37E08802" w14:textId="77777777">
      <w:pPr>
        <w:suppressAutoHyphens/>
        <w:rPr>
          <w:rFonts w:ascii="Arial" w:hAnsi="Arial" w:cs="Arial"/>
          <w:i/>
          <w:sz w:val="22"/>
          <w:szCs w:val="22"/>
        </w:rPr>
      </w:pPr>
      <w:r w:rsidRPr="0037590F">
        <w:rPr>
          <w:rFonts w:ascii="Arial" w:hAnsi="Arial" w:cs="Arial"/>
          <w:i/>
          <w:sz w:val="22"/>
          <w:szCs w:val="22"/>
        </w:rPr>
        <w:t xml:space="preserve">3.  </w:t>
      </w:r>
      <w:r w:rsidRPr="0037590F"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37590F">
        <w:rPr>
          <w:rFonts w:ascii="Arial" w:hAnsi="Arial" w:cs="Arial"/>
          <w:i/>
          <w:sz w:val="22"/>
          <w:szCs w:val="22"/>
        </w:rPr>
        <w:t xml:space="preserve"> </w:t>
      </w:r>
    </w:p>
    <w:p w:rsidRPr="0037590F" w:rsidR="00AF1157" w:rsidP="00D73D2D" w:rsidRDefault="00AF1157" w14:paraId="3BCE770A" w14:textId="77777777">
      <w:pPr>
        <w:suppressAutoHyphens/>
        <w:rPr>
          <w:rFonts w:ascii="Arial" w:hAnsi="Arial" w:cs="Arial"/>
          <w:sz w:val="22"/>
          <w:szCs w:val="22"/>
        </w:rPr>
      </w:pPr>
    </w:p>
    <w:p w:rsidRPr="0037590F" w:rsidR="009132E5" w:rsidP="002A1FD2" w:rsidRDefault="00D71582" w14:paraId="227FECD7" w14:textId="5D0A08D5">
      <w:pPr>
        <w:tabs>
          <w:tab w:val="left" w:pos="8496"/>
        </w:tabs>
        <w:suppressAutoHyphens/>
        <w:spacing w:line="240" w:lineRule="atLeast"/>
        <w:ind w:left="360"/>
        <w:rPr>
          <w:rFonts w:ascii="Arial" w:hAnsi="Arial" w:cs="Arial"/>
          <w:sz w:val="22"/>
          <w:szCs w:val="22"/>
        </w:rPr>
      </w:pPr>
      <w:r w:rsidRPr="0037590F">
        <w:rPr>
          <w:rFonts w:ascii="Arial" w:hAnsi="Arial" w:cs="Arial"/>
          <w:sz w:val="22"/>
          <w:szCs w:val="22"/>
        </w:rPr>
        <w:t>T</w:t>
      </w:r>
      <w:r w:rsidRPr="0037590F" w:rsidR="00DA3692">
        <w:rPr>
          <w:rFonts w:ascii="Arial" w:hAnsi="Arial" w:cs="Arial"/>
          <w:sz w:val="22"/>
          <w:szCs w:val="22"/>
        </w:rPr>
        <w:t xml:space="preserve">he TTB regulations at 27 CFR 27.140 specify the </w:t>
      </w:r>
      <w:r w:rsidRPr="0037590F" w:rsidR="00C658A1">
        <w:rPr>
          <w:rFonts w:ascii="Arial" w:hAnsi="Arial" w:cs="Arial"/>
          <w:sz w:val="22"/>
          <w:szCs w:val="22"/>
        </w:rPr>
        <w:t xml:space="preserve">information </w:t>
      </w:r>
      <w:r w:rsidRPr="0037590F" w:rsidR="00DA3692">
        <w:rPr>
          <w:rFonts w:ascii="Arial" w:hAnsi="Arial" w:cs="Arial"/>
          <w:sz w:val="22"/>
          <w:szCs w:val="22"/>
        </w:rPr>
        <w:t xml:space="preserve">required on, and </w:t>
      </w:r>
      <w:r w:rsidRPr="0037590F" w:rsidR="00C658A1">
        <w:rPr>
          <w:rFonts w:ascii="Arial" w:hAnsi="Arial" w:cs="Arial"/>
          <w:sz w:val="22"/>
          <w:szCs w:val="22"/>
        </w:rPr>
        <w:t>the</w:t>
      </w:r>
      <w:r w:rsidRPr="0037590F" w:rsidR="00DA3692">
        <w:rPr>
          <w:rFonts w:ascii="Arial" w:hAnsi="Arial" w:cs="Arial"/>
          <w:sz w:val="22"/>
          <w:szCs w:val="22"/>
        </w:rPr>
        <w:t xml:space="preserve"> format </w:t>
      </w:r>
      <w:r w:rsidRPr="0037590F" w:rsidR="00395CE8">
        <w:rPr>
          <w:rFonts w:ascii="Arial" w:hAnsi="Arial" w:cs="Arial"/>
          <w:sz w:val="22"/>
          <w:szCs w:val="22"/>
        </w:rPr>
        <w:t>of</w:t>
      </w:r>
      <w:r w:rsidRPr="0037590F" w:rsidR="00DA3692">
        <w:rPr>
          <w:rFonts w:ascii="Arial" w:hAnsi="Arial" w:cs="Arial"/>
          <w:sz w:val="22"/>
          <w:szCs w:val="22"/>
        </w:rPr>
        <w:t xml:space="preserve">, </w:t>
      </w:r>
      <w:r w:rsidRPr="0037590F">
        <w:rPr>
          <w:rFonts w:ascii="Arial" w:hAnsi="Arial" w:cs="Arial"/>
          <w:sz w:val="22"/>
          <w:szCs w:val="22"/>
        </w:rPr>
        <w:t>proper cellar treatment</w:t>
      </w:r>
      <w:r w:rsidRPr="0037590F" w:rsidR="00395CE8">
        <w:rPr>
          <w:rFonts w:ascii="Arial" w:hAnsi="Arial" w:cs="Arial"/>
          <w:sz w:val="22"/>
          <w:szCs w:val="22"/>
        </w:rPr>
        <w:t xml:space="preserve"> </w:t>
      </w:r>
      <w:r w:rsidRPr="0037590F" w:rsidR="00DA3692">
        <w:rPr>
          <w:rFonts w:ascii="Arial" w:hAnsi="Arial" w:cs="Arial"/>
          <w:sz w:val="22"/>
          <w:szCs w:val="22"/>
        </w:rPr>
        <w:t>certificat</w:t>
      </w:r>
      <w:r w:rsidRPr="0037590F" w:rsidR="0081635F">
        <w:rPr>
          <w:rFonts w:ascii="Arial" w:hAnsi="Arial" w:cs="Arial"/>
          <w:sz w:val="22"/>
          <w:szCs w:val="22"/>
        </w:rPr>
        <w:t>e</w:t>
      </w:r>
      <w:r w:rsidRPr="0037590F" w:rsidR="00395CE8">
        <w:rPr>
          <w:rFonts w:ascii="Arial" w:hAnsi="Arial" w:cs="Arial"/>
          <w:sz w:val="22"/>
          <w:szCs w:val="22"/>
        </w:rPr>
        <w:t>s</w:t>
      </w:r>
      <w:r w:rsidR="00826E37">
        <w:rPr>
          <w:rFonts w:ascii="Arial" w:hAnsi="Arial" w:cs="Arial"/>
          <w:sz w:val="22"/>
          <w:szCs w:val="22"/>
        </w:rPr>
        <w:t xml:space="preserve"> for imported natural wine</w:t>
      </w:r>
      <w:r w:rsidRPr="0037590F" w:rsidR="0044611B">
        <w:rPr>
          <w:rFonts w:ascii="Arial" w:hAnsi="Arial" w:cs="Arial"/>
          <w:sz w:val="22"/>
          <w:szCs w:val="22"/>
        </w:rPr>
        <w:t>, and m</w:t>
      </w:r>
      <w:r w:rsidRPr="0037590F" w:rsidR="00DA3692">
        <w:rPr>
          <w:rFonts w:ascii="Arial" w:hAnsi="Arial" w:cs="Arial"/>
          <w:sz w:val="22"/>
          <w:szCs w:val="22"/>
        </w:rPr>
        <w:t xml:space="preserve">any </w:t>
      </w:r>
      <w:r w:rsidR="00826E37">
        <w:rPr>
          <w:rFonts w:ascii="Arial" w:hAnsi="Arial" w:cs="Arial"/>
          <w:sz w:val="22"/>
          <w:szCs w:val="22"/>
        </w:rPr>
        <w:t xml:space="preserve">respondents </w:t>
      </w:r>
      <w:r w:rsidRPr="0037590F" w:rsidR="00DA3692">
        <w:rPr>
          <w:rFonts w:ascii="Arial" w:hAnsi="Arial" w:cs="Arial"/>
          <w:sz w:val="22"/>
          <w:szCs w:val="22"/>
        </w:rPr>
        <w:t>use their own electronic systems to produce and maintai</w:t>
      </w:r>
      <w:r w:rsidRPr="0037590F" w:rsidR="009F591C">
        <w:rPr>
          <w:rFonts w:ascii="Arial" w:hAnsi="Arial" w:cs="Arial"/>
          <w:sz w:val="22"/>
          <w:szCs w:val="22"/>
        </w:rPr>
        <w:t>n the</w:t>
      </w:r>
      <w:r w:rsidRPr="0037590F" w:rsidR="00395CE8">
        <w:rPr>
          <w:rFonts w:ascii="Arial" w:hAnsi="Arial" w:cs="Arial"/>
          <w:sz w:val="22"/>
          <w:szCs w:val="22"/>
        </w:rPr>
        <w:t>m</w:t>
      </w:r>
      <w:r w:rsidRPr="0037590F" w:rsidR="009F591C">
        <w:rPr>
          <w:rFonts w:ascii="Arial" w:hAnsi="Arial" w:cs="Arial"/>
          <w:sz w:val="22"/>
          <w:szCs w:val="22"/>
        </w:rPr>
        <w:t xml:space="preserve">. </w:t>
      </w:r>
      <w:r w:rsidRPr="0037590F" w:rsidR="002A1FD2">
        <w:rPr>
          <w:rFonts w:ascii="Arial" w:hAnsi="Arial" w:cs="Arial"/>
          <w:sz w:val="22"/>
          <w:szCs w:val="22"/>
        </w:rPr>
        <w:t xml:space="preserve"> </w:t>
      </w:r>
      <w:r w:rsidRPr="0037590F">
        <w:rPr>
          <w:rFonts w:ascii="Arial" w:hAnsi="Arial" w:cs="Arial"/>
          <w:sz w:val="22"/>
          <w:szCs w:val="22"/>
        </w:rPr>
        <w:t xml:space="preserve">When </w:t>
      </w:r>
      <w:r w:rsidRPr="0037590F" w:rsidR="00E02AFD">
        <w:rPr>
          <w:rFonts w:ascii="Arial" w:hAnsi="Arial" w:cs="Arial"/>
          <w:sz w:val="22"/>
          <w:szCs w:val="22"/>
        </w:rPr>
        <w:t xml:space="preserve">filing import entries for natural wine with CBP, </w:t>
      </w:r>
      <w:r w:rsidR="00826E37">
        <w:rPr>
          <w:rFonts w:ascii="Arial" w:hAnsi="Arial" w:cs="Arial"/>
          <w:sz w:val="22"/>
          <w:szCs w:val="22"/>
        </w:rPr>
        <w:t xml:space="preserve">importers </w:t>
      </w:r>
      <w:r w:rsidRPr="0037590F" w:rsidR="00E02AFD">
        <w:rPr>
          <w:rFonts w:ascii="Arial" w:hAnsi="Arial" w:cs="Arial"/>
          <w:sz w:val="22"/>
          <w:szCs w:val="22"/>
        </w:rPr>
        <w:t xml:space="preserve">upload </w:t>
      </w:r>
      <w:r w:rsidRPr="0037590F" w:rsidR="0081635F">
        <w:rPr>
          <w:rFonts w:ascii="Arial" w:hAnsi="Arial" w:cs="Arial"/>
          <w:sz w:val="22"/>
          <w:szCs w:val="22"/>
        </w:rPr>
        <w:t xml:space="preserve">copies of </w:t>
      </w:r>
      <w:r w:rsidRPr="0037590F" w:rsidR="00395CE8">
        <w:rPr>
          <w:rFonts w:ascii="Arial" w:hAnsi="Arial" w:cs="Arial"/>
          <w:sz w:val="22"/>
          <w:szCs w:val="22"/>
        </w:rPr>
        <w:t xml:space="preserve">the </w:t>
      </w:r>
      <w:r w:rsidRPr="0037590F" w:rsidR="002771E0">
        <w:rPr>
          <w:rFonts w:ascii="Arial" w:hAnsi="Arial" w:cs="Arial"/>
          <w:sz w:val="22"/>
          <w:szCs w:val="22"/>
        </w:rPr>
        <w:t xml:space="preserve">required certificates, or </w:t>
      </w:r>
      <w:r w:rsidRPr="0037590F" w:rsidR="00395CE8">
        <w:rPr>
          <w:rFonts w:ascii="Arial" w:hAnsi="Arial" w:cs="Arial"/>
          <w:sz w:val="22"/>
          <w:szCs w:val="22"/>
        </w:rPr>
        <w:t xml:space="preserve">attest </w:t>
      </w:r>
      <w:r w:rsidRPr="0037590F" w:rsidR="0081635F">
        <w:rPr>
          <w:rFonts w:ascii="Arial" w:hAnsi="Arial" w:cs="Arial"/>
          <w:sz w:val="22"/>
          <w:szCs w:val="22"/>
        </w:rPr>
        <w:t xml:space="preserve">to their possession of </w:t>
      </w:r>
      <w:r w:rsidRPr="0037590F" w:rsidR="002771E0">
        <w:rPr>
          <w:rFonts w:ascii="Arial" w:hAnsi="Arial" w:cs="Arial"/>
          <w:sz w:val="22"/>
          <w:szCs w:val="22"/>
        </w:rPr>
        <w:t xml:space="preserve">them, using </w:t>
      </w:r>
      <w:r w:rsidRPr="0037590F" w:rsidR="00E02AFD">
        <w:rPr>
          <w:rFonts w:ascii="Arial" w:hAnsi="Arial" w:cs="Arial"/>
          <w:sz w:val="22"/>
          <w:szCs w:val="22"/>
        </w:rPr>
        <w:t>CBP’s the</w:t>
      </w:r>
      <w:r w:rsidRPr="0037590F">
        <w:rPr>
          <w:rFonts w:ascii="Arial" w:hAnsi="Arial" w:cs="Arial"/>
          <w:sz w:val="22"/>
          <w:szCs w:val="22"/>
        </w:rPr>
        <w:t xml:space="preserve"> </w:t>
      </w:r>
      <w:r w:rsidRPr="0037590F" w:rsidR="00E02AFD">
        <w:rPr>
          <w:rFonts w:ascii="Arial" w:hAnsi="Arial" w:cs="Arial"/>
          <w:sz w:val="22"/>
          <w:szCs w:val="22"/>
        </w:rPr>
        <w:t xml:space="preserve">electronic </w:t>
      </w:r>
      <w:r w:rsidRPr="0037590F" w:rsidR="002771E0">
        <w:rPr>
          <w:rFonts w:ascii="Arial" w:hAnsi="Arial" w:cs="Arial"/>
          <w:sz w:val="22"/>
          <w:szCs w:val="22"/>
        </w:rPr>
        <w:t>Automated Commercial Environment (ACE)</w:t>
      </w:r>
      <w:r w:rsidRPr="0037590F" w:rsidR="00E02AFD">
        <w:rPr>
          <w:rFonts w:ascii="Arial" w:hAnsi="Arial" w:cs="Arial"/>
          <w:sz w:val="22"/>
          <w:szCs w:val="22"/>
        </w:rPr>
        <w:t xml:space="preserve"> system</w:t>
      </w:r>
      <w:r w:rsidR="00E4198C">
        <w:rPr>
          <w:rFonts w:ascii="Arial" w:hAnsi="Arial" w:cs="Arial"/>
          <w:sz w:val="22"/>
          <w:szCs w:val="22"/>
        </w:rPr>
        <w:t xml:space="preserve"> (</w:t>
      </w:r>
      <w:r w:rsidRPr="0037590F" w:rsidR="002771E0">
        <w:rPr>
          <w:rFonts w:ascii="Arial" w:hAnsi="Arial" w:cs="Arial"/>
          <w:sz w:val="22"/>
          <w:szCs w:val="22"/>
        </w:rPr>
        <w:t xml:space="preserve">see </w:t>
      </w:r>
      <w:r w:rsidRPr="0037590F" w:rsidR="0081635F">
        <w:rPr>
          <w:rFonts w:ascii="Arial" w:hAnsi="Arial" w:cs="Arial"/>
          <w:i/>
          <w:sz w:val="22"/>
          <w:szCs w:val="22"/>
        </w:rPr>
        <w:t>https://www.cbp.gov/trade/automated</w:t>
      </w:r>
      <w:r w:rsidR="00826E37">
        <w:rPr>
          <w:rFonts w:ascii="Arial" w:hAnsi="Arial" w:cs="Arial"/>
          <w:sz w:val="22"/>
          <w:szCs w:val="22"/>
        </w:rPr>
        <w:t>)</w:t>
      </w:r>
      <w:r w:rsidRPr="0037590F" w:rsidR="0081635F">
        <w:rPr>
          <w:rFonts w:ascii="Arial" w:hAnsi="Arial" w:cs="Arial"/>
          <w:sz w:val="22"/>
          <w:szCs w:val="22"/>
        </w:rPr>
        <w:t xml:space="preserve">.  </w:t>
      </w:r>
      <w:r w:rsidRPr="0037590F" w:rsidR="002A1FD2">
        <w:rPr>
          <w:rFonts w:ascii="Arial" w:hAnsi="Arial" w:cs="Arial"/>
          <w:sz w:val="22"/>
          <w:szCs w:val="22"/>
        </w:rPr>
        <w:t xml:space="preserve">Also, </w:t>
      </w:r>
      <w:r w:rsidRPr="0037590F" w:rsidR="0086167B">
        <w:rPr>
          <w:rFonts w:ascii="Arial" w:hAnsi="Arial" w:cs="Arial"/>
          <w:sz w:val="22"/>
          <w:szCs w:val="22"/>
        </w:rPr>
        <w:t xml:space="preserve">nearly </w:t>
      </w:r>
      <w:r w:rsidRPr="0037590F" w:rsidR="00DA3692">
        <w:rPr>
          <w:rFonts w:ascii="Arial" w:hAnsi="Arial" w:cs="Arial"/>
          <w:sz w:val="22"/>
          <w:szCs w:val="22"/>
        </w:rPr>
        <w:t xml:space="preserve">all </w:t>
      </w:r>
      <w:r w:rsidRPr="0037590F" w:rsidR="00395CE8">
        <w:rPr>
          <w:rFonts w:ascii="Arial" w:hAnsi="Arial" w:cs="Arial"/>
          <w:sz w:val="22"/>
          <w:szCs w:val="22"/>
        </w:rPr>
        <w:t>respondents required to provide proper cellar treatment c</w:t>
      </w:r>
      <w:r w:rsidRPr="0037590F" w:rsidR="00DA3692">
        <w:rPr>
          <w:rFonts w:ascii="Arial" w:hAnsi="Arial" w:cs="Arial"/>
          <w:sz w:val="22"/>
          <w:szCs w:val="22"/>
        </w:rPr>
        <w:t>ertifica</w:t>
      </w:r>
      <w:r w:rsidRPr="0037590F" w:rsidR="00395CE8">
        <w:rPr>
          <w:rFonts w:ascii="Arial" w:hAnsi="Arial" w:cs="Arial"/>
          <w:sz w:val="22"/>
          <w:szCs w:val="22"/>
        </w:rPr>
        <w:t>tes</w:t>
      </w:r>
      <w:r w:rsidRPr="0037590F" w:rsidR="00DA3692">
        <w:rPr>
          <w:rFonts w:ascii="Arial" w:hAnsi="Arial" w:cs="Arial"/>
          <w:sz w:val="22"/>
          <w:szCs w:val="22"/>
        </w:rPr>
        <w:t xml:space="preserve"> </w:t>
      </w:r>
      <w:r w:rsidRPr="0037590F" w:rsidR="00662ED7">
        <w:rPr>
          <w:rFonts w:ascii="Arial" w:hAnsi="Arial" w:cs="Arial"/>
          <w:sz w:val="22"/>
          <w:szCs w:val="22"/>
        </w:rPr>
        <w:t xml:space="preserve">to TTB </w:t>
      </w:r>
      <w:r w:rsidRPr="0037590F" w:rsidR="002A1FD2">
        <w:rPr>
          <w:rFonts w:ascii="Arial" w:hAnsi="Arial" w:cs="Arial"/>
          <w:sz w:val="22"/>
          <w:szCs w:val="22"/>
        </w:rPr>
        <w:t xml:space="preserve">as part of a </w:t>
      </w:r>
      <w:r w:rsidRPr="0037590F" w:rsidR="00395CE8">
        <w:rPr>
          <w:rFonts w:ascii="Arial" w:hAnsi="Arial" w:cs="Arial"/>
          <w:sz w:val="22"/>
          <w:szCs w:val="22"/>
        </w:rPr>
        <w:t xml:space="preserve">COLA </w:t>
      </w:r>
      <w:r w:rsidRPr="0037590F" w:rsidR="00DA0D30">
        <w:rPr>
          <w:rFonts w:ascii="Arial" w:hAnsi="Arial" w:cs="Arial"/>
          <w:sz w:val="22"/>
          <w:szCs w:val="22"/>
        </w:rPr>
        <w:t>application</w:t>
      </w:r>
      <w:r w:rsidRPr="0037590F" w:rsidR="002A1FD2">
        <w:rPr>
          <w:rFonts w:ascii="Arial" w:hAnsi="Arial" w:cs="Arial"/>
          <w:sz w:val="22"/>
          <w:szCs w:val="22"/>
        </w:rPr>
        <w:t xml:space="preserve"> </w:t>
      </w:r>
      <w:r w:rsidRPr="0037590F" w:rsidR="009132E5">
        <w:rPr>
          <w:rFonts w:ascii="Arial" w:hAnsi="Arial" w:cs="Arial"/>
          <w:sz w:val="22"/>
          <w:szCs w:val="22"/>
        </w:rPr>
        <w:t xml:space="preserve">do so </w:t>
      </w:r>
      <w:r w:rsidRPr="0037590F" w:rsidR="00DA3692">
        <w:rPr>
          <w:rFonts w:ascii="Arial" w:hAnsi="Arial" w:cs="Arial"/>
          <w:sz w:val="22"/>
          <w:szCs w:val="22"/>
        </w:rPr>
        <w:t xml:space="preserve">electronically </w:t>
      </w:r>
      <w:r w:rsidRPr="0037590F" w:rsidR="00662ED7">
        <w:rPr>
          <w:rFonts w:ascii="Arial" w:hAnsi="Arial" w:cs="Arial"/>
          <w:sz w:val="22"/>
          <w:szCs w:val="22"/>
        </w:rPr>
        <w:t xml:space="preserve">via </w:t>
      </w:r>
      <w:r w:rsidRPr="0037590F" w:rsidR="00395CE8">
        <w:rPr>
          <w:rFonts w:ascii="Arial" w:hAnsi="Arial" w:cs="Arial"/>
          <w:sz w:val="22"/>
          <w:szCs w:val="22"/>
        </w:rPr>
        <w:t xml:space="preserve">TTB’s </w:t>
      </w:r>
      <w:r w:rsidRPr="0037590F" w:rsidR="00662ED7">
        <w:rPr>
          <w:rFonts w:ascii="Arial" w:hAnsi="Arial" w:cs="Arial"/>
          <w:sz w:val="22"/>
          <w:szCs w:val="22"/>
        </w:rPr>
        <w:t>COLAs Online system</w:t>
      </w:r>
      <w:r w:rsidR="00826E37">
        <w:rPr>
          <w:rFonts w:ascii="Arial" w:hAnsi="Arial" w:cs="Arial"/>
          <w:sz w:val="22"/>
          <w:szCs w:val="22"/>
        </w:rPr>
        <w:t xml:space="preserve"> (</w:t>
      </w:r>
      <w:r w:rsidRPr="0037590F" w:rsidR="00DA0D30">
        <w:rPr>
          <w:rFonts w:ascii="Arial" w:hAnsi="Arial" w:cs="Arial"/>
          <w:sz w:val="22"/>
          <w:szCs w:val="22"/>
        </w:rPr>
        <w:t xml:space="preserve">see </w:t>
      </w:r>
      <w:r w:rsidRPr="0037590F" w:rsidR="00C658A1">
        <w:rPr>
          <w:rFonts w:ascii="Arial" w:hAnsi="Arial" w:cs="Arial"/>
          <w:i/>
          <w:sz w:val="22"/>
          <w:szCs w:val="22"/>
        </w:rPr>
        <w:t>https://www.ttb.gov/</w:t>
      </w:r>
      <w:r w:rsidRPr="0037590F" w:rsidR="002771E0">
        <w:rPr>
          <w:rFonts w:ascii="Arial" w:hAnsi="Arial" w:cs="Arial"/>
          <w:i/>
          <w:sz w:val="22"/>
          <w:szCs w:val="22"/>
        </w:rPr>
        <w:t>labeling/colas</w:t>
      </w:r>
      <w:r w:rsidR="00826E37">
        <w:rPr>
          <w:rFonts w:ascii="Arial" w:hAnsi="Arial" w:cs="Arial"/>
          <w:sz w:val="22"/>
          <w:szCs w:val="22"/>
        </w:rPr>
        <w:t>)</w:t>
      </w:r>
      <w:r w:rsidRPr="0037590F" w:rsidR="002771E0">
        <w:rPr>
          <w:rFonts w:ascii="Arial" w:hAnsi="Arial" w:cs="Arial"/>
          <w:sz w:val="22"/>
          <w:szCs w:val="22"/>
        </w:rPr>
        <w:t xml:space="preserve">. </w:t>
      </w:r>
      <w:r w:rsidR="00E4198C">
        <w:rPr>
          <w:rFonts w:ascii="Arial" w:hAnsi="Arial" w:cs="Arial"/>
          <w:sz w:val="22"/>
          <w:szCs w:val="22"/>
        </w:rPr>
        <w:t xml:space="preserve"> </w:t>
      </w:r>
      <w:r w:rsidR="00826E37">
        <w:rPr>
          <w:rFonts w:ascii="Arial" w:hAnsi="Arial" w:cs="Arial"/>
          <w:sz w:val="22"/>
          <w:szCs w:val="22"/>
        </w:rPr>
        <w:t>Finally, a</w:t>
      </w:r>
      <w:r w:rsidRPr="00E4198C" w:rsidR="00E4198C">
        <w:rPr>
          <w:rFonts w:ascii="Arial" w:hAnsi="Arial" w:cs="Arial"/>
          <w:sz w:val="22"/>
          <w:szCs w:val="22"/>
        </w:rPr>
        <w:t xml:space="preserve">s stated in 27 CFR 4.35(b)(3), </w:t>
      </w:r>
      <w:r w:rsidR="00826E37">
        <w:rPr>
          <w:rFonts w:ascii="Arial" w:hAnsi="Arial" w:cs="Arial"/>
          <w:sz w:val="22"/>
          <w:szCs w:val="22"/>
        </w:rPr>
        <w:t xml:space="preserve">TTB posts the </w:t>
      </w:r>
      <w:r w:rsidRPr="00E4198C" w:rsidR="00E4198C">
        <w:rPr>
          <w:rFonts w:ascii="Arial" w:hAnsi="Arial" w:cs="Arial"/>
          <w:sz w:val="22"/>
          <w:szCs w:val="22"/>
        </w:rPr>
        <w:t xml:space="preserve">certificates of proper cellar treatment </w:t>
      </w:r>
      <w:r w:rsidR="00826E37">
        <w:rPr>
          <w:rFonts w:ascii="Arial" w:hAnsi="Arial" w:cs="Arial"/>
          <w:sz w:val="22"/>
          <w:szCs w:val="22"/>
        </w:rPr>
        <w:t>it receives to its website and respondents may use posted certificates in lieu of obtaining an original certificate (se</w:t>
      </w:r>
      <w:r w:rsidRPr="00E4198C" w:rsidR="00E4198C">
        <w:rPr>
          <w:rFonts w:ascii="Arial" w:hAnsi="Arial" w:cs="Arial"/>
          <w:sz w:val="22"/>
          <w:szCs w:val="22"/>
        </w:rPr>
        <w:t xml:space="preserve">e </w:t>
      </w:r>
      <w:r w:rsidRPr="00826E37" w:rsidR="00826E37">
        <w:rPr>
          <w:rFonts w:ascii="Arial" w:hAnsi="Arial" w:cs="Arial"/>
          <w:i/>
          <w:sz w:val="22"/>
          <w:szCs w:val="22"/>
        </w:rPr>
        <w:t>https://www.ttb.gov/wine/import-certifications-on-file-with-ttb</w:t>
      </w:r>
      <w:r w:rsidRPr="00E4198C" w:rsidR="00E4198C">
        <w:rPr>
          <w:rFonts w:ascii="Arial" w:hAnsi="Arial" w:cs="Arial"/>
          <w:sz w:val="22"/>
          <w:szCs w:val="22"/>
        </w:rPr>
        <w:t>).</w:t>
      </w:r>
      <w:r w:rsidR="00826E37">
        <w:rPr>
          <w:rFonts w:ascii="Arial" w:hAnsi="Arial" w:cs="Arial"/>
          <w:sz w:val="22"/>
          <w:szCs w:val="22"/>
        </w:rPr>
        <w:t xml:space="preserve"> </w:t>
      </w:r>
    </w:p>
    <w:p w:rsidRPr="0037590F" w:rsidR="00AF1157" w:rsidP="00D73D2D" w:rsidRDefault="00AF1157" w14:paraId="20ADC016" w14:textId="460B1CCB">
      <w:pPr>
        <w:suppressAutoHyphens/>
        <w:rPr>
          <w:rFonts w:ascii="Arial" w:hAnsi="Arial" w:cs="Arial"/>
          <w:sz w:val="36"/>
          <w:szCs w:val="36"/>
        </w:rPr>
      </w:pPr>
    </w:p>
    <w:p w:rsidRPr="0037590F" w:rsidR="00AF1157" w:rsidP="00D73D2D" w:rsidRDefault="00CA7E3C" w14:paraId="44AEC683" w14:textId="78363463">
      <w:pPr>
        <w:suppressAutoHyphens/>
        <w:rPr>
          <w:rFonts w:ascii="Arial" w:hAnsi="Arial" w:cs="Arial"/>
          <w:i/>
          <w:sz w:val="22"/>
          <w:szCs w:val="22"/>
        </w:rPr>
      </w:pPr>
      <w:r w:rsidRPr="0037590F">
        <w:rPr>
          <w:rFonts w:ascii="Arial" w:hAnsi="Arial" w:cs="Arial"/>
          <w:i/>
          <w:sz w:val="22"/>
          <w:szCs w:val="22"/>
        </w:rPr>
        <w:t xml:space="preserve">4.  </w:t>
      </w:r>
      <w:r w:rsidRPr="0037590F" w:rsidR="00AF1157">
        <w:rPr>
          <w:rFonts w:ascii="Arial" w:hAnsi="Arial" w:cs="Arial"/>
          <w:i/>
          <w:sz w:val="22"/>
          <w:szCs w:val="22"/>
        </w:rPr>
        <w:t>What efforts are used to identi</w:t>
      </w:r>
      <w:r w:rsidRPr="0037590F" w:rsidR="009E4E4C">
        <w:rPr>
          <w:rFonts w:ascii="Arial" w:hAnsi="Arial" w:cs="Arial"/>
          <w:i/>
          <w:sz w:val="22"/>
          <w:szCs w:val="22"/>
        </w:rPr>
        <w:t>f</w:t>
      </w:r>
      <w:r w:rsidRPr="0037590F" w:rsidR="00AF1157">
        <w:rPr>
          <w:rFonts w:ascii="Arial" w:hAnsi="Arial" w:cs="Arial"/>
          <w:i/>
          <w:sz w:val="22"/>
          <w:szCs w:val="22"/>
        </w:rPr>
        <w:t xml:space="preserve">y duplication?  </w:t>
      </w:r>
      <w:r w:rsidRPr="0037590F" w:rsidR="007A5D4B">
        <w:rPr>
          <w:rFonts w:ascii="Arial" w:hAnsi="Arial" w:cs="Arial"/>
          <w:i/>
          <w:sz w:val="22"/>
          <w:szCs w:val="22"/>
        </w:rPr>
        <w:t xml:space="preserve">Can </w:t>
      </w:r>
      <w:r w:rsidRPr="0037590F" w:rsidR="00AF1157">
        <w:rPr>
          <w:rFonts w:ascii="Arial" w:hAnsi="Arial" w:cs="Arial"/>
          <w:i/>
          <w:sz w:val="22"/>
          <w:szCs w:val="22"/>
        </w:rPr>
        <w:t>similar information</w:t>
      </w:r>
      <w:r w:rsidRPr="0037590F" w:rsidR="00DF5F98">
        <w:rPr>
          <w:rFonts w:ascii="Arial" w:hAnsi="Arial" w:cs="Arial"/>
          <w:i/>
          <w:sz w:val="22"/>
          <w:szCs w:val="22"/>
        </w:rPr>
        <w:t xml:space="preserve"> </w:t>
      </w:r>
      <w:r w:rsidRPr="0037590F" w:rsidR="00AF1157">
        <w:rPr>
          <w:rFonts w:ascii="Arial" w:hAnsi="Arial" w:cs="Arial"/>
          <w:i/>
          <w:sz w:val="22"/>
          <w:szCs w:val="22"/>
        </w:rPr>
        <w:t>already available be used or modified for use for</w:t>
      </w:r>
      <w:r w:rsidRPr="0037590F" w:rsidR="00DF5F98">
        <w:rPr>
          <w:rFonts w:ascii="Arial" w:hAnsi="Arial" w:cs="Arial"/>
          <w:i/>
          <w:sz w:val="22"/>
          <w:szCs w:val="22"/>
        </w:rPr>
        <w:t xml:space="preserve"> the purposes described in Item </w:t>
      </w:r>
      <w:r w:rsidRPr="0037590F" w:rsidR="00AF1157">
        <w:rPr>
          <w:rFonts w:ascii="Arial" w:hAnsi="Arial" w:cs="Arial"/>
          <w:i/>
          <w:sz w:val="22"/>
          <w:szCs w:val="22"/>
        </w:rPr>
        <w:t>2</w:t>
      </w:r>
      <w:r w:rsidRPr="0037590F" w:rsidR="00DF5F98">
        <w:rPr>
          <w:rFonts w:ascii="Arial" w:hAnsi="Arial" w:cs="Arial"/>
          <w:i/>
          <w:sz w:val="22"/>
          <w:szCs w:val="22"/>
        </w:rPr>
        <w:t xml:space="preserve"> </w:t>
      </w:r>
      <w:r w:rsidRPr="0037590F" w:rsidR="00AF1157">
        <w:rPr>
          <w:rFonts w:ascii="Arial" w:hAnsi="Arial" w:cs="Arial"/>
          <w:i/>
          <w:sz w:val="22"/>
          <w:szCs w:val="22"/>
        </w:rPr>
        <w:t>above?</w:t>
      </w:r>
      <w:r w:rsidRPr="0037590F" w:rsidR="00DF5F98">
        <w:rPr>
          <w:rFonts w:ascii="Arial" w:hAnsi="Arial" w:cs="Arial"/>
          <w:i/>
          <w:sz w:val="22"/>
          <w:szCs w:val="22"/>
        </w:rPr>
        <w:t xml:space="preserve"> </w:t>
      </w:r>
    </w:p>
    <w:p w:rsidRPr="0037590F" w:rsidR="00AF1157" w:rsidP="00D73D2D" w:rsidRDefault="00AF1157" w14:paraId="0002641D" w14:textId="77777777">
      <w:pPr>
        <w:suppressAutoHyphens/>
        <w:ind w:left="480" w:hanging="480"/>
        <w:rPr>
          <w:rFonts w:ascii="Arial" w:hAnsi="Arial" w:cs="Arial"/>
          <w:sz w:val="22"/>
          <w:szCs w:val="22"/>
        </w:rPr>
      </w:pPr>
    </w:p>
    <w:p w:rsidRPr="0037590F" w:rsidR="00662ED7" w:rsidP="00DA0D30" w:rsidRDefault="00DA0D30" w14:paraId="76C75BD0" w14:textId="737CA831">
      <w:pPr>
        <w:ind w:left="360"/>
        <w:rPr>
          <w:rFonts w:ascii="Arial" w:hAnsi="Arial" w:cs="Arial"/>
          <w:sz w:val="22"/>
          <w:szCs w:val="22"/>
        </w:rPr>
      </w:pPr>
      <w:r w:rsidRPr="0037590F">
        <w:rPr>
          <w:rFonts w:ascii="Arial" w:hAnsi="Arial" w:cs="Arial"/>
          <w:sz w:val="22"/>
          <w:szCs w:val="22"/>
        </w:rPr>
        <w:lastRenderedPageBreak/>
        <w:t xml:space="preserve">Certificates of proper cellar treatment for imported natural wine are required by statute and contain information that is pertinent to each respondent and specific to the </w:t>
      </w:r>
      <w:r w:rsidRPr="0037590F" w:rsidR="00F703E8">
        <w:rPr>
          <w:rFonts w:ascii="Arial" w:hAnsi="Arial" w:cs="Arial"/>
          <w:sz w:val="22"/>
          <w:szCs w:val="22"/>
        </w:rPr>
        <w:t xml:space="preserve">imported </w:t>
      </w:r>
      <w:r w:rsidRPr="0037590F">
        <w:rPr>
          <w:rFonts w:ascii="Arial" w:hAnsi="Arial" w:cs="Arial"/>
          <w:sz w:val="22"/>
          <w:szCs w:val="22"/>
        </w:rPr>
        <w:t xml:space="preserve">wine in question.  </w:t>
      </w:r>
      <w:r w:rsidRPr="0037590F" w:rsidR="00662ED7">
        <w:rPr>
          <w:rFonts w:ascii="Arial" w:hAnsi="Arial" w:cs="Arial"/>
          <w:sz w:val="22"/>
          <w:szCs w:val="22"/>
        </w:rPr>
        <w:t xml:space="preserve">As far as TTB can determine, similar information is not available </w:t>
      </w:r>
      <w:r w:rsidR="00C031C3">
        <w:rPr>
          <w:rFonts w:ascii="Arial" w:hAnsi="Arial" w:cs="Arial"/>
          <w:sz w:val="22"/>
          <w:szCs w:val="22"/>
        </w:rPr>
        <w:t xml:space="preserve">to the Bureau </w:t>
      </w:r>
      <w:r w:rsidRPr="0037590F" w:rsidR="00662ED7">
        <w:rPr>
          <w:rFonts w:ascii="Arial" w:hAnsi="Arial" w:cs="Arial"/>
          <w:sz w:val="22"/>
          <w:szCs w:val="22"/>
        </w:rPr>
        <w:t xml:space="preserve">elsewhere. </w:t>
      </w:r>
      <w:r w:rsidR="00C031C3">
        <w:rPr>
          <w:rFonts w:ascii="Arial" w:hAnsi="Arial" w:cs="Arial"/>
          <w:sz w:val="22"/>
          <w:szCs w:val="22"/>
        </w:rPr>
        <w:t xml:space="preserve"> Importers may, on occasion, present such certificates to TTB and also to CBP, but TTB believes such duplication is minimal. </w:t>
      </w:r>
    </w:p>
    <w:p w:rsidRPr="0037590F" w:rsidR="007A5D4B" w:rsidP="007A5D4B" w:rsidRDefault="007A5D4B" w14:paraId="591A2C01" w14:textId="77777777">
      <w:pPr>
        <w:suppressAutoHyphens/>
        <w:rPr>
          <w:rFonts w:ascii="Arial" w:hAnsi="Arial" w:cs="Arial"/>
          <w:sz w:val="36"/>
          <w:szCs w:val="36"/>
        </w:rPr>
      </w:pPr>
    </w:p>
    <w:p w:rsidRPr="0037590F" w:rsidR="00AF1157" w:rsidP="00D73D2D" w:rsidRDefault="007A5D4B" w14:paraId="5C170A4A" w14:textId="77777777">
      <w:pPr>
        <w:suppressAutoHyphens/>
        <w:rPr>
          <w:rFonts w:ascii="Arial" w:hAnsi="Arial" w:cs="Arial"/>
          <w:i/>
          <w:sz w:val="22"/>
          <w:szCs w:val="22"/>
        </w:rPr>
      </w:pPr>
      <w:r w:rsidRPr="0037590F">
        <w:rPr>
          <w:rFonts w:ascii="Arial" w:hAnsi="Arial" w:cs="Arial"/>
          <w:i/>
          <w:sz w:val="22"/>
          <w:szCs w:val="22"/>
        </w:rPr>
        <w:t xml:space="preserve">5.  </w:t>
      </w:r>
      <w:r w:rsidRPr="0037590F" w:rsidR="00AF1157">
        <w:rPr>
          <w:rFonts w:ascii="Arial" w:hAnsi="Arial" w:cs="Arial"/>
          <w:i/>
          <w:sz w:val="22"/>
          <w:szCs w:val="22"/>
        </w:rPr>
        <w:t>If this collection of information impacts small businesses or other small entities,</w:t>
      </w:r>
      <w:r w:rsidRPr="0037590F" w:rsidR="00DF5F98">
        <w:rPr>
          <w:rFonts w:ascii="Arial" w:hAnsi="Arial" w:cs="Arial"/>
          <w:i/>
          <w:sz w:val="22"/>
          <w:szCs w:val="22"/>
        </w:rPr>
        <w:t xml:space="preserve"> </w:t>
      </w:r>
      <w:r w:rsidRPr="0037590F" w:rsidR="00AF1157">
        <w:rPr>
          <w:rFonts w:ascii="Arial" w:hAnsi="Arial" w:cs="Arial"/>
          <w:i/>
          <w:sz w:val="22"/>
          <w:szCs w:val="22"/>
        </w:rPr>
        <w:t>what methods are used to minimize burden?</w:t>
      </w:r>
      <w:r w:rsidRPr="0037590F">
        <w:rPr>
          <w:rFonts w:ascii="Arial" w:hAnsi="Arial" w:cs="Arial"/>
          <w:i/>
          <w:sz w:val="22"/>
          <w:szCs w:val="22"/>
        </w:rPr>
        <w:t xml:space="preserve"> </w:t>
      </w:r>
    </w:p>
    <w:p w:rsidRPr="0037590F" w:rsidR="007A5D4B" w:rsidP="007A5D4B" w:rsidRDefault="007A5D4B" w14:paraId="7AF2903F" w14:textId="77777777">
      <w:pPr>
        <w:suppressAutoHyphens/>
        <w:ind w:left="480" w:hanging="480"/>
        <w:rPr>
          <w:rFonts w:ascii="Arial" w:hAnsi="Arial" w:cs="Arial"/>
          <w:sz w:val="22"/>
          <w:szCs w:val="22"/>
        </w:rPr>
      </w:pPr>
    </w:p>
    <w:p w:rsidRPr="0037590F" w:rsidR="002E7783" w:rsidP="00662ED7" w:rsidRDefault="00F05F8F" w14:paraId="513A84C0" w14:textId="3A1D9D40">
      <w:pPr>
        <w:ind w:left="360"/>
        <w:rPr>
          <w:rFonts w:ascii="Arial" w:hAnsi="Arial" w:cs="Arial"/>
          <w:sz w:val="22"/>
          <w:szCs w:val="22"/>
        </w:rPr>
      </w:pPr>
      <w:r w:rsidRPr="0037590F">
        <w:rPr>
          <w:rFonts w:ascii="Arial" w:hAnsi="Arial" w:cs="Arial"/>
          <w:sz w:val="22"/>
          <w:szCs w:val="22"/>
        </w:rPr>
        <w:t>C</w:t>
      </w:r>
      <w:r w:rsidRPr="0037590F" w:rsidR="002E7783">
        <w:rPr>
          <w:rFonts w:ascii="Arial" w:hAnsi="Arial" w:cs="Arial"/>
          <w:sz w:val="22"/>
          <w:szCs w:val="22"/>
        </w:rPr>
        <w:t xml:space="preserve">ertificates of proper cellar treatment for imported natural wine are required by statute, and, as such, TTB cannot waive or reduce the requirements of this </w:t>
      </w:r>
      <w:r w:rsidRPr="0037590F">
        <w:rPr>
          <w:rFonts w:ascii="Arial" w:hAnsi="Arial" w:cs="Arial"/>
          <w:sz w:val="22"/>
          <w:szCs w:val="22"/>
        </w:rPr>
        <w:t xml:space="preserve">information </w:t>
      </w:r>
      <w:r w:rsidRPr="0037590F" w:rsidR="002E7783">
        <w:rPr>
          <w:rFonts w:ascii="Arial" w:hAnsi="Arial" w:cs="Arial"/>
          <w:sz w:val="22"/>
          <w:szCs w:val="22"/>
        </w:rPr>
        <w:t>collection</w:t>
      </w:r>
      <w:r w:rsidRPr="0037590F" w:rsidR="005904EE">
        <w:rPr>
          <w:rFonts w:ascii="Arial" w:hAnsi="Arial" w:cs="Arial"/>
          <w:sz w:val="22"/>
          <w:szCs w:val="22"/>
        </w:rPr>
        <w:t xml:space="preserve"> for any respondent, regardless of size</w:t>
      </w:r>
      <w:r w:rsidRPr="0037590F" w:rsidR="002E7783">
        <w:rPr>
          <w:rFonts w:ascii="Arial" w:hAnsi="Arial" w:cs="Arial"/>
          <w:sz w:val="22"/>
          <w:szCs w:val="22"/>
        </w:rPr>
        <w:t xml:space="preserve">.  However, TTB notes that, under </w:t>
      </w:r>
      <w:r w:rsidRPr="0037590F" w:rsidR="005904EE">
        <w:rPr>
          <w:rFonts w:ascii="Arial" w:hAnsi="Arial" w:cs="Arial"/>
          <w:sz w:val="22"/>
          <w:szCs w:val="22"/>
        </w:rPr>
        <w:t>statutory</w:t>
      </w:r>
      <w:r w:rsidRPr="0037590F" w:rsidR="008F3767">
        <w:rPr>
          <w:rFonts w:ascii="Arial" w:hAnsi="Arial" w:cs="Arial"/>
          <w:sz w:val="22"/>
          <w:szCs w:val="22"/>
        </w:rPr>
        <w:t xml:space="preserve"> </w:t>
      </w:r>
      <w:r w:rsidRPr="0037590F" w:rsidR="002E7783">
        <w:rPr>
          <w:rFonts w:ascii="Arial" w:hAnsi="Arial" w:cs="Arial"/>
          <w:sz w:val="22"/>
          <w:szCs w:val="22"/>
        </w:rPr>
        <w:t xml:space="preserve">exemptions, </w:t>
      </w:r>
      <w:r w:rsidRPr="0037590F">
        <w:rPr>
          <w:rFonts w:ascii="Arial" w:hAnsi="Arial" w:cs="Arial"/>
          <w:sz w:val="22"/>
          <w:szCs w:val="22"/>
        </w:rPr>
        <w:t xml:space="preserve">those importing </w:t>
      </w:r>
      <w:r w:rsidRPr="0037590F" w:rsidR="002E7783">
        <w:rPr>
          <w:rFonts w:ascii="Arial" w:hAnsi="Arial" w:cs="Arial"/>
          <w:sz w:val="22"/>
          <w:szCs w:val="22"/>
        </w:rPr>
        <w:t>natural wine</w:t>
      </w:r>
      <w:r w:rsidRPr="0037590F" w:rsidR="005904EE">
        <w:rPr>
          <w:rFonts w:ascii="Arial" w:hAnsi="Arial" w:cs="Arial"/>
          <w:sz w:val="22"/>
          <w:szCs w:val="22"/>
        </w:rPr>
        <w:t xml:space="preserve"> </w:t>
      </w:r>
      <w:r w:rsidRPr="0037590F" w:rsidR="002E7783">
        <w:rPr>
          <w:rFonts w:ascii="Arial" w:hAnsi="Arial" w:cs="Arial"/>
          <w:sz w:val="22"/>
          <w:szCs w:val="22"/>
        </w:rPr>
        <w:t xml:space="preserve">under </w:t>
      </w:r>
      <w:r w:rsidR="002A1571">
        <w:rPr>
          <w:rFonts w:ascii="Arial" w:hAnsi="Arial" w:cs="Arial"/>
          <w:sz w:val="22"/>
          <w:szCs w:val="22"/>
        </w:rPr>
        <w:t xml:space="preserve">certain </w:t>
      </w:r>
      <w:r w:rsidRPr="0037590F" w:rsidR="002E7783">
        <w:rPr>
          <w:rFonts w:ascii="Arial" w:hAnsi="Arial" w:cs="Arial"/>
          <w:sz w:val="22"/>
          <w:szCs w:val="22"/>
        </w:rPr>
        <w:t>international agreement</w:t>
      </w:r>
      <w:r w:rsidRPr="0037590F">
        <w:rPr>
          <w:rFonts w:ascii="Arial" w:hAnsi="Arial" w:cs="Arial"/>
          <w:sz w:val="22"/>
          <w:szCs w:val="22"/>
        </w:rPr>
        <w:t>s</w:t>
      </w:r>
      <w:r w:rsidRPr="0037590F" w:rsidR="002E7783">
        <w:rPr>
          <w:rFonts w:ascii="Arial" w:hAnsi="Arial" w:cs="Arial"/>
          <w:sz w:val="22"/>
          <w:szCs w:val="22"/>
        </w:rPr>
        <w:t xml:space="preserve"> do not have to provide </w:t>
      </w:r>
      <w:r w:rsidRPr="0037590F" w:rsidR="00F703E8">
        <w:rPr>
          <w:rFonts w:ascii="Arial" w:hAnsi="Arial" w:cs="Arial"/>
          <w:sz w:val="22"/>
          <w:szCs w:val="22"/>
        </w:rPr>
        <w:t xml:space="preserve">such </w:t>
      </w:r>
      <w:r w:rsidRPr="0037590F" w:rsidR="002E7783">
        <w:rPr>
          <w:rFonts w:ascii="Arial" w:hAnsi="Arial" w:cs="Arial"/>
          <w:sz w:val="22"/>
          <w:szCs w:val="22"/>
        </w:rPr>
        <w:t>certificate</w:t>
      </w:r>
      <w:r w:rsidRPr="0037590F" w:rsidR="00F703E8">
        <w:rPr>
          <w:rFonts w:ascii="Arial" w:hAnsi="Arial" w:cs="Arial"/>
          <w:sz w:val="22"/>
          <w:szCs w:val="22"/>
        </w:rPr>
        <w:t>s</w:t>
      </w:r>
      <w:r w:rsidRPr="0037590F" w:rsidR="002E7783">
        <w:rPr>
          <w:rFonts w:ascii="Arial" w:hAnsi="Arial" w:cs="Arial"/>
          <w:sz w:val="22"/>
          <w:szCs w:val="22"/>
        </w:rPr>
        <w:t xml:space="preserve">, and owners or affiliates of domestic wineries may self-certify proper cellar treatment </w:t>
      </w:r>
      <w:r w:rsidRPr="0037590F" w:rsidR="00F703E8">
        <w:rPr>
          <w:rFonts w:ascii="Arial" w:hAnsi="Arial" w:cs="Arial"/>
          <w:sz w:val="22"/>
          <w:szCs w:val="22"/>
        </w:rPr>
        <w:t xml:space="preserve">of </w:t>
      </w:r>
      <w:r w:rsidRPr="0037590F" w:rsidR="002E7783">
        <w:rPr>
          <w:rFonts w:ascii="Arial" w:hAnsi="Arial" w:cs="Arial"/>
          <w:sz w:val="22"/>
          <w:szCs w:val="22"/>
        </w:rPr>
        <w:t>their imported natural wine</w:t>
      </w:r>
      <w:r w:rsidRPr="0037590F" w:rsidR="00300FB5">
        <w:rPr>
          <w:rFonts w:ascii="Arial" w:hAnsi="Arial" w:cs="Arial"/>
          <w:sz w:val="22"/>
          <w:szCs w:val="22"/>
        </w:rPr>
        <w:t>s</w:t>
      </w:r>
      <w:r w:rsidRPr="0037590F" w:rsidR="002E7783">
        <w:rPr>
          <w:rFonts w:ascii="Arial" w:hAnsi="Arial" w:cs="Arial"/>
          <w:sz w:val="22"/>
          <w:szCs w:val="22"/>
        </w:rPr>
        <w:t xml:space="preserve">.  </w:t>
      </w:r>
      <w:r w:rsidRPr="0037590F" w:rsidR="00E02AFD">
        <w:rPr>
          <w:rFonts w:ascii="Arial" w:hAnsi="Arial" w:cs="Arial"/>
          <w:sz w:val="22"/>
          <w:szCs w:val="22"/>
        </w:rPr>
        <w:t xml:space="preserve">As those exemptions cover almost all natural wine imported into the United States, </w:t>
      </w:r>
      <w:r w:rsidRPr="0037590F" w:rsidR="00F703E8">
        <w:rPr>
          <w:rFonts w:ascii="Arial" w:hAnsi="Arial" w:cs="Arial"/>
          <w:sz w:val="22"/>
          <w:szCs w:val="22"/>
        </w:rPr>
        <w:t xml:space="preserve">TTB </w:t>
      </w:r>
      <w:r w:rsidRPr="0037590F" w:rsidR="00A62C49">
        <w:rPr>
          <w:rFonts w:ascii="Arial" w:hAnsi="Arial" w:cs="Arial"/>
          <w:sz w:val="22"/>
          <w:szCs w:val="22"/>
        </w:rPr>
        <w:t xml:space="preserve">believes this information collection does not have a significant impact on a substantial number of small entities. </w:t>
      </w:r>
    </w:p>
    <w:p w:rsidRPr="0037590F" w:rsidR="007A5D4B" w:rsidP="007A5D4B" w:rsidRDefault="007A5D4B" w14:paraId="528FAECF" w14:textId="77777777">
      <w:pPr>
        <w:suppressAutoHyphens/>
        <w:rPr>
          <w:rFonts w:ascii="Arial" w:hAnsi="Arial" w:cs="Arial"/>
          <w:sz w:val="36"/>
          <w:szCs w:val="36"/>
        </w:rPr>
      </w:pPr>
    </w:p>
    <w:p w:rsidRPr="0037590F" w:rsidR="00AF1157" w:rsidP="00D73D2D" w:rsidRDefault="007A5D4B" w14:paraId="6D322A64" w14:textId="77777777">
      <w:pPr>
        <w:suppressAutoHyphens/>
        <w:rPr>
          <w:rFonts w:ascii="Arial" w:hAnsi="Arial" w:cs="Arial"/>
          <w:i/>
          <w:sz w:val="22"/>
          <w:szCs w:val="22"/>
        </w:rPr>
      </w:pPr>
      <w:r w:rsidRPr="0037590F">
        <w:rPr>
          <w:rFonts w:ascii="Arial" w:hAnsi="Arial" w:cs="Arial"/>
          <w:i/>
          <w:sz w:val="22"/>
          <w:szCs w:val="22"/>
        </w:rPr>
        <w:t xml:space="preserve">6.  </w:t>
      </w:r>
      <w:r w:rsidRPr="0037590F"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37590F">
        <w:rPr>
          <w:rFonts w:ascii="Arial" w:hAnsi="Arial" w:cs="Arial"/>
          <w:i/>
          <w:sz w:val="22"/>
          <w:szCs w:val="22"/>
        </w:rPr>
        <w:t xml:space="preserve"> </w:t>
      </w:r>
    </w:p>
    <w:p w:rsidRPr="0037590F" w:rsidR="00AF1157" w:rsidP="00D73D2D" w:rsidRDefault="00AF1157" w14:paraId="38912D73" w14:textId="77777777">
      <w:pPr>
        <w:suppressAutoHyphens/>
        <w:ind w:left="480" w:hanging="480"/>
        <w:rPr>
          <w:rFonts w:ascii="Arial" w:hAnsi="Arial" w:cs="Arial"/>
          <w:sz w:val="22"/>
          <w:szCs w:val="22"/>
        </w:rPr>
      </w:pPr>
    </w:p>
    <w:p w:rsidRPr="0037590F" w:rsidR="00291CA1" w:rsidP="00291CA1" w:rsidRDefault="00291CA1" w14:paraId="348956A4" w14:textId="3C4E6E2A">
      <w:pPr>
        <w:ind w:left="360"/>
        <w:rPr>
          <w:rFonts w:ascii="Arial" w:hAnsi="Arial" w:cs="Arial"/>
          <w:sz w:val="22"/>
          <w:szCs w:val="22"/>
        </w:rPr>
      </w:pPr>
      <w:r w:rsidRPr="0037590F">
        <w:rPr>
          <w:rFonts w:ascii="Arial" w:hAnsi="Arial" w:cs="Arial"/>
          <w:sz w:val="22"/>
          <w:szCs w:val="22"/>
        </w:rPr>
        <w:t xml:space="preserve">TTB considers this information collection requirement to be the minimum necessary to comply with </w:t>
      </w:r>
      <w:r w:rsidRPr="0037590F" w:rsidR="00F05F8F">
        <w:rPr>
          <w:rFonts w:ascii="Arial" w:hAnsi="Arial" w:cs="Arial"/>
          <w:sz w:val="22"/>
          <w:szCs w:val="22"/>
        </w:rPr>
        <w:t xml:space="preserve">the </w:t>
      </w:r>
      <w:r w:rsidR="002A1571">
        <w:rPr>
          <w:rFonts w:ascii="Arial" w:hAnsi="Arial" w:cs="Arial"/>
          <w:sz w:val="22"/>
          <w:szCs w:val="22"/>
        </w:rPr>
        <w:t xml:space="preserve">proper cellar treatment </w:t>
      </w:r>
      <w:r w:rsidRPr="0037590F">
        <w:rPr>
          <w:rFonts w:ascii="Arial" w:hAnsi="Arial" w:cs="Arial"/>
          <w:sz w:val="22"/>
          <w:szCs w:val="22"/>
        </w:rPr>
        <w:t xml:space="preserve">certification </w:t>
      </w:r>
      <w:r w:rsidR="002A1571">
        <w:rPr>
          <w:rFonts w:ascii="Arial" w:hAnsi="Arial" w:cs="Arial"/>
          <w:sz w:val="22"/>
          <w:szCs w:val="22"/>
        </w:rPr>
        <w:t xml:space="preserve">for imported natural wine </w:t>
      </w:r>
      <w:r w:rsidRPr="0037590F">
        <w:rPr>
          <w:rFonts w:ascii="Arial" w:hAnsi="Arial" w:cs="Arial"/>
          <w:sz w:val="22"/>
          <w:szCs w:val="22"/>
        </w:rPr>
        <w:t xml:space="preserve">requirement contained in </w:t>
      </w:r>
      <w:r w:rsidRPr="0037590F" w:rsidR="005904EE">
        <w:rPr>
          <w:rFonts w:ascii="Arial" w:hAnsi="Arial" w:cs="Arial"/>
          <w:sz w:val="22"/>
          <w:szCs w:val="22"/>
        </w:rPr>
        <w:t xml:space="preserve">the IRC at </w:t>
      </w:r>
      <w:r w:rsidRPr="0037590F">
        <w:rPr>
          <w:rFonts w:ascii="Arial" w:hAnsi="Arial" w:cs="Arial"/>
          <w:sz w:val="22"/>
          <w:szCs w:val="22"/>
        </w:rPr>
        <w:t>26 U.S.C. 5382</w:t>
      </w:r>
      <w:r w:rsidR="002A1571">
        <w:rPr>
          <w:rFonts w:ascii="Arial" w:hAnsi="Arial" w:cs="Arial"/>
          <w:sz w:val="22"/>
          <w:szCs w:val="22"/>
        </w:rPr>
        <w:t>(a)(3)</w:t>
      </w:r>
      <w:r w:rsidRPr="0037590F">
        <w:rPr>
          <w:rFonts w:ascii="Arial" w:hAnsi="Arial" w:cs="Arial"/>
          <w:sz w:val="22"/>
          <w:szCs w:val="22"/>
        </w:rPr>
        <w:t xml:space="preserve">.  Collecting the </w:t>
      </w:r>
      <w:r w:rsidRPr="0037590F" w:rsidR="00F703E8">
        <w:rPr>
          <w:rFonts w:ascii="Arial" w:hAnsi="Arial" w:cs="Arial"/>
          <w:sz w:val="22"/>
          <w:szCs w:val="22"/>
        </w:rPr>
        <w:t xml:space="preserve">required </w:t>
      </w:r>
      <w:r w:rsidRPr="0037590F">
        <w:rPr>
          <w:rFonts w:ascii="Arial" w:hAnsi="Arial" w:cs="Arial"/>
          <w:sz w:val="22"/>
          <w:szCs w:val="22"/>
        </w:rPr>
        <w:t>information less frequently or not at all would be inconsistent with th</w:t>
      </w:r>
      <w:r w:rsidRPr="0037590F" w:rsidR="005904EE">
        <w:rPr>
          <w:rFonts w:ascii="Arial" w:hAnsi="Arial" w:cs="Arial"/>
          <w:sz w:val="22"/>
          <w:szCs w:val="22"/>
        </w:rPr>
        <w:t>at</w:t>
      </w:r>
      <w:r w:rsidRPr="0037590F">
        <w:rPr>
          <w:rFonts w:ascii="Arial" w:hAnsi="Arial" w:cs="Arial"/>
          <w:sz w:val="22"/>
          <w:szCs w:val="22"/>
        </w:rPr>
        <w:t xml:space="preserve"> statute. </w:t>
      </w:r>
    </w:p>
    <w:p w:rsidRPr="0037590F" w:rsidR="007A5D4B" w:rsidP="007A5D4B" w:rsidRDefault="007A5D4B" w14:paraId="13CD9E75" w14:textId="77777777">
      <w:pPr>
        <w:suppressAutoHyphens/>
        <w:rPr>
          <w:rFonts w:ascii="Arial" w:hAnsi="Arial" w:cs="Arial"/>
          <w:sz w:val="36"/>
          <w:szCs w:val="36"/>
        </w:rPr>
      </w:pPr>
    </w:p>
    <w:p w:rsidRPr="0037590F" w:rsidR="00F703E8" w:rsidP="00F703E8" w:rsidRDefault="00F703E8" w14:paraId="3AD4F8E5" w14:textId="1E5A8FEA">
      <w:pPr>
        <w:suppressAutoHyphens/>
        <w:rPr>
          <w:rFonts w:ascii="Arial" w:hAnsi="Arial" w:cs="Arial"/>
          <w:i/>
          <w:iCs/>
          <w:sz w:val="22"/>
          <w:szCs w:val="22"/>
        </w:rPr>
      </w:pPr>
      <w:r w:rsidRPr="0037590F">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Pr="0037590F" w:rsidR="00F703E8" w:rsidP="00F703E8" w:rsidRDefault="00F703E8" w14:paraId="175D486E" w14:textId="77777777">
      <w:pPr>
        <w:rPr>
          <w:rFonts w:ascii="Arial" w:hAnsi="Arial" w:cs="Arial"/>
          <w:sz w:val="22"/>
          <w:szCs w:val="22"/>
        </w:rPr>
      </w:pPr>
    </w:p>
    <w:p w:rsidRPr="0037590F" w:rsidR="00F703E8" w:rsidP="00F703E8" w:rsidRDefault="005C4554" w14:paraId="70B05244" w14:textId="6B49AE1A">
      <w:pPr>
        <w:ind w:left="360"/>
        <w:rPr>
          <w:rFonts w:ascii="Arial" w:hAnsi="Arial" w:cs="Arial"/>
          <w:sz w:val="22"/>
          <w:szCs w:val="22"/>
        </w:rPr>
      </w:pPr>
      <w:r>
        <w:rPr>
          <w:rFonts w:ascii="Arial" w:hAnsi="Arial" w:cs="Arial"/>
          <w:sz w:val="22"/>
          <w:szCs w:val="22"/>
        </w:rPr>
        <w:t>Under the OMB regulations at 5 </w:t>
      </w:r>
      <w:r w:rsidRPr="005C4554">
        <w:rPr>
          <w:rFonts w:ascii="Arial" w:hAnsi="Arial" w:cs="Arial"/>
          <w:sz w:val="22"/>
          <w:szCs w:val="22"/>
        </w:rPr>
        <w:t xml:space="preserve">CFR 1320.5(d)(2)(iv), a requirement to retain records for more than three years is a special circumstance.  Under the TTB regulations at 27 CFR 4.45(c), </w:t>
      </w:r>
      <w:r>
        <w:rPr>
          <w:rFonts w:ascii="Arial" w:hAnsi="Arial" w:cs="Arial"/>
          <w:sz w:val="22"/>
          <w:szCs w:val="22"/>
        </w:rPr>
        <w:t xml:space="preserve">respondents </w:t>
      </w:r>
      <w:r w:rsidRPr="005C4554">
        <w:rPr>
          <w:rFonts w:ascii="Arial" w:hAnsi="Arial" w:cs="Arial"/>
          <w:sz w:val="22"/>
          <w:szCs w:val="22"/>
        </w:rPr>
        <w:t xml:space="preserve">that are required to possess a certificate of proper cellar treatment for </w:t>
      </w:r>
      <w:r>
        <w:rPr>
          <w:rFonts w:ascii="Arial" w:hAnsi="Arial" w:cs="Arial"/>
          <w:sz w:val="22"/>
          <w:szCs w:val="22"/>
        </w:rPr>
        <w:t xml:space="preserve">imported </w:t>
      </w:r>
      <w:r w:rsidRPr="005C4554">
        <w:rPr>
          <w:rFonts w:ascii="Arial" w:hAnsi="Arial" w:cs="Arial"/>
          <w:sz w:val="22"/>
          <w:szCs w:val="22"/>
        </w:rPr>
        <w:t xml:space="preserve">natural wine must retain </w:t>
      </w:r>
      <w:r>
        <w:rPr>
          <w:rFonts w:ascii="Arial" w:hAnsi="Arial" w:cs="Arial"/>
          <w:sz w:val="22"/>
          <w:szCs w:val="22"/>
        </w:rPr>
        <w:t xml:space="preserve">a copy of </w:t>
      </w:r>
      <w:r w:rsidRPr="005C4554">
        <w:rPr>
          <w:rFonts w:ascii="Arial" w:hAnsi="Arial" w:cs="Arial"/>
          <w:sz w:val="22"/>
          <w:szCs w:val="22"/>
        </w:rPr>
        <w:t xml:space="preserve">the certificate for five years following the date of the </w:t>
      </w:r>
      <w:r>
        <w:rPr>
          <w:rFonts w:ascii="Arial" w:hAnsi="Arial" w:cs="Arial"/>
          <w:sz w:val="22"/>
          <w:szCs w:val="22"/>
        </w:rPr>
        <w:t xml:space="preserve">certified wine’s </w:t>
      </w:r>
      <w:r w:rsidRPr="005C4554">
        <w:rPr>
          <w:rFonts w:ascii="Arial" w:hAnsi="Arial" w:cs="Arial"/>
          <w:sz w:val="22"/>
          <w:szCs w:val="22"/>
        </w:rPr>
        <w:t xml:space="preserve">removal of </w:t>
      </w:r>
      <w:r>
        <w:rPr>
          <w:rFonts w:ascii="Arial" w:hAnsi="Arial" w:cs="Arial"/>
          <w:sz w:val="22"/>
          <w:szCs w:val="22"/>
        </w:rPr>
        <w:t>f</w:t>
      </w:r>
      <w:r w:rsidRPr="005C4554">
        <w:rPr>
          <w:rFonts w:ascii="Arial" w:hAnsi="Arial" w:cs="Arial"/>
          <w:sz w:val="22"/>
          <w:szCs w:val="22"/>
        </w:rPr>
        <w:t>rom customs custody.  TTB has determined that some wines remain in the stream of commerce for more than three years after t</w:t>
      </w:r>
      <w:r>
        <w:rPr>
          <w:rFonts w:ascii="Arial" w:hAnsi="Arial" w:cs="Arial"/>
          <w:sz w:val="22"/>
          <w:szCs w:val="22"/>
        </w:rPr>
        <w:t xml:space="preserve">heir production or importation.  Therefore, </w:t>
      </w:r>
      <w:r w:rsidRPr="005C4554">
        <w:rPr>
          <w:rFonts w:ascii="Arial" w:hAnsi="Arial" w:cs="Arial"/>
          <w:sz w:val="22"/>
          <w:szCs w:val="22"/>
        </w:rPr>
        <w:t xml:space="preserve">retention </w:t>
      </w:r>
      <w:r>
        <w:rPr>
          <w:rFonts w:ascii="Arial" w:hAnsi="Arial" w:cs="Arial"/>
          <w:sz w:val="22"/>
          <w:szCs w:val="22"/>
        </w:rPr>
        <w:t xml:space="preserve">of copies of the required certificates </w:t>
      </w:r>
      <w:r w:rsidRPr="005C4554">
        <w:rPr>
          <w:rFonts w:ascii="Arial" w:hAnsi="Arial" w:cs="Arial"/>
          <w:sz w:val="22"/>
          <w:szCs w:val="22"/>
        </w:rPr>
        <w:t xml:space="preserve">is necessary to allow TTB to verify that imported natural wine has met the IRC’s statutory requirements regarding </w:t>
      </w:r>
      <w:r>
        <w:rPr>
          <w:rFonts w:ascii="Arial" w:hAnsi="Arial" w:cs="Arial"/>
          <w:sz w:val="22"/>
          <w:szCs w:val="22"/>
        </w:rPr>
        <w:t xml:space="preserve">possession by importers of </w:t>
      </w:r>
      <w:r w:rsidRPr="005C4554">
        <w:rPr>
          <w:rFonts w:ascii="Arial" w:hAnsi="Arial" w:cs="Arial"/>
          <w:sz w:val="22"/>
          <w:szCs w:val="22"/>
        </w:rPr>
        <w:t xml:space="preserve">certificates of proper cellar treatment, and </w:t>
      </w:r>
      <w:r>
        <w:rPr>
          <w:rFonts w:ascii="Arial" w:hAnsi="Arial" w:cs="Arial"/>
          <w:sz w:val="22"/>
          <w:szCs w:val="22"/>
        </w:rPr>
        <w:t xml:space="preserve">is necessary to allow TTB </w:t>
      </w:r>
      <w:r w:rsidRPr="005C4554">
        <w:rPr>
          <w:rFonts w:ascii="Arial" w:hAnsi="Arial" w:cs="Arial"/>
          <w:sz w:val="22"/>
          <w:szCs w:val="22"/>
        </w:rPr>
        <w:t>to verify certain label information for such wines under its FAA Act authority.</w:t>
      </w:r>
      <w:r>
        <w:rPr>
          <w:rFonts w:ascii="Arial" w:hAnsi="Arial" w:cs="Arial"/>
          <w:sz w:val="22"/>
          <w:szCs w:val="22"/>
        </w:rPr>
        <w:t xml:space="preserve"> </w:t>
      </w:r>
    </w:p>
    <w:p w:rsidRPr="0037590F" w:rsidR="00F703E8" w:rsidP="00F703E8" w:rsidRDefault="00F703E8" w14:paraId="3750DE49" w14:textId="77777777">
      <w:pPr>
        <w:rPr>
          <w:rFonts w:ascii="Arial" w:hAnsi="Arial" w:cs="Arial"/>
          <w:sz w:val="36"/>
          <w:szCs w:val="36"/>
        </w:rPr>
      </w:pPr>
    </w:p>
    <w:p w:rsidRPr="0037590F" w:rsidR="00F703E8" w:rsidP="00F703E8" w:rsidRDefault="00F703E8" w14:paraId="346C596E" w14:textId="1AD32539">
      <w:pPr>
        <w:rPr>
          <w:rFonts w:ascii="Arial" w:hAnsi="Arial" w:cs="Arial"/>
          <w:i/>
          <w:sz w:val="22"/>
          <w:szCs w:val="22"/>
        </w:rPr>
      </w:pPr>
      <w:r w:rsidRPr="0037590F">
        <w:rPr>
          <w:rFonts w:ascii="Arial" w:hAnsi="Arial" w:cs="Arial"/>
          <w:i/>
          <w:sz w:val="22"/>
          <w:szCs w:val="22"/>
        </w:rPr>
        <w:t>8.  What effort was made to notify the general public about this collection of informatio</w:t>
      </w:r>
      <w:r w:rsidR="005C4554">
        <w:rPr>
          <w:rFonts w:ascii="Arial" w:hAnsi="Arial" w:cs="Arial"/>
          <w:i/>
          <w:sz w:val="22"/>
          <w:szCs w:val="22"/>
        </w:rPr>
        <w:t>n</w:t>
      </w:r>
      <w:r w:rsidRPr="0037590F">
        <w:rPr>
          <w:rFonts w:ascii="Arial" w:hAnsi="Arial" w:cs="Arial"/>
          <w:i/>
          <w:sz w:val="22"/>
          <w:szCs w:val="22"/>
        </w:rPr>
        <w:t xml:space="preserve">?  Summarize the public comments that were received and describe the action taken by the agency in response to those comments. </w:t>
      </w:r>
    </w:p>
    <w:p w:rsidRPr="0037590F" w:rsidR="00F703E8" w:rsidP="00F703E8" w:rsidRDefault="00F703E8" w14:paraId="3BAFB2AB" w14:textId="77777777">
      <w:pPr>
        <w:suppressAutoHyphens/>
        <w:ind w:left="480" w:hanging="480"/>
        <w:rPr>
          <w:rFonts w:ascii="Arial" w:hAnsi="Arial" w:cs="Arial"/>
          <w:sz w:val="22"/>
          <w:szCs w:val="22"/>
        </w:rPr>
      </w:pPr>
    </w:p>
    <w:p w:rsidRPr="0037590F" w:rsidR="00F703E8" w:rsidP="00F703E8" w:rsidRDefault="00F703E8" w14:paraId="5E661E90" w14:textId="77777777">
      <w:pPr>
        <w:ind w:left="360"/>
        <w:rPr>
          <w:rFonts w:ascii="Arial" w:hAnsi="Arial" w:cs="Arial"/>
          <w:sz w:val="22"/>
          <w:szCs w:val="22"/>
        </w:rPr>
      </w:pPr>
      <w:r w:rsidRPr="0037590F">
        <w:rPr>
          <w:rFonts w:ascii="Arial" w:hAnsi="Arial" w:cs="Arial"/>
          <w:sz w:val="22"/>
          <w:szCs w:val="22"/>
        </w:rPr>
        <w:lastRenderedPageBreak/>
        <w:t xml:space="preserve">To solicit comments from the general public, TTB published a “60-day” comment request notice for this information collection in the Federal Register on Tuesday, January 7, 2020, at  85 FR 785.  TTB received no comments on this information collection in response. </w:t>
      </w:r>
    </w:p>
    <w:p w:rsidRPr="0037590F" w:rsidR="00734B25" w:rsidP="00D73D2D" w:rsidRDefault="00734B25" w14:paraId="080FEFD8" w14:textId="77777777">
      <w:pPr>
        <w:suppressAutoHyphens/>
        <w:rPr>
          <w:rFonts w:ascii="Arial" w:hAnsi="Arial" w:cs="Arial"/>
          <w:sz w:val="36"/>
          <w:szCs w:val="36"/>
        </w:rPr>
      </w:pPr>
    </w:p>
    <w:p w:rsidRPr="0037590F" w:rsidR="00EC4FC3" w:rsidP="00D73D2D" w:rsidRDefault="005E4F9B" w14:paraId="6670E458" w14:textId="2C755AEC">
      <w:pPr>
        <w:suppressAutoHyphens/>
        <w:rPr>
          <w:rFonts w:ascii="Arial" w:hAnsi="Arial" w:cs="Arial"/>
          <w:i/>
          <w:sz w:val="22"/>
          <w:szCs w:val="22"/>
        </w:rPr>
      </w:pPr>
      <w:r w:rsidRPr="0037590F">
        <w:rPr>
          <w:rFonts w:ascii="Arial" w:hAnsi="Arial" w:cs="Arial"/>
          <w:i/>
          <w:sz w:val="22"/>
          <w:szCs w:val="22"/>
        </w:rPr>
        <w:t xml:space="preserve">9.  </w:t>
      </w:r>
      <w:r w:rsidRPr="0037590F" w:rsidR="00D656EA">
        <w:rPr>
          <w:rFonts w:ascii="Arial" w:hAnsi="Arial" w:cs="Arial"/>
          <w:i/>
          <w:sz w:val="22"/>
          <w:szCs w:val="22"/>
        </w:rPr>
        <w:t xml:space="preserve">Was any payment or </w:t>
      </w:r>
      <w:r w:rsidRPr="0037590F" w:rsidR="00EC4FC3">
        <w:rPr>
          <w:rFonts w:ascii="Arial" w:hAnsi="Arial" w:cs="Arial"/>
          <w:i/>
          <w:sz w:val="22"/>
          <w:szCs w:val="22"/>
        </w:rPr>
        <w:t xml:space="preserve">gift </w:t>
      </w:r>
      <w:r w:rsidRPr="0037590F" w:rsidR="00D656EA">
        <w:rPr>
          <w:rFonts w:ascii="Arial" w:hAnsi="Arial" w:cs="Arial"/>
          <w:i/>
          <w:sz w:val="22"/>
          <w:szCs w:val="22"/>
        </w:rPr>
        <w:t xml:space="preserve">given </w:t>
      </w:r>
      <w:r w:rsidRPr="0037590F" w:rsidR="00EC4FC3">
        <w:rPr>
          <w:rFonts w:ascii="Arial" w:hAnsi="Arial" w:cs="Arial"/>
          <w:i/>
          <w:sz w:val="22"/>
          <w:szCs w:val="22"/>
        </w:rPr>
        <w:t>to respondents, other than re</w:t>
      </w:r>
      <w:r w:rsidRPr="0037590F" w:rsidR="00101DE7">
        <w:rPr>
          <w:rFonts w:ascii="Arial" w:hAnsi="Arial" w:cs="Arial"/>
          <w:i/>
          <w:sz w:val="22"/>
          <w:szCs w:val="22"/>
        </w:rPr>
        <w:t>mun</w:t>
      </w:r>
      <w:r w:rsidRPr="0037590F" w:rsidR="00EC4FC3">
        <w:rPr>
          <w:rFonts w:ascii="Arial" w:hAnsi="Arial" w:cs="Arial"/>
          <w:i/>
          <w:sz w:val="22"/>
          <w:szCs w:val="22"/>
        </w:rPr>
        <w:t>eration of contractors or grantees?</w:t>
      </w:r>
      <w:r w:rsidRPr="0037590F" w:rsidR="00D656EA">
        <w:rPr>
          <w:rFonts w:ascii="Arial" w:hAnsi="Arial" w:cs="Arial"/>
          <w:i/>
          <w:sz w:val="22"/>
          <w:szCs w:val="22"/>
        </w:rPr>
        <w:t xml:space="preserve">  If so, why? </w:t>
      </w:r>
    </w:p>
    <w:p w:rsidRPr="0037590F" w:rsidR="00EC4FC3" w:rsidP="00D73D2D" w:rsidRDefault="00EC4FC3" w14:paraId="13F4EAA0" w14:textId="77777777">
      <w:pPr>
        <w:suppressAutoHyphens/>
        <w:rPr>
          <w:rFonts w:ascii="Arial" w:hAnsi="Arial" w:cs="Arial"/>
          <w:sz w:val="22"/>
          <w:szCs w:val="22"/>
        </w:rPr>
      </w:pPr>
    </w:p>
    <w:p w:rsidRPr="0037590F" w:rsidR="00EC4FC3" w:rsidP="004D086A" w:rsidRDefault="00EC4FC3" w14:paraId="35D9A9C2" w14:textId="6DABDFE0">
      <w:pPr>
        <w:suppressAutoHyphens/>
        <w:ind w:left="360"/>
        <w:rPr>
          <w:rFonts w:ascii="Arial" w:hAnsi="Arial" w:cs="Arial"/>
          <w:sz w:val="22"/>
          <w:szCs w:val="22"/>
        </w:rPr>
      </w:pPr>
      <w:r w:rsidRPr="0037590F">
        <w:rPr>
          <w:rFonts w:ascii="Arial" w:hAnsi="Arial" w:cs="Arial"/>
          <w:sz w:val="22"/>
          <w:szCs w:val="22"/>
        </w:rPr>
        <w:t xml:space="preserve">No payment or gift is associated with this </w:t>
      </w:r>
      <w:r w:rsidRPr="0037590F" w:rsidR="00F703E8">
        <w:rPr>
          <w:rFonts w:ascii="Arial" w:hAnsi="Arial" w:cs="Arial"/>
          <w:sz w:val="22"/>
          <w:szCs w:val="22"/>
        </w:rPr>
        <w:t xml:space="preserve">information </w:t>
      </w:r>
      <w:r w:rsidRPr="0037590F">
        <w:rPr>
          <w:rFonts w:ascii="Arial" w:hAnsi="Arial" w:cs="Arial"/>
          <w:sz w:val="22"/>
          <w:szCs w:val="22"/>
        </w:rPr>
        <w:t>collection.</w:t>
      </w:r>
      <w:r w:rsidRPr="0037590F" w:rsidR="00D656EA">
        <w:rPr>
          <w:rFonts w:ascii="Arial" w:hAnsi="Arial" w:cs="Arial"/>
          <w:sz w:val="22"/>
          <w:szCs w:val="22"/>
        </w:rPr>
        <w:t xml:space="preserve"> </w:t>
      </w:r>
    </w:p>
    <w:p w:rsidRPr="0037590F" w:rsidR="00EC4FC3" w:rsidP="00D73D2D" w:rsidRDefault="00EC4FC3" w14:paraId="7A5242B4" w14:textId="77777777">
      <w:pPr>
        <w:suppressAutoHyphens/>
        <w:rPr>
          <w:rFonts w:ascii="Arial" w:hAnsi="Arial" w:cs="Arial"/>
          <w:sz w:val="36"/>
          <w:szCs w:val="36"/>
        </w:rPr>
      </w:pPr>
    </w:p>
    <w:p w:rsidRPr="0037590F" w:rsidR="00EC4FC3" w:rsidP="00D73D2D" w:rsidRDefault="00D656EA" w14:paraId="40D5DB51" w14:textId="77777777">
      <w:pPr>
        <w:suppressAutoHyphens/>
        <w:rPr>
          <w:rFonts w:ascii="Arial" w:hAnsi="Arial" w:cs="Arial"/>
          <w:i/>
          <w:sz w:val="22"/>
          <w:szCs w:val="22"/>
        </w:rPr>
      </w:pPr>
      <w:r w:rsidRPr="0037590F">
        <w:rPr>
          <w:rFonts w:ascii="Arial" w:hAnsi="Arial" w:cs="Arial"/>
          <w:i/>
          <w:sz w:val="22"/>
          <w:szCs w:val="22"/>
        </w:rPr>
        <w:t>10.</w:t>
      </w:r>
      <w:r w:rsidRPr="0037590F" w:rsidR="00EC4FC3">
        <w:rPr>
          <w:rFonts w:ascii="Arial" w:hAnsi="Arial" w:cs="Arial"/>
          <w:i/>
          <w:sz w:val="22"/>
          <w:szCs w:val="22"/>
        </w:rPr>
        <w:t xml:space="preserve">  What assurance of confidentiality was provided to respondents</w:t>
      </w:r>
      <w:r w:rsidRPr="0037590F">
        <w:rPr>
          <w:rFonts w:ascii="Arial" w:hAnsi="Arial" w:cs="Arial"/>
          <w:i/>
          <w:sz w:val="22"/>
          <w:szCs w:val="22"/>
        </w:rPr>
        <w:t>,</w:t>
      </w:r>
      <w:r w:rsidRPr="0037590F" w:rsidR="00EC4FC3">
        <w:rPr>
          <w:rFonts w:ascii="Arial" w:hAnsi="Arial" w:cs="Arial"/>
          <w:i/>
          <w:sz w:val="22"/>
          <w:szCs w:val="22"/>
        </w:rPr>
        <w:t xml:space="preserve"> and what was the basis for the assurance in statute, regulations,</w:t>
      </w:r>
      <w:r w:rsidRPr="0037590F" w:rsidR="00734B25">
        <w:rPr>
          <w:rFonts w:ascii="Arial" w:hAnsi="Arial" w:cs="Arial"/>
          <w:i/>
          <w:sz w:val="22"/>
          <w:szCs w:val="22"/>
        </w:rPr>
        <w:t xml:space="preserve"> </w:t>
      </w:r>
      <w:r w:rsidRPr="0037590F" w:rsidR="00EC4FC3">
        <w:rPr>
          <w:rFonts w:ascii="Arial" w:hAnsi="Arial" w:cs="Arial"/>
          <w:i/>
          <w:sz w:val="22"/>
          <w:szCs w:val="22"/>
        </w:rPr>
        <w:t>or agency policy?</w:t>
      </w:r>
      <w:r w:rsidRPr="0037590F">
        <w:rPr>
          <w:rFonts w:ascii="Arial" w:hAnsi="Arial" w:cs="Arial"/>
          <w:i/>
          <w:sz w:val="22"/>
          <w:szCs w:val="22"/>
        </w:rPr>
        <w:t xml:space="preserve"> </w:t>
      </w:r>
    </w:p>
    <w:p w:rsidRPr="0037590F" w:rsidR="00EC4FC3" w:rsidP="00D73D2D" w:rsidRDefault="00EC4FC3" w14:paraId="674B89DD" w14:textId="77777777">
      <w:pPr>
        <w:rPr>
          <w:rFonts w:ascii="Arial" w:hAnsi="Arial" w:cs="Arial"/>
          <w:sz w:val="22"/>
          <w:szCs w:val="22"/>
        </w:rPr>
      </w:pPr>
    </w:p>
    <w:p w:rsidRPr="0037590F" w:rsidR="00291CA1" w:rsidP="00291CA1" w:rsidRDefault="00291CA1" w14:paraId="57F4E283" w14:textId="18FC1384">
      <w:pPr>
        <w:ind w:left="360"/>
        <w:rPr>
          <w:rFonts w:ascii="Arial" w:hAnsi="Arial" w:cs="Arial"/>
          <w:sz w:val="22"/>
          <w:szCs w:val="22"/>
        </w:rPr>
      </w:pPr>
      <w:r w:rsidRPr="0037590F">
        <w:rPr>
          <w:rFonts w:ascii="Arial" w:hAnsi="Arial" w:cs="Arial"/>
          <w:sz w:val="22"/>
          <w:szCs w:val="22"/>
        </w:rPr>
        <w:t xml:space="preserve">TTB provides no assurance of confidentiality to respondents to this information collection.  </w:t>
      </w:r>
      <w:r w:rsidRPr="0037590F" w:rsidR="00EE2984">
        <w:rPr>
          <w:rFonts w:ascii="Arial" w:hAnsi="Arial" w:cs="Arial"/>
          <w:sz w:val="22"/>
          <w:szCs w:val="22"/>
        </w:rPr>
        <w:t xml:space="preserve">As stated in 27 CFR 4.35(b)(3), </w:t>
      </w:r>
      <w:r w:rsidRPr="0037590F">
        <w:rPr>
          <w:rFonts w:ascii="Arial" w:hAnsi="Arial" w:cs="Arial"/>
          <w:sz w:val="22"/>
          <w:szCs w:val="22"/>
        </w:rPr>
        <w:t>certificat</w:t>
      </w:r>
      <w:r w:rsidRPr="0037590F" w:rsidR="00F703E8">
        <w:rPr>
          <w:rFonts w:ascii="Arial" w:hAnsi="Arial" w:cs="Arial"/>
          <w:sz w:val="22"/>
          <w:szCs w:val="22"/>
        </w:rPr>
        <w:t>es of proper cellar treatment for imported natural wine s</w:t>
      </w:r>
      <w:r w:rsidRPr="0037590F">
        <w:rPr>
          <w:rFonts w:ascii="Arial" w:hAnsi="Arial" w:cs="Arial"/>
          <w:sz w:val="22"/>
          <w:szCs w:val="22"/>
        </w:rPr>
        <w:t xml:space="preserve">ubmitted to TTB by </w:t>
      </w:r>
      <w:r w:rsidRPr="0037590F" w:rsidR="00F05F8F">
        <w:rPr>
          <w:rFonts w:ascii="Arial" w:hAnsi="Arial" w:cs="Arial"/>
          <w:sz w:val="22"/>
          <w:szCs w:val="22"/>
        </w:rPr>
        <w:t xml:space="preserve">respondents </w:t>
      </w:r>
      <w:r w:rsidRPr="0037590F">
        <w:rPr>
          <w:rFonts w:ascii="Arial" w:hAnsi="Arial" w:cs="Arial"/>
          <w:sz w:val="22"/>
          <w:szCs w:val="22"/>
        </w:rPr>
        <w:t xml:space="preserve">are disclosed to the public via posting on the TTB </w:t>
      </w:r>
      <w:r w:rsidR="00E4198C">
        <w:rPr>
          <w:rFonts w:ascii="Arial" w:hAnsi="Arial" w:cs="Arial"/>
          <w:sz w:val="22"/>
          <w:szCs w:val="22"/>
        </w:rPr>
        <w:t>web</w:t>
      </w:r>
      <w:r w:rsidR="00F439C8">
        <w:rPr>
          <w:rFonts w:ascii="Arial" w:hAnsi="Arial" w:cs="Arial"/>
          <w:sz w:val="22"/>
          <w:szCs w:val="22"/>
        </w:rPr>
        <w:t>site (see</w:t>
      </w:r>
      <w:r w:rsidRPr="0037590F">
        <w:rPr>
          <w:rFonts w:ascii="Arial" w:hAnsi="Arial" w:cs="Arial"/>
          <w:sz w:val="22"/>
          <w:szCs w:val="22"/>
        </w:rPr>
        <w:t xml:space="preserve"> </w:t>
      </w:r>
      <w:r w:rsidRPr="0037590F" w:rsidR="00EE2984">
        <w:rPr>
          <w:rFonts w:ascii="Arial" w:hAnsi="Arial" w:cs="Arial"/>
          <w:i/>
          <w:sz w:val="22"/>
          <w:szCs w:val="22"/>
        </w:rPr>
        <w:t>https://www.ttb.gov/wine/import-certifications-on-file-with-ttb</w:t>
      </w:r>
      <w:r w:rsidR="00F439C8">
        <w:rPr>
          <w:rFonts w:ascii="Arial" w:hAnsi="Arial" w:cs="Arial"/>
          <w:sz w:val="22"/>
          <w:szCs w:val="22"/>
        </w:rPr>
        <w:t>)</w:t>
      </w:r>
      <w:r w:rsidRPr="0037590F" w:rsidR="00F703E8">
        <w:rPr>
          <w:rFonts w:ascii="Arial" w:hAnsi="Arial" w:cs="Arial"/>
          <w:sz w:val="22"/>
          <w:szCs w:val="22"/>
        </w:rPr>
        <w:t xml:space="preserve">. </w:t>
      </w:r>
    </w:p>
    <w:p w:rsidRPr="0037590F" w:rsidR="00291CA1" w:rsidP="00291CA1" w:rsidRDefault="00291CA1" w14:paraId="68A2A5C3" w14:textId="77777777">
      <w:pPr>
        <w:suppressAutoHyphens/>
        <w:rPr>
          <w:rFonts w:ascii="Arial" w:hAnsi="Arial" w:cs="Arial"/>
          <w:sz w:val="36"/>
          <w:szCs w:val="36"/>
        </w:rPr>
      </w:pPr>
    </w:p>
    <w:p w:rsidRPr="00C46DEE" w:rsidR="00291CA1" w:rsidP="00291CA1" w:rsidRDefault="00291CA1" w14:paraId="42BE1271" w14:textId="77777777">
      <w:pPr>
        <w:rPr>
          <w:rFonts w:ascii="Arial" w:hAnsi="Arial" w:cs="Arial"/>
          <w:i/>
          <w:sz w:val="22"/>
          <w:szCs w:val="22"/>
        </w:rPr>
      </w:pPr>
      <w:r w:rsidRPr="00C46DEE">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C46DEE" w:rsidR="00291CA1" w:rsidP="00291CA1" w:rsidRDefault="00291CA1" w14:paraId="10D64269" w14:textId="77777777">
      <w:pPr>
        <w:rPr>
          <w:rFonts w:ascii="Arial" w:hAnsi="Arial" w:cs="Arial"/>
          <w:i/>
          <w:sz w:val="22"/>
          <w:szCs w:val="22"/>
        </w:rPr>
      </w:pPr>
    </w:p>
    <w:p w:rsidRPr="0037590F" w:rsidR="00C0390A" w:rsidP="00291CA1" w:rsidRDefault="00C0390A" w14:paraId="3C2F0C2D" w14:textId="48F65C22">
      <w:pPr>
        <w:widowControl w:val="0"/>
        <w:suppressAutoHyphens/>
        <w:autoSpaceDE w:val="0"/>
        <w:autoSpaceDN w:val="0"/>
        <w:adjustRightInd w:val="0"/>
        <w:ind w:left="360"/>
        <w:rPr>
          <w:rFonts w:ascii="Arial" w:hAnsi="Arial" w:cs="Arial"/>
          <w:sz w:val="22"/>
          <w:szCs w:val="22"/>
        </w:rPr>
      </w:pPr>
      <w:r w:rsidRPr="0037590F">
        <w:rPr>
          <w:rFonts w:ascii="Arial" w:hAnsi="Arial" w:cs="Arial"/>
          <w:sz w:val="22"/>
          <w:szCs w:val="22"/>
        </w:rPr>
        <w:t>This information collection contains no questions of a sensitive nature</w:t>
      </w:r>
      <w:r w:rsidRPr="0037590F" w:rsidR="008C0BF2">
        <w:rPr>
          <w:rFonts w:ascii="Arial" w:hAnsi="Arial" w:cs="Arial"/>
          <w:sz w:val="22"/>
          <w:szCs w:val="22"/>
        </w:rPr>
        <w:t xml:space="preserve">, and it </w:t>
      </w:r>
      <w:r w:rsidRPr="0037590F">
        <w:rPr>
          <w:rFonts w:ascii="Arial" w:hAnsi="Arial" w:cs="Arial"/>
          <w:sz w:val="22"/>
          <w:szCs w:val="22"/>
        </w:rPr>
        <w:t xml:space="preserve">does not collect personally identifiable information (PII) in a Government electronic system.  Therefore, no Privacy Impact Assessment (PIA) or System of Records Notice (SORN) is required for this collection. </w:t>
      </w:r>
    </w:p>
    <w:p w:rsidRPr="0037590F" w:rsidR="00AF1157" w:rsidP="00D73D2D" w:rsidRDefault="00AF1157" w14:paraId="50E6F5F1" w14:textId="77777777">
      <w:pPr>
        <w:suppressAutoHyphens/>
        <w:rPr>
          <w:rFonts w:ascii="Arial" w:hAnsi="Arial" w:cs="Arial"/>
          <w:sz w:val="36"/>
          <w:szCs w:val="36"/>
        </w:rPr>
      </w:pPr>
    </w:p>
    <w:p w:rsidRPr="0037590F" w:rsidR="00AF1157" w:rsidP="00D73D2D" w:rsidRDefault="00AF060A" w14:paraId="47760D72" w14:textId="0DAB5982">
      <w:pPr>
        <w:suppressAutoHyphens/>
        <w:rPr>
          <w:rFonts w:ascii="Arial" w:hAnsi="Arial" w:cs="Arial"/>
          <w:i/>
          <w:sz w:val="22"/>
          <w:szCs w:val="22"/>
        </w:rPr>
      </w:pPr>
      <w:r w:rsidRPr="0037590F">
        <w:rPr>
          <w:rFonts w:ascii="Arial" w:hAnsi="Arial" w:cs="Arial"/>
          <w:i/>
          <w:sz w:val="22"/>
          <w:szCs w:val="22"/>
        </w:rPr>
        <w:t xml:space="preserve">12.  </w:t>
      </w:r>
      <w:r w:rsidRPr="0037590F" w:rsidR="00AF1157">
        <w:rPr>
          <w:rFonts w:ascii="Arial" w:hAnsi="Arial" w:cs="Arial"/>
          <w:i/>
          <w:sz w:val="22"/>
          <w:szCs w:val="22"/>
        </w:rPr>
        <w:t>What is the estimated hour burden of this collection of information?</w:t>
      </w:r>
      <w:r w:rsidRPr="0037590F">
        <w:rPr>
          <w:rFonts w:ascii="Arial" w:hAnsi="Arial" w:cs="Arial"/>
          <w:i/>
          <w:sz w:val="22"/>
          <w:szCs w:val="22"/>
        </w:rPr>
        <w:t xml:space="preserve"> </w:t>
      </w:r>
    </w:p>
    <w:p w:rsidRPr="0037590F" w:rsidR="00AF1157" w:rsidP="00D73D2D" w:rsidRDefault="00AF1157" w14:paraId="16EEA1AA" w14:textId="77777777">
      <w:pPr>
        <w:suppressAutoHyphens/>
        <w:rPr>
          <w:rFonts w:ascii="Arial" w:hAnsi="Arial" w:cs="Arial"/>
          <w:sz w:val="22"/>
          <w:szCs w:val="22"/>
        </w:rPr>
      </w:pPr>
    </w:p>
    <w:p w:rsidRPr="0037590F" w:rsidR="006D0409" w:rsidP="00E56E11" w:rsidRDefault="0057452C" w14:paraId="5BBCA2AA" w14:textId="03128571">
      <w:pPr>
        <w:ind w:left="360"/>
        <w:rPr>
          <w:rFonts w:ascii="Arial" w:hAnsi="Arial" w:cs="Arial"/>
          <w:sz w:val="22"/>
          <w:szCs w:val="22"/>
        </w:rPr>
      </w:pPr>
      <w:r w:rsidRPr="0057452C">
        <w:rPr>
          <w:rFonts w:ascii="Arial" w:hAnsi="Arial" w:cs="Arial"/>
          <w:sz w:val="22"/>
          <w:szCs w:val="22"/>
          <w:u w:val="single"/>
        </w:rPr>
        <w:t>Burden estimate:</w:t>
      </w:r>
      <w:r>
        <w:rPr>
          <w:rFonts w:ascii="Arial" w:hAnsi="Arial" w:cs="Arial"/>
          <w:sz w:val="22"/>
          <w:szCs w:val="22"/>
        </w:rPr>
        <w:t xml:space="preserve">  </w:t>
      </w:r>
      <w:r w:rsidRPr="0037590F" w:rsidR="001A45D3">
        <w:rPr>
          <w:rFonts w:ascii="Arial" w:hAnsi="Arial" w:cs="Arial"/>
          <w:sz w:val="22"/>
          <w:szCs w:val="22"/>
        </w:rPr>
        <w:t xml:space="preserve">Based on </w:t>
      </w:r>
      <w:r w:rsidRPr="0037590F" w:rsidR="008F3767">
        <w:rPr>
          <w:rFonts w:ascii="Arial" w:hAnsi="Arial" w:cs="Arial"/>
          <w:sz w:val="22"/>
          <w:szCs w:val="22"/>
        </w:rPr>
        <w:t xml:space="preserve">recent </w:t>
      </w:r>
      <w:r w:rsidRPr="0037590F" w:rsidR="001A45D3">
        <w:rPr>
          <w:rFonts w:ascii="Arial" w:hAnsi="Arial" w:cs="Arial"/>
          <w:sz w:val="22"/>
          <w:szCs w:val="22"/>
        </w:rPr>
        <w:t>data</w:t>
      </w:r>
      <w:r w:rsidRPr="0037590F" w:rsidR="002C31D4">
        <w:rPr>
          <w:rFonts w:ascii="Arial" w:hAnsi="Arial" w:cs="Arial"/>
          <w:sz w:val="22"/>
          <w:szCs w:val="22"/>
        </w:rPr>
        <w:t xml:space="preserve">, TTB estimates </w:t>
      </w:r>
      <w:r>
        <w:rPr>
          <w:rFonts w:ascii="Arial" w:hAnsi="Arial" w:cs="Arial"/>
          <w:sz w:val="22"/>
          <w:szCs w:val="22"/>
        </w:rPr>
        <w:t>50 respondents will make one annual response to t</w:t>
      </w:r>
      <w:r w:rsidRPr="0037590F" w:rsidR="008F3767">
        <w:rPr>
          <w:rFonts w:ascii="Arial" w:hAnsi="Arial" w:cs="Arial"/>
          <w:sz w:val="22"/>
          <w:szCs w:val="22"/>
        </w:rPr>
        <w:t xml:space="preserve">his </w:t>
      </w:r>
      <w:r>
        <w:rPr>
          <w:rFonts w:ascii="Arial" w:hAnsi="Arial" w:cs="Arial"/>
          <w:sz w:val="22"/>
          <w:szCs w:val="22"/>
        </w:rPr>
        <w:t xml:space="preserve">information </w:t>
      </w:r>
      <w:r w:rsidRPr="0037590F" w:rsidR="008F3767">
        <w:rPr>
          <w:rFonts w:ascii="Arial" w:hAnsi="Arial" w:cs="Arial"/>
          <w:sz w:val="22"/>
          <w:szCs w:val="22"/>
        </w:rPr>
        <w:t xml:space="preserve">collection, for a total of 50 annual responses.  </w:t>
      </w:r>
      <w:r w:rsidRPr="0037590F" w:rsidR="001E5547">
        <w:rPr>
          <w:rFonts w:ascii="Arial" w:hAnsi="Arial" w:cs="Arial"/>
          <w:sz w:val="22"/>
          <w:szCs w:val="22"/>
        </w:rPr>
        <w:t xml:space="preserve">TTB </w:t>
      </w:r>
      <w:r>
        <w:rPr>
          <w:rFonts w:ascii="Arial" w:hAnsi="Arial" w:cs="Arial"/>
          <w:sz w:val="22"/>
          <w:szCs w:val="22"/>
        </w:rPr>
        <w:t xml:space="preserve">also </w:t>
      </w:r>
      <w:r w:rsidRPr="0037590F" w:rsidR="001E5547">
        <w:rPr>
          <w:rFonts w:ascii="Arial" w:hAnsi="Arial" w:cs="Arial"/>
          <w:sz w:val="22"/>
          <w:szCs w:val="22"/>
        </w:rPr>
        <w:t xml:space="preserve">estimates </w:t>
      </w:r>
      <w:r w:rsidRPr="0037590F" w:rsidR="002C31D4">
        <w:rPr>
          <w:rFonts w:ascii="Arial" w:hAnsi="Arial" w:cs="Arial"/>
          <w:sz w:val="22"/>
          <w:szCs w:val="22"/>
        </w:rPr>
        <w:t xml:space="preserve">that </w:t>
      </w:r>
      <w:r>
        <w:rPr>
          <w:rFonts w:ascii="Arial" w:hAnsi="Arial" w:cs="Arial"/>
          <w:sz w:val="22"/>
          <w:szCs w:val="22"/>
        </w:rPr>
        <w:t xml:space="preserve">each response takes </w:t>
      </w:r>
      <w:r w:rsidRPr="0037590F" w:rsidR="008F3767">
        <w:rPr>
          <w:rFonts w:ascii="Arial" w:hAnsi="Arial" w:cs="Arial"/>
          <w:sz w:val="22"/>
          <w:szCs w:val="22"/>
        </w:rPr>
        <w:t>20 minutes to complete</w:t>
      </w:r>
      <w:r>
        <w:rPr>
          <w:rFonts w:ascii="Arial" w:hAnsi="Arial" w:cs="Arial"/>
          <w:sz w:val="22"/>
          <w:szCs w:val="22"/>
        </w:rPr>
        <w:t>, for an estimated</w:t>
      </w:r>
      <w:r w:rsidRPr="0037590F" w:rsidR="002C31D4">
        <w:rPr>
          <w:rFonts w:ascii="Arial" w:hAnsi="Arial" w:cs="Arial"/>
          <w:sz w:val="22"/>
          <w:szCs w:val="22"/>
        </w:rPr>
        <w:t xml:space="preserve"> total annual </w:t>
      </w:r>
      <w:r w:rsidRPr="0037590F" w:rsidR="001E5547">
        <w:rPr>
          <w:rFonts w:ascii="Arial" w:hAnsi="Arial" w:cs="Arial"/>
          <w:sz w:val="22"/>
          <w:szCs w:val="22"/>
        </w:rPr>
        <w:t xml:space="preserve">burden </w:t>
      </w:r>
      <w:r>
        <w:rPr>
          <w:rFonts w:ascii="Arial" w:hAnsi="Arial" w:cs="Arial"/>
          <w:sz w:val="22"/>
          <w:szCs w:val="22"/>
        </w:rPr>
        <w:t>of</w:t>
      </w:r>
      <w:r w:rsidRPr="0037590F" w:rsidR="001E5547">
        <w:rPr>
          <w:rFonts w:ascii="Arial" w:hAnsi="Arial" w:cs="Arial"/>
          <w:sz w:val="22"/>
          <w:szCs w:val="22"/>
        </w:rPr>
        <w:t xml:space="preserve"> </w:t>
      </w:r>
      <w:r w:rsidRPr="0037590F" w:rsidR="002C31D4">
        <w:rPr>
          <w:rFonts w:ascii="Arial" w:hAnsi="Arial" w:cs="Arial"/>
          <w:sz w:val="22"/>
          <w:szCs w:val="22"/>
        </w:rPr>
        <w:t>17 hours</w:t>
      </w:r>
      <w:r>
        <w:rPr>
          <w:rFonts w:ascii="Arial" w:hAnsi="Arial" w:cs="Arial"/>
          <w:sz w:val="22"/>
          <w:szCs w:val="22"/>
        </w:rPr>
        <w:t xml:space="preserve"> for this information collection</w:t>
      </w:r>
      <w:r w:rsidRPr="0037590F" w:rsidR="006D0409">
        <w:rPr>
          <w:rFonts w:ascii="Arial" w:hAnsi="Arial" w:cs="Arial"/>
          <w:sz w:val="22"/>
          <w:szCs w:val="22"/>
        </w:rPr>
        <w:t>.</w:t>
      </w:r>
      <w:r w:rsidRPr="0037590F" w:rsidR="00343A73">
        <w:rPr>
          <w:rFonts w:ascii="Arial" w:hAnsi="Arial" w:cs="Arial"/>
          <w:sz w:val="22"/>
          <w:szCs w:val="22"/>
        </w:rPr>
        <w:t xml:space="preserve"> </w:t>
      </w:r>
    </w:p>
    <w:p w:rsidRPr="0037590F" w:rsidR="002C31D4" w:rsidP="00343A73" w:rsidRDefault="002C31D4" w14:paraId="369E5AF3" w14:textId="2F08DCDA">
      <w:pPr>
        <w:ind w:left="360"/>
        <w:rPr>
          <w:rFonts w:ascii="Arial" w:hAnsi="Arial" w:cs="Arial"/>
          <w:sz w:val="22"/>
          <w:szCs w:val="22"/>
        </w:rPr>
      </w:pPr>
    </w:p>
    <w:p w:rsidRPr="0037590F" w:rsidR="000352A9" w:rsidP="00343A73" w:rsidRDefault="002C31D4" w14:paraId="77EACAC6" w14:textId="32CD87A4">
      <w:pPr>
        <w:ind w:left="360"/>
        <w:rPr>
          <w:rFonts w:ascii="Arial" w:hAnsi="Arial" w:cs="Arial"/>
          <w:sz w:val="22"/>
          <w:szCs w:val="22"/>
        </w:rPr>
      </w:pPr>
      <w:r w:rsidRPr="0037590F">
        <w:rPr>
          <w:rFonts w:ascii="Arial" w:hAnsi="Arial" w:cs="Arial"/>
          <w:sz w:val="22"/>
          <w:szCs w:val="22"/>
          <w:u w:val="single"/>
        </w:rPr>
        <w:t>Record retention:</w:t>
      </w:r>
      <w:r w:rsidRPr="0037590F">
        <w:rPr>
          <w:rFonts w:ascii="Arial" w:hAnsi="Arial" w:cs="Arial"/>
          <w:sz w:val="22"/>
          <w:szCs w:val="22"/>
        </w:rPr>
        <w:t xml:space="preserve">  Per 27 CFR 27.140(b)(1), respondents </w:t>
      </w:r>
      <w:r w:rsidRPr="0037590F" w:rsidR="006974AF">
        <w:rPr>
          <w:rFonts w:ascii="Arial" w:hAnsi="Arial" w:cs="Arial"/>
          <w:sz w:val="22"/>
          <w:szCs w:val="22"/>
        </w:rPr>
        <w:t xml:space="preserve">must </w:t>
      </w:r>
      <w:r w:rsidRPr="0037590F" w:rsidR="00DC0B92">
        <w:rPr>
          <w:rFonts w:ascii="Arial" w:hAnsi="Arial" w:cs="Arial"/>
          <w:sz w:val="22"/>
          <w:szCs w:val="22"/>
        </w:rPr>
        <w:t xml:space="preserve">retain </w:t>
      </w:r>
      <w:r w:rsidRPr="0037590F" w:rsidR="008C0BF2">
        <w:rPr>
          <w:rFonts w:ascii="Arial" w:hAnsi="Arial" w:cs="Arial"/>
          <w:sz w:val="22"/>
          <w:szCs w:val="22"/>
        </w:rPr>
        <w:t xml:space="preserve">the required </w:t>
      </w:r>
      <w:r w:rsidRPr="0037590F" w:rsidR="006974AF">
        <w:rPr>
          <w:rFonts w:ascii="Arial" w:hAnsi="Arial" w:cs="Arial"/>
          <w:sz w:val="22"/>
          <w:szCs w:val="22"/>
        </w:rPr>
        <w:t xml:space="preserve">proper cellar treatment </w:t>
      </w:r>
      <w:r w:rsidRPr="0037590F">
        <w:rPr>
          <w:rFonts w:ascii="Arial" w:hAnsi="Arial" w:cs="Arial"/>
          <w:sz w:val="22"/>
          <w:szCs w:val="22"/>
        </w:rPr>
        <w:t xml:space="preserve">certificates for </w:t>
      </w:r>
      <w:r w:rsidR="0057452C">
        <w:rPr>
          <w:rFonts w:ascii="Arial" w:hAnsi="Arial" w:cs="Arial"/>
          <w:sz w:val="22"/>
          <w:szCs w:val="22"/>
        </w:rPr>
        <w:t>3</w:t>
      </w:r>
      <w:r w:rsidRPr="0037590F">
        <w:rPr>
          <w:rFonts w:ascii="Arial" w:hAnsi="Arial" w:cs="Arial"/>
          <w:sz w:val="22"/>
          <w:szCs w:val="22"/>
        </w:rPr>
        <w:t xml:space="preserve"> years</w:t>
      </w:r>
      <w:r w:rsidRPr="0037590F" w:rsidR="00DC0B92">
        <w:rPr>
          <w:rFonts w:ascii="Arial" w:hAnsi="Arial" w:cs="Arial"/>
          <w:sz w:val="22"/>
          <w:szCs w:val="22"/>
        </w:rPr>
        <w:t xml:space="preserve">, </w:t>
      </w:r>
      <w:r w:rsidRPr="0037590F" w:rsidR="008C0BF2">
        <w:rPr>
          <w:rFonts w:ascii="Arial" w:hAnsi="Arial" w:cs="Arial"/>
          <w:sz w:val="22"/>
          <w:szCs w:val="22"/>
        </w:rPr>
        <w:t xml:space="preserve">while </w:t>
      </w:r>
      <w:r w:rsidRPr="0037590F" w:rsidR="00343A73">
        <w:rPr>
          <w:rFonts w:ascii="Arial" w:hAnsi="Arial" w:cs="Arial"/>
          <w:sz w:val="22"/>
          <w:szCs w:val="22"/>
        </w:rPr>
        <w:t xml:space="preserve">27 CFR 4.45(c) requires </w:t>
      </w:r>
      <w:r w:rsidRPr="0037590F" w:rsidR="00DC0B92">
        <w:rPr>
          <w:rFonts w:ascii="Arial" w:hAnsi="Arial" w:cs="Arial"/>
          <w:sz w:val="22"/>
          <w:szCs w:val="22"/>
        </w:rPr>
        <w:t xml:space="preserve">respondents </w:t>
      </w:r>
      <w:r w:rsidRPr="0037590F" w:rsidR="00343A73">
        <w:rPr>
          <w:rFonts w:ascii="Arial" w:hAnsi="Arial" w:cs="Arial"/>
          <w:sz w:val="22"/>
          <w:szCs w:val="22"/>
        </w:rPr>
        <w:t xml:space="preserve">to retain any certificates </w:t>
      </w:r>
      <w:r w:rsidRPr="0037590F" w:rsidR="00DC0B92">
        <w:rPr>
          <w:rFonts w:ascii="Arial" w:hAnsi="Arial" w:cs="Arial"/>
          <w:sz w:val="22"/>
          <w:szCs w:val="22"/>
        </w:rPr>
        <w:t xml:space="preserve">submitted as part of a COLA application </w:t>
      </w:r>
      <w:r w:rsidRPr="0037590F" w:rsidR="00343A73">
        <w:rPr>
          <w:rFonts w:ascii="Arial" w:hAnsi="Arial" w:cs="Arial"/>
          <w:sz w:val="22"/>
          <w:szCs w:val="22"/>
        </w:rPr>
        <w:t xml:space="preserve">for </w:t>
      </w:r>
      <w:r w:rsidRPr="0037590F" w:rsidR="00DC0B92">
        <w:rPr>
          <w:rFonts w:ascii="Arial" w:hAnsi="Arial" w:cs="Arial"/>
          <w:sz w:val="22"/>
          <w:szCs w:val="22"/>
        </w:rPr>
        <w:t xml:space="preserve">a period of </w:t>
      </w:r>
      <w:r w:rsidRPr="0037590F" w:rsidR="00343A73">
        <w:rPr>
          <w:rFonts w:ascii="Arial" w:hAnsi="Arial" w:cs="Arial"/>
          <w:sz w:val="22"/>
          <w:szCs w:val="22"/>
        </w:rPr>
        <w:t>five years</w:t>
      </w:r>
      <w:r w:rsidRPr="0037590F" w:rsidR="00DC0B92">
        <w:rPr>
          <w:rFonts w:ascii="Arial" w:hAnsi="Arial" w:cs="Arial"/>
          <w:sz w:val="22"/>
          <w:szCs w:val="22"/>
        </w:rPr>
        <w:t xml:space="preserve">. </w:t>
      </w:r>
    </w:p>
    <w:p w:rsidRPr="0037590F" w:rsidR="00932890" w:rsidP="00343A73" w:rsidRDefault="00932890" w14:paraId="25ECB229" w14:textId="20870AD4">
      <w:pPr>
        <w:ind w:left="360"/>
        <w:rPr>
          <w:rFonts w:ascii="Arial" w:hAnsi="Arial" w:cs="Arial"/>
          <w:sz w:val="22"/>
          <w:szCs w:val="22"/>
        </w:rPr>
      </w:pPr>
    </w:p>
    <w:p w:rsidRPr="0037590F" w:rsidR="00DC0B92" w:rsidP="00932890" w:rsidRDefault="00932890" w14:paraId="2AF4DDBB" w14:textId="7D6CEFE9">
      <w:pPr>
        <w:suppressAutoHyphens/>
        <w:ind w:left="360"/>
        <w:rPr>
          <w:rFonts w:ascii="Arial" w:hAnsi="Arial" w:cs="Arial"/>
          <w:sz w:val="22"/>
          <w:szCs w:val="22"/>
        </w:rPr>
      </w:pPr>
      <w:r w:rsidRPr="0037590F">
        <w:rPr>
          <w:rFonts w:ascii="Arial" w:hAnsi="Arial" w:cs="Arial"/>
          <w:sz w:val="22"/>
          <w:szCs w:val="22"/>
          <w:u w:val="single"/>
        </w:rPr>
        <w:t>Labor cost burden:</w:t>
      </w:r>
      <w:r w:rsidRPr="0037590F">
        <w:rPr>
          <w:rFonts w:ascii="Arial" w:hAnsi="Arial" w:cs="Arial"/>
          <w:sz w:val="22"/>
          <w:szCs w:val="22"/>
        </w:rPr>
        <w:t xml:space="preserve">  TTB estimates the respondent labor cost burden for this information collection as follows: </w:t>
      </w:r>
    </w:p>
    <w:p w:rsidR="00E259E3" w:rsidP="00932890" w:rsidRDefault="00E259E3" w14:paraId="573CB142" w14:textId="74A617C1">
      <w:pPr>
        <w:suppressAutoHyphens/>
        <w:ind w:left="360"/>
        <w:rPr>
          <w:rFonts w:ascii="Arial" w:hAnsi="Arial" w:cs="Arial"/>
          <w:sz w:val="22"/>
          <w:szCs w:val="22"/>
        </w:rPr>
      </w:pPr>
    </w:p>
    <w:p w:rsidR="00E3391E" w:rsidRDefault="00E3391E" w14:paraId="22EA3D47" w14:textId="09C5FA7D">
      <w:pPr>
        <w:rPr>
          <w:rFonts w:ascii="Arial" w:hAnsi="Arial" w:cs="Arial"/>
          <w:sz w:val="22"/>
          <w:szCs w:val="22"/>
        </w:rPr>
      </w:pPr>
      <w:r>
        <w:rPr>
          <w:rFonts w:ascii="Arial" w:hAnsi="Arial" w:cs="Arial"/>
          <w:sz w:val="22"/>
          <w:szCs w:val="22"/>
        </w:rPr>
        <w:br w:type="page"/>
      </w:r>
    </w:p>
    <w:tbl>
      <w:tblPr>
        <w:tblStyle w:val="TableGrid1"/>
        <w:tblW w:w="8635" w:type="dxa"/>
        <w:jc w:val="center"/>
        <w:tblLayout w:type="fixed"/>
        <w:tblLook w:val="04A0" w:firstRow="1" w:lastRow="0" w:firstColumn="1" w:lastColumn="0" w:noHBand="0" w:noVBand="1"/>
      </w:tblPr>
      <w:tblGrid>
        <w:gridCol w:w="2335"/>
        <w:gridCol w:w="1710"/>
        <w:gridCol w:w="1170"/>
        <w:gridCol w:w="1170"/>
        <w:gridCol w:w="2250"/>
      </w:tblGrid>
      <w:tr w:rsidRPr="0037590F" w:rsidR="0037590F" w:rsidTr="00E02AFD" w14:paraId="4ACAB230" w14:textId="77777777">
        <w:trPr>
          <w:trHeight w:val="576"/>
          <w:jc w:val="center"/>
        </w:trPr>
        <w:tc>
          <w:tcPr>
            <w:tcW w:w="2335" w:type="dxa"/>
            <w:tcMar>
              <w:left w:w="29" w:type="dxa"/>
              <w:right w:w="29" w:type="dxa"/>
            </w:tcMar>
            <w:vAlign w:val="center"/>
          </w:tcPr>
          <w:p w:rsidRPr="0037590F" w:rsidR="00932890" w:rsidP="008B50C0" w:rsidRDefault="00932890" w14:paraId="64C3A3C9" w14:textId="77777777">
            <w:pPr>
              <w:suppressAutoHyphens/>
              <w:jc w:val="center"/>
              <w:rPr>
                <w:rFonts w:ascii="Arial" w:hAnsi="Arial" w:cs="Arial"/>
                <w:sz w:val="20"/>
                <w:szCs w:val="20"/>
              </w:rPr>
            </w:pPr>
            <w:r w:rsidRPr="0037590F">
              <w:rPr>
                <w:rFonts w:ascii="Arial" w:hAnsi="Arial" w:cs="Arial"/>
                <w:sz w:val="20"/>
                <w:szCs w:val="20"/>
              </w:rPr>
              <w:lastRenderedPageBreak/>
              <w:t>Labor Category</w:t>
            </w:r>
          </w:p>
        </w:tc>
        <w:tc>
          <w:tcPr>
            <w:tcW w:w="1710" w:type="dxa"/>
            <w:tcMar>
              <w:left w:w="29" w:type="dxa"/>
              <w:right w:w="29" w:type="dxa"/>
            </w:tcMar>
            <w:vAlign w:val="center"/>
          </w:tcPr>
          <w:p w:rsidRPr="0037590F" w:rsidR="00932890" w:rsidP="00DC0B92" w:rsidRDefault="00932890" w14:paraId="406F5087" w14:textId="6463D959">
            <w:pPr>
              <w:suppressAutoHyphens/>
              <w:jc w:val="center"/>
              <w:rPr>
                <w:rFonts w:ascii="Arial" w:hAnsi="Arial" w:cs="Arial"/>
                <w:sz w:val="20"/>
                <w:szCs w:val="20"/>
              </w:rPr>
            </w:pPr>
            <w:r w:rsidRPr="0037590F">
              <w:rPr>
                <w:rFonts w:ascii="Arial" w:hAnsi="Arial" w:cs="Arial"/>
                <w:sz w:val="20"/>
                <w:szCs w:val="20"/>
              </w:rPr>
              <w:t>Fully-loaded Labor Rate/Hour</w:t>
            </w:r>
            <w:r w:rsidRPr="0037590F" w:rsidR="00DC0B92">
              <w:rPr>
                <w:rStyle w:val="FootnoteReference"/>
                <w:rFonts w:ascii="Arial" w:hAnsi="Arial" w:cs="Arial"/>
                <w:sz w:val="20"/>
                <w:szCs w:val="20"/>
              </w:rPr>
              <w:footnoteReference w:id="2"/>
            </w:r>
          </w:p>
        </w:tc>
        <w:tc>
          <w:tcPr>
            <w:tcW w:w="1170" w:type="dxa"/>
            <w:tcMar>
              <w:left w:w="29" w:type="dxa"/>
              <w:right w:w="29" w:type="dxa"/>
            </w:tcMar>
            <w:vAlign w:val="center"/>
          </w:tcPr>
          <w:p w:rsidRPr="0037590F" w:rsidR="00932890" w:rsidP="008B50C0" w:rsidRDefault="00932890" w14:paraId="09712436" w14:textId="77777777">
            <w:pPr>
              <w:suppressAutoHyphens/>
              <w:jc w:val="center"/>
              <w:rPr>
                <w:rFonts w:ascii="Arial" w:hAnsi="Arial" w:cs="Arial"/>
                <w:sz w:val="20"/>
                <w:szCs w:val="20"/>
              </w:rPr>
            </w:pPr>
            <w:r w:rsidRPr="0037590F">
              <w:rPr>
                <w:rFonts w:ascii="Arial" w:hAnsi="Arial" w:cs="Arial"/>
                <w:sz w:val="20"/>
                <w:szCs w:val="20"/>
              </w:rPr>
              <w:t>Time/ Response</w:t>
            </w:r>
          </w:p>
        </w:tc>
        <w:tc>
          <w:tcPr>
            <w:tcW w:w="1170" w:type="dxa"/>
            <w:tcMar>
              <w:left w:w="29" w:type="dxa"/>
              <w:right w:w="29" w:type="dxa"/>
            </w:tcMar>
            <w:vAlign w:val="center"/>
          </w:tcPr>
          <w:p w:rsidRPr="0037590F" w:rsidR="00932890" w:rsidP="008B50C0" w:rsidRDefault="00932890" w14:paraId="5486E4F0" w14:textId="77777777">
            <w:pPr>
              <w:suppressAutoHyphens/>
              <w:jc w:val="center"/>
              <w:rPr>
                <w:rFonts w:ascii="Arial" w:hAnsi="Arial" w:cs="Arial"/>
                <w:sz w:val="20"/>
                <w:szCs w:val="20"/>
              </w:rPr>
            </w:pPr>
            <w:r w:rsidRPr="0037590F">
              <w:rPr>
                <w:rFonts w:ascii="Arial" w:hAnsi="Arial" w:cs="Arial"/>
                <w:sz w:val="20"/>
                <w:szCs w:val="20"/>
              </w:rPr>
              <w:t>Labor Cost/ Response</w:t>
            </w:r>
          </w:p>
        </w:tc>
        <w:tc>
          <w:tcPr>
            <w:tcW w:w="2250" w:type="dxa"/>
            <w:tcMar>
              <w:left w:w="29" w:type="dxa"/>
              <w:right w:w="29" w:type="dxa"/>
            </w:tcMar>
            <w:vAlign w:val="center"/>
          </w:tcPr>
          <w:p w:rsidRPr="0037590F" w:rsidR="00932890" w:rsidP="00932890" w:rsidRDefault="00932890" w14:paraId="3BDAEFB3" w14:textId="77777777">
            <w:pPr>
              <w:suppressAutoHyphens/>
              <w:jc w:val="center"/>
              <w:rPr>
                <w:rFonts w:ascii="Arial" w:hAnsi="Arial" w:cs="Arial"/>
                <w:sz w:val="20"/>
                <w:szCs w:val="20"/>
              </w:rPr>
            </w:pPr>
            <w:r w:rsidRPr="0037590F">
              <w:rPr>
                <w:rFonts w:ascii="Arial" w:hAnsi="Arial" w:cs="Arial"/>
                <w:sz w:val="20"/>
                <w:szCs w:val="20"/>
              </w:rPr>
              <w:t xml:space="preserve">Total Labor Costs for </w:t>
            </w:r>
          </w:p>
          <w:p w:rsidRPr="0037590F" w:rsidR="00932890" w:rsidP="00932890" w:rsidRDefault="00932890" w14:paraId="5609A34D" w14:textId="28A422E2">
            <w:pPr>
              <w:suppressAutoHyphens/>
              <w:jc w:val="center"/>
              <w:rPr>
                <w:rFonts w:ascii="Arial" w:hAnsi="Arial" w:cs="Arial"/>
                <w:sz w:val="20"/>
                <w:szCs w:val="20"/>
              </w:rPr>
            </w:pPr>
            <w:r w:rsidRPr="0037590F">
              <w:rPr>
                <w:rFonts w:ascii="Arial" w:hAnsi="Arial" w:cs="Arial"/>
                <w:sz w:val="20"/>
                <w:szCs w:val="20"/>
              </w:rPr>
              <w:t>50 Annual Responses</w:t>
            </w:r>
          </w:p>
        </w:tc>
      </w:tr>
      <w:tr w:rsidRPr="0037590F" w:rsidR="0037590F" w:rsidTr="00E02AFD" w14:paraId="23B63A5F" w14:textId="77777777">
        <w:trPr>
          <w:trHeight w:val="576"/>
          <w:jc w:val="center"/>
        </w:trPr>
        <w:tc>
          <w:tcPr>
            <w:tcW w:w="2335" w:type="dxa"/>
            <w:tcMar>
              <w:left w:w="29" w:type="dxa"/>
              <w:right w:w="29" w:type="dxa"/>
            </w:tcMar>
            <w:vAlign w:val="center"/>
          </w:tcPr>
          <w:p w:rsidRPr="0037590F" w:rsidR="00932890" w:rsidP="008B50C0" w:rsidRDefault="00932890" w14:paraId="5D22C6E2" w14:textId="77777777">
            <w:pPr>
              <w:suppressAutoHyphens/>
              <w:jc w:val="center"/>
              <w:rPr>
                <w:rFonts w:ascii="Arial" w:hAnsi="Arial" w:cs="Arial"/>
                <w:sz w:val="20"/>
                <w:szCs w:val="20"/>
              </w:rPr>
            </w:pPr>
            <w:r w:rsidRPr="0037590F">
              <w:rPr>
                <w:rFonts w:ascii="Arial" w:hAnsi="Arial" w:cs="Arial"/>
                <w:sz w:val="20"/>
                <w:szCs w:val="20"/>
              </w:rPr>
              <w:t xml:space="preserve">Clerical &amp; other </w:t>
            </w:r>
          </w:p>
          <w:p w:rsidRPr="0037590F" w:rsidR="00932890" w:rsidP="008B50C0" w:rsidRDefault="00932890" w14:paraId="1A34B813" w14:textId="77777777">
            <w:pPr>
              <w:suppressAutoHyphens/>
              <w:jc w:val="center"/>
              <w:rPr>
                <w:rFonts w:ascii="Arial" w:hAnsi="Arial" w:cs="Arial"/>
                <w:sz w:val="20"/>
                <w:szCs w:val="20"/>
              </w:rPr>
            </w:pPr>
            <w:r w:rsidRPr="0037590F">
              <w:rPr>
                <w:rFonts w:ascii="Arial" w:hAnsi="Arial" w:cs="Arial"/>
                <w:sz w:val="20"/>
                <w:szCs w:val="20"/>
              </w:rPr>
              <w:t>unskilled workers</w:t>
            </w:r>
          </w:p>
        </w:tc>
        <w:tc>
          <w:tcPr>
            <w:tcW w:w="1710" w:type="dxa"/>
            <w:tcMar>
              <w:left w:w="29" w:type="dxa"/>
              <w:right w:w="29" w:type="dxa"/>
            </w:tcMar>
            <w:vAlign w:val="center"/>
          </w:tcPr>
          <w:p w:rsidRPr="0037590F" w:rsidR="00932890" w:rsidP="008B50C0" w:rsidRDefault="00932890" w14:paraId="738680EC" w14:textId="77777777">
            <w:pPr>
              <w:suppressAutoHyphens/>
              <w:jc w:val="center"/>
              <w:rPr>
                <w:rFonts w:ascii="Arial" w:hAnsi="Arial" w:cs="Arial"/>
                <w:sz w:val="20"/>
                <w:szCs w:val="20"/>
              </w:rPr>
            </w:pPr>
            <w:r w:rsidRPr="0037590F">
              <w:rPr>
                <w:rFonts w:ascii="Arial" w:hAnsi="Arial" w:cs="Arial"/>
                <w:sz w:val="20"/>
                <w:szCs w:val="20"/>
              </w:rPr>
              <w:t>$27.30</w:t>
            </w:r>
          </w:p>
        </w:tc>
        <w:tc>
          <w:tcPr>
            <w:tcW w:w="1170" w:type="dxa"/>
            <w:tcMar>
              <w:left w:w="29" w:type="dxa"/>
              <w:right w:w="29" w:type="dxa"/>
            </w:tcMar>
            <w:vAlign w:val="center"/>
          </w:tcPr>
          <w:p w:rsidRPr="0037590F" w:rsidR="00932890" w:rsidP="00932890" w:rsidRDefault="00932890" w14:paraId="0A0CDDA4" w14:textId="50641176">
            <w:pPr>
              <w:suppressAutoHyphens/>
              <w:jc w:val="center"/>
              <w:rPr>
                <w:rFonts w:ascii="Arial" w:hAnsi="Arial" w:cs="Arial"/>
                <w:sz w:val="20"/>
                <w:szCs w:val="20"/>
              </w:rPr>
            </w:pPr>
            <w:r w:rsidRPr="0037590F">
              <w:rPr>
                <w:rFonts w:ascii="Arial" w:hAnsi="Arial" w:cs="Arial"/>
                <w:sz w:val="20"/>
                <w:szCs w:val="20"/>
              </w:rPr>
              <w:t>10 minutes</w:t>
            </w:r>
          </w:p>
        </w:tc>
        <w:tc>
          <w:tcPr>
            <w:tcW w:w="1170" w:type="dxa"/>
            <w:tcMar>
              <w:left w:w="29" w:type="dxa"/>
              <w:right w:w="29" w:type="dxa"/>
            </w:tcMar>
            <w:vAlign w:val="center"/>
          </w:tcPr>
          <w:p w:rsidRPr="0037590F" w:rsidR="00932890" w:rsidP="00932890" w:rsidRDefault="00932890" w14:paraId="2A9F9274" w14:textId="14D2C060">
            <w:pPr>
              <w:suppressAutoHyphens/>
              <w:jc w:val="center"/>
              <w:rPr>
                <w:rFonts w:ascii="Arial" w:hAnsi="Arial" w:cs="Arial"/>
                <w:sz w:val="20"/>
                <w:szCs w:val="20"/>
              </w:rPr>
            </w:pPr>
            <w:r w:rsidRPr="0037590F">
              <w:rPr>
                <w:rFonts w:ascii="Arial" w:hAnsi="Arial" w:cs="Arial"/>
                <w:sz w:val="20"/>
                <w:szCs w:val="20"/>
              </w:rPr>
              <w:t>$4.55</w:t>
            </w:r>
          </w:p>
        </w:tc>
        <w:tc>
          <w:tcPr>
            <w:tcW w:w="2250" w:type="dxa"/>
            <w:tcMar>
              <w:left w:w="29" w:type="dxa"/>
              <w:right w:w="29" w:type="dxa"/>
            </w:tcMar>
            <w:vAlign w:val="center"/>
          </w:tcPr>
          <w:p w:rsidRPr="0037590F" w:rsidR="00932890" w:rsidP="008B50C0" w:rsidRDefault="00932890" w14:paraId="46C2369F" w14:textId="4A2CDE9E">
            <w:pPr>
              <w:suppressAutoHyphens/>
              <w:jc w:val="center"/>
              <w:rPr>
                <w:rFonts w:ascii="Arial" w:hAnsi="Arial" w:cs="Arial"/>
                <w:sz w:val="20"/>
                <w:szCs w:val="20"/>
              </w:rPr>
            </w:pPr>
            <w:r w:rsidRPr="0037590F">
              <w:rPr>
                <w:rFonts w:ascii="Arial" w:hAnsi="Arial" w:cs="Arial"/>
                <w:sz w:val="20"/>
                <w:szCs w:val="20"/>
              </w:rPr>
              <w:t>$227.50</w:t>
            </w:r>
          </w:p>
        </w:tc>
      </w:tr>
      <w:tr w:rsidRPr="0037590F" w:rsidR="0037590F" w:rsidTr="00E02AFD" w14:paraId="306AE6C3" w14:textId="77777777">
        <w:trPr>
          <w:trHeight w:val="576"/>
          <w:jc w:val="center"/>
        </w:trPr>
        <w:tc>
          <w:tcPr>
            <w:tcW w:w="2335" w:type="dxa"/>
            <w:tcMar>
              <w:left w:w="29" w:type="dxa"/>
              <w:right w:w="29" w:type="dxa"/>
            </w:tcMar>
            <w:vAlign w:val="center"/>
          </w:tcPr>
          <w:p w:rsidRPr="0037590F" w:rsidR="00932890" w:rsidP="008B50C0" w:rsidRDefault="00932890" w14:paraId="20EA025D" w14:textId="77777777">
            <w:pPr>
              <w:suppressAutoHyphens/>
              <w:jc w:val="center"/>
              <w:rPr>
                <w:rFonts w:ascii="Arial" w:hAnsi="Arial" w:cs="Arial"/>
                <w:sz w:val="20"/>
                <w:szCs w:val="20"/>
              </w:rPr>
            </w:pPr>
            <w:r w:rsidRPr="0037590F">
              <w:rPr>
                <w:rFonts w:ascii="Arial" w:hAnsi="Arial" w:cs="Arial"/>
                <w:sz w:val="20"/>
                <w:szCs w:val="20"/>
              </w:rPr>
              <w:t>Professional &amp; managers</w:t>
            </w:r>
          </w:p>
        </w:tc>
        <w:tc>
          <w:tcPr>
            <w:tcW w:w="1710" w:type="dxa"/>
            <w:tcMar>
              <w:left w:w="29" w:type="dxa"/>
              <w:right w:w="29" w:type="dxa"/>
            </w:tcMar>
            <w:vAlign w:val="center"/>
          </w:tcPr>
          <w:p w:rsidRPr="0037590F" w:rsidR="00932890" w:rsidP="008B50C0" w:rsidRDefault="00932890" w14:paraId="4C6977EF" w14:textId="77777777">
            <w:pPr>
              <w:suppressAutoHyphens/>
              <w:jc w:val="center"/>
              <w:rPr>
                <w:rFonts w:ascii="Arial" w:hAnsi="Arial" w:cs="Arial"/>
                <w:sz w:val="20"/>
                <w:szCs w:val="20"/>
              </w:rPr>
            </w:pPr>
            <w:r w:rsidRPr="0037590F">
              <w:rPr>
                <w:rFonts w:ascii="Arial" w:hAnsi="Arial" w:cs="Arial"/>
                <w:sz w:val="20"/>
                <w:szCs w:val="20"/>
              </w:rPr>
              <w:t>$44.30</w:t>
            </w:r>
          </w:p>
        </w:tc>
        <w:tc>
          <w:tcPr>
            <w:tcW w:w="1170" w:type="dxa"/>
            <w:tcMar>
              <w:left w:w="29" w:type="dxa"/>
              <w:right w:w="29" w:type="dxa"/>
            </w:tcMar>
            <w:vAlign w:val="center"/>
          </w:tcPr>
          <w:p w:rsidRPr="0037590F" w:rsidR="00932890" w:rsidP="00932890" w:rsidRDefault="00932890" w14:paraId="052AF6FA" w14:textId="1AAFD7BF">
            <w:pPr>
              <w:suppressAutoHyphens/>
              <w:jc w:val="center"/>
              <w:rPr>
                <w:rFonts w:ascii="Arial" w:hAnsi="Arial" w:cs="Arial"/>
                <w:sz w:val="20"/>
                <w:szCs w:val="20"/>
              </w:rPr>
            </w:pPr>
            <w:r w:rsidRPr="0037590F">
              <w:rPr>
                <w:rFonts w:ascii="Arial" w:hAnsi="Arial" w:cs="Arial"/>
                <w:sz w:val="20"/>
                <w:szCs w:val="20"/>
              </w:rPr>
              <w:t>10 minutes</w:t>
            </w:r>
          </w:p>
        </w:tc>
        <w:tc>
          <w:tcPr>
            <w:tcW w:w="1170" w:type="dxa"/>
            <w:tcMar>
              <w:left w:w="29" w:type="dxa"/>
              <w:right w:w="29" w:type="dxa"/>
            </w:tcMar>
            <w:vAlign w:val="center"/>
          </w:tcPr>
          <w:p w:rsidRPr="0037590F" w:rsidR="00932890" w:rsidP="00932890" w:rsidRDefault="00932890" w14:paraId="5C517E8E" w14:textId="732DAAB6">
            <w:pPr>
              <w:suppressAutoHyphens/>
              <w:jc w:val="center"/>
              <w:rPr>
                <w:rFonts w:ascii="Arial" w:hAnsi="Arial" w:cs="Arial"/>
                <w:sz w:val="20"/>
                <w:szCs w:val="20"/>
              </w:rPr>
            </w:pPr>
            <w:r w:rsidRPr="0037590F">
              <w:rPr>
                <w:rFonts w:ascii="Arial" w:hAnsi="Arial" w:cs="Arial"/>
                <w:sz w:val="20"/>
                <w:szCs w:val="20"/>
              </w:rPr>
              <w:t>$7.38</w:t>
            </w:r>
          </w:p>
        </w:tc>
        <w:tc>
          <w:tcPr>
            <w:tcW w:w="2250" w:type="dxa"/>
            <w:tcMar>
              <w:left w:w="29" w:type="dxa"/>
              <w:right w:w="29" w:type="dxa"/>
            </w:tcMar>
            <w:vAlign w:val="center"/>
          </w:tcPr>
          <w:p w:rsidRPr="0037590F" w:rsidR="00932890" w:rsidP="008B50C0" w:rsidRDefault="00932890" w14:paraId="3D70EE18" w14:textId="1B94666A">
            <w:pPr>
              <w:suppressAutoHyphens/>
              <w:jc w:val="center"/>
              <w:rPr>
                <w:rFonts w:ascii="Arial" w:hAnsi="Arial" w:cs="Arial"/>
                <w:sz w:val="20"/>
                <w:szCs w:val="20"/>
              </w:rPr>
            </w:pPr>
            <w:r w:rsidRPr="0037590F">
              <w:rPr>
                <w:rFonts w:ascii="Arial" w:hAnsi="Arial" w:cs="Arial"/>
                <w:sz w:val="20"/>
                <w:szCs w:val="20"/>
              </w:rPr>
              <w:t>$369.00</w:t>
            </w:r>
          </w:p>
        </w:tc>
      </w:tr>
      <w:tr w:rsidRPr="0037590F" w:rsidR="0037590F" w:rsidTr="00E02AFD" w14:paraId="7F90EA80" w14:textId="77777777">
        <w:trPr>
          <w:trHeight w:val="576"/>
          <w:jc w:val="center"/>
        </w:trPr>
        <w:tc>
          <w:tcPr>
            <w:tcW w:w="2335" w:type="dxa"/>
            <w:tcMar>
              <w:left w:w="29" w:type="dxa"/>
              <w:right w:w="29" w:type="dxa"/>
            </w:tcMar>
            <w:vAlign w:val="center"/>
          </w:tcPr>
          <w:p w:rsidRPr="0037590F" w:rsidR="00932890" w:rsidP="008B50C0" w:rsidRDefault="00932890" w14:paraId="10238ABA" w14:textId="77777777">
            <w:pPr>
              <w:suppressAutoHyphens/>
              <w:jc w:val="center"/>
              <w:rPr>
                <w:rFonts w:ascii="Arial" w:hAnsi="Arial" w:cs="Arial"/>
                <w:b/>
                <w:sz w:val="20"/>
                <w:szCs w:val="20"/>
              </w:rPr>
            </w:pPr>
            <w:r w:rsidRPr="0037590F">
              <w:rPr>
                <w:rFonts w:ascii="Arial" w:hAnsi="Arial" w:cs="Arial"/>
                <w:b/>
                <w:sz w:val="20"/>
                <w:szCs w:val="20"/>
              </w:rPr>
              <w:t>TOTALS</w:t>
            </w:r>
          </w:p>
        </w:tc>
        <w:tc>
          <w:tcPr>
            <w:tcW w:w="1710" w:type="dxa"/>
            <w:tcMar>
              <w:left w:w="29" w:type="dxa"/>
              <w:right w:w="29" w:type="dxa"/>
            </w:tcMar>
            <w:vAlign w:val="center"/>
          </w:tcPr>
          <w:p w:rsidR="00C031C3" w:rsidP="008B50C0" w:rsidRDefault="00BD3CFE" w14:paraId="4895058D" w14:textId="77777777">
            <w:pPr>
              <w:suppressAutoHyphens/>
              <w:jc w:val="center"/>
              <w:rPr>
                <w:rFonts w:ascii="Arial" w:hAnsi="Arial" w:cs="Arial"/>
                <w:b/>
                <w:sz w:val="20"/>
                <w:szCs w:val="20"/>
              </w:rPr>
            </w:pPr>
            <w:r w:rsidRPr="0037590F">
              <w:rPr>
                <w:rFonts w:ascii="Arial" w:hAnsi="Arial" w:cs="Arial"/>
                <w:b/>
                <w:sz w:val="20"/>
                <w:szCs w:val="20"/>
              </w:rPr>
              <w:t>$35.80</w:t>
            </w:r>
            <w:r w:rsidR="00C031C3">
              <w:rPr>
                <w:rFonts w:ascii="Arial" w:hAnsi="Arial" w:cs="Arial"/>
                <w:b/>
                <w:sz w:val="20"/>
                <w:szCs w:val="20"/>
              </w:rPr>
              <w:t xml:space="preserve"> </w:t>
            </w:r>
          </w:p>
          <w:p w:rsidRPr="00C031C3" w:rsidR="00932890" w:rsidP="008B50C0" w:rsidRDefault="00C031C3" w14:paraId="3E8DCAC7" w14:textId="2E492ECC">
            <w:pPr>
              <w:suppressAutoHyphens/>
              <w:jc w:val="center"/>
              <w:rPr>
                <w:rFonts w:ascii="Arial" w:hAnsi="Arial" w:cs="Arial"/>
                <w:b/>
                <w:sz w:val="18"/>
                <w:szCs w:val="18"/>
              </w:rPr>
            </w:pPr>
            <w:r w:rsidRPr="00C031C3">
              <w:rPr>
                <w:rFonts w:ascii="Arial" w:hAnsi="Arial" w:cs="Arial"/>
                <w:b/>
                <w:sz w:val="18"/>
                <w:szCs w:val="18"/>
              </w:rPr>
              <w:t>(on average)</w:t>
            </w:r>
          </w:p>
        </w:tc>
        <w:tc>
          <w:tcPr>
            <w:tcW w:w="1170" w:type="dxa"/>
            <w:tcMar>
              <w:left w:w="29" w:type="dxa"/>
              <w:right w:w="29" w:type="dxa"/>
            </w:tcMar>
            <w:vAlign w:val="center"/>
          </w:tcPr>
          <w:p w:rsidRPr="0037590F" w:rsidR="00932890" w:rsidP="00932890" w:rsidRDefault="00932890" w14:paraId="60A8F986" w14:textId="2F18C426">
            <w:pPr>
              <w:suppressAutoHyphens/>
              <w:jc w:val="center"/>
              <w:rPr>
                <w:rFonts w:ascii="Arial" w:hAnsi="Arial" w:cs="Arial"/>
                <w:b/>
                <w:sz w:val="20"/>
                <w:szCs w:val="20"/>
              </w:rPr>
            </w:pPr>
            <w:r w:rsidRPr="0037590F">
              <w:rPr>
                <w:rFonts w:ascii="Arial" w:hAnsi="Arial" w:cs="Arial"/>
                <w:b/>
                <w:sz w:val="20"/>
                <w:szCs w:val="20"/>
              </w:rPr>
              <w:t>20 minutes</w:t>
            </w:r>
          </w:p>
        </w:tc>
        <w:tc>
          <w:tcPr>
            <w:tcW w:w="1170" w:type="dxa"/>
            <w:tcMar>
              <w:left w:w="29" w:type="dxa"/>
              <w:right w:w="29" w:type="dxa"/>
            </w:tcMar>
            <w:vAlign w:val="center"/>
          </w:tcPr>
          <w:p w:rsidRPr="0037590F" w:rsidR="00932890" w:rsidP="00932890" w:rsidRDefault="00932890" w14:paraId="4D798396" w14:textId="3E012744">
            <w:pPr>
              <w:suppressAutoHyphens/>
              <w:jc w:val="center"/>
              <w:rPr>
                <w:rFonts w:ascii="Arial" w:hAnsi="Arial" w:cs="Arial"/>
                <w:b/>
                <w:sz w:val="20"/>
                <w:szCs w:val="20"/>
              </w:rPr>
            </w:pPr>
            <w:r w:rsidRPr="0037590F">
              <w:rPr>
                <w:rFonts w:ascii="Arial" w:hAnsi="Arial" w:cs="Arial"/>
                <w:b/>
                <w:sz w:val="20"/>
                <w:szCs w:val="20"/>
              </w:rPr>
              <w:t>$11.93</w:t>
            </w:r>
          </w:p>
        </w:tc>
        <w:tc>
          <w:tcPr>
            <w:tcW w:w="2250" w:type="dxa"/>
            <w:tcMar>
              <w:left w:w="29" w:type="dxa"/>
              <w:right w:w="29" w:type="dxa"/>
            </w:tcMar>
            <w:vAlign w:val="center"/>
          </w:tcPr>
          <w:p w:rsidRPr="0037590F" w:rsidR="00932890" w:rsidP="008B50C0" w:rsidRDefault="00932890" w14:paraId="49B9FFA3" w14:textId="4ECD7E63">
            <w:pPr>
              <w:suppressAutoHyphens/>
              <w:jc w:val="center"/>
              <w:rPr>
                <w:rFonts w:ascii="Arial" w:hAnsi="Arial" w:cs="Arial"/>
                <w:b/>
                <w:sz w:val="20"/>
                <w:szCs w:val="20"/>
              </w:rPr>
            </w:pPr>
            <w:r w:rsidRPr="0037590F">
              <w:rPr>
                <w:rFonts w:ascii="Arial" w:hAnsi="Arial" w:cs="Arial"/>
                <w:b/>
                <w:sz w:val="20"/>
                <w:szCs w:val="20"/>
              </w:rPr>
              <w:t>$596.50</w:t>
            </w:r>
          </w:p>
        </w:tc>
      </w:tr>
    </w:tbl>
    <w:p w:rsidRPr="0037590F" w:rsidR="00DC0B92" w:rsidP="00D73D2D" w:rsidRDefault="00DC0B92" w14:paraId="5750967B" w14:textId="77777777">
      <w:pPr>
        <w:rPr>
          <w:rFonts w:ascii="Arial" w:hAnsi="Arial" w:cs="Arial"/>
          <w:sz w:val="36"/>
          <w:szCs w:val="36"/>
        </w:rPr>
      </w:pPr>
    </w:p>
    <w:p w:rsidRPr="0037590F" w:rsidR="00101DE7" w:rsidP="00D73D2D" w:rsidRDefault="00AF060A" w14:paraId="55E4756A" w14:textId="77777777">
      <w:pPr>
        <w:suppressAutoHyphens/>
        <w:rPr>
          <w:rFonts w:ascii="Arial" w:hAnsi="Arial" w:cs="Arial"/>
          <w:i/>
          <w:sz w:val="22"/>
          <w:szCs w:val="22"/>
        </w:rPr>
      </w:pPr>
      <w:r w:rsidRPr="0037590F">
        <w:rPr>
          <w:rFonts w:ascii="Arial" w:hAnsi="Arial" w:cs="Arial"/>
          <w:i/>
          <w:sz w:val="22"/>
          <w:szCs w:val="22"/>
        </w:rPr>
        <w:t xml:space="preserve">13.  </w:t>
      </w:r>
      <w:r w:rsidRPr="0037590F" w:rsidR="00101DE7">
        <w:rPr>
          <w:rFonts w:ascii="Arial" w:hAnsi="Arial" w:cs="Arial"/>
          <w:i/>
          <w:sz w:val="22"/>
          <w:szCs w:val="22"/>
        </w:rPr>
        <w:t>What is the estimated annual cost burden to respondents or record keepers resulting from this information collection request (excluding the value of the hour burden</w:t>
      </w:r>
      <w:r w:rsidRPr="0037590F" w:rsidR="0033260C">
        <w:rPr>
          <w:rFonts w:ascii="Arial" w:hAnsi="Arial" w:cs="Arial"/>
          <w:i/>
          <w:sz w:val="22"/>
          <w:szCs w:val="22"/>
        </w:rPr>
        <w:t xml:space="preserve"> </w:t>
      </w:r>
      <w:r w:rsidRPr="0037590F" w:rsidR="00101DE7">
        <w:rPr>
          <w:rFonts w:ascii="Arial" w:hAnsi="Arial" w:cs="Arial"/>
          <w:i/>
          <w:sz w:val="22"/>
          <w:szCs w:val="22"/>
        </w:rPr>
        <w:t>in Question 12 above)?</w:t>
      </w:r>
      <w:r w:rsidRPr="0037590F">
        <w:rPr>
          <w:rFonts w:ascii="Arial" w:hAnsi="Arial" w:cs="Arial"/>
          <w:i/>
          <w:sz w:val="22"/>
          <w:szCs w:val="22"/>
        </w:rPr>
        <w:t xml:space="preserve"> </w:t>
      </w:r>
    </w:p>
    <w:p w:rsidRPr="0037590F" w:rsidR="00101DE7" w:rsidP="00D73D2D" w:rsidRDefault="00101DE7" w14:paraId="38793900" w14:textId="77777777">
      <w:pPr>
        <w:suppressAutoHyphens/>
        <w:ind w:left="480" w:hanging="480"/>
        <w:rPr>
          <w:rFonts w:ascii="Arial" w:hAnsi="Arial" w:cs="Arial"/>
          <w:sz w:val="22"/>
          <w:szCs w:val="22"/>
        </w:rPr>
      </w:pPr>
    </w:p>
    <w:p w:rsidRPr="0037590F" w:rsidR="00F80C7D" w:rsidP="00F80C7D" w:rsidRDefault="00F80C7D" w14:paraId="0500E3E1" w14:textId="23AB7DF4">
      <w:pPr>
        <w:suppressAutoHyphens/>
        <w:ind w:left="360"/>
        <w:rPr>
          <w:rFonts w:ascii="Arial" w:hAnsi="Arial" w:cs="Arial"/>
          <w:sz w:val="22"/>
          <w:szCs w:val="22"/>
        </w:rPr>
      </w:pPr>
      <w:r w:rsidRPr="0037590F">
        <w:rPr>
          <w:rFonts w:ascii="Arial" w:hAnsi="Arial" w:cs="Arial"/>
          <w:sz w:val="22"/>
          <w:szCs w:val="22"/>
        </w:rPr>
        <w:t xml:space="preserve">There are no </w:t>
      </w:r>
      <w:r w:rsidRPr="0037590F" w:rsidR="00C956DE">
        <w:rPr>
          <w:rFonts w:ascii="Arial" w:hAnsi="Arial" w:cs="Arial"/>
          <w:sz w:val="22"/>
          <w:szCs w:val="22"/>
        </w:rPr>
        <w:t xml:space="preserve">annualized </w:t>
      </w:r>
      <w:r w:rsidRPr="0037590F">
        <w:rPr>
          <w:rFonts w:ascii="Arial" w:hAnsi="Arial" w:cs="Arial"/>
          <w:sz w:val="22"/>
          <w:szCs w:val="22"/>
        </w:rPr>
        <w:t>capital or start-up costs to respondents associated with this collection</w:t>
      </w:r>
      <w:r w:rsidRPr="0037590F" w:rsidR="00532455">
        <w:rPr>
          <w:rFonts w:ascii="Arial" w:hAnsi="Arial" w:cs="Arial"/>
          <w:sz w:val="22"/>
          <w:szCs w:val="22"/>
        </w:rPr>
        <w:t xml:space="preserve">.  </w:t>
      </w:r>
      <w:r w:rsidRPr="0037590F" w:rsidR="00C956DE">
        <w:rPr>
          <w:rFonts w:ascii="Arial" w:hAnsi="Arial" w:cs="Arial"/>
          <w:sz w:val="22"/>
          <w:szCs w:val="22"/>
        </w:rPr>
        <w:t>The information contained on the required certificates is provided to respondents by the relevant foreign government</w:t>
      </w:r>
      <w:r w:rsidRPr="0037590F" w:rsidR="00E259E3">
        <w:rPr>
          <w:rFonts w:ascii="Arial" w:hAnsi="Arial" w:cs="Arial"/>
          <w:sz w:val="22"/>
          <w:szCs w:val="22"/>
        </w:rPr>
        <w:t>s</w:t>
      </w:r>
      <w:r w:rsidRPr="0037590F" w:rsidR="00C956DE">
        <w:rPr>
          <w:rFonts w:ascii="Arial" w:hAnsi="Arial" w:cs="Arial"/>
          <w:sz w:val="22"/>
          <w:szCs w:val="22"/>
        </w:rPr>
        <w:t>, or respondents use copies of certificates</w:t>
      </w:r>
      <w:r w:rsidR="0057452C">
        <w:rPr>
          <w:rFonts w:ascii="Arial" w:hAnsi="Arial" w:cs="Arial"/>
          <w:sz w:val="22"/>
          <w:szCs w:val="22"/>
        </w:rPr>
        <w:t xml:space="preserve"> previously submitted to TTB</w:t>
      </w:r>
      <w:r w:rsidRPr="0037590F" w:rsidR="00C956DE">
        <w:rPr>
          <w:rFonts w:ascii="Arial" w:hAnsi="Arial" w:cs="Arial"/>
          <w:sz w:val="22"/>
          <w:szCs w:val="22"/>
        </w:rPr>
        <w:t xml:space="preserve">. </w:t>
      </w:r>
    </w:p>
    <w:p w:rsidRPr="0037590F" w:rsidR="00AF1157" w:rsidP="00D73D2D" w:rsidRDefault="00AF1157" w14:paraId="35C36F18" w14:textId="77777777">
      <w:pPr>
        <w:suppressAutoHyphens/>
        <w:rPr>
          <w:rFonts w:ascii="Arial" w:hAnsi="Arial" w:cs="Arial"/>
          <w:sz w:val="36"/>
          <w:szCs w:val="36"/>
        </w:rPr>
      </w:pPr>
    </w:p>
    <w:p w:rsidRPr="0037590F" w:rsidR="00AF1157" w:rsidP="00D73D2D" w:rsidRDefault="00AF060A" w14:paraId="2589CA94" w14:textId="494D2E4B">
      <w:pPr>
        <w:suppressAutoHyphens/>
        <w:ind w:left="480" w:hanging="480"/>
        <w:rPr>
          <w:rFonts w:ascii="Arial" w:hAnsi="Arial" w:cs="Arial"/>
          <w:i/>
          <w:sz w:val="22"/>
          <w:szCs w:val="22"/>
        </w:rPr>
      </w:pPr>
      <w:r w:rsidRPr="0037590F">
        <w:rPr>
          <w:rFonts w:ascii="Arial" w:hAnsi="Arial" w:cs="Arial"/>
          <w:i/>
          <w:sz w:val="22"/>
          <w:szCs w:val="22"/>
        </w:rPr>
        <w:t xml:space="preserve">14.  </w:t>
      </w:r>
      <w:r w:rsidRPr="0037590F" w:rsidR="00AF1157">
        <w:rPr>
          <w:rFonts w:ascii="Arial" w:hAnsi="Arial" w:cs="Arial"/>
          <w:i/>
          <w:sz w:val="22"/>
          <w:szCs w:val="22"/>
        </w:rPr>
        <w:t>What is the annualized cost</w:t>
      </w:r>
      <w:r w:rsidRPr="0037590F" w:rsidR="00C956DE">
        <w:rPr>
          <w:rFonts w:ascii="Arial" w:hAnsi="Arial" w:cs="Arial"/>
          <w:i/>
          <w:sz w:val="22"/>
          <w:szCs w:val="22"/>
        </w:rPr>
        <w:t>s</w:t>
      </w:r>
      <w:r w:rsidRPr="0037590F" w:rsidR="00AF1157">
        <w:rPr>
          <w:rFonts w:ascii="Arial" w:hAnsi="Arial" w:cs="Arial"/>
          <w:i/>
          <w:sz w:val="22"/>
          <w:szCs w:val="22"/>
        </w:rPr>
        <w:t xml:space="preserve"> to the Federal Government</w:t>
      </w:r>
      <w:r w:rsidRPr="0037590F" w:rsidR="00C956DE">
        <w:rPr>
          <w:rFonts w:ascii="Arial" w:hAnsi="Arial" w:cs="Arial"/>
          <w:i/>
          <w:sz w:val="22"/>
          <w:szCs w:val="22"/>
        </w:rPr>
        <w:t xml:space="preserve"> for this information collection</w:t>
      </w:r>
      <w:r w:rsidRPr="0037590F" w:rsidR="00AF1157">
        <w:rPr>
          <w:rFonts w:ascii="Arial" w:hAnsi="Arial" w:cs="Arial"/>
          <w:i/>
          <w:sz w:val="22"/>
          <w:szCs w:val="22"/>
        </w:rPr>
        <w:t>?</w:t>
      </w:r>
      <w:r w:rsidRPr="0037590F">
        <w:rPr>
          <w:rFonts w:ascii="Arial" w:hAnsi="Arial" w:cs="Arial"/>
          <w:i/>
          <w:sz w:val="22"/>
          <w:szCs w:val="22"/>
        </w:rPr>
        <w:t xml:space="preserve"> </w:t>
      </w:r>
    </w:p>
    <w:p w:rsidRPr="0037590F" w:rsidR="00AF1157" w:rsidP="00D73D2D" w:rsidRDefault="00AF1157" w14:paraId="322D67F5" w14:textId="77777777">
      <w:pPr>
        <w:suppressAutoHyphens/>
        <w:ind w:left="480" w:hanging="480"/>
        <w:rPr>
          <w:rFonts w:ascii="Arial" w:hAnsi="Arial" w:cs="Arial"/>
          <w:sz w:val="22"/>
          <w:szCs w:val="22"/>
        </w:rPr>
      </w:pPr>
    </w:p>
    <w:p w:rsidRPr="0037590F" w:rsidR="00C25113" w:rsidP="00C25113" w:rsidRDefault="00C956DE" w14:paraId="12F9F3D4" w14:textId="5B328D8C">
      <w:pPr>
        <w:ind w:left="360"/>
        <w:rPr>
          <w:rFonts w:ascii="Arial" w:hAnsi="Arial" w:cs="Arial"/>
          <w:sz w:val="22"/>
          <w:szCs w:val="22"/>
        </w:rPr>
      </w:pPr>
      <w:r w:rsidRPr="0037590F">
        <w:rPr>
          <w:rFonts w:ascii="Arial" w:hAnsi="Arial" w:cs="Arial"/>
          <w:sz w:val="22"/>
          <w:szCs w:val="22"/>
        </w:rPr>
        <w:t xml:space="preserve">TTB estimates annualized </w:t>
      </w:r>
      <w:r w:rsidRPr="0037590F" w:rsidR="00C25113">
        <w:rPr>
          <w:rFonts w:ascii="Arial" w:hAnsi="Arial" w:cs="Arial"/>
          <w:sz w:val="22"/>
          <w:szCs w:val="22"/>
        </w:rPr>
        <w:t>cost</w:t>
      </w:r>
      <w:r w:rsidRPr="0037590F">
        <w:rPr>
          <w:rFonts w:ascii="Arial" w:hAnsi="Arial" w:cs="Arial"/>
          <w:sz w:val="22"/>
          <w:szCs w:val="22"/>
        </w:rPr>
        <w:t>s</w:t>
      </w:r>
      <w:r w:rsidRPr="0037590F" w:rsidR="00C25113">
        <w:rPr>
          <w:rFonts w:ascii="Arial" w:hAnsi="Arial" w:cs="Arial"/>
          <w:sz w:val="22"/>
          <w:szCs w:val="22"/>
        </w:rPr>
        <w:t xml:space="preserve"> to the Federal Government for this information collection</w:t>
      </w:r>
      <w:r w:rsidRPr="0037590F">
        <w:rPr>
          <w:rFonts w:ascii="Arial" w:hAnsi="Arial" w:cs="Arial"/>
          <w:sz w:val="22"/>
          <w:szCs w:val="22"/>
        </w:rPr>
        <w:t xml:space="preserve"> as follows:  $50.00 for overhead and $</w:t>
      </w:r>
      <w:r w:rsidRPr="0037590F" w:rsidR="00081521">
        <w:rPr>
          <w:rFonts w:ascii="Arial" w:hAnsi="Arial" w:cs="Arial"/>
          <w:sz w:val="22"/>
          <w:szCs w:val="22"/>
        </w:rPr>
        <w:t>637</w:t>
      </w:r>
      <w:r w:rsidRPr="0037590F">
        <w:rPr>
          <w:rFonts w:ascii="Arial" w:hAnsi="Arial" w:cs="Arial"/>
          <w:sz w:val="22"/>
          <w:szCs w:val="22"/>
        </w:rPr>
        <w:t xml:space="preserve">.00 in salary and benefit costs, for a total </w:t>
      </w:r>
      <w:r w:rsidRPr="0037590F" w:rsidR="00081521">
        <w:rPr>
          <w:rFonts w:ascii="Arial" w:hAnsi="Arial" w:cs="Arial"/>
          <w:sz w:val="22"/>
          <w:szCs w:val="22"/>
        </w:rPr>
        <w:t xml:space="preserve">cost to TTB </w:t>
      </w:r>
      <w:r w:rsidRPr="0037590F">
        <w:rPr>
          <w:rFonts w:ascii="Arial" w:hAnsi="Arial" w:cs="Arial"/>
          <w:sz w:val="22"/>
          <w:szCs w:val="22"/>
        </w:rPr>
        <w:t>of $</w:t>
      </w:r>
      <w:r w:rsidRPr="0037590F" w:rsidR="00081521">
        <w:rPr>
          <w:rFonts w:ascii="Arial" w:hAnsi="Arial" w:cs="Arial"/>
          <w:sz w:val="22"/>
          <w:szCs w:val="22"/>
        </w:rPr>
        <w:t>687</w:t>
      </w:r>
      <w:r w:rsidRPr="0037590F">
        <w:rPr>
          <w:rFonts w:ascii="Arial" w:hAnsi="Arial" w:cs="Arial"/>
          <w:sz w:val="22"/>
          <w:szCs w:val="22"/>
        </w:rPr>
        <w:t>.00.</w:t>
      </w:r>
      <w:r w:rsidRPr="0037590F" w:rsidR="00081521">
        <w:rPr>
          <w:rStyle w:val="FootnoteReference"/>
          <w:rFonts w:ascii="Arial" w:hAnsi="Arial" w:cs="Arial"/>
          <w:sz w:val="22"/>
          <w:szCs w:val="22"/>
        </w:rPr>
        <w:footnoteReference w:id="3"/>
      </w:r>
      <w:r w:rsidRPr="0037590F">
        <w:rPr>
          <w:rFonts w:ascii="Arial" w:hAnsi="Arial" w:cs="Arial"/>
          <w:sz w:val="22"/>
          <w:szCs w:val="22"/>
        </w:rPr>
        <w:t xml:space="preserve"> </w:t>
      </w:r>
    </w:p>
    <w:p w:rsidRPr="0037590F" w:rsidR="00D6325C" w:rsidP="00D73D2D" w:rsidRDefault="00D6325C" w14:paraId="1A0BCCFB" w14:textId="77777777">
      <w:pPr>
        <w:rPr>
          <w:rFonts w:ascii="Arial" w:hAnsi="Arial" w:cs="Arial"/>
          <w:sz w:val="36"/>
          <w:szCs w:val="36"/>
        </w:rPr>
      </w:pPr>
    </w:p>
    <w:p w:rsidRPr="0037590F" w:rsidR="00AF1157" w:rsidP="00D73D2D" w:rsidRDefault="00AF060A" w14:paraId="51C37F2A" w14:textId="53725493">
      <w:pPr>
        <w:suppressAutoHyphens/>
        <w:rPr>
          <w:rFonts w:ascii="Arial" w:hAnsi="Arial" w:cs="Arial"/>
          <w:i/>
          <w:sz w:val="22"/>
          <w:szCs w:val="22"/>
        </w:rPr>
      </w:pPr>
      <w:r w:rsidRPr="0037590F">
        <w:rPr>
          <w:rFonts w:ascii="Arial" w:hAnsi="Arial" w:cs="Arial"/>
          <w:i/>
          <w:sz w:val="22"/>
          <w:szCs w:val="22"/>
        </w:rPr>
        <w:t xml:space="preserve">15.  </w:t>
      </w:r>
      <w:r w:rsidRPr="0037590F" w:rsidR="00AF1157">
        <w:rPr>
          <w:rFonts w:ascii="Arial" w:hAnsi="Arial" w:cs="Arial"/>
          <w:i/>
          <w:sz w:val="22"/>
          <w:szCs w:val="22"/>
        </w:rPr>
        <w:t>What is the reason for any program changes or adjustments reported?</w:t>
      </w:r>
      <w:r w:rsidRPr="0037590F">
        <w:rPr>
          <w:rFonts w:ascii="Arial" w:hAnsi="Arial" w:cs="Arial"/>
          <w:i/>
          <w:sz w:val="22"/>
          <w:szCs w:val="22"/>
        </w:rPr>
        <w:t xml:space="preserve"> </w:t>
      </w:r>
    </w:p>
    <w:p w:rsidRPr="0037590F" w:rsidR="00AF1157" w:rsidP="00D73D2D" w:rsidRDefault="00AF1157" w14:paraId="53F2611F" w14:textId="77777777">
      <w:pPr>
        <w:suppressAutoHyphens/>
        <w:rPr>
          <w:rFonts w:ascii="Arial" w:hAnsi="Arial" w:cs="Arial"/>
          <w:sz w:val="22"/>
          <w:szCs w:val="22"/>
        </w:rPr>
      </w:pPr>
    </w:p>
    <w:p w:rsidR="00DC03D6" w:rsidP="003A4C43" w:rsidRDefault="00F63B65" w14:paraId="481270BB" w14:textId="77777777">
      <w:pPr>
        <w:ind w:left="360"/>
        <w:rPr>
          <w:rFonts w:ascii="Arial" w:hAnsi="Arial" w:cs="Arial"/>
          <w:sz w:val="22"/>
          <w:szCs w:val="22"/>
        </w:rPr>
      </w:pPr>
      <w:r w:rsidRPr="0037590F">
        <w:rPr>
          <w:rFonts w:ascii="Arial" w:hAnsi="Arial" w:cs="Arial"/>
          <w:sz w:val="22"/>
          <w:szCs w:val="22"/>
        </w:rPr>
        <w:t xml:space="preserve">There are no program changes associated with this information collection.  </w:t>
      </w:r>
    </w:p>
    <w:p w:rsidR="00DC03D6" w:rsidP="002B34E0" w:rsidRDefault="00DC03D6" w14:paraId="01ADED8D" w14:textId="77777777">
      <w:pPr>
        <w:ind w:left="360"/>
        <w:rPr>
          <w:rFonts w:ascii="Arial" w:hAnsi="Arial" w:cs="Arial"/>
          <w:sz w:val="22"/>
          <w:szCs w:val="22"/>
        </w:rPr>
      </w:pPr>
    </w:p>
    <w:p w:rsidRPr="002B34E0" w:rsidR="002B34E0" w:rsidP="002B34E0" w:rsidRDefault="00F63B65" w14:paraId="78F8DD0A" w14:textId="515C5345">
      <w:pPr>
        <w:ind w:left="360"/>
        <w:rPr>
          <w:rFonts w:ascii="Arial" w:hAnsi="Arial" w:cs="Arial"/>
          <w:sz w:val="22"/>
          <w:szCs w:val="22"/>
        </w:rPr>
      </w:pPr>
      <w:r w:rsidRPr="0037590F">
        <w:rPr>
          <w:rFonts w:ascii="Arial" w:hAnsi="Arial" w:cs="Arial"/>
          <w:sz w:val="22"/>
          <w:szCs w:val="22"/>
        </w:rPr>
        <w:t xml:space="preserve">As for adjustments, due to changes in agency estimates, TTB is reducing the estimated </w:t>
      </w:r>
      <w:r w:rsidR="00FC3DEB">
        <w:rPr>
          <w:rFonts w:ascii="Arial" w:hAnsi="Arial" w:cs="Arial"/>
          <w:sz w:val="22"/>
          <w:szCs w:val="22"/>
        </w:rPr>
        <w:t xml:space="preserve">numbers of </w:t>
      </w:r>
      <w:r w:rsidRPr="0037590F">
        <w:rPr>
          <w:rFonts w:ascii="Arial" w:hAnsi="Arial" w:cs="Arial"/>
          <w:sz w:val="22"/>
          <w:szCs w:val="22"/>
        </w:rPr>
        <w:t xml:space="preserve">annual respondents, responses, and burden hours associated with this information collection.  </w:t>
      </w:r>
      <w:r w:rsidRPr="0037590F" w:rsidR="002E45F3">
        <w:rPr>
          <w:rFonts w:ascii="Arial" w:hAnsi="Arial" w:cs="Arial"/>
          <w:sz w:val="22"/>
          <w:szCs w:val="22"/>
        </w:rPr>
        <w:t>Under the IRC at 26 U.S.C. 5382</w:t>
      </w:r>
      <w:r w:rsidR="002E45F3">
        <w:rPr>
          <w:rFonts w:ascii="Arial" w:hAnsi="Arial" w:cs="Arial"/>
          <w:sz w:val="22"/>
          <w:szCs w:val="22"/>
        </w:rPr>
        <w:t>(a)(3)</w:t>
      </w:r>
      <w:r w:rsidRPr="0037590F" w:rsidR="002E45F3">
        <w:rPr>
          <w:rFonts w:ascii="Arial" w:hAnsi="Arial" w:cs="Arial"/>
          <w:sz w:val="22"/>
          <w:szCs w:val="22"/>
        </w:rPr>
        <w:t xml:space="preserve">, importers of natural wine produced after December 31, 2004, must provide the Secretary with a certification from the government of the producing country that the practices and procedures used to produce the wine constitute proper cellar treatment.  </w:t>
      </w:r>
      <w:r w:rsidR="002B34E0">
        <w:rPr>
          <w:rFonts w:ascii="Arial" w:hAnsi="Arial" w:cs="Arial"/>
          <w:sz w:val="22"/>
          <w:szCs w:val="22"/>
        </w:rPr>
        <w:t>However, t</w:t>
      </w:r>
      <w:r w:rsidRPr="0037590F" w:rsidR="002E45F3">
        <w:rPr>
          <w:rFonts w:ascii="Arial" w:hAnsi="Arial" w:cs="Arial"/>
          <w:sz w:val="22"/>
          <w:szCs w:val="22"/>
        </w:rPr>
        <w:t xml:space="preserve">hat section also provides </w:t>
      </w:r>
      <w:r w:rsidR="002B34E0">
        <w:rPr>
          <w:rFonts w:ascii="Arial" w:hAnsi="Arial" w:cs="Arial"/>
          <w:sz w:val="22"/>
          <w:szCs w:val="22"/>
        </w:rPr>
        <w:t xml:space="preserve">that wines </w:t>
      </w:r>
      <w:r w:rsidR="00B23E47">
        <w:rPr>
          <w:rFonts w:ascii="Arial" w:hAnsi="Arial" w:cs="Arial"/>
          <w:sz w:val="22"/>
          <w:szCs w:val="22"/>
        </w:rPr>
        <w:t xml:space="preserve">may be </w:t>
      </w:r>
      <w:r w:rsidR="002B34E0">
        <w:rPr>
          <w:rFonts w:ascii="Arial" w:hAnsi="Arial" w:cs="Arial"/>
          <w:sz w:val="22"/>
          <w:szCs w:val="22"/>
        </w:rPr>
        <w:t xml:space="preserve">imported into the United States </w:t>
      </w:r>
      <w:r w:rsidR="00B23E47">
        <w:rPr>
          <w:rFonts w:ascii="Arial" w:hAnsi="Arial" w:cs="Arial"/>
          <w:sz w:val="22"/>
          <w:szCs w:val="22"/>
        </w:rPr>
        <w:t xml:space="preserve">without such a certificate if exempted </w:t>
      </w:r>
      <w:r w:rsidRPr="0037590F" w:rsidR="002E45F3">
        <w:rPr>
          <w:rFonts w:ascii="Arial" w:hAnsi="Arial" w:cs="Arial"/>
          <w:sz w:val="22"/>
          <w:szCs w:val="22"/>
        </w:rPr>
        <w:t xml:space="preserve">under an </w:t>
      </w:r>
      <w:r w:rsidRPr="0037590F" w:rsidR="002E45F3">
        <w:rPr>
          <w:rFonts w:ascii="Arial" w:hAnsi="Arial" w:cs="Arial"/>
          <w:sz w:val="22"/>
          <w:szCs w:val="22"/>
        </w:rPr>
        <w:lastRenderedPageBreak/>
        <w:t>international agreement</w:t>
      </w:r>
      <w:r w:rsidR="00B23E47">
        <w:rPr>
          <w:rFonts w:ascii="Arial" w:hAnsi="Arial" w:cs="Arial"/>
          <w:sz w:val="22"/>
          <w:szCs w:val="22"/>
        </w:rPr>
        <w:t>.</w:t>
      </w:r>
      <w:r w:rsidR="002B34E0">
        <w:rPr>
          <w:rFonts w:ascii="Arial" w:hAnsi="Arial" w:cs="Arial"/>
          <w:sz w:val="22"/>
          <w:szCs w:val="22"/>
        </w:rPr>
        <w:t xml:space="preserve">  Since </w:t>
      </w:r>
      <w:r w:rsidRPr="002B34E0" w:rsidR="002B34E0">
        <w:rPr>
          <w:rFonts w:ascii="Arial" w:hAnsi="Arial" w:cs="Arial"/>
          <w:sz w:val="22"/>
          <w:szCs w:val="22"/>
        </w:rPr>
        <w:t>the adoption of IRC section 5382(a)(3)</w:t>
      </w:r>
      <w:r w:rsidR="00FC3DEB">
        <w:rPr>
          <w:rFonts w:ascii="Arial" w:hAnsi="Arial" w:cs="Arial"/>
          <w:sz w:val="22"/>
          <w:szCs w:val="22"/>
        </w:rPr>
        <w:t xml:space="preserve"> in 2004</w:t>
      </w:r>
      <w:r w:rsidR="002B34E0">
        <w:rPr>
          <w:rFonts w:ascii="Arial" w:hAnsi="Arial" w:cs="Arial"/>
          <w:sz w:val="22"/>
          <w:szCs w:val="22"/>
        </w:rPr>
        <w:t>, th</w:t>
      </w:r>
      <w:r w:rsidRPr="002B34E0" w:rsidR="002B34E0">
        <w:rPr>
          <w:rFonts w:ascii="Arial" w:hAnsi="Arial" w:cs="Arial"/>
          <w:sz w:val="22"/>
          <w:szCs w:val="22"/>
        </w:rPr>
        <w:t xml:space="preserve">e United States has entered into wine production agreements with over 30 countries, including all of the world’s largest wine producing </w:t>
      </w:r>
      <w:r w:rsidR="002B34E0">
        <w:rPr>
          <w:rFonts w:ascii="Arial" w:hAnsi="Arial" w:cs="Arial"/>
          <w:sz w:val="22"/>
          <w:szCs w:val="22"/>
        </w:rPr>
        <w:t>nations</w:t>
      </w:r>
      <w:r w:rsidRPr="002B34E0" w:rsidR="002B34E0">
        <w:rPr>
          <w:rFonts w:ascii="Arial" w:hAnsi="Arial" w:cs="Arial"/>
          <w:sz w:val="22"/>
          <w:szCs w:val="22"/>
        </w:rPr>
        <w:t>.</w:t>
      </w:r>
      <w:r w:rsidRPr="0037590F" w:rsidR="002B34E0">
        <w:rPr>
          <w:rStyle w:val="FootnoteReference"/>
          <w:rFonts w:ascii="Arial" w:hAnsi="Arial" w:cs="Arial"/>
          <w:sz w:val="22"/>
          <w:szCs w:val="22"/>
        </w:rPr>
        <w:footnoteReference w:id="4"/>
      </w:r>
      <w:r w:rsidRPr="002B34E0" w:rsidR="002B34E0">
        <w:rPr>
          <w:rFonts w:ascii="Arial" w:hAnsi="Arial" w:cs="Arial"/>
          <w:sz w:val="22"/>
          <w:szCs w:val="22"/>
        </w:rPr>
        <w:t xml:space="preserve">   Therefore, </w:t>
      </w:r>
      <w:r w:rsidR="002B34E0">
        <w:rPr>
          <w:rFonts w:ascii="Arial" w:hAnsi="Arial" w:cs="Arial"/>
          <w:sz w:val="22"/>
          <w:szCs w:val="22"/>
        </w:rPr>
        <w:t xml:space="preserve">the great majority of wines imported into the United States are now </w:t>
      </w:r>
      <w:r w:rsidRPr="002B34E0" w:rsidR="002B34E0">
        <w:rPr>
          <w:rFonts w:ascii="Arial" w:hAnsi="Arial" w:cs="Arial"/>
          <w:sz w:val="22"/>
          <w:szCs w:val="22"/>
        </w:rPr>
        <w:t xml:space="preserve">exempt from the </w:t>
      </w:r>
      <w:r w:rsidR="001039FE">
        <w:rPr>
          <w:rFonts w:ascii="Arial" w:hAnsi="Arial" w:cs="Arial"/>
          <w:sz w:val="22"/>
          <w:szCs w:val="22"/>
        </w:rPr>
        <w:t xml:space="preserve">IRC’s </w:t>
      </w:r>
      <w:r w:rsidRPr="002B34E0" w:rsidR="002B34E0">
        <w:rPr>
          <w:rFonts w:ascii="Arial" w:hAnsi="Arial" w:cs="Arial"/>
          <w:sz w:val="22"/>
          <w:szCs w:val="22"/>
        </w:rPr>
        <w:t xml:space="preserve">requirement to possess a </w:t>
      </w:r>
      <w:r w:rsidR="002B34E0">
        <w:rPr>
          <w:rFonts w:ascii="Arial" w:hAnsi="Arial" w:cs="Arial"/>
          <w:sz w:val="22"/>
          <w:szCs w:val="22"/>
        </w:rPr>
        <w:t xml:space="preserve">certificate of </w:t>
      </w:r>
      <w:r w:rsidRPr="002B34E0" w:rsidR="002B34E0">
        <w:rPr>
          <w:rFonts w:ascii="Arial" w:hAnsi="Arial" w:cs="Arial"/>
          <w:sz w:val="22"/>
          <w:szCs w:val="22"/>
        </w:rPr>
        <w:t>proper cellar treatment</w:t>
      </w:r>
      <w:r w:rsidR="002B34E0">
        <w:rPr>
          <w:rFonts w:ascii="Arial" w:hAnsi="Arial" w:cs="Arial"/>
          <w:sz w:val="22"/>
          <w:szCs w:val="22"/>
        </w:rPr>
        <w:t xml:space="preserve"> for that wine. </w:t>
      </w:r>
      <w:r w:rsidRPr="002B34E0" w:rsidR="002B34E0">
        <w:rPr>
          <w:rFonts w:ascii="Arial" w:hAnsi="Arial" w:cs="Arial"/>
          <w:sz w:val="22"/>
          <w:szCs w:val="22"/>
        </w:rPr>
        <w:t>In addition, TTB posts the certificates it does receive to its website, and other importers may reference such certificate</w:t>
      </w:r>
      <w:r w:rsidR="002B34E0">
        <w:rPr>
          <w:rFonts w:ascii="Arial" w:hAnsi="Arial" w:cs="Arial"/>
          <w:sz w:val="22"/>
          <w:szCs w:val="22"/>
        </w:rPr>
        <w:t>s</w:t>
      </w:r>
      <w:r w:rsidRPr="002B34E0" w:rsidR="002B34E0">
        <w:rPr>
          <w:rFonts w:ascii="Arial" w:hAnsi="Arial" w:cs="Arial"/>
          <w:sz w:val="22"/>
          <w:szCs w:val="22"/>
        </w:rPr>
        <w:t xml:space="preserve"> in lieu of providing an original certificate.  As a result, </w:t>
      </w:r>
      <w:r w:rsidR="00B131D6">
        <w:rPr>
          <w:rFonts w:ascii="Arial" w:hAnsi="Arial" w:cs="Arial"/>
          <w:sz w:val="22"/>
          <w:szCs w:val="22"/>
        </w:rPr>
        <w:t xml:space="preserve">TTB’s </w:t>
      </w:r>
      <w:r w:rsidR="00B23E47">
        <w:rPr>
          <w:rFonts w:ascii="Arial" w:hAnsi="Arial" w:cs="Arial"/>
          <w:sz w:val="22"/>
          <w:szCs w:val="22"/>
        </w:rPr>
        <w:t>estimated annual burden for this information collection has decreased significantly</w:t>
      </w:r>
      <w:r w:rsidR="001039FE">
        <w:rPr>
          <w:rFonts w:ascii="Arial" w:hAnsi="Arial" w:cs="Arial"/>
          <w:sz w:val="22"/>
          <w:szCs w:val="22"/>
        </w:rPr>
        <w:t xml:space="preserve">, </w:t>
      </w:r>
      <w:r w:rsidR="00B23E47">
        <w:rPr>
          <w:rFonts w:ascii="Arial" w:hAnsi="Arial" w:cs="Arial"/>
          <w:sz w:val="22"/>
          <w:szCs w:val="22"/>
        </w:rPr>
        <w:t>from 4,000 respondents, 20,000 responses, and 6,600 hours, to 50 respondents</w:t>
      </w:r>
      <w:r w:rsidR="00FC3DEB">
        <w:rPr>
          <w:rFonts w:ascii="Arial" w:hAnsi="Arial" w:cs="Arial"/>
          <w:sz w:val="22"/>
          <w:szCs w:val="22"/>
        </w:rPr>
        <w:t xml:space="preserve">, 50 </w:t>
      </w:r>
      <w:r w:rsidR="00B23E47">
        <w:rPr>
          <w:rFonts w:ascii="Arial" w:hAnsi="Arial" w:cs="Arial"/>
          <w:sz w:val="22"/>
          <w:szCs w:val="22"/>
        </w:rPr>
        <w:t>responses</w:t>
      </w:r>
      <w:r w:rsidR="00FC3DEB">
        <w:rPr>
          <w:rFonts w:ascii="Arial" w:hAnsi="Arial" w:cs="Arial"/>
          <w:sz w:val="22"/>
          <w:szCs w:val="22"/>
        </w:rPr>
        <w:t>,</w:t>
      </w:r>
      <w:r w:rsidR="00B23E47">
        <w:rPr>
          <w:rFonts w:ascii="Arial" w:hAnsi="Arial" w:cs="Arial"/>
          <w:sz w:val="22"/>
          <w:szCs w:val="22"/>
        </w:rPr>
        <w:t xml:space="preserve"> and 17 hours. </w:t>
      </w:r>
    </w:p>
    <w:p w:rsidRPr="0037590F" w:rsidR="00AF060A" w:rsidP="00AF060A" w:rsidRDefault="00AF060A" w14:paraId="45CEC4FC" w14:textId="77777777">
      <w:pPr>
        <w:suppressAutoHyphens/>
        <w:rPr>
          <w:rFonts w:ascii="Arial" w:hAnsi="Arial" w:cs="Arial"/>
          <w:sz w:val="36"/>
          <w:szCs w:val="36"/>
        </w:rPr>
      </w:pPr>
    </w:p>
    <w:p w:rsidRPr="0037590F" w:rsidR="00AF1157" w:rsidP="00D73D2D" w:rsidRDefault="00AF060A" w14:paraId="2867CFD0" w14:textId="77777777">
      <w:pPr>
        <w:suppressAutoHyphens/>
        <w:rPr>
          <w:rFonts w:ascii="Arial" w:hAnsi="Arial" w:cs="Arial"/>
          <w:i/>
          <w:sz w:val="22"/>
          <w:szCs w:val="22"/>
        </w:rPr>
      </w:pPr>
      <w:r w:rsidRPr="0037590F">
        <w:rPr>
          <w:rFonts w:ascii="Arial" w:hAnsi="Arial" w:cs="Arial"/>
          <w:i/>
          <w:sz w:val="22"/>
          <w:szCs w:val="22"/>
        </w:rPr>
        <w:t xml:space="preserve">16.  </w:t>
      </w:r>
      <w:r w:rsidRPr="0037590F" w:rsidR="00AF1157">
        <w:rPr>
          <w:rFonts w:ascii="Arial" w:hAnsi="Arial" w:cs="Arial"/>
          <w:i/>
          <w:sz w:val="22"/>
          <w:szCs w:val="22"/>
        </w:rPr>
        <w:t>Outline plans for tabulation and publication for collections of information whose results will be published.</w:t>
      </w:r>
      <w:r w:rsidRPr="0037590F">
        <w:rPr>
          <w:rFonts w:ascii="Arial" w:hAnsi="Arial" w:cs="Arial"/>
          <w:i/>
          <w:sz w:val="22"/>
          <w:szCs w:val="22"/>
        </w:rPr>
        <w:t xml:space="preserve"> </w:t>
      </w:r>
    </w:p>
    <w:p w:rsidRPr="0037590F" w:rsidR="00AF1157" w:rsidP="00D73D2D" w:rsidRDefault="00AF1157" w14:paraId="319C375B" w14:textId="77777777">
      <w:pPr>
        <w:suppressAutoHyphens/>
        <w:ind w:left="480" w:hanging="480"/>
        <w:rPr>
          <w:rFonts w:ascii="Arial" w:hAnsi="Arial" w:cs="Arial"/>
          <w:sz w:val="22"/>
          <w:szCs w:val="22"/>
        </w:rPr>
      </w:pPr>
    </w:p>
    <w:p w:rsidRPr="0037590F" w:rsidR="00254FC6" w:rsidP="00254FC6" w:rsidRDefault="005851EF" w14:paraId="51045AE6" w14:textId="5900450E">
      <w:pPr>
        <w:suppressAutoHyphens/>
        <w:ind w:left="360"/>
        <w:rPr>
          <w:rFonts w:ascii="Arial" w:hAnsi="Arial" w:cs="Arial"/>
          <w:sz w:val="22"/>
          <w:szCs w:val="22"/>
        </w:rPr>
      </w:pPr>
      <w:r w:rsidRPr="0037590F">
        <w:rPr>
          <w:rFonts w:ascii="Arial" w:hAnsi="Arial" w:cs="Arial"/>
          <w:sz w:val="22"/>
          <w:szCs w:val="22"/>
        </w:rPr>
        <w:t xml:space="preserve">As stated in 27 CFR 4.35(b)(3), </w:t>
      </w:r>
      <w:r w:rsidRPr="0037590F" w:rsidR="0039345F">
        <w:rPr>
          <w:rFonts w:ascii="Arial" w:hAnsi="Arial" w:cs="Arial"/>
          <w:sz w:val="22"/>
          <w:szCs w:val="22"/>
        </w:rPr>
        <w:t xml:space="preserve">TTB posts the submitted </w:t>
      </w:r>
      <w:r w:rsidRPr="0037590F" w:rsidR="00C25113">
        <w:rPr>
          <w:rFonts w:ascii="Arial" w:hAnsi="Arial" w:cs="Arial"/>
          <w:sz w:val="22"/>
          <w:szCs w:val="22"/>
        </w:rPr>
        <w:t xml:space="preserve">certificates of proper cellar treatment for imported wine </w:t>
      </w:r>
      <w:r w:rsidR="00B23E47">
        <w:rPr>
          <w:rFonts w:ascii="Arial" w:hAnsi="Arial" w:cs="Arial"/>
          <w:sz w:val="22"/>
          <w:szCs w:val="22"/>
        </w:rPr>
        <w:t xml:space="preserve">it receives </w:t>
      </w:r>
      <w:r w:rsidR="00F439C8">
        <w:rPr>
          <w:rFonts w:ascii="Arial" w:hAnsi="Arial" w:cs="Arial"/>
          <w:sz w:val="22"/>
          <w:szCs w:val="22"/>
        </w:rPr>
        <w:t xml:space="preserve">for public viewing </w:t>
      </w:r>
      <w:r w:rsidRPr="0037590F" w:rsidR="00C25113">
        <w:rPr>
          <w:rFonts w:ascii="Arial" w:hAnsi="Arial" w:cs="Arial"/>
          <w:sz w:val="22"/>
          <w:szCs w:val="22"/>
        </w:rPr>
        <w:t xml:space="preserve">on its </w:t>
      </w:r>
      <w:r w:rsidR="00F439C8">
        <w:rPr>
          <w:rFonts w:ascii="Arial" w:hAnsi="Arial" w:cs="Arial"/>
          <w:sz w:val="22"/>
          <w:szCs w:val="22"/>
        </w:rPr>
        <w:t xml:space="preserve">internet </w:t>
      </w:r>
      <w:r w:rsidR="00E4198C">
        <w:rPr>
          <w:rFonts w:ascii="Arial" w:hAnsi="Arial" w:cs="Arial"/>
          <w:sz w:val="22"/>
          <w:szCs w:val="22"/>
        </w:rPr>
        <w:t>web</w:t>
      </w:r>
      <w:r w:rsidR="00F439C8">
        <w:rPr>
          <w:rFonts w:ascii="Arial" w:hAnsi="Arial" w:cs="Arial"/>
          <w:sz w:val="22"/>
          <w:szCs w:val="22"/>
        </w:rPr>
        <w:t xml:space="preserve">site (see </w:t>
      </w:r>
      <w:r w:rsidRPr="0037590F">
        <w:rPr>
          <w:rFonts w:ascii="Arial" w:hAnsi="Arial" w:cs="Arial"/>
          <w:i/>
          <w:sz w:val="22"/>
          <w:szCs w:val="22"/>
        </w:rPr>
        <w:t>https://www.ttb.gov/wine/import-certifications-on-file-with-ttb</w:t>
      </w:r>
      <w:r w:rsidR="00F439C8">
        <w:rPr>
          <w:rFonts w:ascii="Arial" w:hAnsi="Arial" w:cs="Arial"/>
          <w:sz w:val="22"/>
          <w:szCs w:val="22"/>
        </w:rPr>
        <w:t>)</w:t>
      </w:r>
      <w:r w:rsidRPr="0037590F">
        <w:rPr>
          <w:rFonts w:ascii="Arial" w:hAnsi="Arial" w:cs="Arial"/>
          <w:sz w:val="22"/>
          <w:szCs w:val="22"/>
        </w:rPr>
        <w:t xml:space="preserve">.  </w:t>
      </w:r>
      <w:r w:rsidRPr="0037590F" w:rsidR="0039345F">
        <w:rPr>
          <w:rFonts w:ascii="Arial" w:hAnsi="Arial" w:cs="Arial"/>
          <w:sz w:val="22"/>
          <w:szCs w:val="22"/>
        </w:rPr>
        <w:t xml:space="preserve">On that TTB webpage, the posted </w:t>
      </w:r>
      <w:r w:rsidRPr="0037590F" w:rsidR="00C25113">
        <w:rPr>
          <w:rFonts w:ascii="Arial" w:hAnsi="Arial" w:cs="Arial"/>
          <w:sz w:val="22"/>
          <w:szCs w:val="22"/>
        </w:rPr>
        <w:t xml:space="preserve">certificates are </w:t>
      </w:r>
      <w:r w:rsidRPr="0037590F" w:rsidR="0039345F">
        <w:rPr>
          <w:rFonts w:ascii="Arial" w:hAnsi="Arial" w:cs="Arial"/>
          <w:sz w:val="22"/>
          <w:szCs w:val="22"/>
        </w:rPr>
        <w:t xml:space="preserve">first </w:t>
      </w:r>
      <w:r w:rsidRPr="0037590F" w:rsidR="00C25113">
        <w:rPr>
          <w:rFonts w:ascii="Arial" w:hAnsi="Arial" w:cs="Arial"/>
          <w:sz w:val="22"/>
          <w:szCs w:val="22"/>
        </w:rPr>
        <w:t xml:space="preserve">indexed by </w:t>
      </w:r>
      <w:r w:rsidRPr="0037590F" w:rsidR="0039345F">
        <w:rPr>
          <w:rFonts w:ascii="Arial" w:hAnsi="Arial" w:cs="Arial"/>
          <w:sz w:val="22"/>
          <w:szCs w:val="22"/>
        </w:rPr>
        <w:t xml:space="preserve">the year of importation, then by the </w:t>
      </w:r>
      <w:r w:rsidRPr="0037590F" w:rsidR="00C25113">
        <w:rPr>
          <w:rFonts w:ascii="Arial" w:hAnsi="Arial" w:cs="Arial"/>
          <w:sz w:val="22"/>
          <w:szCs w:val="22"/>
        </w:rPr>
        <w:t>country of origin</w:t>
      </w:r>
      <w:r w:rsidRPr="0037590F" w:rsidR="0039345F">
        <w:rPr>
          <w:rFonts w:ascii="Arial" w:hAnsi="Arial" w:cs="Arial"/>
          <w:sz w:val="22"/>
          <w:szCs w:val="22"/>
        </w:rPr>
        <w:t>,</w:t>
      </w:r>
      <w:r w:rsidRPr="0037590F" w:rsidR="00C25113">
        <w:rPr>
          <w:rFonts w:ascii="Arial" w:hAnsi="Arial" w:cs="Arial"/>
          <w:sz w:val="22"/>
          <w:szCs w:val="22"/>
        </w:rPr>
        <w:t xml:space="preserve"> and the</w:t>
      </w:r>
      <w:r w:rsidRPr="0037590F" w:rsidR="0039345F">
        <w:rPr>
          <w:rFonts w:ascii="Arial" w:hAnsi="Arial" w:cs="Arial"/>
          <w:sz w:val="22"/>
          <w:szCs w:val="22"/>
        </w:rPr>
        <w:t>n by the</w:t>
      </w:r>
      <w:r w:rsidRPr="0037590F" w:rsidR="00C25113">
        <w:rPr>
          <w:rFonts w:ascii="Arial" w:hAnsi="Arial" w:cs="Arial"/>
          <w:sz w:val="22"/>
          <w:szCs w:val="22"/>
        </w:rPr>
        <w:t xml:space="preserve"> producing company’s name.</w:t>
      </w:r>
      <w:r w:rsidRPr="0037590F" w:rsidR="0039345F">
        <w:rPr>
          <w:rFonts w:ascii="Arial" w:hAnsi="Arial" w:cs="Arial"/>
          <w:sz w:val="22"/>
          <w:szCs w:val="22"/>
        </w:rPr>
        <w:t xml:space="preserve"> </w:t>
      </w:r>
    </w:p>
    <w:p w:rsidRPr="0037590F" w:rsidR="00AF1157" w:rsidP="00D73D2D" w:rsidRDefault="00AF1157" w14:paraId="2F201647" w14:textId="77777777">
      <w:pPr>
        <w:suppressAutoHyphens/>
        <w:rPr>
          <w:rFonts w:ascii="Arial" w:hAnsi="Arial" w:cs="Arial"/>
          <w:sz w:val="36"/>
          <w:szCs w:val="36"/>
        </w:rPr>
      </w:pPr>
    </w:p>
    <w:p w:rsidRPr="0037590F" w:rsidR="00AF1157" w:rsidP="00D73D2D" w:rsidRDefault="00AF060A" w14:paraId="7D036AC5" w14:textId="77777777">
      <w:pPr>
        <w:suppressAutoHyphens/>
        <w:rPr>
          <w:rFonts w:ascii="Arial" w:hAnsi="Arial" w:cs="Arial"/>
          <w:i/>
          <w:sz w:val="22"/>
          <w:szCs w:val="22"/>
        </w:rPr>
      </w:pPr>
      <w:r w:rsidRPr="0037590F">
        <w:rPr>
          <w:rFonts w:ascii="Arial" w:hAnsi="Arial" w:cs="Arial"/>
          <w:i/>
          <w:sz w:val="22"/>
          <w:szCs w:val="22"/>
        </w:rPr>
        <w:t xml:space="preserve">17.  </w:t>
      </w:r>
      <w:r w:rsidRPr="0037590F" w:rsidR="00AF1157">
        <w:rPr>
          <w:rFonts w:ascii="Arial" w:hAnsi="Arial" w:cs="Arial"/>
          <w:i/>
          <w:sz w:val="22"/>
          <w:szCs w:val="22"/>
        </w:rPr>
        <w:t>If seeking approval to not display the expiration date for OMB approval of this information collection, what are the reasons that the display would be inappropriate?</w:t>
      </w:r>
      <w:r w:rsidRPr="0037590F" w:rsidR="004D086A">
        <w:rPr>
          <w:rFonts w:ascii="Arial" w:hAnsi="Arial" w:cs="Arial"/>
          <w:i/>
          <w:sz w:val="22"/>
          <w:szCs w:val="22"/>
        </w:rPr>
        <w:t xml:space="preserve"> </w:t>
      </w:r>
    </w:p>
    <w:p w:rsidRPr="0037590F" w:rsidR="00AF1157" w:rsidP="00D73D2D" w:rsidRDefault="00AF1157" w14:paraId="072404A0" w14:textId="77777777">
      <w:pPr>
        <w:suppressAutoHyphens/>
        <w:rPr>
          <w:rFonts w:ascii="Arial" w:hAnsi="Arial" w:cs="Arial"/>
          <w:sz w:val="22"/>
          <w:szCs w:val="22"/>
        </w:rPr>
      </w:pPr>
    </w:p>
    <w:p w:rsidRPr="0037590F" w:rsidR="0039345F" w:rsidP="00014CEB" w:rsidRDefault="0039345F" w14:paraId="0BD227C0" w14:textId="740AB9EF">
      <w:pPr>
        <w:autoSpaceDE w:val="0"/>
        <w:autoSpaceDN w:val="0"/>
        <w:ind w:left="360"/>
        <w:rPr>
          <w:rFonts w:ascii="Arial" w:hAnsi="Arial" w:cs="Arial"/>
          <w:sz w:val="22"/>
          <w:szCs w:val="22"/>
        </w:rPr>
      </w:pPr>
      <w:r w:rsidRPr="0037590F">
        <w:rPr>
          <w:rFonts w:ascii="Arial" w:hAnsi="Arial" w:cs="Arial"/>
          <w:sz w:val="22"/>
          <w:szCs w:val="22"/>
        </w:rPr>
        <w:t xml:space="preserve">There is no </w:t>
      </w:r>
      <w:r w:rsidRPr="0037590F" w:rsidR="002259BE">
        <w:rPr>
          <w:rFonts w:ascii="Arial" w:hAnsi="Arial" w:cs="Arial"/>
          <w:sz w:val="22"/>
          <w:szCs w:val="22"/>
        </w:rPr>
        <w:t xml:space="preserve">specified </w:t>
      </w:r>
      <w:r w:rsidRPr="0037590F">
        <w:rPr>
          <w:rFonts w:ascii="Arial" w:hAnsi="Arial" w:cs="Arial"/>
          <w:sz w:val="22"/>
          <w:szCs w:val="22"/>
        </w:rPr>
        <w:t xml:space="preserve">TTB </w:t>
      </w:r>
      <w:r w:rsidRPr="0037590F" w:rsidR="002259BE">
        <w:rPr>
          <w:rFonts w:ascii="Arial" w:hAnsi="Arial" w:cs="Arial"/>
          <w:sz w:val="22"/>
          <w:szCs w:val="22"/>
        </w:rPr>
        <w:t xml:space="preserve">paper or electronic collection instrument </w:t>
      </w:r>
      <w:r w:rsidRPr="0037590F">
        <w:rPr>
          <w:rFonts w:ascii="Arial" w:hAnsi="Arial" w:cs="Arial"/>
          <w:sz w:val="22"/>
          <w:szCs w:val="22"/>
        </w:rPr>
        <w:t>associated with this information collection</w:t>
      </w:r>
      <w:r w:rsidRPr="0037590F" w:rsidR="002259BE">
        <w:rPr>
          <w:rFonts w:ascii="Arial" w:hAnsi="Arial" w:cs="Arial"/>
          <w:sz w:val="22"/>
          <w:szCs w:val="22"/>
        </w:rPr>
        <w:t>,</w:t>
      </w:r>
      <w:r w:rsidRPr="0037590F">
        <w:rPr>
          <w:rFonts w:ascii="Arial" w:hAnsi="Arial" w:cs="Arial"/>
          <w:sz w:val="22"/>
          <w:szCs w:val="22"/>
        </w:rPr>
        <w:t xml:space="preserve"> and the submitted certifications are prepared by the respondent.  Therefore, there is no medium on which TTB can display the OMB expiration date for this information collection. </w:t>
      </w:r>
    </w:p>
    <w:p w:rsidRPr="0037590F" w:rsidR="00014CEB" w:rsidP="003A4C43" w:rsidRDefault="00014CEB" w14:paraId="184B9804" w14:textId="77777777">
      <w:pPr>
        <w:autoSpaceDE w:val="0"/>
        <w:autoSpaceDN w:val="0"/>
        <w:rPr>
          <w:rFonts w:ascii="Arial" w:hAnsi="Arial" w:cs="Arial"/>
          <w:sz w:val="36"/>
          <w:szCs w:val="36"/>
        </w:rPr>
      </w:pPr>
    </w:p>
    <w:p w:rsidRPr="0037590F" w:rsidR="00AF1157" w:rsidP="00D73D2D" w:rsidRDefault="00BA1A21" w14:paraId="27138BD3" w14:textId="77777777">
      <w:pPr>
        <w:suppressAutoHyphens/>
        <w:rPr>
          <w:rFonts w:ascii="Arial" w:hAnsi="Arial" w:cs="Arial"/>
          <w:i/>
          <w:sz w:val="22"/>
          <w:szCs w:val="22"/>
        </w:rPr>
      </w:pPr>
      <w:r w:rsidRPr="0037590F">
        <w:rPr>
          <w:rFonts w:ascii="Arial" w:hAnsi="Arial" w:cs="Arial"/>
          <w:i/>
          <w:sz w:val="22"/>
          <w:szCs w:val="22"/>
        </w:rPr>
        <w:t xml:space="preserve">18.  </w:t>
      </w:r>
      <w:r w:rsidRPr="0037590F" w:rsidR="00AF1157">
        <w:rPr>
          <w:rFonts w:ascii="Arial" w:hAnsi="Arial" w:cs="Arial"/>
          <w:i/>
          <w:sz w:val="22"/>
          <w:szCs w:val="22"/>
        </w:rPr>
        <w:t>What are the exceptions to the certification statement?</w:t>
      </w:r>
      <w:r w:rsidRPr="0037590F" w:rsidR="00D56B01">
        <w:rPr>
          <w:rFonts w:ascii="Arial" w:hAnsi="Arial" w:cs="Arial"/>
          <w:i/>
          <w:sz w:val="22"/>
          <w:szCs w:val="22"/>
        </w:rPr>
        <w:t xml:space="preserve"> </w:t>
      </w:r>
    </w:p>
    <w:p w:rsidRPr="0037590F" w:rsidR="00D414AB" w:rsidP="002259BE" w:rsidRDefault="00D414AB" w14:paraId="33E7E43C" w14:textId="77777777">
      <w:pPr>
        <w:rPr>
          <w:rFonts w:ascii="Arial" w:hAnsi="Arial" w:cs="Arial"/>
          <w:sz w:val="22"/>
          <w:szCs w:val="22"/>
          <w:highlight w:val="yellow"/>
        </w:rPr>
      </w:pPr>
    </w:p>
    <w:p w:rsidRPr="0037590F" w:rsidR="0039345F" w:rsidP="002259BE" w:rsidRDefault="0039345F" w14:paraId="622BAFAE" w14:textId="7625E2F1">
      <w:pPr>
        <w:tabs>
          <w:tab w:val="left" w:pos="720"/>
        </w:tabs>
        <w:spacing w:after="120"/>
        <w:ind w:left="720" w:hanging="360"/>
        <w:rPr>
          <w:rFonts w:ascii="Arial" w:hAnsi="Arial" w:cs="Arial"/>
          <w:sz w:val="22"/>
          <w:szCs w:val="22"/>
        </w:rPr>
      </w:pPr>
      <w:r w:rsidRPr="0037590F">
        <w:rPr>
          <w:rFonts w:ascii="Arial" w:hAnsi="Arial" w:cs="Arial"/>
          <w:sz w:val="22"/>
          <w:szCs w:val="22"/>
        </w:rPr>
        <w:t>(c)</w:t>
      </w:r>
      <w:r w:rsidRPr="0037590F" w:rsidR="002259BE">
        <w:rPr>
          <w:rFonts w:ascii="Arial" w:hAnsi="Arial" w:cs="Arial"/>
          <w:sz w:val="22"/>
          <w:szCs w:val="22"/>
        </w:rPr>
        <w:tab/>
      </w:r>
      <w:r w:rsidRPr="0037590F">
        <w:rPr>
          <w:rFonts w:ascii="Arial" w:hAnsi="Arial" w:cs="Arial"/>
          <w:sz w:val="22"/>
          <w:szCs w:val="22"/>
        </w:rPr>
        <w:t xml:space="preserve">See item 5 above. </w:t>
      </w:r>
    </w:p>
    <w:p w:rsidRPr="0037590F" w:rsidR="0039345F" w:rsidP="002259BE" w:rsidRDefault="00AC05D0" w14:paraId="40FF96E7" w14:textId="26802553">
      <w:pPr>
        <w:tabs>
          <w:tab w:val="left" w:pos="720"/>
        </w:tabs>
        <w:spacing w:after="120"/>
        <w:ind w:left="720" w:hanging="360"/>
        <w:rPr>
          <w:rFonts w:ascii="Arial" w:hAnsi="Arial" w:cs="Arial"/>
          <w:sz w:val="22"/>
          <w:szCs w:val="22"/>
        </w:rPr>
      </w:pPr>
      <w:r w:rsidRPr="0037590F">
        <w:rPr>
          <w:rFonts w:ascii="Arial" w:hAnsi="Arial" w:cs="Arial"/>
          <w:sz w:val="22"/>
          <w:szCs w:val="22"/>
        </w:rPr>
        <w:t>(f)</w:t>
      </w:r>
      <w:r w:rsidRPr="0037590F" w:rsidR="002259BE">
        <w:rPr>
          <w:rFonts w:ascii="Arial" w:hAnsi="Arial" w:cs="Arial"/>
          <w:sz w:val="22"/>
          <w:szCs w:val="22"/>
        </w:rPr>
        <w:tab/>
      </w:r>
      <w:r w:rsidRPr="0037590F" w:rsidR="0039345F">
        <w:rPr>
          <w:rFonts w:ascii="Arial" w:hAnsi="Arial" w:cs="Arial"/>
          <w:sz w:val="22"/>
          <w:szCs w:val="22"/>
        </w:rPr>
        <w:t xml:space="preserve">This is not a recordkeeping requirement. </w:t>
      </w:r>
    </w:p>
    <w:p w:rsidRPr="0037590F" w:rsidR="00AC05D0" w:rsidP="002259BE" w:rsidRDefault="00AC05D0" w14:paraId="6D2B5DF5" w14:textId="256F9524">
      <w:pPr>
        <w:tabs>
          <w:tab w:val="left" w:pos="720"/>
        </w:tabs>
        <w:autoSpaceDE w:val="0"/>
        <w:autoSpaceDN w:val="0"/>
        <w:spacing w:after="120"/>
        <w:ind w:left="720" w:hanging="360"/>
        <w:rPr>
          <w:rFonts w:ascii="Arial" w:hAnsi="Arial" w:cs="Arial"/>
          <w:sz w:val="22"/>
          <w:szCs w:val="22"/>
        </w:rPr>
      </w:pPr>
      <w:r w:rsidRPr="0037590F">
        <w:rPr>
          <w:rFonts w:ascii="Arial" w:hAnsi="Arial" w:cs="Arial"/>
          <w:sz w:val="22"/>
          <w:szCs w:val="22"/>
        </w:rPr>
        <w:t>(g)</w:t>
      </w:r>
      <w:r w:rsidRPr="0037590F" w:rsidR="002259BE">
        <w:rPr>
          <w:rFonts w:ascii="Arial" w:hAnsi="Arial" w:cs="Arial"/>
          <w:sz w:val="22"/>
          <w:szCs w:val="22"/>
        </w:rPr>
        <w:tab/>
      </w:r>
      <w:r w:rsidRPr="0037590F">
        <w:rPr>
          <w:rFonts w:ascii="Arial" w:hAnsi="Arial" w:cs="Arial"/>
          <w:sz w:val="22"/>
          <w:szCs w:val="22"/>
        </w:rPr>
        <w:t>There is no TTB</w:t>
      </w:r>
      <w:r w:rsidR="0037590F">
        <w:rPr>
          <w:rFonts w:ascii="Arial" w:hAnsi="Arial" w:cs="Arial"/>
          <w:sz w:val="22"/>
          <w:szCs w:val="22"/>
        </w:rPr>
        <w:t xml:space="preserve">-issue collection instrument </w:t>
      </w:r>
      <w:r w:rsidRPr="0037590F">
        <w:rPr>
          <w:rFonts w:ascii="Arial" w:hAnsi="Arial" w:cs="Arial"/>
          <w:sz w:val="22"/>
          <w:szCs w:val="22"/>
        </w:rPr>
        <w:t>associated with this information collection and the submitted certifications are prepared by the respondent.  As such, there is no prescribed medium for TTB to inform respondents of the</w:t>
      </w:r>
      <w:r w:rsidR="0037590F">
        <w:rPr>
          <w:rFonts w:ascii="Arial" w:hAnsi="Arial" w:cs="Arial"/>
          <w:sz w:val="22"/>
          <w:szCs w:val="22"/>
        </w:rPr>
        <w:t xml:space="preserve"> information called for under 5 CFR 1320.8</w:t>
      </w:r>
      <w:r w:rsidRPr="0037590F">
        <w:rPr>
          <w:rFonts w:ascii="Arial" w:hAnsi="Arial" w:cs="Arial"/>
          <w:sz w:val="22"/>
          <w:szCs w:val="22"/>
        </w:rPr>
        <w:t xml:space="preserve">(b)(3). </w:t>
      </w:r>
    </w:p>
    <w:p w:rsidRPr="0037590F" w:rsidR="0039345F" w:rsidP="002259BE" w:rsidRDefault="0039345F" w14:paraId="284CFCF4" w14:textId="2B0CFAC4">
      <w:pPr>
        <w:tabs>
          <w:tab w:val="left" w:pos="720"/>
        </w:tabs>
        <w:spacing w:after="80"/>
        <w:ind w:left="720" w:hanging="360"/>
        <w:rPr>
          <w:rFonts w:ascii="Arial" w:hAnsi="Arial" w:cs="Arial"/>
          <w:sz w:val="22"/>
          <w:szCs w:val="22"/>
        </w:rPr>
      </w:pPr>
      <w:r w:rsidRPr="0037590F">
        <w:rPr>
          <w:rFonts w:ascii="Arial" w:hAnsi="Arial" w:cs="Arial"/>
          <w:sz w:val="22"/>
          <w:szCs w:val="22"/>
        </w:rPr>
        <w:t>(i)</w:t>
      </w:r>
      <w:r w:rsidRPr="0037590F" w:rsidR="002259BE">
        <w:rPr>
          <w:rFonts w:ascii="Arial" w:hAnsi="Arial" w:cs="Arial"/>
          <w:sz w:val="22"/>
          <w:szCs w:val="22"/>
        </w:rPr>
        <w:tab/>
      </w:r>
      <w:r w:rsidR="00F811A4">
        <w:rPr>
          <w:rFonts w:ascii="Arial" w:hAnsi="Arial" w:cs="Arial"/>
          <w:sz w:val="22"/>
          <w:szCs w:val="22"/>
        </w:rPr>
        <w:t>No</w:t>
      </w:r>
      <w:r w:rsidRPr="0037590F">
        <w:rPr>
          <w:rFonts w:ascii="Arial" w:hAnsi="Arial" w:cs="Arial"/>
          <w:sz w:val="22"/>
          <w:szCs w:val="22"/>
        </w:rPr>
        <w:t xml:space="preserve"> statistical survey methodology is involved. </w:t>
      </w:r>
    </w:p>
    <w:p w:rsidRPr="0037590F" w:rsidR="00E115FD" w:rsidP="00D73D2D" w:rsidRDefault="00E115FD" w14:paraId="2331ABDB" w14:textId="1593B2AE">
      <w:pPr>
        <w:rPr>
          <w:rFonts w:ascii="Arial" w:hAnsi="Arial" w:cs="Arial"/>
          <w:sz w:val="36"/>
          <w:szCs w:val="36"/>
        </w:rPr>
      </w:pPr>
    </w:p>
    <w:p w:rsidRPr="0037590F" w:rsidR="002259BE" w:rsidP="00D73D2D" w:rsidRDefault="002259BE" w14:paraId="5E3A6DFD" w14:textId="77777777">
      <w:pPr>
        <w:rPr>
          <w:rFonts w:ascii="Arial" w:hAnsi="Arial" w:cs="Arial"/>
          <w:sz w:val="36"/>
          <w:szCs w:val="36"/>
        </w:rPr>
      </w:pPr>
    </w:p>
    <w:p w:rsidRPr="0037590F" w:rsidR="00BD3333" w:rsidP="00D73D2D" w:rsidRDefault="00BD3333" w14:paraId="439AC381" w14:textId="546EBFC8">
      <w:pPr>
        <w:rPr>
          <w:rFonts w:ascii="Arial" w:hAnsi="Arial" w:cs="Arial"/>
          <w:b/>
          <w:bCs/>
          <w:sz w:val="22"/>
          <w:szCs w:val="22"/>
        </w:rPr>
      </w:pPr>
      <w:r w:rsidRPr="0037590F">
        <w:rPr>
          <w:rFonts w:ascii="Arial" w:hAnsi="Arial" w:cs="Arial"/>
          <w:b/>
          <w:bCs/>
          <w:sz w:val="22"/>
          <w:szCs w:val="22"/>
        </w:rPr>
        <w:t xml:space="preserve">B. </w:t>
      </w:r>
      <w:r w:rsidRPr="0037590F" w:rsidR="00BA1A21">
        <w:rPr>
          <w:rFonts w:ascii="Arial" w:hAnsi="Arial" w:cs="Arial"/>
          <w:b/>
          <w:bCs/>
          <w:sz w:val="22"/>
          <w:szCs w:val="22"/>
        </w:rPr>
        <w:t xml:space="preserve"> </w:t>
      </w:r>
      <w:r w:rsidRPr="0037590F">
        <w:rPr>
          <w:rFonts w:ascii="Arial" w:hAnsi="Arial" w:cs="Arial"/>
          <w:b/>
          <w:bCs/>
          <w:sz w:val="22"/>
          <w:szCs w:val="22"/>
          <w:u w:val="single"/>
        </w:rPr>
        <w:t>Collections of Information Employing Statistical Methods</w:t>
      </w:r>
      <w:r w:rsidRPr="0037590F">
        <w:rPr>
          <w:rFonts w:ascii="Arial" w:hAnsi="Arial" w:cs="Arial"/>
          <w:b/>
          <w:bCs/>
          <w:sz w:val="22"/>
          <w:szCs w:val="22"/>
        </w:rPr>
        <w:t>.</w:t>
      </w:r>
      <w:r w:rsidRPr="0037590F" w:rsidR="00AC05D0">
        <w:rPr>
          <w:rFonts w:ascii="Arial" w:hAnsi="Arial" w:cs="Arial"/>
          <w:b/>
          <w:bCs/>
          <w:sz w:val="22"/>
          <w:szCs w:val="22"/>
        </w:rPr>
        <w:t xml:space="preserve"> </w:t>
      </w:r>
    </w:p>
    <w:p w:rsidRPr="0037590F" w:rsidR="00BD3333" w:rsidP="00D73D2D" w:rsidRDefault="00BD3333" w14:paraId="234B08A0" w14:textId="77777777">
      <w:pPr>
        <w:pStyle w:val="Header"/>
        <w:tabs>
          <w:tab w:val="clear" w:pos="4320"/>
          <w:tab w:val="clear" w:pos="8640"/>
        </w:tabs>
        <w:rPr>
          <w:rFonts w:ascii="Arial" w:hAnsi="Arial" w:cs="Arial"/>
          <w:sz w:val="22"/>
          <w:szCs w:val="22"/>
        </w:rPr>
      </w:pPr>
    </w:p>
    <w:p w:rsidRPr="0037590F" w:rsidR="00BA1A21" w:rsidP="00AC05D0" w:rsidRDefault="00BD3333" w14:paraId="47153006" w14:textId="481E10A2">
      <w:pPr>
        <w:pStyle w:val="Header"/>
        <w:tabs>
          <w:tab w:val="clear" w:pos="4320"/>
          <w:tab w:val="clear" w:pos="8640"/>
        </w:tabs>
        <w:ind w:left="360"/>
        <w:rPr>
          <w:rFonts w:ascii="Arial" w:hAnsi="Arial" w:cs="Arial"/>
          <w:sz w:val="22"/>
          <w:szCs w:val="22"/>
        </w:rPr>
      </w:pPr>
      <w:r w:rsidRPr="0037590F">
        <w:rPr>
          <w:rFonts w:ascii="Arial" w:hAnsi="Arial" w:cs="Arial"/>
          <w:sz w:val="22"/>
          <w:szCs w:val="22"/>
        </w:rPr>
        <w:t xml:space="preserve">This </w:t>
      </w:r>
      <w:r w:rsidRPr="0037590F" w:rsidR="002259BE">
        <w:rPr>
          <w:rFonts w:ascii="Arial" w:hAnsi="Arial" w:cs="Arial"/>
          <w:sz w:val="22"/>
          <w:szCs w:val="22"/>
        </w:rPr>
        <w:t xml:space="preserve">information </w:t>
      </w:r>
      <w:r w:rsidRPr="0037590F">
        <w:rPr>
          <w:rFonts w:ascii="Arial" w:hAnsi="Arial" w:cs="Arial"/>
          <w:sz w:val="22"/>
          <w:szCs w:val="22"/>
        </w:rPr>
        <w:t>collection does not employ statistical methods.</w:t>
      </w:r>
      <w:r w:rsidRPr="0037590F" w:rsidR="00BA1A21">
        <w:rPr>
          <w:rFonts w:ascii="Arial" w:hAnsi="Arial" w:cs="Arial"/>
          <w:sz w:val="22"/>
          <w:szCs w:val="22"/>
        </w:rPr>
        <w:t xml:space="preserve"> </w:t>
      </w:r>
    </w:p>
    <w:p w:rsidRPr="0037590F" w:rsidR="00DC0B92" w:rsidP="00A13193" w:rsidRDefault="00DC0B92" w14:paraId="45597100" w14:textId="77777777">
      <w:pPr>
        <w:pStyle w:val="Header"/>
        <w:tabs>
          <w:tab w:val="clear" w:pos="4320"/>
          <w:tab w:val="clear" w:pos="8640"/>
        </w:tabs>
        <w:ind w:left="360"/>
        <w:rPr>
          <w:rFonts w:ascii="Arial" w:hAnsi="Arial" w:cs="Arial"/>
          <w:sz w:val="22"/>
          <w:szCs w:val="22"/>
        </w:rPr>
      </w:pPr>
    </w:p>
    <w:sectPr w:rsidRPr="0037590F" w:rsidR="00DC0B92"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9ACB" w14:textId="77777777" w:rsidR="00522687" w:rsidRDefault="00522687">
      <w:r>
        <w:separator/>
      </w:r>
    </w:p>
  </w:endnote>
  <w:endnote w:type="continuationSeparator" w:id="0">
    <w:p w14:paraId="66B8AAEB" w14:textId="77777777" w:rsidR="00522687" w:rsidRDefault="0052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5334" w14:textId="77777777" w:rsidR="009C61A9" w:rsidRDefault="009C6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EF90" w14:textId="5B700ECF" w:rsidR="00605209" w:rsidRPr="007A5D4B" w:rsidRDefault="00605209" w:rsidP="00EA5D3E">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DC655D">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13FF" w14:textId="620B0A09" w:rsidR="00605209" w:rsidRPr="007A5D4B" w:rsidRDefault="00605209" w:rsidP="00EA5D3E">
    <w:pPr>
      <w:pStyle w:val="Footer"/>
      <w:tabs>
        <w:tab w:val="clear" w:pos="4320"/>
        <w:tab w:val="clear" w:pos="8640"/>
        <w:tab w:val="right" w:pos="9360"/>
      </w:tabs>
      <w:rPr>
        <w:rFonts w:ascii="Arial" w:hAnsi="Arial" w:cs="Arial"/>
        <w:sz w:val="20"/>
        <w:szCs w:val="20"/>
      </w:rPr>
    </w:pPr>
    <w:r>
      <w:rPr>
        <w:rFonts w:ascii="Arial" w:hAnsi="Arial" w:cs="Arial"/>
        <w:sz w:val="20"/>
        <w:szCs w:val="20"/>
      </w:rPr>
      <w:tab/>
      <w:t>1513–0119 Supporting Statement (</w:t>
    </w:r>
    <w:r w:rsidR="00F703E8">
      <w:rPr>
        <w:rFonts w:ascii="Arial" w:hAnsi="Arial" w:cs="Arial"/>
        <w:sz w:val="20"/>
        <w:szCs w:val="20"/>
      </w:rPr>
      <w:t>04–2020</w:t>
    </w:r>
    <w:r w:rsidR="00DC655D">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61FC" w14:textId="77777777" w:rsidR="00522687" w:rsidRDefault="00522687">
      <w:r>
        <w:separator/>
      </w:r>
    </w:p>
  </w:footnote>
  <w:footnote w:type="continuationSeparator" w:id="0">
    <w:p w14:paraId="37BCED5A" w14:textId="77777777" w:rsidR="00522687" w:rsidRDefault="00522687">
      <w:r>
        <w:continuationSeparator/>
      </w:r>
    </w:p>
  </w:footnote>
  <w:footnote w:id="1">
    <w:p w14:paraId="7ABE7117" w14:textId="09832B41" w:rsidR="0081635F" w:rsidRPr="00E43060" w:rsidRDefault="0081635F">
      <w:pPr>
        <w:pStyle w:val="FootnoteText"/>
        <w:rPr>
          <w:rFonts w:ascii="Arial" w:hAnsi="Arial" w:cs="Arial"/>
          <w:sz w:val="18"/>
          <w:szCs w:val="18"/>
        </w:rPr>
      </w:pPr>
      <w:r w:rsidRPr="0037590F">
        <w:rPr>
          <w:rStyle w:val="FootnoteReference"/>
          <w:rFonts w:ascii="Arial" w:hAnsi="Arial" w:cs="Arial"/>
          <w:sz w:val="22"/>
          <w:szCs w:val="22"/>
        </w:rPr>
        <w:footnoteRef/>
      </w:r>
      <w:r w:rsidRPr="0037590F">
        <w:rPr>
          <w:rFonts w:ascii="Arial" w:hAnsi="Arial" w:cs="Arial"/>
        </w:rPr>
        <w:t xml:space="preserve"> </w:t>
      </w:r>
      <w:r w:rsidR="00F05F8F" w:rsidRPr="0037590F">
        <w:rPr>
          <w:rFonts w:ascii="Arial" w:hAnsi="Arial" w:cs="Arial"/>
          <w:sz w:val="18"/>
          <w:szCs w:val="18"/>
        </w:rPr>
        <w:t xml:space="preserve">The collection of </w:t>
      </w:r>
      <w:r w:rsidRPr="0037590F">
        <w:rPr>
          <w:rFonts w:ascii="Arial" w:hAnsi="Arial" w:cs="Arial"/>
          <w:sz w:val="18"/>
          <w:szCs w:val="18"/>
        </w:rPr>
        <w:t>COLA applications</w:t>
      </w:r>
      <w:r w:rsidR="002771E0" w:rsidRPr="0037590F">
        <w:rPr>
          <w:rFonts w:ascii="Arial" w:hAnsi="Arial" w:cs="Arial"/>
          <w:sz w:val="18"/>
          <w:szCs w:val="18"/>
        </w:rPr>
        <w:t>, including any required attachments,</w:t>
      </w:r>
      <w:r w:rsidRPr="0037590F">
        <w:rPr>
          <w:rFonts w:ascii="Arial" w:hAnsi="Arial" w:cs="Arial"/>
          <w:sz w:val="18"/>
          <w:szCs w:val="18"/>
        </w:rPr>
        <w:t xml:space="preserve"> </w:t>
      </w:r>
      <w:r w:rsidR="008C0BF2" w:rsidRPr="0037590F">
        <w:rPr>
          <w:rFonts w:ascii="Arial" w:hAnsi="Arial" w:cs="Arial"/>
          <w:sz w:val="18"/>
          <w:szCs w:val="18"/>
        </w:rPr>
        <w:t xml:space="preserve">is </w:t>
      </w:r>
      <w:r w:rsidRPr="0037590F">
        <w:rPr>
          <w:rFonts w:ascii="Arial" w:hAnsi="Arial" w:cs="Arial"/>
          <w:sz w:val="18"/>
          <w:szCs w:val="18"/>
        </w:rPr>
        <w:t>approved under OMB control number 1513–</w:t>
      </w:r>
      <w:r w:rsidRPr="00E43060">
        <w:rPr>
          <w:rFonts w:ascii="Arial" w:hAnsi="Arial" w:cs="Arial"/>
          <w:sz w:val="18"/>
          <w:szCs w:val="18"/>
        </w:rPr>
        <w:t xml:space="preserve">0020. </w:t>
      </w:r>
    </w:p>
  </w:footnote>
  <w:footnote w:id="2">
    <w:p w14:paraId="65961C66" w14:textId="31712B71" w:rsidR="00DC0B92" w:rsidRPr="006974AF" w:rsidRDefault="00DC0B92" w:rsidP="008C0BF2">
      <w:pPr>
        <w:suppressAutoHyphens/>
        <w:rPr>
          <w:sz w:val="18"/>
          <w:szCs w:val="18"/>
        </w:rPr>
      </w:pPr>
      <w:r w:rsidRPr="006974AF">
        <w:rPr>
          <w:rStyle w:val="FootnoteReference"/>
          <w:rFonts w:ascii="Arial" w:hAnsi="Arial" w:cs="Arial"/>
          <w:sz w:val="22"/>
          <w:szCs w:val="22"/>
        </w:rPr>
        <w:footnoteRef/>
      </w:r>
      <w:r>
        <w:t xml:space="preserve"> </w:t>
      </w:r>
      <w:r w:rsidRPr="006974AF">
        <w:rPr>
          <w:rFonts w:ascii="Arial" w:hAnsi="Arial" w:cs="Arial"/>
          <w:sz w:val="18"/>
          <w:szCs w:val="18"/>
        </w:rPr>
        <w:t xml:space="preserve">Fully-loaded Labor Rate/Hour = Hourly wages plus benefits.  Per the most recent U.S. Department of Labor, Bureau of Labor Statistics, data for National Industry-Specific Occupational Employment and Wage Estimates for NAICS 312000—Beverage and Tobacco Product Manufacturing, TTB estimates the fully-loaded labor rate for respondents as follows:  (1) Clerical and other unskilled workers (Office and Administrative Support Occupations) = $27.30 per hour ($18.96 wages and $8.34 benefits); and (2) Professional and managers (Business and Financial Operations Occupations) = $44.30 per hour ($30.76 wages and $13.54 benefits).  See:  </w:t>
      </w:r>
      <w:r w:rsidR="006974AF" w:rsidRPr="006974AF">
        <w:rPr>
          <w:rFonts w:ascii="Arial" w:hAnsi="Arial" w:cs="Arial"/>
          <w:i/>
          <w:sz w:val="18"/>
          <w:szCs w:val="18"/>
        </w:rPr>
        <w:t>https://www.bls.gov/oes/</w:t>
      </w:r>
      <w:r w:rsidRPr="006974AF">
        <w:rPr>
          <w:rFonts w:ascii="Arial" w:hAnsi="Arial" w:cs="Arial"/>
          <w:i/>
          <w:sz w:val="18"/>
          <w:szCs w:val="18"/>
        </w:rPr>
        <w:t>current/</w:t>
      </w:r>
      <w:r w:rsidR="006974AF">
        <w:rPr>
          <w:rFonts w:ascii="Arial" w:hAnsi="Arial" w:cs="Arial"/>
          <w:i/>
          <w:sz w:val="18"/>
          <w:szCs w:val="18"/>
        </w:rPr>
        <w:t xml:space="preserve"> </w:t>
      </w:r>
      <w:r w:rsidRPr="006974AF">
        <w:rPr>
          <w:rFonts w:ascii="Arial" w:hAnsi="Arial" w:cs="Arial"/>
          <w:i/>
          <w:sz w:val="18"/>
          <w:szCs w:val="18"/>
        </w:rPr>
        <w:t>naics3_312000.htm</w:t>
      </w:r>
      <w:r w:rsidR="006974AF">
        <w:rPr>
          <w:rFonts w:ascii="Arial" w:hAnsi="Arial" w:cs="Arial"/>
          <w:i/>
          <w:sz w:val="18"/>
          <w:szCs w:val="18"/>
        </w:rPr>
        <w:t>,</w:t>
      </w:r>
      <w:r w:rsidRPr="006974AF">
        <w:rPr>
          <w:rFonts w:ascii="Arial" w:hAnsi="Arial" w:cs="Arial"/>
          <w:sz w:val="18"/>
          <w:szCs w:val="18"/>
        </w:rPr>
        <w:t xml:space="preserve"> and </w:t>
      </w:r>
      <w:r w:rsidRPr="006974AF">
        <w:rPr>
          <w:rFonts w:ascii="Arial" w:hAnsi="Arial" w:cs="Arial"/>
          <w:i/>
          <w:sz w:val="18"/>
          <w:szCs w:val="18"/>
        </w:rPr>
        <w:t>https://www.bls.gov/news.release/ecec.t04.htm</w:t>
      </w:r>
      <w:r w:rsidRPr="006974AF">
        <w:rPr>
          <w:rFonts w:ascii="Arial" w:hAnsi="Arial" w:cs="Arial"/>
          <w:sz w:val="18"/>
          <w:szCs w:val="18"/>
        </w:rPr>
        <w:t xml:space="preserve">. </w:t>
      </w:r>
    </w:p>
  </w:footnote>
  <w:footnote w:id="3">
    <w:p w14:paraId="239AAAD0" w14:textId="1A27DBEE" w:rsidR="00E02AFD" w:rsidRPr="00E3391E" w:rsidRDefault="00081521">
      <w:pPr>
        <w:pStyle w:val="FootnoteText"/>
        <w:rPr>
          <w:rFonts w:ascii="Arial" w:hAnsi="Arial" w:cs="Arial"/>
          <w:sz w:val="18"/>
          <w:szCs w:val="18"/>
        </w:rPr>
      </w:pPr>
      <w:r w:rsidRPr="00081521">
        <w:rPr>
          <w:rStyle w:val="FootnoteReference"/>
          <w:rFonts w:ascii="Arial" w:hAnsi="Arial" w:cs="Arial"/>
          <w:sz w:val="22"/>
          <w:szCs w:val="22"/>
        </w:rPr>
        <w:footnoteRef/>
      </w:r>
      <w:r w:rsidRPr="00081521">
        <w:rPr>
          <w:rFonts w:ascii="Arial" w:hAnsi="Arial" w:cs="Arial"/>
          <w:sz w:val="22"/>
          <w:szCs w:val="22"/>
        </w:rPr>
        <w:t xml:space="preserve"> </w:t>
      </w:r>
      <w:r w:rsidRPr="00081521">
        <w:rPr>
          <w:rFonts w:ascii="Arial" w:hAnsi="Arial" w:cs="Arial"/>
          <w:sz w:val="18"/>
          <w:szCs w:val="18"/>
        </w:rPr>
        <w:t xml:space="preserve">Federal Government Fully-loaded Labor Rate = Hourly wage plus benefits; calculated as hourly wage x 1.63.  Therefore, in the Washington, DC, locality pay area:  One GS–12, step 5, reviewer hourly wage of $46.88 x 1.63 = $76.41 per hour labor rate (benefits = $29.53 per hour) x 10 minutes per response = $12.74 per response x 50 responses = $637.00 total Federal labor costs.  See </w:t>
      </w:r>
      <w:r w:rsidRPr="002259BE">
        <w:rPr>
          <w:rFonts w:ascii="Arial" w:hAnsi="Arial" w:cs="Arial"/>
          <w:i/>
          <w:sz w:val="18"/>
          <w:szCs w:val="18"/>
        </w:rPr>
        <w:t>https://www.opm.gov/policy-data-oversight/pay-leave/salaries-wages/2020/general-schedule/</w:t>
      </w:r>
      <w:r w:rsidRPr="00081521">
        <w:rPr>
          <w:rFonts w:ascii="Arial" w:hAnsi="Arial" w:cs="Arial"/>
          <w:sz w:val="18"/>
          <w:szCs w:val="18"/>
        </w:rPr>
        <w:t xml:space="preserve"> and </w:t>
      </w:r>
      <w:r w:rsidR="002259BE" w:rsidRPr="002259BE">
        <w:rPr>
          <w:rFonts w:ascii="Arial" w:hAnsi="Arial" w:cs="Arial"/>
          <w:i/>
          <w:sz w:val="18"/>
          <w:szCs w:val="18"/>
        </w:rPr>
        <w:t>https://www.cbo.gov/sites/default/files/112th-congress-2011-2012/workingpaper/ 2012-04fedbenefitswp0.pdf</w:t>
      </w:r>
      <w:r w:rsidRPr="00081521">
        <w:rPr>
          <w:rFonts w:ascii="Arial" w:hAnsi="Arial" w:cs="Arial"/>
          <w:sz w:val="18"/>
          <w:szCs w:val="18"/>
        </w:rPr>
        <w:t>.</w:t>
      </w:r>
      <w:r w:rsidR="00E02AFD">
        <w:rPr>
          <w:rFonts w:ascii="Arial" w:hAnsi="Arial" w:cs="Arial"/>
          <w:sz w:val="18"/>
          <w:szCs w:val="18"/>
        </w:rPr>
        <w:t xml:space="preserve"> </w:t>
      </w:r>
    </w:p>
  </w:footnote>
  <w:footnote w:id="4">
    <w:p w14:paraId="2025ECAA" w14:textId="77777777" w:rsidR="002B34E0" w:rsidRPr="0037590F" w:rsidRDefault="002B34E0" w:rsidP="002B34E0">
      <w:pPr>
        <w:pStyle w:val="FootnoteText"/>
        <w:rPr>
          <w:rFonts w:ascii="Arial" w:hAnsi="Arial" w:cs="Arial"/>
          <w:sz w:val="18"/>
          <w:szCs w:val="18"/>
        </w:rPr>
      </w:pPr>
      <w:r w:rsidRPr="00E640D6">
        <w:rPr>
          <w:rStyle w:val="FootnoteReference"/>
          <w:rFonts w:ascii="Arial" w:hAnsi="Arial" w:cs="Arial"/>
          <w:sz w:val="22"/>
          <w:szCs w:val="22"/>
        </w:rPr>
        <w:footnoteRef/>
      </w:r>
      <w:r>
        <w:t xml:space="preserve"> </w:t>
      </w:r>
      <w:r w:rsidRPr="0037590F">
        <w:rPr>
          <w:rFonts w:ascii="Arial" w:hAnsi="Arial" w:cs="Arial"/>
          <w:sz w:val="18"/>
          <w:szCs w:val="18"/>
        </w:rPr>
        <w:t xml:space="preserve">TTB has entered into wine trade agreements with the nations of the European Union, and with the </w:t>
      </w:r>
      <w:r>
        <w:rPr>
          <w:rFonts w:ascii="Arial" w:hAnsi="Arial" w:cs="Arial"/>
          <w:sz w:val="18"/>
          <w:szCs w:val="18"/>
        </w:rPr>
        <w:t xml:space="preserve">other </w:t>
      </w:r>
      <w:r w:rsidRPr="0037590F">
        <w:rPr>
          <w:rFonts w:ascii="Arial" w:hAnsi="Arial" w:cs="Arial"/>
          <w:sz w:val="18"/>
          <w:szCs w:val="18"/>
        </w:rPr>
        <w:t xml:space="preserve">nations of the World Wine Trade Group (Argentina, Australia, Canada, Chile, Georgia, New Zealand, South Africa, and Uruguay).  See </w:t>
      </w:r>
      <w:r w:rsidRPr="0037590F">
        <w:rPr>
          <w:rFonts w:ascii="Arial" w:hAnsi="Arial" w:cs="Arial"/>
          <w:i/>
          <w:sz w:val="18"/>
          <w:szCs w:val="18"/>
        </w:rPr>
        <w:t>https://www.ttb.gov/wine/countries-with-enological-practices-agreements-with-the-u-s</w:t>
      </w:r>
      <w:r w:rsidRPr="0037590F">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C628" w14:textId="77777777" w:rsidR="009C61A9" w:rsidRDefault="009C6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E855" w14:textId="509690F3" w:rsidR="00605209" w:rsidRPr="007A5D4B" w:rsidRDefault="00605209"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9632C9">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31D4A" w14:textId="77777777" w:rsidR="00605209" w:rsidRPr="007A5D4B" w:rsidRDefault="00605209"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385"/>
    <w:multiLevelType w:val="hybridMultilevel"/>
    <w:tmpl w:val="C600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61DDA"/>
    <w:multiLevelType w:val="hybridMultilevel"/>
    <w:tmpl w:val="B34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C54FE7"/>
    <w:multiLevelType w:val="hybridMultilevel"/>
    <w:tmpl w:val="37E4A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A69DD"/>
    <w:multiLevelType w:val="hybridMultilevel"/>
    <w:tmpl w:val="0B40E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1E2F"/>
    <w:rsid w:val="00012E43"/>
    <w:rsid w:val="00014CEB"/>
    <w:rsid w:val="0003032C"/>
    <w:rsid w:val="000329F4"/>
    <w:rsid w:val="00032CEF"/>
    <w:rsid w:val="000352A9"/>
    <w:rsid w:val="0004708F"/>
    <w:rsid w:val="000473AC"/>
    <w:rsid w:val="0004764C"/>
    <w:rsid w:val="00073AF1"/>
    <w:rsid w:val="00074898"/>
    <w:rsid w:val="0008129D"/>
    <w:rsid w:val="00081521"/>
    <w:rsid w:val="00092215"/>
    <w:rsid w:val="00095F53"/>
    <w:rsid w:val="000A0A2A"/>
    <w:rsid w:val="000A1A72"/>
    <w:rsid w:val="000A2E33"/>
    <w:rsid w:val="000A4E1A"/>
    <w:rsid w:val="000A5475"/>
    <w:rsid w:val="000A7706"/>
    <w:rsid w:val="000B1BFA"/>
    <w:rsid w:val="000B3E08"/>
    <w:rsid w:val="000D6313"/>
    <w:rsid w:val="000E3209"/>
    <w:rsid w:val="000E4BDF"/>
    <w:rsid w:val="00101DE7"/>
    <w:rsid w:val="001039FE"/>
    <w:rsid w:val="001116B2"/>
    <w:rsid w:val="0011334A"/>
    <w:rsid w:val="00115A4B"/>
    <w:rsid w:val="00120072"/>
    <w:rsid w:val="00131568"/>
    <w:rsid w:val="001608E4"/>
    <w:rsid w:val="001A45D3"/>
    <w:rsid w:val="001E5547"/>
    <w:rsid w:val="001E7BDE"/>
    <w:rsid w:val="001F0DAF"/>
    <w:rsid w:val="001F2913"/>
    <w:rsid w:val="001F5C69"/>
    <w:rsid w:val="002003BF"/>
    <w:rsid w:val="0022156B"/>
    <w:rsid w:val="002259BE"/>
    <w:rsid w:val="00250066"/>
    <w:rsid w:val="00250383"/>
    <w:rsid w:val="00254FC6"/>
    <w:rsid w:val="002679C3"/>
    <w:rsid w:val="00273CEE"/>
    <w:rsid w:val="00276081"/>
    <w:rsid w:val="002771E0"/>
    <w:rsid w:val="00291CA1"/>
    <w:rsid w:val="002A1571"/>
    <w:rsid w:val="002A1FD2"/>
    <w:rsid w:val="002B34E0"/>
    <w:rsid w:val="002B47FB"/>
    <w:rsid w:val="002B6EB6"/>
    <w:rsid w:val="002C18F2"/>
    <w:rsid w:val="002C31D4"/>
    <w:rsid w:val="002D0E06"/>
    <w:rsid w:val="002D0EA8"/>
    <w:rsid w:val="002D1324"/>
    <w:rsid w:val="002D13FC"/>
    <w:rsid w:val="002E45F3"/>
    <w:rsid w:val="002E6145"/>
    <w:rsid w:val="002E7783"/>
    <w:rsid w:val="002F7A3F"/>
    <w:rsid w:val="00300FB5"/>
    <w:rsid w:val="00314AB1"/>
    <w:rsid w:val="003301DA"/>
    <w:rsid w:val="0033260C"/>
    <w:rsid w:val="00343A73"/>
    <w:rsid w:val="0037590F"/>
    <w:rsid w:val="00381FFC"/>
    <w:rsid w:val="0038747C"/>
    <w:rsid w:val="0039345F"/>
    <w:rsid w:val="00395CE8"/>
    <w:rsid w:val="003A4C43"/>
    <w:rsid w:val="003B298C"/>
    <w:rsid w:val="003C1FD2"/>
    <w:rsid w:val="003C3D66"/>
    <w:rsid w:val="003D51C1"/>
    <w:rsid w:val="00435966"/>
    <w:rsid w:val="0043607E"/>
    <w:rsid w:val="0044522E"/>
    <w:rsid w:val="00445795"/>
    <w:rsid w:val="00445844"/>
    <w:rsid w:val="0044611B"/>
    <w:rsid w:val="00447B6B"/>
    <w:rsid w:val="004551C4"/>
    <w:rsid w:val="00457AC9"/>
    <w:rsid w:val="004720F5"/>
    <w:rsid w:val="00484C5A"/>
    <w:rsid w:val="004969A1"/>
    <w:rsid w:val="004A3DE5"/>
    <w:rsid w:val="004B040B"/>
    <w:rsid w:val="004D086A"/>
    <w:rsid w:val="004D1808"/>
    <w:rsid w:val="004D3468"/>
    <w:rsid w:val="004D4299"/>
    <w:rsid w:val="004E2C89"/>
    <w:rsid w:val="004E454D"/>
    <w:rsid w:val="004F62C7"/>
    <w:rsid w:val="004F7028"/>
    <w:rsid w:val="0050368E"/>
    <w:rsid w:val="00504497"/>
    <w:rsid w:val="00513CE9"/>
    <w:rsid w:val="00522687"/>
    <w:rsid w:val="00522EED"/>
    <w:rsid w:val="00523D35"/>
    <w:rsid w:val="00525B16"/>
    <w:rsid w:val="005278E4"/>
    <w:rsid w:val="005309D1"/>
    <w:rsid w:val="00532455"/>
    <w:rsid w:val="00536D29"/>
    <w:rsid w:val="00544D7E"/>
    <w:rsid w:val="0057452C"/>
    <w:rsid w:val="005771C1"/>
    <w:rsid w:val="005851EF"/>
    <w:rsid w:val="00587A9B"/>
    <w:rsid w:val="005904EE"/>
    <w:rsid w:val="005A6AF2"/>
    <w:rsid w:val="005C0D3C"/>
    <w:rsid w:val="005C282B"/>
    <w:rsid w:val="005C4554"/>
    <w:rsid w:val="005E4F99"/>
    <w:rsid w:val="005E4F9B"/>
    <w:rsid w:val="005E5B37"/>
    <w:rsid w:val="005F3D5B"/>
    <w:rsid w:val="00603740"/>
    <w:rsid w:val="00605209"/>
    <w:rsid w:val="006244FF"/>
    <w:rsid w:val="0062503D"/>
    <w:rsid w:val="00625F3B"/>
    <w:rsid w:val="00631780"/>
    <w:rsid w:val="0064105D"/>
    <w:rsid w:val="00652F82"/>
    <w:rsid w:val="00656535"/>
    <w:rsid w:val="0066155C"/>
    <w:rsid w:val="00662ED7"/>
    <w:rsid w:val="00663972"/>
    <w:rsid w:val="00664BA2"/>
    <w:rsid w:val="00677E8C"/>
    <w:rsid w:val="0069718A"/>
    <w:rsid w:val="006974AF"/>
    <w:rsid w:val="006A35C6"/>
    <w:rsid w:val="006B4A2F"/>
    <w:rsid w:val="006B4BCE"/>
    <w:rsid w:val="006B6BCD"/>
    <w:rsid w:val="006D0409"/>
    <w:rsid w:val="006D367D"/>
    <w:rsid w:val="006D5FC6"/>
    <w:rsid w:val="006F2142"/>
    <w:rsid w:val="00714D6F"/>
    <w:rsid w:val="00721C76"/>
    <w:rsid w:val="00734B25"/>
    <w:rsid w:val="00736DD6"/>
    <w:rsid w:val="00741E3E"/>
    <w:rsid w:val="00743D3A"/>
    <w:rsid w:val="00751229"/>
    <w:rsid w:val="007632E4"/>
    <w:rsid w:val="00763820"/>
    <w:rsid w:val="00774AE5"/>
    <w:rsid w:val="00775A58"/>
    <w:rsid w:val="00784975"/>
    <w:rsid w:val="007A29EC"/>
    <w:rsid w:val="007A398F"/>
    <w:rsid w:val="007A5D4B"/>
    <w:rsid w:val="007B4A46"/>
    <w:rsid w:val="007B4E08"/>
    <w:rsid w:val="007C472A"/>
    <w:rsid w:val="007D5727"/>
    <w:rsid w:val="007E3191"/>
    <w:rsid w:val="007E36FD"/>
    <w:rsid w:val="007E3910"/>
    <w:rsid w:val="007E57D5"/>
    <w:rsid w:val="007F40E3"/>
    <w:rsid w:val="00804B0C"/>
    <w:rsid w:val="00804EEA"/>
    <w:rsid w:val="00811A04"/>
    <w:rsid w:val="0081635F"/>
    <w:rsid w:val="00825FE7"/>
    <w:rsid w:val="00826E37"/>
    <w:rsid w:val="00827956"/>
    <w:rsid w:val="008304E8"/>
    <w:rsid w:val="00835472"/>
    <w:rsid w:val="0084640C"/>
    <w:rsid w:val="00853BD8"/>
    <w:rsid w:val="00853BE0"/>
    <w:rsid w:val="008603B9"/>
    <w:rsid w:val="00860E43"/>
    <w:rsid w:val="0086167B"/>
    <w:rsid w:val="00886A80"/>
    <w:rsid w:val="00891C47"/>
    <w:rsid w:val="00896064"/>
    <w:rsid w:val="008B146B"/>
    <w:rsid w:val="008B14B4"/>
    <w:rsid w:val="008B17D3"/>
    <w:rsid w:val="008B502E"/>
    <w:rsid w:val="008B757E"/>
    <w:rsid w:val="008C0BF2"/>
    <w:rsid w:val="008C399F"/>
    <w:rsid w:val="008D52FB"/>
    <w:rsid w:val="008E1FA7"/>
    <w:rsid w:val="008F3767"/>
    <w:rsid w:val="009132E5"/>
    <w:rsid w:val="00932890"/>
    <w:rsid w:val="00933842"/>
    <w:rsid w:val="0095024B"/>
    <w:rsid w:val="00963041"/>
    <w:rsid w:val="009632C9"/>
    <w:rsid w:val="0096457D"/>
    <w:rsid w:val="00965E7F"/>
    <w:rsid w:val="0097170A"/>
    <w:rsid w:val="009A1CD5"/>
    <w:rsid w:val="009A6532"/>
    <w:rsid w:val="009C61A9"/>
    <w:rsid w:val="009D14B3"/>
    <w:rsid w:val="009E4E4C"/>
    <w:rsid w:val="009F591C"/>
    <w:rsid w:val="00A13193"/>
    <w:rsid w:val="00A17E04"/>
    <w:rsid w:val="00A201BF"/>
    <w:rsid w:val="00A343A6"/>
    <w:rsid w:val="00A36413"/>
    <w:rsid w:val="00A43B82"/>
    <w:rsid w:val="00A50D15"/>
    <w:rsid w:val="00A62C49"/>
    <w:rsid w:val="00A72644"/>
    <w:rsid w:val="00A97AC9"/>
    <w:rsid w:val="00AA3F8F"/>
    <w:rsid w:val="00AA6881"/>
    <w:rsid w:val="00AB6D1B"/>
    <w:rsid w:val="00AC05D0"/>
    <w:rsid w:val="00AC686F"/>
    <w:rsid w:val="00AD2E40"/>
    <w:rsid w:val="00AF060A"/>
    <w:rsid w:val="00AF1157"/>
    <w:rsid w:val="00B06EE5"/>
    <w:rsid w:val="00B1047F"/>
    <w:rsid w:val="00B131D6"/>
    <w:rsid w:val="00B17F10"/>
    <w:rsid w:val="00B23E47"/>
    <w:rsid w:val="00B23FF6"/>
    <w:rsid w:val="00B31E02"/>
    <w:rsid w:val="00B36E91"/>
    <w:rsid w:val="00B72AC4"/>
    <w:rsid w:val="00B77802"/>
    <w:rsid w:val="00B94C82"/>
    <w:rsid w:val="00B95061"/>
    <w:rsid w:val="00BA1612"/>
    <w:rsid w:val="00BA1A21"/>
    <w:rsid w:val="00BB546F"/>
    <w:rsid w:val="00BB67E5"/>
    <w:rsid w:val="00BC1D1F"/>
    <w:rsid w:val="00BD3333"/>
    <w:rsid w:val="00BD3CFE"/>
    <w:rsid w:val="00BD5D50"/>
    <w:rsid w:val="00BE3C19"/>
    <w:rsid w:val="00BF229D"/>
    <w:rsid w:val="00C031C3"/>
    <w:rsid w:val="00C0390A"/>
    <w:rsid w:val="00C1362D"/>
    <w:rsid w:val="00C25113"/>
    <w:rsid w:val="00C271EA"/>
    <w:rsid w:val="00C36BD3"/>
    <w:rsid w:val="00C46DEE"/>
    <w:rsid w:val="00C5303A"/>
    <w:rsid w:val="00C576A9"/>
    <w:rsid w:val="00C63430"/>
    <w:rsid w:val="00C658A1"/>
    <w:rsid w:val="00C712DD"/>
    <w:rsid w:val="00C71838"/>
    <w:rsid w:val="00C75A5B"/>
    <w:rsid w:val="00C956DE"/>
    <w:rsid w:val="00CA07BF"/>
    <w:rsid w:val="00CA1CD5"/>
    <w:rsid w:val="00CA63F4"/>
    <w:rsid w:val="00CA7E3C"/>
    <w:rsid w:val="00CB0782"/>
    <w:rsid w:val="00CB3123"/>
    <w:rsid w:val="00CC2DE7"/>
    <w:rsid w:val="00CD1193"/>
    <w:rsid w:val="00CD21EC"/>
    <w:rsid w:val="00CD385A"/>
    <w:rsid w:val="00CE2CAA"/>
    <w:rsid w:val="00CF1C87"/>
    <w:rsid w:val="00D004D6"/>
    <w:rsid w:val="00D01AA2"/>
    <w:rsid w:val="00D03A61"/>
    <w:rsid w:val="00D042F9"/>
    <w:rsid w:val="00D059BB"/>
    <w:rsid w:val="00D216E1"/>
    <w:rsid w:val="00D30CA5"/>
    <w:rsid w:val="00D414AB"/>
    <w:rsid w:val="00D434ED"/>
    <w:rsid w:val="00D50640"/>
    <w:rsid w:val="00D56B01"/>
    <w:rsid w:val="00D6325C"/>
    <w:rsid w:val="00D656EA"/>
    <w:rsid w:val="00D67B38"/>
    <w:rsid w:val="00D71582"/>
    <w:rsid w:val="00D73570"/>
    <w:rsid w:val="00D73D2D"/>
    <w:rsid w:val="00D742EE"/>
    <w:rsid w:val="00D76DF0"/>
    <w:rsid w:val="00DA0D30"/>
    <w:rsid w:val="00DA29D8"/>
    <w:rsid w:val="00DA3692"/>
    <w:rsid w:val="00DA7ACD"/>
    <w:rsid w:val="00DA7F5D"/>
    <w:rsid w:val="00DB4858"/>
    <w:rsid w:val="00DB61D2"/>
    <w:rsid w:val="00DC03D6"/>
    <w:rsid w:val="00DC0B92"/>
    <w:rsid w:val="00DC655D"/>
    <w:rsid w:val="00DF4879"/>
    <w:rsid w:val="00DF5F98"/>
    <w:rsid w:val="00E02AFD"/>
    <w:rsid w:val="00E115FD"/>
    <w:rsid w:val="00E21C38"/>
    <w:rsid w:val="00E259E3"/>
    <w:rsid w:val="00E27C45"/>
    <w:rsid w:val="00E323CD"/>
    <w:rsid w:val="00E3391E"/>
    <w:rsid w:val="00E41169"/>
    <w:rsid w:val="00E414F9"/>
    <w:rsid w:val="00E4198C"/>
    <w:rsid w:val="00E41ED9"/>
    <w:rsid w:val="00E43060"/>
    <w:rsid w:val="00E45CBA"/>
    <w:rsid w:val="00E503AD"/>
    <w:rsid w:val="00E50D04"/>
    <w:rsid w:val="00E51AD7"/>
    <w:rsid w:val="00E56E11"/>
    <w:rsid w:val="00E640D6"/>
    <w:rsid w:val="00E70AD8"/>
    <w:rsid w:val="00E86B1B"/>
    <w:rsid w:val="00EA5D3E"/>
    <w:rsid w:val="00EB65F6"/>
    <w:rsid w:val="00EC4FC3"/>
    <w:rsid w:val="00ED1A50"/>
    <w:rsid w:val="00ED4A03"/>
    <w:rsid w:val="00ED7233"/>
    <w:rsid w:val="00EE2984"/>
    <w:rsid w:val="00EE4237"/>
    <w:rsid w:val="00F01138"/>
    <w:rsid w:val="00F03208"/>
    <w:rsid w:val="00F058FA"/>
    <w:rsid w:val="00F05F8F"/>
    <w:rsid w:val="00F10A58"/>
    <w:rsid w:val="00F439C8"/>
    <w:rsid w:val="00F610E6"/>
    <w:rsid w:val="00F618E0"/>
    <w:rsid w:val="00F63B65"/>
    <w:rsid w:val="00F703E8"/>
    <w:rsid w:val="00F80C7D"/>
    <w:rsid w:val="00F811A4"/>
    <w:rsid w:val="00F84427"/>
    <w:rsid w:val="00F901D2"/>
    <w:rsid w:val="00F951A0"/>
    <w:rsid w:val="00F95A6D"/>
    <w:rsid w:val="00FA228E"/>
    <w:rsid w:val="00FC2B22"/>
    <w:rsid w:val="00FC3DEB"/>
    <w:rsid w:val="00FC71A9"/>
    <w:rsid w:val="00FD18EE"/>
    <w:rsid w:val="00FE29D6"/>
    <w:rsid w:val="00FE78E1"/>
    <w:rsid w:val="00FF0C74"/>
    <w:rsid w:val="00FF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9A7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FootnoteText">
    <w:name w:val="footnote text"/>
    <w:basedOn w:val="Normal"/>
    <w:link w:val="FootnoteTextChar"/>
    <w:rsid w:val="00DB4858"/>
    <w:rPr>
      <w:sz w:val="20"/>
      <w:szCs w:val="20"/>
    </w:rPr>
  </w:style>
  <w:style w:type="character" w:customStyle="1" w:styleId="FootnoteTextChar">
    <w:name w:val="Footnote Text Char"/>
    <w:basedOn w:val="DefaultParagraphFont"/>
    <w:link w:val="FootnoteText"/>
    <w:rsid w:val="00DB4858"/>
  </w:style>
  <w:style w:type="character" w:styleId="FootnoteReference">
    <w:name w:val="footnote reference"/>
    <w:basedOn w:val="DefaultParagraphFont"/>
    <w:uiPriority w:val="99"/>
    <w:rsid w:val="00DB4858"/>
    <w:rPr>
      <w:vertAlign w:val="superscript"/>
    </w:rPr>
  </w:style>
  <w:style w:type="paragraph" w:styleId="ListParagraph">
    <w:name w:val="List Paragraph"/>
    <w:basedOn w:val="Normal"/>
    <w:uiPriority w:val="34"/>
    <w:qFormat/>
    <w:rsid w:val="00751229"/>
    <w:pPr>
      <w:ind w:left="720"/>
      <w:contextualSpacing/>
    </w:pPr>
  </w:style>
  <w:style w:type="table" w:customStyle="1" w:styleId="TableGrid1">
    <w:name w:val="Table Grid1"/>
    <w:basedOn w:val="TableNormal"/>
    <w:next w:val="TableGrid"/>
    <w:uiPriority w:val="39"/>
    <w:rsid w:val="00932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4949">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709690063">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544751505">
      <w:bodyDiv w:val="1"/>
      <w:marLeft w:val="0"/>
      <w:marRight w:val="0"/>
      <w:marTop w:val="0"/>
      <w:marBottom w:val="0"/>
      <w:divBdr>
        <w:top w:val="none" w:sz="0" w:space="0" w:color="auto"/>
        <w:left w:val="none" w:sz="0" w:space="0" w:color="auto"/>
        <w:bottom w:val="none" w:sz="0" w:space="0" w:color="auto"/>
        <w:right w:val="none" w:sz="0" w:space="0" w:color="auto"/>
      </w:divBdr>
    </w:div>
    <w:div w:id="179524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3F03-7DB0-47FF-BE14-725D22D2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13558</Characters>
  <Application>Microsoft Office Word</Application>
  <DocSecurity>0</DocSecurity>
  <Lines>112</Lines>
  <Paragraphs>31</Paragraphs>
  <ScaleCrop>false</ScaleCrop>
  <Company/>
  <LinksUpToDate>false</LinksUpToDate>
  <CharactersWithSpaces>15871</CharactersWithSpaces>
  <SharedDoc>false</SharedDoc>
  <HLinks>
    <vt:vector size="24" baseType="variant">
      <vt:variant>
        <vt:i4>1769503</vt:i4>
      </vt:variant>
      <vt:variant>
        <vt:i4>9</vt:i4>
      </vt:variant>
      <vt:variant>
        <vt:i4>0</vt:i4>
      </vt:variant>
      <vt:variant>
        <vt:i4>5</vt:i4>
      </vt:variant>
      <vt:variant>
        <vt:lpwstr>http://www.ttb.gov/wine/certs_on_file.shtml</vt:lpwstr>
      </vt:variant>
      <vt:variant>
        <vt:lpwstr/>
      </vt:variant>
      <vt:variant>
        <vt:i4>1769503</vt:i4>
      </vt:variant>
      <vt:variant>
        <vt:i4>6</vt:i4>
      </vt:variant>
      <vt:variant>
        <vt:i4>0</vt:i4>
      </vt:variant>
      <vt:variant>
        <vt:i4>5</vt:i4>
      </vt:variant>
      <vt:variant>
        <vt:lpwstr>http://www.ttb.gov/wine/certs_on_file.shtml</vt:lpwstr>
      </vt:variant>
      <vt:variant>
        <vt:lpwstr/>
      </vt:variant>
      <vt:variant>
        <vt:i4>8061022</vt:i4>
      </vt:variant>
      <vt:variant>
        <vt:i4>3</vt:i4>
      </vt:variant>
      <vt:variant>
        <vt:i4>0</vt:i4>
      </vt:variant>
      <vt:variant>
        <vt:i4>5</vt:i4>
      </vt:variant>
      <vt:variant>
        <vt:lpwstr>mailto:winecertificationdocket@ttb.gov</vt:lpwstr>
      </vt:variant>
      <vt:variant>
        <vt:lpwstr/>
      </vt:variant>
      <vt:variant>
        <vt:i4>4128805</vt:i4>
      </vt:variant>
      <vt:variant>
        <vt:i4>0</vt:i4>
      </vt:variant>
      <vt:variant>
        <vt:i4>0</vt:i4>
      </vt:variant>
      <vt:variant>
        <vt:i4>5</vt:i4>
      </vt:variant>
      <vt:variant>
        <vt:lpwstr>https://www.ttbonline.gov/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2020-04-23T19:55:00Z</dcterms:created>
  <dcterms:modified xsi:type="dcterms:W3CDTF">2020-04-23T19:55:00Z</dcterms:modified>
</cp:coreProperties>
</file>