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5B99" w:rsidR="005C7CE9" w:rsidP="00953580" w:rsidRDefault="00366578">
      <w:pPr>
        <w:pStyle w:val="Title"/>
        <w:rPr>
          <w:sz w:val="24"/>
          <w:szCs w:val="24"/>
        </w:rPr>
      </w:pPr>
      <w:r w:rsidRPr="00865B99">
        <w:rPr>
          <w:caps/>
          <w:sz w:val="24"/>
          <w:szCs w:val="24"/>
        </w:rPr>
        <w:t>S</w:t>
      </w:r>
      <w:r w:rsidRPr="00865B99" w:rsidR="005C7CE9">
        <w:rPr>
          <w:caps/>
          <w:sz w:val="24"/>
          <w:szCs w:val="24"/>
        </w:rPr>
        <w:t>upporting Statement</w:t>
      </w:r>
      <w:r w:rsidRPr="00865B99" w:rsidR="00953580">
        <w:rPr>
          <w:sz w:val="24"/>
          <w:szCs w:val="24"/>
        </w:rPr>
        <w:t xml:space="preserve"> </w:t>
      </w:r>
      <w:r w:rsidRPr="00865B99" w:rsidR="005C7CE9">
        <w:rPr>
          <w:sz w:val="24"/>
          <w:szCs w:val="24"/>
        </w:rPr>
        <w:t>FOR</w:t>
      </w:r>
    </w:p>
    <w:p w:rsidRPr="00865B99" w:rsidR="00FD0BBF" w:rsidP="00953580" w:rsidRDefault="005C7CE9">
      <w:pPr>
        <w:pStyle w:val="Title"/>
        <w:rPr>
          <w:caps/>
          <w:sz w:val="24"/>
          <w:szCs w:val="24"/>
        </w:rPr>
      </w:pPr>
      <w:r w:rsidRPr="00865B99">
        <w:rPr>
          <w:caps/>
          <w:sz w:val="24"/>
          <w:szCs w:val="24"/>
        </w:rPr>
        <w:t xml:space="preserve"> Paperwork Reduction Act SubmissionS</w:t>
      </w:r>
    </w:p>
    <w:p w:rsidRPr="00865B99" w:rsidR="00DB6F72" w:rsidP="00DB6F72" w:rsidRDefault="00953580">
      <w:pPr>
        <w:pStyle w:val="Title"/>
        <w:rPr>
          <w:sz w:val="24"/>
          <w:szCs w:val="24"/>
        </w:rPr>
      </w:pPr>
      <w:r w:rsidRPr="00865B99">
        <w:rPr>
          <w:sz w:val="24"/>
          <w:szCs w:val="24"/>
        </w:rPr>
        <w:t>OMB No. 15</w:t>
      </w:r>
      <w:r w:rsidR="00030426">
        <w:rPr>
          <w:sz w:val="24"/>
          <w:szCs w:val="24"/>
        </w:rPr>
        <w:t>30-0001</w:t>
      </w:r>
    </w:p>
    <w:p w:rsidR="00114592" w:rsidP="00DB6F72" w:rsidRDefault="00953580">
      <w:pPr>
        <w:pStyle w:val="Title"/>
        <w:rPr>
          <w:sz w:val="24"/>
          <w:szCs w:val="24"/>
        </w:rPr>
      </w:pPr>
      <w:r w:rsidRPr="00114592">
        <w:rPr>
          <w:sz w:val="24"/>
          <w:szCs w:val="24"/>
        </w:rPr>
        <w:t>“</w:t>
      </w:r>
      <w:r w:rsidRPr="00114592" w:rsidR="00744641">
        <w:rPr>
          <w:color w:val="000000"/>
          <w:sz w:val="24"/>
          <w:szCs w:val="24"/>
        </w:rPr>
        <w:t>Minority Bank Deposit Pr</w:t>
      </w:r>
      <w:r w:rsidRPr="00114592" w:rsidR="00AE1994">
        <w:rPr>
          <w:color w:val="000000"/>
          <w:sz w:val="24"/>
          <w:szCs w:val="24"/>
        </w:rPr>
        <w:t>ogram (MBDP) Certification Form</w:t>
      </w:r>
      <w:r w:rsidRPr="00114592" w:rsidR="00744641">
        <w:rPr>
          <w:color w:val="000000"/>
          <w:sz w:val="24"/>
          <w:szCs w:val="24"/>
        </w:rPr>
        <w:t xml:space="preserve"> for Admission</w:t>
      </w:r>
      <w:r w:rsidRPr="00114592" w:rsidR="00DB6F72">
        <w:rPr>
          <w:sz w:val="24"/>
          <w:szCs w:val="24"/>
        </w:rPr>
        <w:t>”</w:t>
      </w:r>
    </w:p>
    <w:p w:rsidRPr="00114592" w:rsidR="00366578" w:rsidP="00DB6F72" w:rsidRDefault="00114592">
      <w:pPr>
        <w:pStyle w:val="Title"/>
        <w:rPr>
          <w:sz w:val="24"/>
          <w:szCs w:val="24"/>
        </w:rPr>
      </w:pPr>
      <w:r>
        <w:rPr>
          <w:sz w:val="24"/>
          <w:szCs w:val="24"/>
        </w:rPr>
        <w:t>FS Form 3144</w:t>
      </w:r>
    </w:p>
    <w:p w:rsidRPr="00AE1994" w:rsidR="00366578" w:rsidRDefault="00366578">
      <w:pPr>
        <w:rPr>
          <w:b/>
          <w:sz w:val="24"/>
          <w:szCs w:val="24"/>
        </w:rPr>
      </w:pPr>
    </w:p>
    <w:p w:rsidRPr="00AE1994" w:rsidR="00366578" w:rsidRDefault="00366578">
      <w:pPr>
        <w:numPr>
          <w:ilvl w:val="0"/>
          <w:numId w:val="1"/>
        </w:numPr>
        <w:rPr>
          <w:b/>
          <w:sz w:val="24"/>
          <w:szCs w:val="24"/>
          <w:u w:val="single"/>
        </w:rPr>
      </w:pPr>
      <w:r w:rsidRPr="00AE1994">
        <w:rPr>
          <w:b/>
          <w:sz w:val="24"/>
          <w:szCs w:val="24"/>
          <w:u w:val="single"/>
        </w:rPr>
        <w:t>Justifications.</w:t>
      </w:r>
    </w:p>
    <w:p w:rsidR="00366578" w:rsidRDefault="00366578">
      <w:pPr>
        <w:rPr>
          <w:b/>
          <w:u w:val="single"/>
        </w:rPr>
      </w:pPr>
    </w:p>
    <w:p w:rsidRPr="00665C89" w:rsidR="00A965B8" w:rsidP="007646CA" w:rsidRDefault="00A965B8">
      <w:pPr>
        <w:numPr>
          <w:ilvl w:val="0"/>
          <w:numId w:val="8"/>
        </w:numPr>
        <w:ind w:left="540" w:hanging="540"/>
        <w:rPr>
          <w:sz w:val="24"/>
          <w:szCs w:val="24"/>
        </w:rPr>
      </w:pPr>
      <w:r w:rsidRPr="00665C89">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665C89">
        <w:rPr>
          <w:sz w:val="24"/>
          <w:szCs w:val="24"/>
        </w:rPr>
        <w:t xml:space="preserve"> </w:t>
      </w:r>
    </w:p>
    <w:p w:rsidR="00A965B8" w:rsidP="00A965B8" w:rsidRDefault="00A965B8">
      <w:pPr>
        <w:ind w:left="360"/>
        <w:rPr>
          <w:sz w:val="24"/>
        </w:rPr>
      </w:pPr>
      <w:r>
        <w:rPr>
          <w:sz w:val="24"/>
        </w:rPr>
        <w:t xml:space="preserve"> </w:t>
      </w:r>
    </w:p>
    <w:p w:rsidR="00AA2DA3" w:rsidP="00665C89" w:rsidRDefault="00AA2DA3">
      <w:pPr>
        <w:rPr>
          <w:sz w:val="24"/>
        </w:rPr>
      </w:pPr>
      <w:r>
        <w:rPr>
          <w:sz w:val="24"/>
        </w:rPr>
        <w:t xml:space="preserve">This form </w:t>
      </w:r>
      <w:proofErr w:type="gramStart"/>
      <w:r>
        <w:rPr>
          <w:sz w:val="24"/>
        </w:rPr>
        <w:t>is completed</w:t>
      </w:r>
      <w:proofErr w:type="gramEnd"/>
      <w:r>
        <w:rPr>
          <w:sz w:val="24"/>
        </w:rPr>
        <w:t xml:space="preserve"> by financial institutions that wish to be certified as a minority institution under the Department of the Treasury, </w:t>
      </w:r>
      <w:r w:rsidR="00030426">
        <w:rPr>
          <w:sz w:val="24"/>
        </w:rPr>
        <w:t xml:space="preserve">Bureau of the Fiscal </w:t>
      </w:r>
      <w:r>
        <w:rPr>
          <w:sz w:val="24"/>
        </w:rPr>
        <w:t xml:space="preserve">Service’s Minority Bank Deposit Program.  </w:t>
      </w:r>
      <w:proofErr w:type="gramStart"/>
      <w:r>
        <w:rPr>
          <w:sz w:val="24"/>
        </w:rPr>
        <w:t>The Program implements Executive Orders 11458 (March 5, 1969), 11625 (October 13, 1971) and 12138 (May 18, 1979) and Public Law PL 101-73 which are designed to assure and increase, within the framework of efficient Federal cash management, a full and active participation of eligible minority banks, savings and loans, women’s bank and low-income credit unions, in supplying the Government’s needs for various banking relationships.</w:t>
      </w:r>
      <w:proofErr w:type="gramEnd"/>
      <w:r>
        <w:rPr>
          <w:sz w:val="24"/>
        </w:rPr>
        <w:t xml:space="preserve">  Upon qualification and admission into the Program, </w:t>
      </w:r>
      <w:proofErr w:type="gramStart"/>
      <w:r>
        <w:rPr>
          <w:sz w:val="24"/>
        </w:rPr>
        <w:t>on the basis of</w:t>
      </w:r>
      <w:proofErr w:type="gramEnd"/>
      <w:r>
        <w:rPr>
          <w:sz w:val="24"/>
        </w:rPr>
        <w:t xml:space="preserve"> information provided to Treasury on the subject form, a financial institution may receive special assistance and guidance from Federal agencies and regulatory bodies, correspondent institutions, and industry associations.  </w:t>
      </w:r>
      <w:r w:rsidR="00AE3195">
        <w:rPr>
          <w:sz w:val="24"/>
        </w:rPr>
        <w:t>Notwithstanding financial institution regulators’ own programs and initiatives, t</w:t>
      </w:r>
      <w:r>
        <w:rPr>
          <w:sz w:val="24"/>
        </w:rPr>
        <w:t xml:space="preserve">o continue to participate in the program, financial institutions must submit this form and </w:t>
      </w:r>
      <w:proofErr w:type="gramStart"/>
      <w:r>
        <w:rPr>
          <w:sz w:val="24"/>
        </w:rPr>
        <w:t>be certified</w:t>
      </w:r>
      <w:proofErr w:type="gramEnd"/>
      <w:r>
        <w:rPr>
          <w:sz w:val="24"/>
        </w:rPr>
        <w:t xml:space="preserve"> on a yearly basis.  Attached are copies of Executive Orders 11458, 11625 and 12138 and PL 101-73.</w:t>
      </w:r>
    </w:p>
    <w:p w:rsidR="00C10CAA" w:rsidRDefault="00C10CAA">
      <w:pPr>
        <w:rPr>
          <w:b/>
          <w:u w:val="single"/>
        </w:rPr>
      </w:pPr>
      <w:r>
        <w:rPr>
          <w:b/>
          <w:u w:val="single"/>
        </w:rPr>
        <w:t xml:space="preserve"> </w:t>
      </w:r>
    </w:p>
    <w:p w:rsidRPr="00665C89" w:rsidR="00A965B8" w:rsidP="007646CA" w:rsidRDefault="00A965B8">
      <w:pPr>
        <w:numPr>
          <w:ilvl w:val="0"/>
          <w:numId w:val="8"/>
        </w:numPr>
        <w:ind w:left="540" w:hanging="540"/>
        <w:rPr>
          <w:sz w:val="24"/>
          <w:szCs w:val="24"/>
        </w:rPr>
      </w:pPr>
      <w:r w:rsidRPr="00665C89">
        <w:rPr>
          <w:b/>
          <w:sz w:val="24"/>
          <w:szCs w:val="24"/>
        </w:rPr>
        <w:t xml:space="preserve">Indicate how, by whom, and for what purpose the information is to </w:t>
      </w:r>
      <w:proofErr w:type="gramStart"/>
      <w:r w:rsidRPr="00665C89">
        <w:rPr>
          <w:b/>
          <w:sz w:val="24"/>
          <w:szCs w:val="24"/>
        </w:rPr>
        <w:t>be used</w:t>
      </w:r>
      <w:proofErr w:type="gramEnd"/>
      <w:r w:rsidRPr="00665C89">
        <w:rPr>
          <w:b/>
          <w:sz w:val="24"/>
          <w:szCs w:val="24"/>
        </w:rPr>
        <w:t xml:space="preserve">.  Except for a new collection, indicate the actual use the agency has made of the information </w:t>
      </w:r>
      <w:proofErr w:type="gramStart"/>
      <w:r w:rsidRPr="00665C89">
        <w:rPr>
          <w:b/>
          <w:sz w:val="24"/>
          <w:szCs w:val="24"/>
        </w:rPr>
        <w:t>received</w:t>
      </w:r>
      <w:proofErr w:type="gramEnd"/>
      <w:r w:rsidRPr="00665C89">
        <w:rPr>
          <w:b/>
          <w:sz w:val="24"/>
          <w:szCs w:val="24"/>
        </w:rPr>
        <w:t xml:space="preserve"> from the current collection</w:t>
      </w:r>
      <w:r w:rsidRPr="00665C89">
        <w:rPr>
          <w:sz w:val="24"/>
          <w:szCs w:val="24"/>
        </w:rPr>
        <w:t xml:space="preserve">. </w:t>
      </w:r>
    </w:p>
    <w:p w:rsidR="00A965B8" w:rsidP="00A965B8" w:rsidRDefault="00A965B8">
      <w:pPr>
        <w:ind w:left="360"/>
        <w:rPr>
          <w:sz w:val="24"/>
        </w:rPr>
      </w:pPr>
      <w:r>
        <w:rPr>
          <w:sz w:val="24"/>
        </w:rPr>
        <w:t xml:space="preserve"> </w:t>
      </w:r>
    </w:p>
    <w:p w:rsidR="00AA2DA3" w:rsidP="00665C89" w:rsidRDefault="00AA2DA3">
      <w:pPr>
        <w:rPr>
          <w:sz w:val="24"/>
        </w:rPr>
      </w:pPr>
      <w:r>
        <w:rPr>
          <w:sz w:val="24"/>
        </w:rPr>
        <w:t xml:space="preserve">The information provided on the Minority Bank Deposit Program Certification Form </w:t>
      </w:r>
      <w:proofErr w:type="gramStart"/>
      <w:r>
        <w:rPr>
          <w:sz w:val="24"/>
        </w:rPr>
        <w:t>is analyzed</w:t>
      </w:r>
      <w:proofErr w:type="gramEnd"/>
      <w:r>
        <w:rPr>
          <w:sz w:val="24"/>
        </w:rPr>
        <w:t xml:space="preserve"> to determine the actual percentage of minority ownership or control of the submitting financial institution.  This form </w:t>
      </w:r>
      <w:proofErr w:type="gramStart"/>
      <w:r>
        <w:rPr>
          <w:sz w:val="24"/>
        </w:rPr>
        <w:t>is used</w:t>
      </w:r>
      <w:proofErr w:type="gramEnd"/>
      <w:r>
        <w:rPr>
          <w:sz w:val="24"/>
        </w:rPr>
        <w:t xml:space="preserve"> within the </w:t>
      </w:r>
      <w:r w:rsidR="00030426">
        <w:rPr>
          <w:sz w:val="24"/>
        </w:rPr>
        <w:t>Bureau of the Fiscal Service</w:t>
      </w:r>
      <w:r>
        <w:rPr>
          <w:sz w:val="24"/>
        </w:rPr>
        <w:t xml:space="preserve">, </w:t>
      </w:r>
      <w:r w:rsidR="00834D99">
        <w:rPr>
          <w:sz w:val="24"/>
        </w:rPr>
        <w:t>Bank Policy and Oversight Division</w:t>
      </w:r>
      <w:r>
        <w:rPr>
          <w:sz w:val="24"/>
        </w:rPr>
        <w:t xml:space="preserve"> for determining if the financial institution qualifies to participate in the Program.</w:t>
      </w:r>
    </w:p>
    <w:p w:rsidR="00A965B8" w:rsidP="00A965B8" w:rsidRDefault="00A965B8">
      <w:pPr>
        <w:ind w:left="360"/>
        <w:rPr>
          <w:sz w:val="24"/>
        </w:rPr>
      </w:pPr>
    </w:p>
    <w:p w:rsidRPr="00665C89" w:rsidR="00A965B8" w:rsidP="007646CA" w:rsidRDefault="00A965B8">
      <w:pPr>
        <w:numPr>
          <w:ilvl w:val="0"/>
          <w:numId w:val="8"/>
        </w:numPr>
        <w:ind w:left="540" w:hanging="540"/>
        <w:rPr>
          <w:b/>
          <w:sz w:val="24"/>
          <w:szCs w:val="24"/>
        </w:rPr>
      </w:pPr>
      <w:r w:rsidRPr="00665C89">
        <w:rPr>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sidRPr="00665C89">
        <w:rPr>
          <w:b/>
          <w:sz w:val="24"/>
          <w:szCs w:val="24"/>
        </w:rPr>
        <w:t>Also</w:t>
      </w:r>
      <w:proofErr w:type="gramEnd"/>
      <w:r w:rsidRPr="00665C89">
        <w:rPr>
          <w:b/>
          <w:sz w:val="24"/>
          <w:szCs w:val="24"/>
        </w:rPr>
        <w:t xml:space="preserve"> describe any consideration of using information technology to reduce burden. </w:t>
      </w:r>
    </w:p>
    <w:p w:rsidR="00A965B8" w:rsidP="00A965B8" w:rsidRDefault="00A965B8">
      <w:pPr>
        <w:ind w:left="360"/>
        <w:rPr>
          <w:sz w:val="24"/>
        </w:rPr>
      </w:pPr>
      <w:r>
        <w:rPr>
          <w:sz w:val="24"/>
        </w:rPr>
        <w:t xml:space="preserve"> </w:t>
      </w:r>
    </w:p>
    <w:p w:rsidR="00834D99" w:rsidP="00A965B8" w:rsidRDefault="00834D99">
      <w:pPr>
        <w:rPr>
          <w:sz w:val="24"/>
        </w:rPr>
      </w:pPr>
      <w:r>
        <w:rPr>
          <w:sz w:val="24"/>
        </w:rPr>
        <w:t xml:space="preserve">Currently, </w:t>
      </w:r>
      <w:r w:rsidRPr="00030426">
        <w:rPr>
          <w:sz w:val="24"/>
          <w:szCs w:val="24"/>
        </w:rPr>
        <w:t xml:space="preserve">the </w:t>
      </w:r>
      <w:r w:rsidRPr="00030426" w:rsidR="00030426">
        <w:rPr>
          <w:sz w:val="24"/>
          <w:szCs w:val="24"/>
        </w:rPr>
        <w:t xml:space="preserve">form is available from the Bureau of the Fiscal Service </w:t>
      </w:r>
      <w:proofErr w:type="gramStart"/>
      <w:r w:rsidRPr="00030426" w:rsidR="00030426">
        <w:rPr>
          <w:sz w:val="24"/>
          <w:szCs w:val="24"/>
        </w:rPr>
        <w:t>and also</w:t>
      </w:r>
      <w:proofErr w:type="gramEnd"/>
      <w:r w:rsidRPr="00030426" w:rsidR="00030426">
        <w:rPr>
          <w:sz w:val="24"/>
          <w:szCs w:val="24"/>
        </w:rPr>
        <w:t xml:space="preserve"> on the Internet as a fill-in PDF form </w:t>
      </w:r>
      <w:r w:rsidR="00030426">
        <w:rPr>
          <w:sz w:val="24"/>
          <w:szCs w:val="24"/>
        </w:rPr>
        <w:t xml:space="preserve">with the </w:t>
      </w:r>
      <w:r w:rsidR="006417A1">
        <w:rPr>
          <w:sz w:val="24"/>
          <w:szCs w:val="24"/>
        </w:rPr>
        <w:t>cap</w:t>
      </w:r>
      <w:r w:rsidR="00030426">
        <w:rPr>
          <w:sz w:val="24"/>
          <w:szCs w:val="24"/>
        </w:rPr>
        <w:t xml:space="preserve">ability for </w:t>
      </w:r>
      <w:r>
        <w:rPr>
          <w:sz w:val="24"/>
        </w:rPr>
        <w:t>on-line submission.  Minority bank participants may certify by direct mail, fax or on-line internet submission.</w:t>
      </w:r>
    </w:p>
    <w:p w:rsidR="00A965B8" w:rsidP="00A965B8" w:rsidRDefault="00A965B8">
      <w:pPr>
        <w:rPr>
          <w:sz w:val="24"/>
        </w:rPr>
      </w:pPr>
    </w:p>
    <w:p w:rsidR="00665C89" w:rsidP="00A965B8" w:rsidRDefault="00665C89">
      <w:pPr>
        <w:tabs>
          <w:tab w:val="left" w:pos="-1440"/>
        </w:tabs>
        <w:rPr>
          <w:b/>
        </w:rPr>
      </w:pPr>
    </w:p>
    <w:p w:rsidRPr="00665C89" w:rsidR="00A965B8" w:rsidP="007646CA" w:rsidRDefault="00A965B8">
      <w:pPr>
        <w:numPr>
          <w:ilvl w:val="0"/>
          <w:numId w:val="8"/>
        </w:numPr>
        <w:ind w:left="540" w:hanging="540"/>
        <w:rPr>
          <w:b/>
          <w:sz w:val="24"/>
          <w:szCs w:val="24"/>
        </w:rPr>
      </w:pPr>
      <w:r w:rsidRPr="00665C89">
        <w:rPr>
          <w:b/>
          <w:sz w:val="24"/>
          <w:szCs w:val="24"/>
        </w:rPr>
        <w:lastRenderedPageBreak/>
        <w:t xml:space="preserve">Describe efforts to identify duplication.  Show specifically why any similar information already available cannot be used or modified for use for the purposes described in Item 2 above. </w:t>
      </w:r>
    </w:p>
    <w:p w:rsidR="00744641" w:rsidP="009F0DA8" w:rsidRDefault="00744641"/>
    <w:p w:rsidR="00AA2DA3" w:rsidP="00A965B8" w:rsidRDefault="00AA2DA3">
      <w:pPr>
        <w:rPr>
          <w:sz w:val="24"/>
        </w:rPr>
      </w:pPr>
      <w:r>
        <w:rPr>
          <w:sz w:val="24"/>
        </w:rPr>
        <w:t xml:space="preserve">The </w:t>
      </w:r>
      <w:r w:rsidRPr="00030426" w:rsidR="00030426">
        <w:rPr>
          <w:sz w:val="24"/>
          <w:szCs w:val="24"/>
        </w:rPr>
        <w:t>Bureau of the Fiscal Service</w:t>
      </w:r>
      <w:r>
        <w:rPr>
          <w:sz w:val="24"/>
        </w:rPr>
        <w:t xml:space="preserve">, Bank Policy and Oversight Division is the only office responsible for the Minority Bank Deposit Program and thus no duplication of this form occurs.  This information collection </w:t>
      </w:r>
      <w:proofErr w:type="gramStart"/>
      <w:r>
        <w:rPr>
          <w:sz w:val="24"/>
        </w:rPr>
        <w:t>was developed</w:t>
      </w:r>
      <w:proofErr w:type="gramEnd"/>
      <w:r>
        <w:rPr>
          <w:sz w:val="24"/>
        </w:rPr>
        <w:t xml:space="preserve"> by the </w:t>
      </w:r>
      <w:r w:rsidRPr="00030426" w:rsidR="00030426">
        <w:rPr>
          <w:sz w:val="24"/>
          <w:szCs w:val="24"/>
        </w:rPr>
        <w:t>Bureau of the Fiscal Service</w:t>
      </w:r>
      <w:r>
        <w:rPr>
          <w:sz w:val="24"/>
        </w:rPr>
        <w:t xml:space="preserve"> for specific use in the program area.  There is no similar information collection </w:t>
      </w:r>
      <w:proofErr w:type="gramStart"/>
      <w:r>
        <w:rPr>
          <w:sz w:val="24"/>
        </w:rPr>
        <w:t>available which</w:t>
      </w:r>
      <w:proofErr w:type="gramEnd"/>
      <w:r>
        <w:rPr>
          <w:sz w:val="24"/>
        </w:rPr>
        <w:t xml:space="preserve"> can be used for the purposes intended or modified for use in this program area.</w:t>
      </w:r>
    </w:p>
    <w:p w:rsidR="00366578" w:rsidRDefault="00366578"/>
    <w:p w:rsidRPr="00665C89" w:rsidR="00A965B8" w:rsidP="007646CA" w:rsidRDefault="00A965B8">
      <w:pPr>
        <w:numPr>
          <w:ilvl w:val="0"/>
          <w:numId w:val="8"/>
        </w:numPr>
        <w:ind w:left="540" w:hanging="540"/>
        <w:rPr>
          <w:b/>
          <w:sz w:val="24"/>
          <w:szCs w:val="24"/>
        </w:rPr>
      </w:pPr>
      <w:r w:rsidRPr="00665C89">
        <w:rPr>
          <w:b/>
          <w:sz w:val="24"/>
          <w:szCs w:val="24"/>
        </w:rPr>
        <w:t xml:space="preserve">If the collection of information </w:t>
      </w:r>
      <w:proofErr w:type="gramStart"/>
      <w:r w:rsidRPr="00665C89">
        <w:rPr>
          <w:b/>
          <w:sz w:val="24"/>
          <w:szCs w:val="24"/>
        </w:rPr>
        <w:t>impacts</w:t>
      </w:r>
      <w:proofErr w:type="gramEnd"/>
      <w:r w:rsidRPr="00665C89">
        <w:rPr>
          <w:b/>
          <w:sz w:val="24"/>
          <w:szCs w:val="24"/>
        </w:rPr>
        <w:t xml:space="preserve"> small businesses or other small entities, describe any methods used to minimize burden.</w:t>
      </w:r>
    </w:p>
    <w:p w:rsidR="00A965B8" w:rsidRDefault="00A965B8">
      <w:r>
        <w:t xml:space="preserve"> </w:t>
      </w:r>
    </w:p>
    <w:p w:rsidR="00AA2DA3" w:rsidP="00A965B8" w:rsidRDefault="00AA2DA3">
      <w:pPr>
        <w:rPr>
          <w:sz w:val="24"/>
        </w:rPr>
      </w:pPr>
      <w:r>
        <w:rPr>
          <w:sz w:val="24"/>
        </w:rPr>
        <w:t xml:space="preserve">All efforts </w:t>
      </w:r>
      <w:proofErr w:type="gramStart"/>
      <w:r>
        <w:rPr>
          <w:sz w:val="24"/>
        </w:rPr>
        <w:t>were made</w:t>
      </w:r>
      <w:proofErr w:type="gramEnd"/>
      <w:r>
        <w:rPr>
          <w:sz w:val="24"/>
        </w:rPr>
        <w:t xml:space="preserve"> to talk with the financial institutions prior to development of the subject form in order to minimize the burden on small financial institutions.  The form has been under continual review over the years of use and </w:t>
      </w:r>
      <w:proofErr w:type="gramStart"/>
      <w:r>
        <w:rPr>
          <w:sz w:val="24"/>
        </w:rPr>
        <w:t>has been revised</w:t>
      </w:r>
      <w:proofErr w:type="gramEnd"/>
      <w:r>
        <w:rPr>
          <w:sz w:val="24"/>
        </w:rPr>
        <w:t xml:space="preserve"> when needed.</w:t>
      </w:r>
    </w:p>
    <w:p w:rsidR="009F0DA8" w:rsidP="00C10CAA" w:rsidRDefault="009F0DA8">
      <w:pPr>
        <w:rPr>
          <w:b/>
        </w:rPr>
      </w:pPr>
    </w:p>
    <w:p w:rsidRPr="00665C89" w:rsidR="00A965B8" w:rsidP="007646CA" w:rsidRDefault="00A965B8">
      <w:pPr>
        <w:numPr>
          <w:ilvl w:val="0"/>
          <w:numId w:val="8"/>
        </w:numPr>
        <w:tabs>
          <w:tab w:val="left" w:pos="540"/>
        </w:tabs>
        <w:ind w:left="540" w:hanging="540"/>
        <w:rPr>
          <w:b/>
          <w:sz w:val="24"/>
          <w:szCs w:val="24"/>
        </w:rPr>
      </w:pPr>
      <w:r w:rsidRPr="00665C89">
        <w:rPr>
          <w:b/>
          <w:sz w:val="24"/>
          <w:szCs w:val="24"/>
        </w:rPr>
        <w:t xml:space="preserve">Describe the consequence to Federal program or policy activities if the collection </w:t>
      </w:r>
      <w:proofErr w:type="gramStart"/>
      <w:r w:rsidRPr="00665C89">
        <w:rPr>
          <w:b/>
          <w:sz w:val="24"/>
          <w:szCs w:val="24"/>
        </w:rPr>
        <w:t>is not conducted</w:t>
      </w:r>
      <w:proofErr w:type="gramEnd"/>
      <w:r w:rsidRPr="00665C89">
        <w:rPr>
          <w:b/>
          <w:sz w:val="24"/>
          <w:szCs w:val="24"/>
        </w:rPr>
        <w:t xml:space="preserve"> or is conducted less frequently, as well as any technical or legal obstacles to reducing burden.</w:t>
      </w:r>
    </w:p>
    <w:p w:rsidR="00A965B8" w:rsidP="00A965B8" w:rsidRDefault="00A965B8">
      <w:pPr>
        <w:rPr>
          <w:sz w:val="24"/>
        </w:rPr>
      </w:pPr>
      <w:r>
        <w:rPr>
          <w:sz w:val="24"/>
        </w:rPr>
        <w:t xml:space="preserve"> </w:t>
      </w:r>
    </w:p>
    <w:p w:rsidR="00DB51B7" w:rsidP="00A965B8" w:rsidRDefault="00834D99">
      <w:pPr>
        <w:rPr>
          <w:sz w:val="24"/>
        </w:rPr>
      </w:pPr>
      <w:r>
        <w:rPr>
          <w:sz w:val="24"/>
        </w:rPr>
        <w:t xml:space="preserve">If the collection of information </w:t>
      </w:r>
      <w:proofErr w:type="gramStart"/>
      <w:r>
        <w:rPr>
          <w:sz w:val="24"/>
        </w:rPr>
        <w:t>was conducted</w:t>
      </w:r>
      <w:proofErr w:type="gramEnd"/>
      <w:r>
        <w:rPr>
          <w:sz w:val="24"/>
        </w:rPr>
        <w:t xml:space="preserve"> less frequently, Treasury may not be informed as to changes in ownership and control.  In that case, the financial institution may remain in the Program, when in fact it may have lost its minority status.</w:t>
      </w:r>
    </w:p>
    <w:p w:rsidR="00C10CAA" w:rsidRDefault="00C10CAA"/>
    <w:p w:rsidRPr="00665C89" w:rsidR="00A965B8" w:rsidP="007646CA" w:rsidRDefault="00A965B8">
      <w:pPr>
        <w:numPr>
          <w:ilvl w:val="0"/>
          <w:numId w:val="8"/>
        </w:numPr>
        <w:ind w:left="540" w:hanging="540"/>
        <w:rPr>
          <w:b/>
          <w:sz w:val="24"/>
          <w:szCs w:val="24"/>
        </w:rPr>
      </w:pPr>
      <w:proofErr w:type="gramStart"/>
      <w:r w:rsidRPr="00665C89">
        <w:rPr>
          <w:b/>
          <w:sz w:val="24"/>
          <w:szCs w:val="24"/>
        </w:rPr>
        <w:t>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etc.</w:t>
      </w:r>
      <w:proofErr w:type="gramEnd"/>
    </w:p>
    <w:p w:rsidR="00A965B8" w:rsidP="00A965B8" w:rsidRDefault="00A965B8">
      <w:pPr>
        <w:rPr>
          <w:sz w:val="24"/>
        </w:rPr>
      </w:pPr>
      <w:r>
        <w:rPr>
          <w:sz w:val="24"/>
        </w:rPr>
        <w:t xml:space="preserve"> </w:t>
      </w:r>
    </w:p>
    <w:p w:rsidRPr="007751E5" w:rsidR="007751E5" w:rsidP="007751E5" w:rsidRDefault="00DB51B7">
      <w:pPr>
        <w:rPr>
          <w:sz w:val="24"/>
        </w:rPr>
      </w:pPr>
      <w:r>
        <w:rPr>
          <w:sz w:val="24"/>
        </w:rPr>
        <w:t xml:space="preserve">The collection of this information is conducted in a </w:t>
      </w:r>
      <w:proofErr w:type="gramStart"/>
      <w:r>
        <w:rPr>
          <w:sz w:val="24"/>
        </w:rPr>
        <w:t>manner which</w:t>
      </w:r>
      <w:proofErr w:type="gramEnd"/>
      <w:r>
        <w:rPr>
          <w:sz w:val="24"/>
        </w:rPr>
        <w:t xml:space="preserve"> is consistent with guidelines in 5 CFR 1320.6.</w:t>
      </w:r>
      <w:r w:rsidRPr="007751E5" w:rsidR="007751E5">
        <w:rPr>
          <w:sz w:val="24"/>
          <w:szCs w:val="24"/>
        </w:rPr>
        <w:t xml:space="preserve"> The collection of information </w:t>
      </w:r>
      <w:proofErr w:type="gramStart"/>
      <w:r w:rsidRPr="007751E5" w:rsidR="007751E5">
        <w:rPr>
          <w:sz w:val="24"/>
          <w:szCs w:val="24"/>
        </w:rPr>
        <w:t>cannot be conducted</w:t>
      </w:r>
      <w:proofErr w:type="gramEnd"/>
      <w:r w:rsidRPr="007751E5" w:rsidR="007751E5">
        <w:rPr>
          <w:sz w:val="24"/>
          <w:szCs w:val="24"/>
        </w:rPr>
        <w:t xml:space="preserve"> less frequently because the collection is initiated for a single purpose.</w:t>
      </w:r>
    </w:p>
    <w:p w:rsidR="007751E5" w:rsidP="00A965B8" w:rsidRDefault="007751E5">
      <w:pPr>
        <w:rPr>
          <w:sz w:val="24"/>
        </w:rPr>
      </w:pPr>
    </w:p>
    <w:p w:rsidR="00DB51B7" w:rsidP="00DB51B7" w:rsidRDefault="00DB51B7"/>
    <w:p w:rsidRPr="00665C89" w:rsidR="00A965B8" w:rsidP="007646CA" w:rsidRDefault="00A965B8">
      <w:pPr>
        <w:numPr>
          <w:ilvl w:val="0"/>
          <w:numId w:val="8"/>
        </w:numPr>
        <w:tabs>
          <w:tab w:val="left" w:pos="540"/>
        </w:tabs>
        <w:ind w:left="540" w:hanging="540"/>
        <w:rPr>
          <w:b/>
          <w:sz w:val="24"/>
          <w:szCs w:val="24"/>
        </w:rPr>
      </w:pPr>
      <w:r w:rsidRPr="00665C89">
        <w:rPr>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7751E5" w:rsidR="00A965B8" w:rsidP="00A965B8" w:rsidRDefault="00A965B8">
      <w:pPr>
        <w:rPr>
          <w:sz w:val="24"/>
          <w:szCs w:val="24"/>
        </w:rPr>
      </w:pPr>
      <w:r>
        <w:rPr>
          <w:sz w:val="24"/>
        </w:rPr>
        <w:t xml:space="preserve"> </w:t>
      </w:r>
    </w:p>
    <w:p w:rsidRPr="007751E5" w:rsidR="007751E5" w:rsidP="007751E5" w:rsidRDefault="007751E5">
      <w:pPr>
        <w:autoSpaceDE w:val="0"/>
        <w:autoSpaceDN w:val="0"/>
        <w:adjustRightInd w:val="0"/>
        <w:rPr>
          <w:sz w:val="24"/>
          <w:szCs w:val="24"/>
        </w:rPr>
      </w:pPr>
      <w:r w:rsidRPr="007751E5">
        <w:rPr>
          <w:sz w:val="24"/>
          <w:szCs w:val="24"/>
        </w:rPr>
        <w:t xml:space="preserve">The Bureau’s notice was published in the Federal Register on </w:t>
      </w:r>
      <w:r w:rsidR="00B13202">
        <w:rPr>
          <w:sz w:val="24"/>
          <w:szCs w:val="24"/>
        </w:rPr>
        <w:t>January 3, 2020,</w:t>
      </w:r>
      <w:r w:rsidRPr="007751E5">
        <w:rPr>
          <w:sz w:val="24"/>
          <w:szCs w:val="24"/>
        </w:rPr>
        <w:t xml:space="preserve"> </w:t>
      </w:r>
      <w:r w:rsidR="0062679F">
        <w:rPr>
          <w:sz w:val="24"/>
          <w:szCs w:val="24"/>
        </w:rPr>
        <w:t xml:space="preserve">Volume 85, </w:t>
      </w:r>
      <w:proofErr w:type="gramStart"/>
      <w:r w:rsidRPr="007751E5">
        <w:rPr>
          <w:sz w:val="24"/>
          <w:szCs w:val="24"/>
        </w:rPr>
        <w:t>Page</w:t>
      </w:r>
      <w:proofErr w:type="gramEnd"/>
      <w:r w:rsidRPr="007751E5">
        <w:rPr>
          <w:sz w:val="24"/>
          <w:szCs w:val="24"/>
        </w:rPr>
        <w:t xml:space="preserve"> </w:t>
      </w:r>
      <w:r w:rsidR="00B13202">
        <w:rPr>
          <w:sz w:val="24"/>
          <w:szCs w:val="24"/>
        </w:rPr>
        <w:t>417</w:t>
      </w:r>
      <w:r w:rsidRPr="007751E5">
        <w:rPr>
          <w:sz w:val="24"/>
          <w:szCs w:val="24"/>
        </w:rPr>
        <w:t xml:space="preserve">.  No comments </w:t>
      </w:r>
      <w:proofErr w:type="gramStart"/>
      <w:r w:rsidRPr="007751E5">
        <w:rPr>
          <w:sz w:val="24"/>
          <w:szCs w:val="24"/>
        </w:rPr>
        <w:t>were received</w:t>
      </w:r>
      <w:proofErr w:type="gramEnd"/>
      <w:r w:rsidRPr="007751E5">
        <w:rPr>
          <w:sz w:val="24"/>
          <w:szCs w:val="24"/>
        </w:rPr>
        <w:t>.</w:t>
      </w:r>
    </w:p>
    <w:p w:rsidR="00C10CAA" w:rsidRDefault="00C10CAA">
      <w:r>
        <w:t xml:space="preserve"> </w:t>
      </w:r>
    </w:p>
    <w:p w:rsidR="00462F21" w:rsidRDefault="00462F21"/>
    <w:p w:rsidRPr="00665C89" w:rsidR="00A965B8" w:rsidP="007646CA" w:rsidRDefault="00A965B8">
      <w:pPr>
        <w:numPr>
          <w:ilvl w:val="0"/>
          <w:numId w:val="8"/>
        </w:numPr>
        <w:tabs>
          <w:tab w:val="left" w:pos="540"/>
        </w:tabs>
        <w:ind w:left="540" w:hanging="540"/>
        <w:rPr>
          <w:b/>
          <w:sz w:val="24"/>
          <w:szCs w:val="24"/>
        </w:rPr>
      </w:pPr>
      <w:r w:rsidRPr="00665C89">
        <w:rPr>
          <w:b/>
          <w:sz w:val="24"/>
          <w:szCs w:val="24"/>
        </w:rPr>
        <w:lastRenderedPageBreak/>
        <w:t>Explain any decision to provide any payment or gift to respondents, other than rem</w:t>
      </w:r>
      <w:r w:rsidR="00114592">
        <w:rPr>
          <w:b/>
          <w:sz w:val="24"/>
          <w:szCs w:val="24"/>
        </w:rPr>
        <w:t>un</w:t>
      </w:r>
      <w:r w:rsidRPr="00665C89">
        <w:rPr>
          <w:b/>
          <w:sz w:val="24"/>
          <w:szCs w:val="24"/>
        </w:rPr>
        <w:t xml:space="preserve">eration of contractors or grantees. </w:t>
      </w:r>
    </w:p>
    <w:p w:rsidR="00A965B8" w:rsidP="00A965B8" w:rsidRDefault="00A965B8">
      <w:pPr>
        <w:rPr>
          <w:sz w:val="24"/>
        </w:rPr>
      </w:pPr>
      <w:r>
        <w:rPr>
          <w:sz w:val="24"/>
        </w:rPr>
        <w:t xml:space="preserve"> </w:t>
      </w:r>
    </w:p>
    <w:p w:rsidRPr="004101D9" w:rsidR="004101D9" w:rsidP="00A965B8" w:rsidRDefault="004101D9">
      <w:r>
        <w:rPr>
          <w:sz w:val="24"/>
        </w:rPr>
        <w:t xml:space="preserve">No payment or gifts </w:t>
      </w:r>
      <w:proofErr w:type="gramStart"/>
      <w:r>
        <w:rPr>
          <w:sz w:val="24"/>
        </w:rPr>
        <w:t>are provided</w:t>
      </w:r>
      <w:proofErr w:type="gramEnd"/>
      <w:r>
        <w:rPr>
          <w:sz w:val="24"/>
        </w:rPr>
        <w:t xml:space="preserve"> to respondents.</w:t>
      </w:r>
    </w:p>
    <w:p w:rsidR="004101D9" w:rsidP="004101D9" w:rsidRDefault="004101D9"/>
    <w:p w:rsidRPr="00665C89" w:rsidR="00A965B8" w:rsidP="007646CA" w:rsidRDefault="00A965B8">
      <w:pPr>
        <w:numPr>
          <w:ilvl w:val="0"/>
          <w:numId w:val="8"/>
        </w:numPr>
        <w:tabs>
          <w:tab w:val="left" w:pos="540"/>
        </w:tabs>
        <w:ind w:left="540" w:hanging="540"/>
        <w:rPr>
          <w:b/>
          <w:sz w:val="24"/>
          <w:szCs w:val="24"/>
        </w:rPr>
      </w:pPr>
      <w:r w:rsidRPr="00665C89">
        <w:rPr>
          <w:b/>
          <w:sz w:val="24"/>
          <w:szCs w:val="24"/>
        </w:rPr>
        <w:t xml:space="preserve">Describe any assurance of confidentiality provided to respondents and the basis for the assurance in statute, regulation, or agency policy. </w:t>
      </w:r>
    </w:p>
    <w:p w:rsidRPr="004101D9" w:rsidR="00A965B8" w:rsidP="004101D9" w:rsidRDefault="00A965B8">
      <w:r>
        <w:t xml:space="preserve"> </w:t>
      </w:r>
    </w:p>
    <w:p w:rsidRPr="007751E5" w:rsidR="007751E5" w:rsidP="007751E5" w:rsidRDefault="007751E5">
      <w:pPr>
        <w:rPr>
          <w:b/>
          <w:bCs/>
          <w:sz w:val="24"/>
          <w:szCs w:val="24"/>
        </w:rPr>
      </w:pPr>
      <w:r w:rsidRPr="007751E5">
        <w:rPr>
          <w:sz w:val="24"/>
          <w:szCs w:val="24"/>
        </w:rPr>
        <w:t xml:space="preserve">In accordance with the Privacy Act of 1974, information furnished by the public </w:t>
      </w:r>
      <w:proofErr w:type="gramStart"/>
      <w:r w:rsidRPr="007751E5">
        <w:rPr>
          <w:sz w:val="24"/>
          <w:szCs w:val="24"/>
        </w:rPr>
        <w:t>will be kept</w:t>
      </w:r>
      <w:proofErr w:type="gramEnd"/>
      <w:r w:rsidRPr="007751E5">
        <w:rPr>
          <w:sz w:val="24"/>
          <w:szCs w:val="24"/>
        </w:rPr>
        <w:t xml:space="preserve"> confidential to the extent permitted by law.</w:t>
      </w:r>
    </w:p>
    <w:p w:rsidR="00C10CAA" w:rsidRDefault="00C10CAA"/>
    <w:p w:rsidRPr="00665C89" w:rsidR="00A965B8" w:rsidP="007646CA" w:rsidRDefault="00A965B8">
      <w:pPr>
        <w:numPr>
          <w:ilvl w:val="0"/>
          <w:numId w:val="8"/>
        </w:numPr>
        <w:tabs>
          <w:tab w:val="left" w:pos="540"/>
        </w:tabs>
        <w:ind w:left="540" w:hanging="540"/>
        <w:rPr>
          <w:sz w:val="24"/>
          <w:szCs w:val="24"/>
        </w:rPr>
      </w:pPr>
      <w:r w:rsidRPr="00665C89">
        <w:rPr>
          <w:b/>
          <w:sz w:val="24"/>
          <w:szCs w:val="24"/>
        </w:rPr>
        <w:t xml:space="preserve">Provide additional justification for any questions of a sensitive nature, such as sexual behavior and attitudes, religious beliefs, and other matters that </w:t>
      </w:r>
      <w:proofErr w:type="gramStart"/>
      <w:r w:rsidRPr="00665C89">
        <w:rPr>
          <w:b/>
          <w:sz w:val="24"/>
          <w:szCs w:val="24"/>
        </w:rPr>
        <w:t>are commonly considered</w:t>
      </w:r>
      <w:proofErr w:type="gramEnd"/>
      <w:r w:rsidRPr="00665C89">
        <w:rPr>
          <w:b/>
          <w:sz w:val="24"/>
          <w:szCs w:val="24"/>
        </w:rPr>
        <w:t xml:space="preserve"> private.  This justification should include the reasons why the agency considers the questions necessary, the specific uses to be made of the information, the explanation to </w:t>
      </w:r>
      <w:proofErr w:type="gramStart"/>
      <w:r w:rsidRPr="00665C89">
        <w:rPr>
          <w:b/>
          <w:sz w:val="24"/>
          <w:szCs w:val="24"/>
        </w:rPr>
        <w:t>be given</w:t>
      </w:r>
      <w:proofErr w:type="gramEnd"/>
      <w:r w:rsidRPr="00665C89">
        <w:rPr>
          <w:b/>
          <w:sz w:val="24"/>
          <w:szCs w:val="24"/>
        </w:rPr>
        <w:t xml:space="preserve"> to persons from whom the information is requested, and any steps to be taken to obtain their consent. </w:t>
      </w:r>
    </w:p>
    <w:p w:rsidR="00A965B8" w:rsidRDefault="00A965B8"/>
    <w:p w:rsidRPr="00956FA2" w:rsidR="007A37B5" w:rsidP="00956FA2" w:rsidRDefault="00A965B8">
      <w:pPr>
        <w:rPr>
          <w:sz w:val="24"/>
        </w:rPr>
      </w:pPr>
      <w:r>
        <w:t xml:space="preserve"> </w:t>
      </w:r>
      <w:r w:rsidR="004101D9">
        <w:rPr>
          <w:sz w:val="24"/>
        </w:rPr>
        <w:t xml:space="preserve">This information does not require </w:t>
      </w:r>
      <w:proofErr w:type="gramStart"/>
      <w:r w:rsidR="004101D9">
        <w:rPr>
          <w:sz w:val="24"/>
        </w:rPr>
        <w:t>answers that are sensitive</w:t>
      </w:r>
      <w:proofErr w:type="gramEnd"/>
      <w:r w:rsidR="004101D9">
        <w:rPr>
          <w:sz w:val="24"/>
        </w:rPr>
        <w:t>.</w:t>
      </w:r>
      <w:r w:rsidR="00956FA2">
        <w:rPr>
          <w:sz w:val="24"/>
        </w:rPr>
        <w:t xml:space="preserve"> Information collected on this form is necessary to support certification into the Minority Bank Deposit Program.</w:t>
      </w:r>
      <w:r w:rsidRPr="00956FA2" w:rsidR="00956FA2">
        <w:rPr>
          <w:sz w:val="32"/>
        </w:rPr>
        <w:t xml:space="preserve"> </w:t>
      </w:r>
      <w:r w:rsidRPr="00956FA2" w:rsidR="007A37B5">
        <w:rPr>
          <w:bCs/>
          <w:sz w:val="24"/>
        </w:rPr>
        <w:t xml:space="preserve">An </w:t>
      </w:r>
      <w:r w:rsidRPr="00956FA2" w:rsidR="007A37B5">
        <w:rPr>
          <w:sz w:val="24"/>
        </w:rPr>
        <w:t>applicable System of Records Notice for this informati</w:t>
      </w:r>
      <w:r w:rsidRPr="00956FA2" w:rsidR="00956FA2">
        <w:rPr>
          <w:sz w:val="24"/>
        </w:rPr>
        <w:t xml:space="preserve">on </w:t>
      </w:r>
      <w:proofErr w:type="gramStart"/>
      <w:r w:rsidRPr="00956FA2" w:rsidR="00956FA2">
        <w:rPr>
          <w:sz w:val="24"/>
        </w:rPr>
        <w:t>was published</w:t>
      </w:r>
      <w:proofErr w:type="gramEnd"/>
      <w:r w:rsidRPr="00956FA2" w:rsidR="00956FA2">
        <w:rPr>
          <w:sz w:val="24"/>
        </w:rPr>
        <w:t xml:space="preserve"> October 15, 2012</w:t>
      </w:r>
      <w:r w:rsidRPr="00956FA2" w:rsidR="007A37B5">
        <w:rPr>
          <w:sz w:val="24"/>
        </w:rPr>
        <w:t>. Syst</w:t>
      </w:r>
      <w:r w:rsidRPr="00956FA2" w:rsidR="00956FA2">
        <w:rPr>
          <w:sz w:val="24"/>
        </w:rPr>
        <w:t>em of Records Name: Treasury/FMS.017</w:t>
      </w:r>
      <w:r w:rsidRPr="00956FA2" w:rsidR="007A37B5">
        <w:rPr>
          <w:sz w:val="24"/>
        </w:rPr>
        <w:t xml:space="preserve"> – </w:t>
      </w:r>
      <w:r w:rsidRPr="00956FA2" w:rsidR="00956FA2">
        <w:rPr>
          <w:sz w:val="24"/>
        </w:rPr>
        <w:t>Collections Record</w:t>
      </w:r>
      <w:r w:rsidRPr="00956FA2" w:rsidR="007A37B5">
        <w:rPr>
          <w:sz w:val="24"/>
        </w:rPr>
        <w:t>s</w:t>
      </w:r>
      <w:r w:rsidRPr="00956FA2" w:rsidR="007A37B5">
        <w:rPr>
          <w:bCs/>
          <w:sz w:val="24"/>
        </w:rPr>
        <w:t>.</w:t>
      </w:r>
    </w:p>
    <w:p w:rsidR="007A37B5" w:rsidP="00A965B8" w:rsidRDefault="007A37B5">
      <w:pPr>
        <w:rPr>
          <w:sz w:val="24"/>
        </w:rPr>
      </w:pPr>
    </w:p>
    <w:p w:rsidR="00A965B8" w:rsidP="00A965B8" w:rsidRDefault="00A965B8">
      <w:pPr>
        <w:rPr>
          <w:sz w:val="24"/>
        </w:rPr>
      </w:pPr>
    </w:p>
    <w:p w:rsidRPr="00665C89" w:rsidR="00A965B8" w:rsidP="007646CA" w:rsidRDefault="00A965B8">
      <w:pPr>
        <w:numPr>
          <w:ilvl w:val="0"/>
          <w:numId w:val="8"/>
        </w:numPr>
        <w:tabs>
          <w:tab w:val="left" w:pos="540"/>
        </w:tabs>
        <w:ind w:left="540" w:hanging="540"/>
        <w:rPr>
          <w:b/>
          <w:sz w:val="24"/>
          <w:szCs w:val="24"/>
        </w:rPr>
      </w:pPr>
      <w:r w:rsidRPr="00665C89">
        <w:rPr>
          <w:b/>
          <w:sz w:val="24"/>
          <w:szCs w:val="24"/>
        </w:rPr>
        <w:t xml:space="preserve">Provide estimates of the hour burden of the collection of information.  The statement </w:t>
      </w:r>
      <w:proofErr w:type="gramStart"/>
      <w:r w:rsidRPr="00665C89">
        <w:rPr>
          <w:b/>
          <w:sz w:val="24"/>
          <w:szCs w:val="24"/>
        </w:rPr>
        <w:t>should:</w:t>
      </w:r>
      <w:proofErr w:type="gramEnd"/>
      <w:r w:rsidRPr="00665C89">
        <w:rPr>
          <w:b/>
          <w:sz w:val="24"/>
          <w:szCs w:val="24"/>
        </w:rPr>
        <w:t xml:space="preserve">  *indicate the number of respondents, frequency of response, annual hour burden; and an explanation of how the burden was estimated.</w:t>
      </w:r>
    </w:p>
    <w:p w:rsidRPr="004101D9" w:rsidR="00A965B8" w:rsidP="00A965B8" w:rsidRDefault="00A965B8">
      <w:r>
        <w:t xml:space="preserve"> </w:t>
      </w:r>
    </w:p>
    <w:p w:rsidR="004101D9" w:rsidP="007646CA" w:rsidRDefault="007646CA">
      <w:pPr>
        <w:tabs>
          <w:tab w:val="left" w:pos="3600"/>
        </w:tabs>
        <w:ind w:left="540"/>
        <w:rPr>
          <w:sz w:val="24"/>
        </w:rPr>
      </w:pPr>
      <w:r>
        <w:rPr>
          <w:sz w:val="24"/>
        </w:rPr>
        <w:t>Number of respondents:</w:t>
      </w:r>
      <w:r>
        <w:rPr>
          <w:sz w:val="24"/>
        </w:rPr>
        <w:tab/>
      </w:r>
      <w:r w:rsidR="000B72F6">
        <w:rPr>
          <w:sz w:val="24"/>
        </w:rPr>
        <w:t>85</w:t>
      </w:r>
      <w:r w:rsidR="004101D9">
        <w:rPr>
          <w:sz w:val="24"/>
        </w:rPr>
        <w:t xml:space="preserve"> per year</w:t>
      </w:r>
    </w:p>
    <w:p w:rsidR="004101D9" w:rsidP="007646CA" w:rsidRDefault="004101D9">
      <w:pPr>
        <w:tabs>
          <w:tab w:val="left" w:pos="3600"/>
        </w:tabs>
        <w:ind w:left="540"/>
        <w:rPr>
          <w:sz w:val="24"/>
        </w:rPr>
      </w:pPr>
      <w:r>
        <w:rPr>
          <w:sz w:val="24"/>
        </w:rPr>
        <w:t xml:space="preserve">Frequency of </w:t>
      </w:r>
      <w:r w:rsidR="00750C87">
        <w:rPr>
          <w:sz w:val="24"/>
        </w:rPr>
        <w:t>response</w:t>
      </w:r>
      <w:r w:rsidR="007646CA">
        <w:rPr>
          <w:sz w:val="24"/>
        </w:rPr>
        <w:t>:</w:t>
      </w:r>
      <w:r w:rsidR="007646CA">
        <w:rPr>
          <w:sz w:val="24"/>
        </w:rPr>
        <w:tab/>
      </w:r>
      <w:r w:rsidR="000B72F6">
        <w:rPr>
          <w:sz w:val="24"/>
        </w:rPr>
        <w:t>45</w:t>
      </w:r>
      <w:r w:rsidR="00750C87">
        <w:rPr>
          <w:sz w:val="24"/>
        </w:rPr>
        <w:t xml:space="preserve"> mins. </w:t>
      </w:r>
      <w:proofErr w:type="gramStart"/>
      <w:r w:rsidR="00750C87">
        <w:rPr>
          <w:sz w:val="24"/>
        </w:rPr>
        <w:t>per</w:t>
      </w:r>
      <w:proofErr w:type="gramEnd"/>
      <w:r w:rsidR="00750C87">
        <w:rPr>
          <w:sz w:val="24"/>
        </w:rPr>
        <w:t xml:space="preserve"> report (</w:t>
      </w:r>
      <w:r>
        <w:rPr>
          <w:sz w:val="24"/>
        </w:rPr>
        <w:t>once per year</w:t>
      </w:r>
      <w:r w:rsidR="00750C87">
        <w:rPr>
          <w:sz w:val="24"/>
        </w:rPr>
        <w:t>)</w:t>
      </w:r>
    </w:p>
    <w:p w:rsidR="000B72F6" w:rsidP="000B72F6" w:rsidRDefault="007646CA">
      <w:pPr>
        <w:tabs>
          <w:tab w:val="left" w:pos="3600"/>
        </w:tabs>
        <w:ind w:left="540"/>
        <w:rPr>
          <w:sz w:val="24"/>
        </w:rPr>
      </w:pPr>
      <w:r>
        <w:rPr>
          <w:sz w:val="24"/>
        </w:rPr>
        <w:t>Annual hour burden:</w:t>
      </w:r>
      <w:r>
        <w:rPr>
          <w:sz w:val="24"/>
        </w:rPr>
        <w:tab/>
        <w:t>6</w:t>
      </w:r>
      <w:r w:rsidR="000B72F6">
        <w:rPr>
          <w:sz w:val="24"/>
        </w:rPr>
        <w:t>4</w:t>
      </w:r>
      <w:r w:rsidR="004101D9">
        <w:rPr>
          <w:sz w:val="24"/>
        </w:rPr>
        <w:t xml:space="preserve"> hours</w:t>
      </w:r>
    </w:p>
    <w:p w:rsidR="00C10CAA" w:rsidRDefault="00C10CAA">
      <w:r>
        <w:t xml:space="preserve"> </w:t>
      </w:r>
    </w:p>
    <w:p w:rsidR="00750C87" w:rsidP="00665C89" w:rsidRDefault="004101D9">
      <w:pPr>
        <w:rPr>
          <w:sz w:val="24"/>
        </w:rPr>
      </w:pPr>
      <w:r>
        <w:rPr>
          <w:sz w:val="24"/>
        </w:rPr>
        <w:t>The annual hour burden to the financial institution is the estimated time to read and complete the form.  The information needed on the form, numbers of shares owned by each of the groups, is information that the institutions have on hand.  All of the financial institutions report to the Treasury through the Minority Bank Deposit Program Certification Form.  To date, Treasury has not received any adverse comments with regard to the completion of the Minority Bank Deposit Program Certification Form or the time involved in completing this form.</w:t>
      </w:r>
    </w:p>
    <w:p w:rsidR="007024C2" w:rsidP="00665C89" w:rsidRDefault="007024C2">
      <w:pPr>
        <w:rPr>
          <w:sz w:val="24"/>
        </w:rPr>
      </w:pPr>
    </w:p>
    <w:p w:rsidRPr="007024C2" w:rsidR="007024C2" w:rsidP="00665C89" w:rsidRDefault="007024C2">
      <w:pPr>
        <w:rPr>
          <w:iCs/>
          <w:sz w:val="24"/>
          <w:szCs w:val="24"/>
        </w:rPr>
      </w:pPr>
      <w:r w:rsidRPr="007024C2">
        <w:rPr>
          <w:iCs/>
          <w:sz w:val="24"/>
          <w:szCs w:val="24"/>
        </w:rPr>
        <w:t xml:space="preserve">This form </w:t>
      </w:r>
      <w:proofErr w:type="gramStart"/>
      <w:r w:rsidRPr="007024C2">
        <w:rPr>
          <w:iCs/>
          <w:sz w:val="24"/>
          <w:szCs w:val="24"/>
        </w:rPr>
        <w:t>is expected to be completed</w:t>
      </w:r>
      <w:proofErr w:type="gramEnd"/>
      <w:r w:rsidRPr="007024C2">
        <w:rPr>
          <w:iCs/>
          <w:sz w:val="24"/>
          <w:szCs w:val="24"/>
        </w:rPr>
        <w:t xml:space="preserve"> primarily by banking administrative specialists. Accounting for the value of a respondent’s time, using the national average wage for business and financial operations occupations of $37.56</w:t>
      </w:r>
      <w:r w:rsidRPr="007024C2">
        <w:rPr>
          <w:rStyle w:val="FootnoteReference"/>
          <w:rFonts w:eastAsiaTheme="majorEastAsia"/>
          <w:iCs/>
          <w:sz w:val="24"/>
          <w:szCs w:val="24"/>
        </w:rPr>
        <w:footnoteRef/>
      </w:r>
      <w:r w:rsidRPr="007024C2">
        <w:rPr>
          <w:iCs/>
          <w:sz w:val="24"/>
          <w:szCs w:val="24"/>
        </w:rPr>
        <w:t>, the estimated labor costs for completing the form would total $2,404</w:t>
      </w:r>
      <w:r>
        <w:rPr>
          <w:rStyle w:val="FootnoteReference"/>
          <w:iCs/>
          <w:sz w:val="24"/>
          <w:szCs w:val="24"/>
        </w:rPr>
        <w:footnoteReference w:id="1"/>
      </w:r>
    </w:p>
    <w:p w:rsidR="00665C89" w:rsidP="007646CA" w:rsidRDefault="00665C89">
      <w:pPr>
        <w:numPr>
          <w:ilvl w:val="0"/>
          <w:numId w:val="8"/>
        </w:numPr>
        <w:tabs>
          <w:tab w:val="left" w:pos="540"/>
        </w:tabs>
        <w:ind w:left="540" w:hanging="540"/>
        <w:rPr>
          <w:b/>
          <w:sz w:val="24"/>
          <w:szCs w:val="24"/>
        </w:rPr>
      </w:pPr>
      <w:r w:rsidRPr="00665C89">
        <w:rPr>
          <w:b/>
          <w:sz w:val="24"/>
          <w:szCs w:val="24"/>
        </w:rPr>
        <w:lastRenderedPageBreak/>
        <w:t xml:space="preserve">Provide an estimate for the total annual cost burden to respondents or recordkeepers resulting from the collection of information.  (Do not include the cost of any hour burden shown in Items 12 and 14). </w:t>
      </w:r>
    </w:p>
    <w:p w:rsidR="00750C87" w:rsidP="007646CA" w:rsidRDefault="00750C87">
      <w:pPr>
        <w:tabs>
          <w:tab w:val="left" w:pos="540"/>
        </w:tabs>
        <w:ind w:left="540" w:hanging="540"/>
        <w:rPr>
          <w:b/>
          <w:sz w:val="24"/>
          <w:szCs w:val="24"/>
        </w:rPr>
      </w:pPr>
    </w:p>
    <w:p w:rsidR="00462F21" w:rsidP="00462F21" w:rsidRDefault="00C720C0">
      <w:pPr>
        <w:autoSpaceDE w:val="0"/>
        <w:autoSpaceDN w:val="0"/>
        <w:adjustRightInd w:val="0"/>
        <w:rPr>
          <w:sz w:val="24"/>
          <w:szCs w:val="24"/>
        </w:rPr>
      </w:pPr>
      <w:r w:rsidRPr="00C720C0">
        <w:rPr>
          <w:sz w:val="24"/>
          <w:szCs w:val="24"/>
        </w:rPr>
        <w:t>There are no capital/start-up or ongoing operation/maintenance costs associated with this information collection.</w:t>
      </w:r>
    </w:p>
    <w:p w:rsidR="00462F21" w:rsidP="00462F21" w:rsidRDefault="00462F21">
      <w:pPr>
        <w:autoSpaceDE w:val="0"/>
        <w:autoSpaceDN w:val="0"/>
        <w:adjustRightInd w:val="0"/>
        <w:rPr>
          <w:b/>
          <w:sz w:val="24"/>
          <w:szCs w:val="24"/>
        </w:rPr>
      </w:pPr>
    </w:p>
    <w:p w:rsidRPr="00462F21" w:rsidR="00665C89" w:rsidP="00462F21" w:rsidRDefault="00665C89">
      <w:pPr>
        <w:pStyle w:val="ListParagraph"/>
        <w:numPr>
          <w:ilvl w:val="0"/>
          <w:numId w:val="8"/>
        </w:numPr>
        <w:autoSpaceDE w:val="0"/>
        <w:autoSpaceDN w:val="0"/>
        <w:adjustRightInd w:val="0"/>
        <w:rPr>
          <w:b/>
          <w:sz w:val="24"/>
          <w:szCs w:val="24"/>
        </w:rPr>
      </w:pPr>
      <w:r w:rsidRPr="00462F21">
        <w:rPr>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66578" w:rsidRDefault="00665C89">
      <w:r>
        <w:t xml:space="preserve"> </w:t>
      </w:r>
      <w:r w:rsidR="00366578">
        <w:t xml:space="preserve">  </w:t>
      </w:r>
    </w:p>
    <w:p w:rsidR="004101D9" w:rsidP="00665C89" w:rsidRDefault="004101D9">
      <w:pPr>
        <w:rPr>
          <w:sz w:val="24"/>
        </w:rPr>
      </w:pPr>
      <w:r>
        <w:rPr>
          <w:sz w:val="24"/>
        </w:rPr>
        <w:t>The estimated annualized cost to the Government for this form is $</w:t>
      </w:r>
      <w:r w:rsidR="00D528E4">
        <w:rPr>
          <w:sz w:val="24"/>
        </w:rPr>
        <w:t>2</w:t>
      </w:r>
      <w:r w:rsidR="00665C89">
        <w:rPr>
          <w:sz w:val="24"/>
        </w:rPr>
        <w:t>,</w:t>
      </w:r>
      <w:r w:rsidR="009C27C0">
        <w:rPr>
          <w:sz w:val="24"/>
        </w:rPr>
        <w:t>524.50</w:t>
      </w:r>
      <w:r>
        <w:rPr>
          <w:sz w:val="24"/>
        </w:rPr>
        <w:t xml:space="preserve">.  This estimate is based on the average time an employee takes to process the forms, the employee’s salary for this </w:t>
      </w:r>
      <w:proofErr w:type="gramStart"/>
      <w:r>
        <w:rPr>
          <w:sz w:val="24"/>
        </w:rPr>
        <w:t>time period</w:t>
      </w:r>
      <w:proofErr w:type="gramEnd"/>
      <w:r>
        <w:rPr>
          <w:sz w:val="24"/>
        </w:rPr>
        <w:t xml:space="preserve">, mailing of the form to respondents and printing of the form.  The figures used </w:t>
      </w:r>
      <w:proofErr w:type="gramStart"/>
      <w:r>
        <w:rPr>
          <w:sz w:val="24"/>
        </w:rPr>
        <w:t>were extracted</w:t>
      </w:r>
      <w:proofErr w:type="gramEnd"/>
      <w:r>
        <w:rPr>
          <w:sz w:val="24"/>
        </w:rPr>
        <w:t xml:space="preserve"> from salary, work-processed and printing requisition records and experience working with the form.</w:t>
      </w:r>
    </w:p>
    <w:p w:rsidR="00D528E4" w:rsidP="00D528E4" w:rsidRDefault="00D528E4">
      <w:pPr>
        <w:ind w:left="360"/>
      </w:pPr>
    </w:p>
    <w:p w:rsidR="00665C89" w:rsidP="00DB6F72" w:rsidRDefault="00D528E4">
      <w:pPr>
        <w:rPr>
          <w:sz w:val="24"/>
        </w:rPr>
      </w:pPr>
      <w:r>
        <w:rPr>
          <w:sz w:val="24"/>
          <w:u w:val="single"/>
        </w:rPr>
        <w:t>Government Cost:</w:t>
      </w:r>
      <w:r>
        <w:rPr>
          <w:sz w:val="24"/>
        </w:rPr>
        <w:t xml:space="preserve"> The form will require approximately 30 minutes </w:t>
      </w:r>
      <w:proofErr w:type="gramStart"/>
      <w:r>
        <w:rPr>
          <w:sz w:val="24"/>
        </w:rPr>
        <w:t>to review and maintain</w:t>
      </w:r>
      <w:proofErr w:type="gramEnd"/>
      <w:r>
        <w:rPr>
          <w:sz w:val="24"/>
        </w:rPr>
        <w:t xml:space="preserve"> database by a Government official, at an estimated $3</w:t>
      </w:r>
      <w:r w:rsidR="00891E1B">
        <w:rPr>
          <w:sz w:val="24"/>
        </w:rPr>
        <w:t>6</w:t>
      </w:r>
      <w:r>
        <w:rPr>
          <w:sz w:val="24"/>
        </w:rPr>
        <w:t xml:space="preserve"> per hour labor charge.  Postage and printing cost for the forms is $76.50.  </w:t>
      </w:r>
      <w:proofErr w:type="gramStart"/>
      <w:r>
        <w:rPr>
          <w:sz w:val="24"/>
        </w:rPr>
        <w:t>Annual cost for the space required to store and maintain the completed form is minimal.</w:t>
      </w:r>
      <w:proofErr w:type="gramEnd"/>
      <w:r>
        <w:rPr>
          <w:sz w:val="24"/>
        </w:rPr>
        <w:t xml:space="preserve">  </w:t>
      </w:r>
      <w:r w:rsidR="0011155E">
        <w:rPr>
          <w:sz w:val="24"/>
        </w:rPr>
        <w:t>T</w:t>
      </w:r>
      <w:r>
        <w:rPr>
          <w:sz w:val="24"/>
        </w:rPr>
        <w:t xml:space="preserve">here are approximately </w:t>
      </w:r>
      <w:r w:rsidR="00B05331">
        <w:rPr>
          <w:sz w:val="24"/>
        </w:rPr>
        <w:t>85</w:t>
      </w:r>
      <w:r>
        <w:rPr>
          <w:sz w:val="24"/>
        </w:rPr>
        <w:t xml:space="preserve"> financial institutions participating in the </w:t>
      </w:r>
      <w:r w:rsidR="00B96909">
        <w:rPr>
          <w:sz w:val="24"/>
        </w:rPr>
        <w:t>p</w:t>
      </w:r>
      <w:r>
        <w:rPr>
          <w:sz w:val="24"/>
        </w:rPr>
        <w:t xml:space="preserve">rogram.  Annual cost </w:t>
      </w:r>
      <w:proofErr w:type="gramStart"/>
      <w:r>
        <w:rPr>
          <w:sz w:val="24"/>
        </w:rPr>
        <w:t>is estimated</w:t>
      </w:r>
      <w:proofErr w:type="gramEnd"/>
      <w:r>
        <w:rPr>
          <w:sz w:val="24"/>
        </w:rPr>
        <w:t xml:space="preserve"> at $</w:t>
      </w:r>
      <w:r w:rsidR="008B4AAC">
        <w:rPr>
          <w:sz w:val="24"/>
        </w:rPr>
        <w:t>2,524.50</w:t>
      </w:r>
      <w:r>
        <w:rPr>
          <w:sz w:val="24"/>
        </w:rPr>
        <w:t xml:space="preserve"> per year.</w:t>
      </w:r>
    </w:p>
    <w:p w:rsidRPr="00462F21" w:rsidR="00462F21" w:rsidP="00DB6F72" w:rsidRDefault="00462F21">
      <w:pPr>
        <w:rPr>
          <w:sz w:val="24"/>
        </w:rPr>
      </w:pPr>
    </w:p>
    <w:p w:rsidRPr="00665C89" w:rsidR="00665C89" w:rsidP="007646CA" w:rsidRDefault="00665C89">
      <w:pPr>
        <w:numPr>
          <w:ilvl w:val="0"/>
          <w:numId w:val="8"/>
        </w:numPr>
        <w:tabs>
          <w:tab w:val="left" w:pos="540"/>
        </w:tabs>
        <w:ind w:left="540" w:hanging="540"/>
        <w:rPr>
          <w:b/>
          <w:sz w:val="24"/>
          <w:szCs w:val="24"/>
        </w:rPr>
      </w:pPr>
      <w:r w:rsidRPr="00665C89">
        <w:rPr>
          <w:b/>
          <w:sz w:val="24"/>
          <w:szCs w:val="24"/>
        </w:rPr>
        <w:t>Explain the reasons for any program changes or adjustments</w:t>
      </w:r>
      <w:bookmarkStart w:name="_GoBack" w:id="0"/>
      <w:bookmarkEnd w:id="0"/>
      <w:r w:rsidRPr="00665C89">
        <w:rPr>
          <w:b/>
          <w:sz w:val="24"/>
          <w:szCs w:val="24"/>
        </w:rPr>
        <w:t xml:space="preserve">. </w:t>
      </w:r>
    </w:p>
    <w:p w:rsidR="00366578" w:rsidP="00DB6F72" w:rsidRDefault="00366578"/>
    <w:p w:rsidRPr="00A17511" w:rsidR="000B72F6" w:rsidP="00A17511" w:rsidRDefault="00C720C0">
      <w:pPr>
        <w:rPr>
          <w:sz w:val="24"/>
          <w:szCs w:val="24"/>
        </w:rPr>
      </w:pPr>
      <w:r>
        <w:rPr>
          <w:sz w:val="24"/>
          <w:szCs w:val="24"/>
        </w:rPr>
        <w:t xml:space="preserve">No changes or adjustments </w:t>
      </w:r>
      <w:proofErr w:type="gramStart"/>
      <w:r>
        <w:rPr>
          <w:sz w:val="24"/>
          <w:szCs w:val="24"/>
        </w:rPr>
        <w:t>are</w:t>
      </w:r>
      <w:r w:rsidRPr="00A17511" w:rsidR="0043104B">
        <w:rPr>
          <w:sz w:val="24"/>
          <w:szCs w:val="24"/>
        </w:rPr>
        <w:t xml:space="preserve"> reported</w:t>
      </w:r>
      <w:proofErr w:type="gramEnd"/>
      <w:r w:rsidRPr="00A17511" w:rsidR="0043104B">
        <w:rPr>
          <w:sz w:val="24"/>
          <w:szCs w:val="24"/>
        </w:rPr>
        <w:t>.</w:t>
      </w:r>
    </w:p>
    <w:p w:rsidR="00366578" w:rsidP="00445DE7" w:rsidRDefault="00953580">
      <w:pPr>
        <w:ind w:left="360"/>
      </w:pPr>
      <w:r>
        <w:t xml:space="preserve"> </w:t>
      </w:r>
    </w:p>
    <w:p w:rsidRPr="00665C89" w:rsidR="00665C89" w:rsidP="008B4AAC" w:rsidRDefault="00665C89">
      <w:pPr>
        <w:numPr>
          <w:ilvl w:val="0"/>
          <w:numId w:val="8"/>
        </w:numPr>
        <w:tabs>
          <w:tab w:val="left" w:pos="540"/>
        </w:tabs>
        <w:ind w:left="540" w:hanging="540"/>
        <w:rPr>
          <w:b/>
          <w:sz w:val="24"/>
          <w:szCs w:val="24"/>
        </w:rPr>
      </w:pPr>
      <w:r w:rsidRPr="00665C89">
        <w:rPr>
          <w:b/>
          <w:sz w:val="24"/>
          <w:szCs w:val="24"/>
        </w:rPr>
        <w:t xml:space="preserve">For collections of information whose results </w:t>
      </w:r>
      <w:proofErr w:type="gramStart"/>
      <w:r w:rsidRPr="00665C89">
        <w:rPr>
          <w:b/>
          <w:sz w:val="24"/>
          <w:szCs w:val="24"/>
        </w:rPr>
        <w:t>will be published</w:t>
      </w:r>
      <w:proofErr w:type="gramEnd"/>
      <w:r w:rsidRPr="00665C89">
        <w:rPr>
          <w:b/>
          <w:sz w:val="24"/>
          <w:szCs w:val="24"/>
        </w:rPr>
        <w:t xml:space="preserve">, outline plans for tabulation and publication.  Address any complex analytical techniques that </w:t>
      </w:r>
      <w:proofErr w:type="gramStart"/>
      <w:r w:rsidRPr="00665C89">
        <w:rPr>
          <w:b/>
          <w:sz w:val="24"/>
          <w:szCs w:val="24"/>
        </w:rPr>
        <w:t>will be used</w:t>
      </w:r>
      <w:proofErr w:type="gramEnd"/>
      <w:r w:rsidRPr="00665C89">
        <w:rPr>
          <w:b/>
          <w:sz w:val="24"/>
          <w:szCs w:val="24"/>
        </w:rPr>
        <w:t>.  Provide the time schedule for the entire project, including beginning and ending dates of the collection of information, completion of report, publication dates, and other actions.</w:t>
      </w:r>
    </w:p>
    <w:p w:rsidR="00665C89" w:rsidP="00665C89" w:rsidRDefault="00665C89">
      <w:pPr>
        <w:rPr>
          <w:sz w:val="24"/>
        </w:rPr>
      </w:pPr>
      <w:r>
        <w:rPr>
          <w:sz w:val="24"/>
        </w:rPr>
        <w:t xml:space="preserve"> </w:t>
      </w:r>
    </w:p>
    <w:p w:rsidR="00AE1994" w:rsidP="00665C89" w:rsidRDefault="00AE1994">
      <w:pPr>
        <w:rPr>
          <w:sz w:val="24"/>
        </w:rPr>
      </w:pPr>
      <w:r>
        <w:rPr>
          <w:sz w:val="24"/>
        </w:rPr>
        <w:t xml:space="preserve">The </w:t>
      </w:r>
      <w:proofErr w:type="gramStart"/>
      <w:r>
        <w:rPr>
          <w:sz w:val="24"/>
        </w:rPr>
        <w:t>information which is received</w:t>
      </w:r>
      <w:proofErr w:type="gramEnd"/>
      <w:r>
        <w:rPr>
          <w:sz w:val="24"/>
        </w:rPr>
        <w:t xml:space="preserve"> is tabulated as to the number of financial institutions participating in the Program as of a certain date, and noting any increases or decreases.  </w:t>
      </w:r>
      <w:proofErr w:type="gramStart"/>
      <w:r>
        <w:rPr>
          <w:sz w:val="24"/>
        </w:rPr>
        <w:t>Also</w:t>
      </w:r>
      <w:proofErr w:type="gramEnd"/>
      <w:r>
        <w:rPr>
          <w:sz w:val="24"/>
        </w:rPr>
        <w:t>, calculations are made of the number and name of the financial institutions which are participating in the Program based on the ownership or control criteria.  The time schedule varies, depending on the needs of Treasury officials.</w:t>
      </w:r>
    </w:p>
    <w:p w:rsidR="00AE1994" w:rsidP="00AE1994" w:rsidRDefault="00AE1994">
      <w:pPr>
        <w:rPr>
          <w:sz w:val="24"/>
        </w:rPr>
      </w:pPr>
    </w:p>
    <w:p w:rsidR="00AE1994" w:rsidP="00665C89" w:rsidRDefault="00AE1994">
      <w:pPr>
        <w:rPr>
          <w:sz w:val="24"/>
        </w:rPr>
      </w:pPr>
      <w:r>
        <w:rPr>
          <w:sz w:val="24"/>
        </w:rPr>
        <w:t xml:space="preserve">A roster of the Minority Financial Institutions participating in the Program </w:t>
      </w:r>
      <w:proofErr w:type="gramStart"/>
      <w:r>
        <w:rPr>
          <w:sz w:val="24"/>
        </w:rPr>
        <w:t>is published annually and posted on the Internet</w:t>
      </w:r>
      <w:proofErr w:type="gramEnd"/>
      <w:r>
        <w:rPr>
          <w:sz w:val="24"/>
        </w:rPr>
        <w:t xml:space="preserve">.  In addition, this roster </w:t>
      </w:r>
      <w:proofErr w:type="gramStart"/>
      <w:r>
        <w:rPr>
          <w:sz w:val="24"/>
        </w:rPr>
        <w:t>is mailed</w:t>
      </w:r>
      <w:proofErr w:type="gramEnd"/>
      <w:r>
        <w:rPr>
          <w:sz w:val="24"/>
        </w:rPr>
        <w:t xml:space="preserve"> to financial institutions, agencies, corporations, libraries and any parties who are interested in receiving the roster.</w:t>
      </w:r>
    </w:p>
    <w:p w:rsidR="00366578" w:rsidRDefault="00366578"/>
    <w:p w:rsidRPr="00665C89" w:rsidR="00665C89" w:rsidP="008B4AAC" w:rsidRDefault="00665C89">
      <w:pPr>
        <w:numPr>
          <w:ilvl w:val="0"/>
          <w:numId w:val="8"/>
        </w:numPr>
        <w:tabs>
          <w:tab w:val="left" w:pos="540"/>
        </w:tabs>
        <w:ind w:left="540" w:hanging="540"/>
        <w:rPr>
          <w:b/>
          <w:sz w:val="24"/>
          <w:szCs w:val="24"/>
        </w:rPr>
      </w:pPr>
      <w:r w:rsidRPr="00665C89">
        <w:rPr>
          <w:b/>
          <w:sz w:val="24"/>
          <w:szCs w:val="24"/>
        </w:rPr>
        <w:lastRenderedPageBreak/>
        <w:t xml:space="preserve">If seeking approval </w:t>
      </w:r>
      <w:proofErr w:type="gramStart"/>
      <w:r w:rsidRPr="00665C89">
        <w:rPr>
          <w:b/>
          <w:sz w:val="24"/>
          <w:szCs w:val="24"/>
        </w:rPr>
        <w:t>to not display</w:t>
      </w:r>
      <w:proofErr w:type="gramEnd"/>
      <w:r w:rsidRPr="00665C89">
        <w:rPr>
          <w:b/>
          <w:sz w:val="24"/>
          <w:szCs w:val="24"/>
        </w:rPr>
        <w:t xml:space="preserve"> the expiration date for OMB approval of the information collection, explain the reasons that display would be inappropriate.</w:t>
      </w:r>
    </w:p>
    <w:p w:rsidRPr="008B4AAC" w:rsidR="00AE1994" w:rsidP="00AE1994" w:rsidRDefault="00AE1994">
      <w:pPr>
        <w:rPr>
          <w:sz w:val="24"/>
          <w:szCs w:val="24"/>
        </w:rPr>
      </w:pPr>
    </w:p>
    <w:p w:rsidRPr="008B4AAC" w:rsidR="008B4AAC" w:rsidP="006417A1" w:rsidRDefault="006417A1">
      <w:pPr>
        <w:rPr>
          <w:sz w:val="24"/>
          <w:szCs w:val="24"/>
        </w:rPr>
      </w:pPr>
      <w:r>
        <w:rPr>
          <w:sz w:val="24"/>
          <w:szCs w:val="24"/>
        </w:rPr>
        <w:t>T</w:t>
      </w:r>
      <w:r w:rsidRPr="008B4AAC" w:rsidR="008B4AAC">
        <w:rPr>
          <w:sz w:val="24"/>
          <w:szCs w:val="24"/>
        </w:rPr>
        <w:t xml:space="preserve">he public interest </w:t>
      </w:r>
      <w:proofErr w:type="gramStart"/>
      <w:r w:rsidRPr="008B4AAC" w:rsidR="008B4AAC">
        <w:rPr>
          <w:sz w:val="24"/>
          <w:szCs w:val="24"/>
        </w:rPr>
        <w:t>will be better served</w:t>
      </w:r>
      <w:proofErr w:type="gramEnd"/>
      <w:r w:rsidRPr="008B4AAC" w:rsidR="008B4AAC">
        <w:rPr>
          <w:sz w:val="24"/>
          <w:szCs w:val="24"/>
        </w:rPr>
        <w:t xml:space="preserve"> by not printing an expiration date on the form.  Printing the expiration date on the form will result in increased costs because of the need to replace inventories that become obsolete by passage of the expiration date each time OMB approval </w:t>
      </w:r>
      <w:proofErr w:type="gramStart"/>
      <w:r w:rsidRPr="008B4AAC" w:rsidR="008B4AAC">
        <w:rPr>
          <w:sz w:val="24"/>
          <w:szCs w:val="24"/>
        </w:rPr>
        <w:t>is needed</w:t>
      </w:r>
      <w:proofErr w:type="gramEnd"/>
      <w:r w:rsidRPr="008B4AAC" w:rsidR="008B4AAC">
        <w:rPr>
          <w:sz w:val="24"/>
          <w:szCs w:val="24"/>
        </w:rPr>
        <w:t xml:space="preserve">.  Without printing the expiration date, supplies of the form could continue to </w:t>
      </w:r>
      <w:proofErr w:type="gramStart"/>
      <w:r w:rsidRPr="008B4AAC" w:rsidR="008B4AAC">
        <w:rPr>
          <w:sz w:val="24"/>
          <w:szCs w:val="24"/>
        </w:rPr>
        <w:t>be used</w:t>
      </w:r>
      <w:proofErr w:type="gramEnd"/>
      <w:r w:rsidRPr="008B4AAC" w:rsidR="008B4AAC">
        <w:rPr>
          <w:sz w:val="24"/>
          <w:szCs w:val="24"/>
        </w:rPr>
        <w:t>.  Not printing the expiration date on the form will also avoid confusion among users who may have identical forms with different expiration dates in their possession.</w:t>
      </w:r>
    </w:p>
    <w:p w:rsidRPr="008B4AAC" w:rsidR="008B4AAC" w:rsidP="008B4AAC" w:rsidRDefault="008B4AAC">
      <w:pPr>
        <w:ind w:left="360"/>
        <w:rPr>
          <w:sz w:val="24"/>
          <w:szCs w:val="24"/>
        </w:rPr>
      </w:pPr>
    </w:p>
    <w:p w:rsidRPr="00665C89" w:rsidR="00665C89" w:rsidP="008B4AAC" w:rsidRDefault="00665C89">
      <w:pPr>
        <w:numPr>
          <w:ilvl w:val="0"/>
          <w:numId w:val="8"/>
        </w:numPr>
        <w:tabs>
          <w:tab w:val="left" w:pos="540"/>
        </w:tabs>
        <w:ind w:left="540" w:hanging="540"/>
        <w:rPr>
          <w:b/>
          <w:sz w:val="24"/>
          <w:szCs w:val="24"/>
        </w:rPr>
      </w:pPr>
      <w:r w:rsidRPr="00665C89">
        <w:rPr>
          <w:b/>
          <w:sz w:val="24"/>
          <w:szCs w:val="24"/>
        </w:rPr>
        <w:t>Explain each exception to the certification statement.</w:t>
      </w:r>
    </w:p>
    <w:p w:rsidR="00665C89" w:rsidP="00665C89" w:rsidRDefault="00665C89">
      <w:pPr>
        <w:rPr>
          <w:sz w:val="24"/>
        </w:rPr>
      </w:pPr>
      <w:r>
        <w:rPr>
          <w:sz w:val="24"/>
        </w:rPr>
        <w:t xml:space="preserve"> </w:t>
      </w:r>
    </w:p>
    <w:p w:rsidR="00AE1994" w:rsidP="00665C89" w:rsidRDefault="00B80BCA">
      <w:pPr>
        <w:rPr>
          <w:sz w:val="24"/>
        </w:rPr>
      </w:pPr>
      <w:r>
        <w:rPr>
          <w:sz w:val="24"/>
        </w:rPr>
        <w:t>There are no exceptions to the certification statement.</w:t>
      </w:r>
    </w:p>
    <w:p w:rsidR="00953580" w:rsidRDefault="00953580">
      <w:r>
        <w:t xml:space="preserve"> </w:t>
      </w:r>
    </w:p>
    <w:p w:rsidR="00953580" w:rsidP="00953580" w:rsidRDefault="00953580">
      <w:pPr>
        <w:rPr>
          <w:b/>
        </w:rPr>
      </w:pPr>
      <w:r w:rsidRPr="00AE1994">
        <w:rPr>
          <w:b/>
          <w:sz w:val="24"/>
          <w:szCs w:val="24"/>
        </w:rPr>
        <w:t xml:space="preserve">B.  </w:t>
      </w:r>
      <w:r w:rsidRPr="00AE1994">
        <w:rPr>
          <w:b/>
          <w:sz w:val="24"/>
          <w:szCs w:val="24"/>
          <w:u w:val="single"/>
        </w:rPr>
        <w:t>Collections of Information Employing Statistical Methods</w:t>
      </w:r>
      <w:r w:rsidRPr="000F3F93">
        <w:rPr>
          <w:b/>
        </w:rPr>
        <w:t xml:space="preserve"> </w:t>
      </w:r>
    </w:p>
    <w:p w:rsidR="00665C89" w:rsidP="00953580" w:rsidRDefault="00665C89"/>
    <w:p w:rsidR="00665C89" w:rsidP="00665C89" w:rsidRDefault="00665C89">
      <w:pPr>
        <w:pStyle w:val="BodyTextIndent"/>
        <w:ind w:left="0"/>
        <w:rPr>
          <w:sz w:val="24"/>
        </w:rPr>
      </w:pPr>
    </w:p>
    <w:p w:rsidR="00AE1994" w:rsidP="00665C89" w:rsidRDefault="00AE1994">
      <w:pPr>
        <w:pStyle w:val="BodyTextIndent"/>
        <w:ind w:left="0"/>
        <w:rPr>
          <w:sz w:val="24"/>
        </w:rPr>
      </w:pPr>
      <w:r>
        <w:rPr>
          <w:sz w:val="24"/>
        </w:rPr>
        <w:t>The collection of this information does not employ statistical methods.</w:t>
      </w:r>
    </w:p>
    <w:p w:rsidR="00366578" w:rsidP="00AE1994" w:rsidRDefault="00366578"/>
    <w:sectPr w:rsidR="00366578" w:rsidSect="007646CA">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D86" w:rsidRDefault="00430D86" w:rsidP="008B4AAC">
      <w:r>
        <w:separator/>
      </w:r>
    </w:p>
  </w:endnote>
  <w:endnote w:type="continuationSeparator" w:id="0">
    <w:p w:rsidR="00430D86" w:rsidRDefault="00430D86" w:rsidP="008B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AAC" w:rsidRPr="008B4AAC" w:rsidRDefault="008B4AAC">
    <w:pPr>
      <w:pStyle w:val="Footer"/>
      <w:jc w:val="right"/>
      <w:rPr>
        <w:sz w:val="24"/>
        <w:szCs w:val="24"/>
      </w:rPr>
    </w:pPr>
    <w:r w:rsidRPr="008B4AAC">
      <w:rPr>
        <w:sz w:val="24"/>
        <w:szCs w:val="24"/>
      </w:rPr>
      <w:fldChar w:fldCharType="begin"/>
    </w:r>
    <w:r w:rsidRPr="008B4AAC">
      <w:rPr>
        <w:sz w:val="24"/>
        <w:szCs w:val="24"/>
      </w:rPr>
      <w:instrText xml:space="preserve"> PAGE   \* MERGEFORMAT </w:instrText>
    </w:r>
    <w:r w:rsidRPr="008B4AAC">
      <w:rPr>
        <w:sz w:val="24"/>
        <w:szCs w:val="24"/>
      </w:rPr>
      <w:fldChar w:fldCharType="separate"/>
    </w:r>
    <w:r w:rsidR="00114592">
      <w:rPr>
        <w:noProof/>
        <w:sz w:val="24"/>
        <w:szCs w:val="24"/>
      </w:rPr>
      <w:t>5</w:t>
    </w:r>
    <w:r w:rsidRPr="008B4AAC">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D86" w:rsidRDefault="00430D86" w:rsidP="008B4AAC">
      <w:r>
        <w:separator/>
      </w:r>
    </w:p>
  </w:footnote>
  <w:footnote w:type="continuationSeparator" w:id="0">
    <w:p w:rsidR="00430D86" w:rsidRDefault="00430D86" w:rsidP="008B4AAC">
      <w:r>
        <w:continuationSeparator/>
      </w:r>
    </w:p>
  </w:footnote>
  <w:footnote w:id="1">
    <w:p w:rsidR="007024C2" w:rsidRDefault="007024C2">
      <w:pPr>
        <w:pStyle w:val="FootnoteText"/>
      </w:pPr>
      <w:r>
        <w:rPr>
          <w:rStyle w:val="FootnoteReference"/>
        </w:rPr>
        <w:footnoteRef/>
      </w:r>
      <w:r>
        <w:t xml:space="preserve"> Bureau of Labor Statistics, </w:t>
      </w:r>
      <w:r>
        <w:rPr>
          <w:i/>
        </w:rPr>
        <w:t>May 2019 National Occupational Employment and Wage Estimates United States</w:t>
      </w:r>
      <w:r>
        <w:t xml:space="preserve">, </w:t>
      </w:r>
      <w:hyperlink r:id="rId1" w:history="1">
        <w:r>
          <w:rPr>
            <w:rStyle w:val="Hyperlink"/>
          </w:rPr>
          <w:t>https://www.bls.gov/oes/current/oes130000.htm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15:restartNumberingAfterBreak="0">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15:restartNumberingAfterBreak="0">
    <w:nsid w:val="2222265E"/>
    <w:multiLevelType w:val="hybridMultilevel"/>
    <w:tmpl w:val="59EC3316"/>
    <w:lvl w:ilvl="0" w:tplc="F01CF074">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590FA9"/>
    <w:multiLevelType w:val="hybridMultilevel"/>
    <w:tmpl w:val="DC646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4B0E9D"/>
    <w:multiLevelType w:val="hybridMultilevel"/>
    <w:tmpl w:val="D5500C2A"/>
    <w:lvl w:ilvl="0" w:tplc="84F08E4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6" w15:restartNumberingAfterBreak="0">
    <w:nsid w:val="54FC2015"/>
    <w:multiLevelType w:val="singleLevel"/>
    <w:tmpl w:val="650AA68A"/>
    <w:lvl w:ilvl="0">
      <w:start w:val="1"/>
      <w:numFmt w:val="decimal"/>
      <w:lvlText w:val="%1."/>
      <w:lvlJc w:val="left"/>
      <w:pPr>
        <w:tabs>
          <w:tab w:val="num" w:pos="360"/>
        </w:tabs>
        <w:ind w:left="360" w:hanging="360"/>
      </w:pPr>
      <w:rPr>
        <w:rFonts w:hint="default"/>
        <w:sz w:val="24"/>
        <w:szCs w:val="24"/>
      </w:rPr>
    </w:lvl>
  </w:abstractNum>
  <w:abstractNum w:abstractNumId="7" w15:restartNumberingAfterBreak="0">
    <w:nsid w:val="7025150D"/>
    <w:multiLevelType w:val="hybridMultilevel"/>
    <w:tmpl w:val="6A28EF40"/>
    <w:lvl w:ilvl="0" w:tplc="DEE2042C">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F70179"/>
    <w:multiLevelType w:val="hybridMultilevel"/>
    <w:tmpl w:val="9BA6DFE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5"/>
  </w:num>
  <w:num w:numId="4">
    <w:abstractNumId w:val="9"/>
  </w:num>
  <w:num w:numId="5">
    <w:abstractNumId w:val="6"/>
  </w:num>
  <w:num w:numId="6">
    <w:abstractNumId w:val="7"/>
  </w:num>
  <w:num w:numId="7">
    <w:abstractNumId w:val="8"/>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4B"/>
    <w:rsid w:val="00030426"/>
    <w:rsid w:val="0007011A"/>
    <w:rsid w:val="000B72F6"/>
    <w:rsid w:val="000D354C"/>
    <w:rsid w:val="0011155E"/>
    <w:rsid w:val="00114592"/>
    <w:rsid w:val="002F7508"/>
    <w:rsid w:val="0030724B"/>
    <w:rsid w:val="00342450"/>
    <w:rsid w:val="00360930"/>
    <w:rsid w:val="00366578"/>
    <w:rsid w:val="003B738C"/>
    <w:rsid w:val="004101D9"/>
    <w:rsid w:val="00430D86"/>
    <w:rsid w:val="0043104B"/>
    <w:rsid w:val="00445DE7"/>
    <w:rsid w:val="00453396"/>
    <w:rsid w:val="00462F21"/>
    <w:rsid w:val="005C7CE9"/>
    <w:rsid w:val="005D3757"/>
    <w:rsid w:val="0062679F"/>
    <w:rsid w:val="006417A1"/>
    <w:rsid w:val="00643EF0"/>
    <w:rsid w:val="00665C89"/>
    <w:rsid w:val="007024C2"/>
    <w:rsid w:val="007354B2"/>
    <w:rsid w:val="00744641"/>
    <w:rsid w:val="00750C87"/>
    <w:rsid w:val="007646CA"/>
    <w:rsid w:val="007751E5"/>
    <w:rsid w:val="00775D6B"/>
    <w:rsid w:val="007A37B5"/>
    <w:rsid w:val="00834D99"/>
    <w:rsid w:val="00865B99"/>
    <w:rsid w:val="00891E1B"/>
    <w:rsid w:val="008B4AAC"/>
    <w:rsid w:val="008C3C9D"/>
    <w:rsid w:val="008D1221"/>
    <w:rsid w:val="008F2E4C"/>
    <w:rsid w:val="00953580"/>
    <w:rsid w:val="00956FA2"/>
    <w:rsid w:val="009C27C0"/>
    <w:rsid w:val="009F0DA8"/>
    <w:rsid w:val="00A17511"/>
    <w:rsid w:val="00A35D79"/>
    <w:rsid w:val="00A94A30"/>
    <w:rsid w:val="00A965B8"/>
    <w:rsid w:val="00AA2DA3"/>
    <w:rsid w:val="00AE1994"/>
    <w:rsid w:val="00AE3195"/>
    <w:rsid w:val="00B05331"/>
    <w:rsid w:val="00B13202"/>
    <w:rsid w:val="00B40CF6"/>
    <w:rsid w:val="00B667C6"/>
    <w:rsid w:val="00B70EF4"/>
    <w:rsid w:val="00B80BCA"/>
    <w:rsid w:val="00B96909"/>
    <w:rsid w:val="00BA063B"/>
    <w:rsid w:val="00BA6DD6"/>
    <w:rsid w:val="00C10CAA"/>
    <w:rsid w:val="00C720C0"/>
    <w:rsid w:val="00C76D58"/>
    <w:rsid w:val="00C931F9"/>
    <w:rsid w:val="00D350FF"/>
    <w:rsid w:val="00D52484"/>
    <w:rsid w:val="00D528E4"/>
    <w:rsid w:val="00D9244D"/>
    <w:rsid w:val="00DB51B7"/>
    <w:rsid w:val="00DB6F72"/>
    <w:rsid w:val="00DC6D24"/>
    <w:rsid w:val="00E31150"/>
    <w:rsid w:val="00E753F4"/>
    <w:rsid w:val="00EE4876"/>
    <w:rsid w:val="00F02590"/>
    <w:rsid w:val="00F76762"/>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46A92"/>
  <w15:chartTrackingRefBased/>
  <w15:docId w15:val="{D43D13DB-7252-4CD8-B27C-BCCD2E2C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paragraph" w:styleId="BalloonText">
    <w:name w:val="Balloon Text"/>
    <w:basedOn w:val="Normal"/>
    <w:semiHidden/>
    <w:rsid w:val="00744641"/>
    <w:rPr>
      <w:rFonts w:ascii="Tahoma" w:hAnsi="Tahoma" w:cs="Tahoma"/>
      <w:sz w:val="16"/>
      <w:szCs w:val="16"/>
    </w:rPr>
  </w:style>
  <w:style w:type="paragraph" w:styleId="Header">
    <w:name w:val="header"/>
    <w:basedOn w:val="Normal"/>
    <w:link w:val="HeaderChar"/>
    <w:rsid w:val="008B4AAC"/>
    <w:pPr>
      <w:tabs>
        <w:tab w:val="center" w:pos="4680"/>
        <w:tab w:val="right" w:pos="9360"/>
      </w:tabs>
    </w:pPr>
  </w:style>
  <w:style w:type="character" w:customStyle="1" w:styleId="HeaderChar">
    <w:name w:val="Header Char"/>
    <w:basedOn w:val="DefaultParagraphFont"/>
    <w:link w:val="Header"/>
    <w:rsid w:val="008B4AAC"/>
  </w:style>
  <w:style w:type="paragraph" w:styleId="Footer">
    <w:name w:val="footer"/>
    <w:basedOn w:val="Normal"/>
    <w:link w:val="FooterChar"/>
    <w:uiPriority w:val="99"/>
    <w:rsid w:val="008B4AAC"/>
    <w:pPr>
      <w:tabs>
        <w:tab w:val="center" w:pos="4680"/>
        <w:tab w:val="right" w:pos="9360"/>
      </w:tabs>
    </w:pPr>
  </w:style>
  <w:style w:type="character" w:customStyle="1" w:styleId="FooterChar">
    <w:name w:val="Footer Char"/>
    <w:basedOn w:val="DefaultParagraphFont"/>
    <w:link w:val="Footer"/>
    <w:uiPriority w:val="99"/>
    <w:rsid w:val="008B4AAC"/>
  </w:style>
  <w:style w:type="character" w:styleId="FootnoteReference">
    <w:name w:val="footnote reference"/>
    <w:basedOn w:val="DefaultParagraphFont"/>
    <w:uiPriority w:val="99"/>
    <w:unhideWhenUsed/>
    <w:rsid w:val="007024C2"/>
    <w:rPr>
      <w:vertAlign w:val="superscript"/>
    </w:rPr>
  </w:style>
  <w:style w:type="paragraph" w:styleId="FootnoteText">
    <w:name w:val="footnote text"/>
    <w:basedOn w:val="Normal"/>
    <w:link w:val="FootnoteTextChar"/>
    <w:rsid w:val="007024C2"/>
  </w:style>
  <w:style w:type="character" w:customStyle="1" w:styleId="FootnoteTextChar">
    <w:name w:val="Footnote Text Char"/>
    <w:basedOn w:val="DefaultParagraphFont"/>
    <w:link w:val="FootnoteText"/>
    <w:rsid w:val="007024C2"/>
  </w:style>
  <w:style w:type="character" w:styleId="Hyperlink">
    <w:name w:val="Hyperlink"/>
    <w:basedOn w:val="DefaultParagraphFont"/>
    <w:uiPriority w:val="99"/>
    <w:unhideWhenUsed/>
    <w:rsid w:val="007024C2"/>
    <w:rPr>
      <w:color w:val="0000FF"/>
      <w:u w:val="single"/>
    </w:rPr>
  </w:style>
  <w:style w:type="paragraph" w:styleId="ListParagraph">
    <w:name w:val="List Paragraph"/>
    <w:basedOn w:val="Normal"/>
    <w:uiPriority w:val="34"/>
    <w:qFormat/>
    <w:rsid w:val="00462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3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E0F4-4D51-468C-9462-F8917A3F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1810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cbrice</dc:creator>
  <cp:keywords/>
  <cp:lastModifiedBy>Clark, Spencer</cp:lastModifiedBy>
  <cp:revision>2</cp:revision>
  <cp:lastPrinted>2012-10-23T14:01:00Z</cp:lastPrinted>
  <dcterms:created xsi:type="dcterms:W3CDTF">2020-04-30T21:17:00Z</dcterms:created>
  <dcterms:modified xsi:type="dcterms:W3CDTF">2020-04-30T21:17:00Z</dcterms:modified>
</cp:coreProperties>
</file>