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C5442" w:rsidR="00C47939" w:rsidP="00C47939" w:rsidRDefault="007E7DB9" w14:paraId="04E8C2C7" w14:textId="77777777">
      <w:pPr>
        <w:jc w:val="center"/>
        <w:rPr>
          <w:b/>
          <w:sz w:val="32"/>
          <w:szCs w:val="32"/>
        </w:rPr>
      </w:pPr>
      <w:r>
        <w:rPr>
          <w:b/>
          <w:sz w:val="32"/>
          <w:szCs w:val="32"/>
        </w:rPr>
        <w:t>Narrative of Changes Table</w:t>
      </w:r>
      <w:bookmarkStart w:name="_GoBack" w:id="0"/>
      <w:bookmarkEnd w:id="0"/>
    </w:p>
    <w:p w:rsidRPr="00E25C21" w:rsidR="00C47939" w:rsidP="00C47939" w:rsidRDefault="00F67068" w14:paraId="7084EFCE" w14:textId="77777777">
      <w:pPr>
        <w:jc w:val="center"/>
      </w:pPr>
      <w:r w:rsidRPr="00E25C21">
        <w:rPr>
          <w:i/>
          <w:sz w:val="20"/>
          <w:szCs w:val="20"/>
        </w:rPr>
        <w:t xml:space="preserve">The purpose of the </w:t>
      </w:r>
      <w:r w:rsidR="007E7DB9">
        <w:rPr>
          <w:i/>
          <w:sz w:val="20"/>
          <w:szCs w:val="20"/>
        </w:rPr>
        <w:t>Narrative of Changes Table</w:t>
      </w:r>
      <w:r w:rsidRPr="00E25C21">
        <w:rPr>
          <w:i/>
          <w:sz w:val="20"/>
          <w:szCs w:val="20"/>
        </w:rPr>
        <w:t xml:space="preserve"> is to </w:t>
      </w:r>
      <w:r w:rsidR="00D9063F">
        <w:rPr>
          <w:i/>
          <w:sz w:val="20"/>
          <w:szCs w:val="20"/>
        </w:rPr>
        <w:t>demonstrate</w:t>
      </w:r>
      <w:r w:rsidRPr="00E25C21">
        <w:rPr>
          <w:i/>
          <w:sz w:val="20"/>
          <w:szCs w:val="20"/>
        </w:rPr>
        <w:t xml:space="preserve"> </w:t>
      </w:r>
      <w:r w:rsidR="00F3550E">
        <w:rPr>
          <w:i/>
          <w:sz w:val="20"/>
          <w:szCs w:val="20"/>
        </w:rPr>
        <w:t>changes</w:t>
      </w:r>
      <w:r w:rsidRPr="00E25C21">
        <w:rPr>
          <w:i/>
          <w:sz w:val="20"/>
          <w:szCs w:val="20"/>
        </w:rPr>
        <w:t xml:space="preserve"> to a collection since the previous approval</w:t>
      </w:r>
      <w:r w:rsidR="00D9063F">
        <w:rPr>
          <w:i/>
          <w:sz w:val="20"/>
          <w:szCs w:val="20"/>
        </w:rPr>
        <w:t>.</w:t>
      </w:r>
    </w:p>
    <w:p w:rsidRPr="00E25C21" w:rsidR="00F67068" w:rsidP="00C47939" w:rsidRDefault="00F67068" w14:paraId="36F0B5C9" w14:textId="77777777">
      <w:pPr>
        <w:jc w:val="center"/>
      </w:pPr>
    </w:p>
    <w:p w:rsidRPr="00E25C21" w:rsidR="00C47939" w:rsidP="00834001" w:rsidRDefault="00C47939" w14:paraId="4B7AB4EA" w14:textId="229F1704">
      <w:pPr>
        <w:spacing w:after="120"/>
        <w:jc w:val="center"/>
      </w:pPr>
      <w:r w:rsidRPr="00E25C21">
        <w:t>Collection Title:</w:t>
      </w:r>
      <w:r w:rsidRPr="00E25C21" w:rsidR="002572E0">
        <w:t xml:space="preserve"> </w:t>
      </w:r>
      <w:r w:rsidR="00834001">
        <w:t xml:space="preserve"> </w:t>
      </w:r>
      <w:r w:rsidRPr="00834001" w:rsidR="00D13279">
        <w:rPr>
          <w:rFonts w:asciiTheme="minorHAnsi" w:hAnsiTheme="minorHAnsi"/>
        </w:rPr>
        <w:t>Community Rating System--Application Letter &amp; Quick Check; Community Annual Recertifications; Environmental &amp; Historic Preservation Certifications</w:t>
      </w:r>
    </w:p>
    <w:p w:rsidRPr="00E25C21" w:rsidR="00EF3765" w:rsidP="00834001" w:rsidRDefault="00C47939" w14:paraId="3D7B4721" w14:textId="5F096BF2">
      <w:pPr>
        <w:spacing w:after="120"/>
        <w:jc w:val="center"/>
      </w:pPr>
      <w:r w:rsidRPr="00E25C21">
        <w:t>OMB Control No.:</w:t>
      </w:r>
      <w:r w:rsidRPr="00834001" w:rsidR="002572E0">
        <w:rPr>
          <w:rFonts w:asciiTheme="minorHAnsi" w:hAnsiTheme="minorHAnsi"/>
        </w:rPr>
        <w:t xml:space="preserve"> </w:t>
      </w:r>
      <w:r w:rsidRPr="00834001" w:rsidR="00D13279">
        <w:rPr>
          <w:rFonts w:asciiTheme="minorHAnsi" w:hAnsiTheme="minorHAnsi"/>
        </w:rPr>
        <w:t>1660-0022</w:t>
      </w:r>
    </w:p>
    <w:p w:rsidRPr="00E25C21" w:rsidR="002D53BC" w:rsidP="00834001" w:rsidRDefault="00C47939" w14:paraId="3D6499D3" w14:textId="78DF13AA">
      <w:pPr>
        <w:spacing w:after="120"/>
        <w:jc w:val="center"/>
      </w:pPr>
      <w:r w:rsidRPr="00E25C21">
        <w:t>Current Expiration Date:</w:t>
      </w:r>
      <w:r w:rsidRPr="00E25C21" w:rsidR="002572E0">
        <w:t xml:space="preserve"> </w:t>
      </w:r>
      <w:r w:rsidRPr="00834001" w:rsidR="00D13279">
        <w:rPr>
          <w:rFonts w:asciiTheme="minorHAnsi" w:hAnsiTheme="minorHAnsi"/>
        </w:rPr>
        <w:t>March 31, 2020</w:t>
      </w:r>
    </w:p>
    <w:p w:rsidRPr="00B11616" w:rsidR="00D13279" w:rsidP="00D13279" w:rsidRDefault="00C47939" w14:paraId="7F502F16" w14:textId="77777777">
      <w:pPr>
        <w:tabs>
          <w:tab w:val="left" w:pos="-720"/>
        </w:tabs>
        <w:suppressAutoHyphens/>
        <w:rPr>
          <w:sz w:val="28"/>
        </w:rPr>
      </w:pPr>
      <w:r w:rsidRPr="00E25C21">
        <w:t>Collection Instrument</w:t>
      </w:r>
      <w:r w:rsidRPr="00E25C21" w:rsidR="002D53BC">
        <w:t>(</w:t>
      </w:r>
      <w:r w:rsidRPr="00E25C21">
        <w:t>s</w:t>
      </w:r>
      <w:r w:rsidRPr="00E25C21" w:rsidR="002D53BC">
        <w:t>)</w:t>
      </w:r>
      <w:r w:rsidRPr="00E25C21">
        <w:t>:</w:t>
      </w:r>
      <w:r w:rsidRPr="00E25C21" w:rsidR="002572E0">
        <w:t xml:space="preserve"> </w:t>
      </w:r>
      <w:r w:rsidR="00D13279">
        <w:t xml:space="preserve"> </w:t>
      </w:r>
      <w:r w:rsidRPr="00834001" w:rsidR="00D13279">
        <w:rPr>
          <w:rFonts w:asciiTheme="minorHAnsi" w:hAnsiTheme="minorHAnsi"/>
        </w:rPr>
        <w:t>FEMA Form 086-0-35, FEMA Form 086-0-</w:t>
      </w:r>
      <w:proofErr w:type="spellStart"/>
      <w:r w:rsidRPr="00834001" w:rsidR="00D13279">
        <w:rPr>
          <w:rFonts w:asciiTheme="minorHAnsi" w:hAnsiTheme="minorHAnsi"/>
        </w:rPr>
        <w:t>35A</w:t>
      </w:r>
      <w:proofErr w:type="spellEnd"/>
      <w:r w:rsidRPr="00834001" w:rsidR="00D13279">
        <w:rPr>
          <w:rFonts w:asciiTheme="minorHAnsi" w:hAnsiTheme="minorHAnsi"/>
        </w:rPr>
        <w:t>, FEMA Form 086-0-</w:t>
      </w:r>
      <w:proofErr w:type="spellStart"/>
      <w:r w:rsidRPr="00834001" w:rsidR="00D13279">
        <w:rPr>
          <w:rFonts w:asciiTheme="minorHAnsi" w:hAnsiTheme="minorHAnsi"/>
        </w:rPr>
        <w:t>35B</w:t>
      </w:r>
      <w:proofErr w:type="spellEnd"/>
    </w:p>
    <w:p w:rsidRPr="00E25C21" w:rsidR="00C47939" w:rsidP="00D13279" w:rsidRDefault="00C47939" w14:paraId="576E0F83" w14:textId="086E0205"/>
    <w:p w:rsidRPr="00723348" w:rsidR="00462BB9" w:rsidP="00462BB9" w:rsidRDefault="00462BB9" w14:paraId="50687F17" w14:textId="77777777">
      <w:pPr>
        <w:rPr>
          <w:rFonts w:asciiTheme="minorHAnsi" w:hAnsiTheme="minorHAnsi"/>
        </w:rPr>
      </w:pPr>
      <w:r w:rsidRPr="00723348">
        <w:rPr>
          <w:rFonts w:asciiTheme="minorHAnsi" w:hAnsiTheme="minorHAnsi"/>
        </w:rPr>
        <w:t>The following are the changes to the collection:</w:t>
      </w:r>
    </w:p>
    <w:p w:rsidR="00462BB9" w:rsidP="00462BB9" w:rsidRDefault="00462BB9" w14:paraId="53E07E41" w14:textId="77777777"/>
    <w:p w:rsidRPr="00A80E2F" w:rsidR="00462BB9" w:rsidP="00462BB9" w:rsidRDefault="005229E1" w14:paraId="665868D7" w14:textId="7C4D4793">
      <w:pPr>
        <w:rPr>
          <w:b/>
        </w:rPr>
      </w:pPr>
      <w:r w:rsidRPr="00A80E2F">
        <w:rPr>
          <w:b/>
        </w:rPr>
        <w:t>SUPPORTING STATEMENT:</w:t>
      </w:r>
    </w:p>
    <w:p w:rsidR="00462BB9" w:rsidP="00462BB9" w:rsidRDefault="00462BB9" w14:paraId="68BAE927" w14:textId="77777777"/>
    <w:p w:rsidRPr="00723348" w:rsidR="00462BB9" w:rsidP="005229E1" w:rsidRDefault="00462BB9" w14:paraId="658F7055" w14:textId="08D4B3B0">
      <w:pPr>
        <w:ind w:left="540"/>
        <w:rPr>
          <w:rFonts w:asciiTheme="minorHAnsi" w:hAnsiTheme="minorHAnsi"/>
        </w:rPr>
      </w:pPr>
      <w:r w:rsidRPr="00723348">
        <w:rPr>
          <w:rFonts w:asciiTheme="minorHAnsi" w:hAnsiTheme="minorHAnsi"/>
        </w:rPr>
        <w:t>Question</w:t>
      </w:r>
      <w:r w:rsidRPr="00723348" w:rsidR="00997D5E">
        <w:rPr>
          <w:rFonts w:asciiTheme="minorHAnsi" w:hAnsiTheme="minorHAnsi"/>
        </w:rPr>
        <w:t>s 1 &amp;</w:t>
      </w:r>
      <w:r w:rsidRPr="00723348">
        <w:rPr>
          <w:rFonts w:asciiTheme="minorHAnsi" w:hAnsiTheme="minorHAnsi"/>
        </w:rPr>
        <w:t xml:space="preserve"> 2 – </w:t>
      </w:r>
      <w:r w:rsidRPr="00723348" w:rsidR="00997D5E">
        <w:rPr>
          <w:rFonts w:asciiTheme="minorHAnsi" w:hAnsiTheme="minorHAnsi"/>
        </w:rPr>
        <w:t>U</w:t>
      </w:r>
      <w:r w:rsidRPr="00723348">
        <w:rPr>
          <w:rFonts w:asciiTheme="minorHAnsi" w:hAnsiTheme="minorHAnsi"/>
        </w:rPr>
        <w:t>pdated to reflect guidance documents currently in use</w:t>
      </w:r>
    </w:p>
    <w:p w:rsidRPr="00723348" w:rsidR="00462BB9" w:rsidP="005229E1" w:rsidRDefault="00462BB9" w14:paraId="4AD54DB0" w14:textId="77777777">
      <w:pPr>
        <w:ind w:left="540"/>
        <w:rPr>
          <w:rFonts w:asciiTheme="minorHAnsi" w:hAnsiTheme="minorHAnsi"/>
        </w:rPr>
      </w:pPr>
    </w:p>
    <w:p w:rsidRPr="00723348" w:rsidR="00462BB9" w:rsidP="005229E1" w:rsidRDefault="00462BB9" w14:paraId="7412267C" w14:textId="1465CCF5">
      <w:pPr>
        <w:ind w:left="540"/>
        <w:rPr>
          <w:rFonts w:asciiTheme="minorHAnsi" w:hAnsiTheme="minorHAnsi"/>
        </w:rPr>
      </w:pPr>
      <w:r w:rsidRPr="00723348">
        <w:rPr>
          <w:rFonts w:asciiTheme="minorHAnsi" w:hAnsiTheme="minorHAnsi"/>
        </w:rPr>
        <w:t xml:space="preserve">Question </w:t>
      </w:r>
      <w:proofErr w:type="spellStart"/>
      <w:r w:rsidRPr="00723348">
        <w:rPr>
          <w:rFonts w:asciiTheme="minorHAnsi" w:hAnsiTheme="minorHAnsi"/>
        </w:rPr>
        <w:t>8a</w:t>
      </w:r>
      <w:proofErr w:type="spellEnd"/>
      <w:r w:rsidRPr="00723348" w:rsidR="005229E1">
        <w:rPr>
          <w:rFonts w:asciiTheme="minorHAnsi" w:hAnsiTheme="minorHAnsi"/>
        </w:rPr>
        <w:t xml:space="preserve">  – </w:t>
      </w:r>
      <w:r w:rsidRPr="00723348">
        <w:rPr>
          <w:rFonts w:asciiTheme="minorHAnsi" w:hAnsiTheme="minorHAnsi"/>
        </w:rPr>
        <w:t xml:space="preserve"> </w:t>
      </w:r>
      <w:r w:rsidRPr="00723348" w:rsidR="005229E1">
        <w:rPr>
          <w:rFonts w:asciiTheme="minorHAnsi" w:hAnsiTheme="minorHAnsi"/>
        </w:rPr>
        <w:t>U</w:t>
      </w:r>
      <w:r w:rsidRPr="00723348">
        <w:rPr>
          <w:rFonts w:asciiTheme="minorHAnsi" w:hAnsiTheme="minorHAnsi"/>
        </w:rPr>
        <w:t>pdated to reflect FRN publication information.</w:t>
      </w:r>
    </w:p>
    <w:p w:rsidRPr="00723348" w:rsidR="00462BB9" w:rsidP="005229E1" w:rsidRDefault="00462BB9" w14:paraId="775B632C" w14:textId="77777777">
      <w:pPr>
        <w:ind w:left="540"/>
        <w:rPr>
          <w:rFonts w:asciiTheme="minorHAnsi" w:hAnsiTheme="minorHAnsi"/>
        </w:rPr>
      </w:pPr>
    </w:p>
    <w:p w:rsidRPr="00723348" w:rsidR="00462BB9" w:rsidP="005229E1" w:rsidRDefault="00462BB9" w14:paraId="37838F4D" w14:textId="2A0769AF">
      <w:pPr>
        <w:ind w:left="540"/>
        <w:rPr>
          <w:rFonts w:asciiTheme="minorHAnsi" w:hAnsiTheme="minorHAnsi"/>
        </w:rPr>
      </w:pPr>
      <w:r w:rsidRPr="00723348">
        <w:rPr>
          <w:rFonts w:asciiTheme="minorHAnsi" w:hAnsiTheme="minorHAnsi"/>
        </w:rPr>
        <w:t xml:space="preserve">Question </w:t>
      </w:r>
      <w:proofErr w:type="spellStart"/>
      <w:r w:rsidRPr="00723348">
        <w:rPr>
          <w:rFonts w:asciiTheme="minorHAnsi" w:hAnsiTheme="minorHAnsi"/>
        </w:rPr>
        <w:t>8b</w:t>
      </w:r>
      <w:proofErr w:type="spellEnd"/>
      <w:r w:rsidRPr="00723348" w:rsidR="00997D5E">
        <w:rPr>
          <w:rFonts w:asciiTheme="minorHAnsi" w:hAnsiTheme="minorHAnsi"/>
        </w:rPr>
        <w:t xml:space="preserve"> and c</w:t>
      </w:r>
      <w:r w:rsidRPr="00723348">
        <w:rPr>
          <w:rFonts w:asciiTheme="minorHAnsi" w:hAnsiTheme="minorHAnsi"/>
        </w:rPr>
        <w:t xml:space="preserve"> </w:t>
      </w:r>
      <w:r w:rsidRPr="00723348" w:rsidR="005229E1">
        <w:rPr>
          <w:rFonts w:asciiTheme="minorHAnsi" w:hAnsiTheme="minorHAnsi"/>
        </w:rPr>
        <w:t xml:space="preserve"> – U</w:t>
      </w:r>
      <w:r w:rsidRPr="00723348">
        <w:rPr>
          <w:rFonts w:asciiTheme="minorHAnsi" w:hAnsiTheme="minorHAnsi"/>
        </w:rPr>
        <w:t>pdated to reflect current efforts to consult with persons outside the agency</w:t>
      </w:r>
      <w:r w:rsidRPr="00723348" w:rsidR="00997D5E">
        <w:rPr>
          <w:rFonts w:asciiTheme="minorHAnsi" w:hAnsiTheme="minorHAnsi"/>
        </w:rPr>
        <w:t xml:space="preserve"> and</w:t>
      </w:r>
      <w:r w:rsidRPr="00723348">
        <w:rPr>
          <w:rFonts w:asciiTheme="minorHAnsi" w:hAnsiTheme="minorHAnsi"/>
        </w:rPr>
        <w:t xml:space="preserve"> at consultation with respondents.</w:t>
      </w:r>
    </w:p>
    <w:p w:rsidRPr="00723348" w:rsidR="00462BB9" w:rsidP="005229E1" w:rsidRDefault="00462BB9" w14:paraId="4D1D48E0" w14:textId="77777777">
      <w:pPr>
        <w:ind w:left="540"/>
        <w:rPr>
          <w:rFonts w:asciiTheme="minorHAnsi" w:hAnsiTheme="minorHAnsi"/>
        </w:rPr>
      </w:pPr>
    </w:p>
    <w:p w:rsidRPr="00723348" w:rsidR="00462BB9" w:rsidP="005229E1" w:rsidRDefault="00462BB9" w14:paraId="77819349" w14:textId="77777777">
      <w:pPr>
        <w:ind w:left="540"/>
        <w:rPr>
          <w:rFonts w:asciiTheme="minorHAnsi" w:hAnsiTheme="minorHAnsi"/>
        </w:rPr>
      </w:pPr>
      <w:r w:rsidRPr="00723348">
        <w:rPr>
          <w:rFonts w:asciiTheme="minorHAnsi" w:hAnsiTheme="minorHAnsi"/>
        </w:rPr>
        <w:t>Question 10 – Updated to reflect current privacy information.</w:t>
      </w:r>
    </w:p>
    <w:p w:rsidRPr="00723348" w:rsidR="00462BB9" w:rsidP="005229E1" w:rsidRDefault="00462BB9" w14:paraId="40FC5686" w14:textId="77777777">
      <w:pPr>
        <w:ind w:left="540"/>
        <w:rPr>
          <w:rFonts w:asciiTheme="minorHAnsi" w:hAnsiTheme="minorHAnsi"/>
        </w:rPr>
      </w:pPr>
    </w:p>
    <w:p w:rsidRPr="00723348" w:rsidR="00462BB9" w:rsidP="005229E1" w:rsidRDefault="00462BB9" w14:paraId="2B902806" w14:textId="77777777">
      <w:pPr>
        <w:ind w:left="540"/>
        <w:rPr>
          <w:rFonts w:asciiTheme="minorHAnsi" w:hAnsiTheme="minorHAnsi"/>
        </w:rPr>
      </w:pPr>
      <w:r w:rsidRPr="00723348">
        <w:rPr>
          <w:rFonts w:asciiTheme="minorHAnsi" w:hAnsiTheme="minorHAnsi"/>
        </w:rPr>
        <w:t>Question 12 – Number of forms respondents increased.  See Question 15 for explanation.</w:t>
      </w:r>
    </w:p>
    <w:p w:rsidRPr="00723348" w:rsidR="00462BB9" w:rsidP="005229E1" w:rsidRDefault="00462BB9" w14:paraId="545C43BF" w14:textId="77777777">
      <w:pPr>
        <w:ind w:left="540"/>
        <w:rPr>
          <w:rFonts w:asciiTheme="minorHAnsi" w:hAnsiTheme="minorHAnsi"/>
          <w:color w:val="000000"/>
        </w:rPr>
      </w:pPr>
    </w:p>
    <w:p w:rsidRPr="00723348" w:rsidR="00462BB9" w:rsidP="005229E1" w:rsidRDefault="00462BB9" w14:paraId="729FE0DB" w14:textId="7D256207">
      <w:pPr>
        <w:ind w:left="540"/>
        <w:rPr>
          <w:rFonts w:asciiTheme="minorHAnsi" w:hAnsiTheme="minorHAnsi"/>
          <w:color w:val="000000"/>
        </w:rPr>
      </w:pPr>
      <w:r w:rsidRPr="00723348">
        <w:rPr>
          <w:rFonts w:asciiTheme="minorHAnsi" w:hAnsiTheme="minorHAnsi"/>
          <w:color w:val="000000"/>
        </w:rPr>
        <w:t xml:space="preserve">Question 14 </w:t>
      </w:r>
      <w:r w:rsidRPr="00723348" w:rsidR="005229E1">
        <w:rPr>
          <w:rFonts w:asciiTheme="minorHAnsi" w:hAnsiTheme="minorHAnsi"/>
          <w:color w:val="000000"/>
        </w:rPr>
        <w:t xml:space="preserve">– Annualized </w:t>
      </w:r>
      <w:r w:rsidRPr="00723348">
        <w:rPr>
          <w:rFonts w:asciiTheme="minorHAnsi" w:hAnsiTheme="minorHAnsi"/>
          <w:color w:val="000000"/>
        </w:rPr>
        <w:t xml:space="preserve">costs to the </w:t>
      </w:r>
      <w:r w:rsidRPr="00723348" w:rsidR="005229E1">
        <w:rPr>
          <w:rFonts w:asciiTheme="minorHAnsi" w:hAnsiTheme="minorHAnsi"/>
          <w:color w:val="000000"/>
        </w:rPr>
        <w:t>f</w:t>
      </w:r>
      <w:r w:rsidRPr="00723348">
        <w:rPr>
          <w:rFonts w:asciiTheme="minorHAnsi" w:hAnsiTheme="minorHAnsi"/>
          <w:color w:val="000000"/>
        </w:rPr>
        <w:t xml:space="preserve">ederal </w:t>
      </w:r>
      <w:r w:rsidRPr="00723348" w:rsidR="005229E1">
        <w:rPr>
          <w:rFonts w:asciiTheme="minorHAnsi" w:hAnsiTheme="minorHAnsi"/>
          <w:color w:val="000000"/>
        </w:rPr>
        <w:t>g</w:t>
      </w:r>
      <w:r w:rsidRPr="00723348">
        <w:rPr>
          <w:rFonts w:asciiTheme="minorHAnsi" w:hAnsiTheme="minorHAnsi"/>
          <w:color w:val="000000"/>
        </w:rPr>
        <w:t>overnment updated.</w:t>
      </w:r>
    </w:p>
    <w:p w:rsidRPr="00723348" w:rsidR="00462BB9" w:rsidP="005229E1" w:rsidRDefault="00462BB9" w14:paraId="7A823607" w14:textId="77777777">
      <w:pPr>
        <w:ind w:left="540"/>
        <w:rPr>
          <w:rFonts w:asciiTheme="minorHAnsi" w:hAnsiTheme="minorHAnsi"/>
          <w:color w:val="000000"/>
        </w:rPr>
      </w:pPr>
    </w:p>
    <w:p w:rsidRPr="00723348" w:rsidR="00462BB9" w:rsidP="005229E1" w:rsidRDefault="00462BB9" w14:paraId="705FB023" w14:textId="29AD0A1D">
      <w:pPr>
        <w:ind w:left="540"/>
        <w:rPr>
          <w:rFonts w:asciiTheme="minorHAnsi" w:hAnsiTheme="minorHAnsi"/>
          <w:color w:val="000000"/>
        </w:rPr>
      </w:pPr>
      <w:r w:rsidRPr="00723348">
        <w:rPr>
          <w:rFonts w:asciiTheme="minorHAnsi" w:hAnsiTheme="minorHAnsi"/>
          <w:color w:val="000000"/>
        </w:rPr>
        <w:t xml:space="preserve">Question 15 – Burden hour </w:t>
      </w:r>
      <w:r w:rsidRPr="00723348">
        <w:rPr>
          <w:rFonts w:asciiTheme="minorHAnsi" w:hAnsiTheme="minorHAnsi"/>
        </w:rPr>
        <w:t xml:space="preserve">increase </w:t>
      </w:r>
      <w:r w:rsidRPr="00723348">
        <w:rPr>
          <w:rFonts w:asciiTheme="minorHAnsi" w:hAnsiTheme="minorHAnsi"/>
          <w:color w:val="000000"/>
        </w:rPr>
        <w:t>explained.</w:t>
      </w:r>
    </w:p>
    <w:p w:rsidRPr="00723348" w:rsidR="009D4A50" w:rsidP="005229E1" w:rsidRDefault="009D4A50" w14:paraId="6E69BD25" w14:textId="698A20A3">
      <w:pPr>
        <w:ind w:left="540"/>
        <w:rPr>
          <w:rFonts w:asciiTheme="minorHAnsi" w:hAnsiTheme="minorHAnsi"/>
          <w:color w:val="000000"/>
        </w:rPr>
      </w:pPr>
    </w:p>
    <w:p w:rsidRPr="00723348" w:rsidR="009D4A50" w:rsidP="005229E1" w:rsidRDefault="009D4A50" w14:paraId="5ABCCCA0" w14:textId="1B596394">
      <w:pPr>
        <w:ind w:left="1080"/>
        <w:rPr>
          <w:rFonts w:asciiTheme="minorHAnsi" w:hAnsiTheme="minorHAnsi"/>
          <w:bCs/>
        </w:rPr>
      </w:pPr>
      <w:r w:rsidRPr="00723348">
        <w:rPr>
          <w:rFonts w:asciiTheme="minorHAnsi" w:hAnsiTheme="minorHAnsi"/>
          <w:bCs/>
        </w:rPr>
        <w:t>For FEMA Forms 083-0-35</w:t>
      </w:r>
      <w:r w:rsidRPr="00723348" w:rsidR="005229E1">
        <w:rPr>
          <w:rFonts w:asciiTheme="minorHAnsi" w:hAnsiTheme="minorHAnsi"/>
          <w:bCs/>
        </w:rPr>
        <w:t xml:space="preserve"> and</w:t>
      </w:r>
      <w:r w:rsidRPr="00723348">
        <w:rPr>
          <w:rFonts w:asciiTheme="minorHAnsi" w:hAnsiTheme="minorHAnsi"/>
          <w:bCs/>
        </w:rPr>
        <w:t xml:space="preserve"> 083-0-</w:t>
      </w:r>
      <w:proofErr w:type="spellStart"/>
      <w:r w:rsidRPr="00723348">
        <w:rPr>
          <w:rFonts w:asciiTheme="minorHAnsi" w:hAnsiTheme="minorHAnsi"/>
          <w:bCs/>
        </w:rPr>
        <w:t>35A</w:t>
      </w:r>
      <w:proofErr w:type="spellEnd"/>
      <w:r w:rsidRPr="00723348">
        <w:rPr>
          <w:rFonts w:asciiTheme="minorHAnsi" w:hAnsiTheme="minorHAnsi"/>
          <w:bCs/>
        </w:rPr>
        <w:t xml:space="preserve">, </w:t>
      </w:r>
      <w:r w:rsidRPr="00723348" w:rsidR="005229E1">
        <w:rPr>
          <w:rFonts w:asciiTheme="minorHAnsi" w:hAnsiTheme="minorHAnsi"/>
          <w:bCs/>
        </w:rPr>
        <w:t>there has been an upward adjustment in the annual hour burden due to the growth in the number of communities joining the CRS. Although some communities have stated that they use more hours for Form 086-0-</w:t>
      </w:r>
      <w:proofErr w:type="spellStart"/>
      <w:r w:rsidRPr="00723348" w:rsidR="005229E1">
        <w:rPr>
          <w:rFonts w:asciiTheme="minorHAnsi" w:hAnsiTheme="minorHAnsi"/>
          <w:bCs/>
        </w:rPr>
        <w:t>35A</w:t>
      </w:r>
      <w:proofErr w:type="spellEnd"/>
      <w:r w:rsidRPr="00723348" w:rsidR="005229E1">
        <w:rPr>
          <w:rFonts w:asciiTheme="minorHAnsi" w:hAnsiTheme="minorHAnsi"/>
          <w:bCs/>
        </w:rPr>
        <w:t xml:space="preserve"> when they expand their activities, nationwide this is offset by the CRS program’s expanding use of electronic collection and other efficiencies. For FEMA Form 083-0-</w:t>
      </w:r>
      <w:proofErr w:type="spellStart"/>
      <w:r w:rsidRPr="00723348" w:rsidR="005229E1">
        <w:rPr>
          <w:rFonts w:asciiTheme="minorHAnsi" w:hAnsiTheme="minorHAnsi"/>
          <w:bCs/>
        </w:rPr>
        <w:t>35B</w:t>
      </w:r>
      <w:proofErr w:type="spellEnd"/>
      <w:r w:rsidRPr="00723348" w:rsidR="005229E1">
        <w:rPr>
          <w:rFonts w:asciiTheme="minorHAnsi" w:hAnsiTheme="minorHAnsi"/>
          <w:bCs/>
        </w:rPr>
        <w:t>, there has been a slight downward adjustment due to some communities’ shifting their efforts toward activities other than those to which this form applies.</w:t>
      </w:r>
      <w:r w:rsidRPr="00723348">
        <w:rPr>
          <w:rFonts w:asciiTheme="minorHAnsi" w:hAnsiTheme="minorHAnsi"/>
          <w:bCs/>
        </w:rPr>
        <w:t xml:space="preserve"> </w:t>
      </w:r>
    </w:p>
    <w:p w:rsidRPr="00723348" w:rsidR="009D4A50" w:rsidP="005229E1" w:rsidRDefault="009D4A50" w14:paraId="1802E986" w14:textId="77777777">
      <w:pPr>
        <w:ind w:left="1080"/>
        <w:rPr>
          <w:rFonts w:asciiTheme="minorHAnsi" w:hAnsiTheme="minorHAnsi"/>
          <w:bCs/>
        </w:rPr>
      </w:pPr>
    </w:p>
    <w:p w:rsidRPr="00723348" w:rsidR="009D4A50" w:rsidP="005229E1" w:rsidRDefault="009D4A50" w14:paraId="42C57386" w14:textId="6D2B2554">
      <w:pPr>
        <w:ind w:left="1080"/>
        <w:rPr>
          <w:rFonts w:asciiTheme="minorHAnsi" w:hAnsiTheme="minorHAnsi"/>
          <w:bCs/>
        </w:rPr>
      </w:pPr>
      <w:r w:rsidRPr="00723348">
        <w:rPr>
          <w:rFonts w:asciiTheme="minorHAnsi" w:hAnsiTheme="minorHAnsi"/>
          <w:bCs/>
        </w:rPr>
        <w:t xml:space="preserve">For FEMA Form 083-0-35, the current annual hour burden is </w:t>
      </w:r>
      <w:r w:rsidRPr="00723348" w:rsidR="005229E1">
        <w:rPr>
          <w:rFonts w:asciiTheme="minorHAnsi" w:hAnsiTheme="minorHAnsi"/>
          <w:bCs/>
        </w:rPr>
        <w:t>14</w:t>
      </w:r>
      <w:r w:rsidRPr="00723348">
        <w:rPr>
          <w:rFonts w:asciiTheme="minorHAnsi" w:hAnsiTheme="minorHAnsi"/>
          <w:bCs/>
        </w:rPr>
        <w:t>,</w:t>
      </w:r>
      <w:r w:rsidRPr="00723348" w:rsidR="005229E1">
        <w:rPr>
          <w:rFonts w:asciiTheme="minorHAnsi" w:hAnsiTheme="minorHAnsi"/>
          <w:bCs/>
        </w:rPr>
        <w:t>8</w:t>
      </w:r>
      <w:r w:rsidRPr="00723348">
        <w:rPr>
          <w:rFonts w:asciiTheme="minorHAnsi" w:hAnsiTheme="minorHAnsi"/>
          <w:bCs/>
        </w:rPr>
        <w:t>50 hours, the new hours burden is 1</w:t>
      </w:r>
      <w:r w:rsidRPr="00723348" w:rsidR="005229E1">
        <w:rPr>
          <w:rFonts w:asciiTheme="minorHAnsi" w:hAnsiTheme="minorHAnsi"/>
          <w:bCs/>
        </w:rPr>
        <w:t>5</w:t>
      </w:r>
      <w:r w:rsidRPr="00723348">
        <w:rPr>
          <w:rFonts w:asciiTheme="minorHAnsi" w:hAnsiTheme="minorHAnsi"/>
          <w:bCs/>
        </w:rPr>
        <w:t>,</w:t>
      </w:r>
      <w:r w:rsidRPr="00723348" w:rsidR="005229E1">
        <w:rPr>
          <w:rFonts w:asciiTheme="minorHAnsi" w:hAnsiTheme="minorHAnsi"/>
          <w:bCs/>
        </w:rPr>
        <w:t>7</w:t>
      </w:r>
      <w:r w:rsidRPr="00723348">
        <w:rPr>
          <w:rFonts w:asciiTheme="minorHAnsi" w:hAnsiTheme="minorHAnsi"/>
          <w:bCs/>
        </w:rPr>
        <w:t xml:space="preserve">50 for an increase of </w:t>
      </w:r>
      <w:r w:rsidRPr="00723348" w:rsidR="005229E1">
        <w:rPr>
          <w:rFonts w:asciiTheme="minorHAnsi" w:hAnsiTheme="minorHAnsi"/>
          <w:bCs/>
        </w:rPr>
        <w:t>900</w:t>
      </w:r>
      <w:r w:rsidRPr="00723348">
        <w:rPr>
          <w:rFonts w:asciiTheme="minorHAnsi" w:hAnsiTheme="minorHAnsi"/>
          <w:bCs/>
        </w:rPr>
        <w:t xml:space="preserve"> annual hour burden.</w:t>
      </w:r>
    </w:p>
    <w:p w:rsidRPr="00723348" w:rsidR="009D4A50" w:rsidP="005229E1" w:rsidRDefault="009D4A50" w14:paraId="2BEDBE36" w14:textId="77777777">
      <w:pPr>
        <w:ind w:left="1080"/>
        <w:rPr>
          <w:rFonts w:asciiTheme="minorHAnsi" w:hAnsiTheme="minorHAnsi"/>
          <w:bCs/>
        </w:rPr>
      </w:pPr>
    </w:p>
    <w:p w:rsidRPr="00723348" w:rsidR="009D4A50" w:rsidP="005229E1" w:rsidRDefault="009D4A50" w14:paraId="5AA6F1FC" w14:textId="22073CBD">
      <w:pPr>
        <w:ind w:left="1080"/>
        <w:rPr>
          <w:rFonts w:asciiTheme="minorHAnsi" w:hAnsiTheme="minorHAnsi"/>
          <w:bCs/>
        </w:rPr>
      </w:pPr>
      <w:r w:rsidRPr="00723348">
        <w:rPr>
          <w:rFonts w:asciiTheme="minorHAnsi" w:hAnsiTheme="minorHAnsi"/>
          <w:bCs/>
        </w:rPr>
        <w:t>For FEMA Form  083-0-</w:t>
      </w:r>
      <w:proofErr w:type="spellStart"/>
      <w:r w:rsidRPr="00723348">
        <w:rPr>
          <w:rFonts w:asciiTheme="minorHAnsi" w:hAnsiTheme="minorHAnsi"/>
          <w:bCs/>
        </w:rPr>
        <w:t>35A</w:t>
      </w:r>
      <w:proofErr w:type="spellEnd"/>
      <w:r w:rsidRPr="00723348">
        <w:rPr>
          <w:rFonts w:asciiTheme="minorHAnsi" w:hAnsiTheme="minorHAnsi"/>
          <w:bCs/>
        </w:rPr>
        <w:t>, the current annual hour burden is 2</w:t>
      </w:r>
      <w:r w:rsidRPr="00723348" w:rsidR="005229E1">
        <w:rPr>
          <w:rFonts w:asciiTheme="minorHAnsi" w:hAnsiTheme="minorHAnsi"/>
          <w:bCs/>
        </w:rPr>
        <w:t>6</w:t>
      </w:r>
      <w:r w:rsidRPr="00723348">
        <w:rPr>
          <w:rFonts w:asciiTheme="minorHAnsi" w:hAnsiTheme="minorHAnsi"/>
          <w:bCs/>
        </w:rPr>
        <w:t>,</w:t>
      </w:r>
      <w:r w:rsidRPr="00723348" w:rsidR="005229E1">
        <w:rPr>
          <w:rFonts w:asciiTheme="minorHAnsi" w:hAnsiTheme="minorHAnsi"/>
          <w:bCs/>
        </w:rPr>
        <w:t>88</w:t>
      </w:r>
      <w:r w:rsidRPr="00723348">
        <w:rPr>
          <w:rFonts w:asciiTheme="minorHAnsi" w:hAnsiTheme="minorHAnsi"/>
          <w:bCs/>
        </w:rPr>
        <w:t xml:space="preserve">0 hours, the new hours burden is </w:t>
      </w:r>
      <w:r w:rsidRPr="00723348" w:rsidR="005229E1">
        <w:rPr>
          <w:rFonts w:asciiTheme="minorHAnsi" w:hAnsiTheme="minorHAnsi"/>
          <w:bCs/>
        </w:rPr>
        <w:t>3</w:t>
      </w:r>
      <w:r w:rsidRPr="00723348">
        <w:rPr>
          <w:rFonts w:asciiTheme="minorHAnsi" w:hAnsiTheme="minorHAnsi"/>
          <w:bCs/>
        </w:rPr>
        <w:t>6,600 for an increase of</w:t>
      </w:r>
      <w:r w:rsidRPr="00723348" w:rsidR="005229E1">
        <w:rPr>
          <w:rFonts w:asciiTheme="minorHAnsi" w:hAnsiTheme="minorHAnsi"/>
          <w:bCs/>
        </w:rPr>
        <w:t xml:space="preserve"> 9,120</w:t>
      </w:r>
      <w:r w:rsidRPr="00723348">
        <w:rPr>
          <w:rFonts w:asciiTheme="minorHAnsi" w:hAnsiTheme="minorHAnsi"/>
          <w:bCs/>
        </w:rPr>
        <w:t xml:space="preserve"> annual hour burden.</w:t>
      </w:r>
    </w:p>
    <w:p w:rsidRPr="00D1225D" w:rsidR="009D4A50" w:rsidP="005229E1" w:rsidRDefault="009D4A50" w14:paraId="519E3E9E" w14:textId="77777777">
      <w:pPr>
        <w:ind w:left="1080"/>
        <w:rPr>
          <w:bCs/>
        </w:rPr>
      </w:pPr>
    </w:p>
    <w:p w:rsidRPr="00723348" w:rsidR="009D4A50" w:rsidP="005229E1" w:rsidRDefault="009D4A50" w14:paraId="3ED506B8" w14:textId="5825151A">
      <w:pPr>
        <w:ind w:left="1080"/>
        <w:rPr>
          <w:rFonts w:asciiTheme="minorHAnsi" w:hAnsiTheme="minorHAnsi"/>
          <w:bCs/>
        </w:rPr>
      </w:pPr>
      <w:r w:rsidRPr="00723348">
        <w:rPr>
          <w:rFonts w:asciiTheme="minorHAnsi" w:hAnsiTheme="minorHAnsi"/>
          <w:bCs/>
        </w:rPr>
        <w:t>For FEMA Form 083-0-</w:t>
      </w:r>
      <w:proofErr w:type="spellStart"/>
      <w:r w:rsidRPr="00723348">
        <w:rPr>
          <w:rFonts w:asciiTheme="minorHAnsi" w:hAnsiTheme="minorHAnsi"/>
          <w:bCs/>
        </w:rPr>
        <w:t>35B</w:t>
      </w:r>
      <w:proofErr w:type="spellEnd"/>
      <w:r w:rsidRPr="00723348">
        <w:rPr>
          <w:rFonts w:asciiTheme="minorHAnsi" w:hAnsiTheme="minorHAnsi"/>
          <w:bCs/>
        </w:rPr>
        <w:t xml:space="preserve">, the current annual hour burden is </w:t>
      </w:r>
      <w:r w:rsidRPr="00723348" w:rsidR="005229E1">
        <w:rPr>
          <w:rFonts w:asciiTheme="minorHAnsi" w:hAnsiTheme="minorHAnsi"/>
          <w:bCs/>
        </w:rPr>
        <w:t>206.4</w:t>
      </w:r>
      <w:r w:rsidRPr="00723348">
        <w:rPr>
          <w:rFonts w:asciiTheme="minorHAnsi" w:hAnsiTheme="minorHAnsi"/>
          <w:bCs/>
        </w:rPr>
        <w:t xml:space="preserve"> hours, the new hours burden is </w:t>
      </w:r>
      <w:r w:rsidRPr="00723348" w:rsidR="005229E1">
        <w:rPr>
          <w:rFonts w:asciiTheme="minorHAnsi" w:hAnsiTheme="minorHAnsi"/>
          <w:bCs/>
        </w:rPr>
        <w:t>192</w:t>
      </w:r>
      <w:r w:rsidRPr="00723348">
        <w:rPr>
          <w:rFonts w:asciiTheme="minorHAnsi" w:hAnsiTheme="minorHAnsi"/>
          <w:bCs/>
        </w:rPr>
        <w:t xml:space="preserve"> for a</w:t>
      </w:r>
      <w:r w:rsidRPr="00723348" w:rsidR="005229E1">
        <w:rPr>
          <w:rFonts w:asciiTheme="minorHAnsi" w:hAnsiTheme="minorHAnsi"/>
          <w:bCs/>
        </w:rPr>
        <w:t xml:space="preserve"> de</w:t>
      </w:r>
      <w:r w:rsidRPr="00723348">
        <w:rPr>
          <w:rFonts w:asciiTheme="minorHAnsi" w:hAnsiTheme="minorHAnsi"/>
          <w:bCs/>
        </w:rPr>
        <w:t xml:space="preserve">crease of </w:t>
      </w:r>
      <w:r w:rsidRPr="00723348" w:rsidR="005229E1">
        <w:rPr>
          <w:rFonts w:asciiTheme="minorHAnsi" w:hAnsiTheme="minorHAnsi"/>
          <w:bCs/>
        </w:rPr>
        <w:t>14.4</w:t>
      </w:r>
      <w:r w:rsidRPr="00723348">
        <w:rPr>
          <w:rFonts w:asciiTheme="minorHAnsi" w:hAnsiTheme="minorHAnsi"/>
          <w:bCs/>
        </w:rPr>
        <w:t xml:space="preserve"> annual hour burden.</w:t>
      </w:r>
    </w:p>
    <w:p w:rsidRPr="00723348" w:rsidR="009D4A50" w:rsidP="005229E1" w:rsidRDefault="009D4A50" w14:paraId="0D6F9A16" w14:textId="77777777">
      <w:pPr>
        <w:ind w:left="1080"/>
        <w:rPr>
          <w:rFonts w:asciiTheme="minorHAnsi" w:hAnsiTheme="minorHAnsi"/>
          <w:bCs/>
        </w:rPr>
      </w:pPr>
    </w:p>
    <w:p w:rsidRPr="00723348" w:rsidR="009D4A50" w:rsidP="005229E1" w:rsidRDefault="009D4A50" w14:paraId="0D76FE49" w14:textId="77777777">
      <w:pPr>
        <w:ind w:left="1080"/>
        <w:rPr>
          <w:rFonts w:asciiTheme="minorHAnsi" w:hAnsiTheme="minorHAnsi"/>
          <w:bCs/>
        </w:rPr>
      </w:pPr>
      <w:r w:rsidRPr="00723348">
        <w:rPr>
          <w:rFonts w:asciiTheme="minorHAnsi" w:hAnsiTheme="minorHAnsi"/>
          <w:bCs/>
        </w:rPr>
        <w:t>There has been no change in the information being collected.</w:t>
      </w:r>
    </w:p>
    <w:p w:rsidRPr="00723348" w:rsidR="009D4A50" w:rsidP="005229E1" w:rsidRDefault="009D4A50" w14:paraId="2905E427" w14:textId="77777777">
      <w:pPr>
        <w:pStyle w:val="NormalWeb"/>
        <w:ind w:left="1080"/>
        <w:rPr>
          <w:rFonts w:asciiTheme="minorHAnsi" w:hAnsiTheme="minorHAnsi"/>
          <w:bCs/>
        </w:rPr>
      </w:pPr>
      <w:r w:rsidRPr="00723348">
        <w:rPr>
          <w:rFonts w:asciiTheme="minorHAnsi" w:hAnsiTheme="minorHAnsi"/>
          <w:bCs/>
        </w:rPr>
        <w:t xml:space="preserve">The changes in Annual Cost Burden reflect the added costs associated with the increased Bureau of Labor and Statistic hourly labor rates. </w:t>
      </w:r>
    </w:p>
    <w:p w:rsidR="009D4A50" w:rsidP="00462BB9" w:rsidRDefault="009D4A50" w14:paraId="7312F224" w14:textId="77777777">
      <w:pPr>
        <w:rPr>
          <w:color w:val="000000"/>
        </w:rPr>
      </w:pPr>
    </w:p>
    <w:p w:rsidRPr="009D4A50" w:rsidR="00C47939" w:rsidP="005229E1" w:rsidRDefault="005229E1" w14:paraId="63A255D9" w14:textId="236FC5B4">
      <w:pPr>
        <w:spacing w:after="240"/>
        <w:rPr>
          <w:b/>
        </w:rPr>
      </w:pPr>
      <w:r w:rsidRPr="009D4A50">
        <w:rPr>
          <w:b/>
        </w:rPr>
        <w:t>FORMS CHANGE REQUESTED:</w:t>
      </w:r>
    </w:p>
    <w:tbl>
      <w:tblPr>
        <w:tblW w:w="10863"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380"/>
        <w:gridCol w:w="2340"/>
        <w:gridCol w:w="3061"/>
        <w:gridCol w:w="3082"/>
      </w:tblGrid>
      <w:tr w:rsidRPr="007C3B89" w:rsidR="00AE37D9" w:rsidTr="005E5F13" w14:paraId="4A3DCD35" w14:textId="77777777">
        <w:trPr>
          <w:trHeight w:val="476"/>
        </w:trPr>
        <w:tc>
          <w:tcPr>
            <w:tcW w:w="2380" w:type="dxa"/>
          </w:tcPr>
          <w:p w:rsidRPr="00D9063F" w:rsidR="00AE37D9" w:rsidP="005E5F13" w:rsidRDefault="00AE37D9" w14:paraId="3A51BB87" w14:textId="3BECEFF8">
            <w:pPr>
              <w:jc w:val="center"/>
              <w:rPr>
                <w:b/>
              </w:rPr>
            </w:pPr>
            <w:r w:rsidRPr="00D9063F">
              <w:rPr>
                <w:b/>
              </w:rPr>
              <w:t>Location</w:t>
            </w:r>
          </w:p>
        </w:tc>
        <w:tc>
          <w:tcPr>
            <w:tcW w:w="2340" w:type="dxa"/>
          </w:tcPr>
          <w:p w:rsidRPr="00D9063F" w:rsidR="00AE37D9" w:rsidP="00D9063F" w:rsidRDefault="00AE37D9" w14:paraId="6C940920" w14:textId="77777777">
            <w:pPr>
              <w:jc w:val="center"/>
              <w:rPr>
                <w:b/>
                <w:color w:val="000000"/>
              </w:rPr>
            </w:pPr>
            <w:r w:rsidRPr="00D9063F">
              <w:rPr>
                <w:b/>
                <w:color w:val="000000"/>
              </w:rPr>
              <w:t>Current version</w:t>
            </w:r>
          </w:p>
        </w:tc>
        <w:tc>
          <w:tcPr>
            <w:tcW w:w="3061" w:type="dxa"/>
          </w:tcPr>
          <w:p w:rsidRPr="00D9063F" w:rsidR="00AE37D9" w:rsidP="00D9063F" w:rsidRDefault="00AE37D9" w14:paraId="062EFDB9" w14:textId="77777777">
            <w:pPr>
              <w:pStyle w:val="Heading1"/>
              <w:jc w:val="center"/>
            </w:pPr>
            <w:r w:rsidRPr="00D9063F">
              <w:t>Proposed Revision</w:t>
            </w:r>
          </w:p>
        </w:tc>
        <w:tc>
          <w:tcPr>
            <w:tcW w:w="3082" w:type="dxa"/>
          </w:tcPr>
          <w:p w:rsidRPr="00D9063F" w:rsidR="00AE37D9" w:rsidP="00D9063F" w:rsidRDefault="00AE37D9" w14:paraId="53C867AA" w14:textId="77777777">
            <w:pPr>
              <w:pStyle w:val="Heading1"/>
              <w:jc w:val="center"/>
            </w:pPr>
            <w:r>
              <w:t>Justification</w:t>
            </w:r>
          </w:p>
        </w:tc>
      </w:tr>
      <w:tr w:rsidRPr="007C3B89" w:rsidR="00AE37D9" w:rsidTr="0092061A" w14:paraId="7B60BB67" w14:textId="77777777">
        <w:trPr>
          <w:trHeight w:val="63"/>
        </w:trPr>
        <w:tc>
          <w:tcPr>
            <w:tcW w:w="2380" w:type="dxa"/>
          </w:tcPr>
          <w:p w:rsidRPr="00723348" w:rsidR="00AE37D9" w:rsidP="00781CC2" w:rsidRDefault="00BA7A3D" w14:paraId="3FF64C09" w14:textId="0AF18D77">
            <w:pPr>
              <w:rPr>
                <w:rFonts w:asciiTheme="minorHAnsi" w:hAnsiTheme="minorHAnsi"/>
                <w:b/>
                <w:sz w:val="22"/>
                <w:szCs w:val="22"/>
              </w:rPr>
            </w:pPr>
            <w:r w:rsidRPr="00723348">
              <w:rPr>
                <w:rFonts w:asciiTheme="minorHAnsi" w:hAnsiTheme="minorHAnsi"/>
                <w:b/>
                <w:sz w:val="22"/>
                <w:szCs w:val="22"/>
              </w:rPr>
              <w:t>FEMA Form 086-0-35</w:t>
            </w:r>
          </w:p>
        </w:tc>
        <w:tc>
          <w:tcPr>
            <w:tcW w:w="2340" w:type="dxa"/>
          </w:tcPr>
          <w:p w:rsidRPr="00723348" w:rsidR="00AE37D9" w:rsidP="00781CC2" w:rsidRDefault="00BA7A3D" w14:paraId="66CFD0AE" w14:textId="0432EA33">
            <w:pPr>
              <w:rPr>
                <w:rFonts w:asciiTheme="minorHAnsi" w:hAnsiTheme="minorHAnsi"/>
                <w:sz w:val="22"/>
                <w:szCs w:val="22"/>
              </w:rPr>
            </w:pPr>
            <w:r w:rsidRPr="00723348">
              <w:rPr>
                <w:rFonts w:asciiTheme="minorHAnsi" w:hAnsiTheme="minorHAnsi"/>
                <w:sz w:val="22"/>
                <w:szCs w:val="22"/>
              </w:rPr>
              <w:t>NO CHANGES</w:t>
            </w:r>
          </w:p>
        </w:tc>
        <w:tc>
          <w:tcPr>
            <w:tcW w:w="3061" w:type="dxa"/>
          </w:tcPr>
          <w:p w:rsidRPr="00723348" w:rsidR="00AE37D9" w:rsidP="00781CC2" w:rsidRDefault="00BA7A3D" w14:paraId="4D859421" w14:textId="3256EA7E">
            <w:pPr>
              <w:pStyle w:val="Default"/>
              <w:rPr>
                <w:rFonts w:asciiTheme="minorHAnsi" w:hAnsiTheme="minorHAnsi"/>
                <w:b/>
                <w:color w:val="FF0000"/>
                <w:sz w:val="22"/>
                <w:szCs w:val="22"/>
              </w:rPr>
            </w:pPr>
            <w:r w:rsidRPr="00723348">
              <w:rPr>
                <w:rFonts w:asciiTheme="minorHAnsi" w:hAnsiTheme="minorHAnsi"/>
                <w:b/>
                <w:color w:val="000000" w:themeColor="text1"/>
                <w:sz w:val="22"/>
                <w:szCs w:val="22"/>
              </w:rPr>
              <w:t>--</w:t>
            </w:r>
          </w:p>
        </w:tc>
        <w:tc>
          <w:tcPr>
            <w:tcW w:w="3082" w:type="dxa"/>
          </w:tcPr>
          <w:p w:rsidRPr="00723348" w:rsidR="00AE37D9" w:rsidP="00781CC2" w:rsidRDefault="00BA7A3D" w14:paraId="18908591" w14:textId="6DF4F52D">
            <w:pPr>
              <w:pStyle w:val="Default"/>
              <w:rPr>
                <w:rFonts w:asciiTheme="minorHAnsi" w:hAnsiTheme="minorHAnsi"/>
                <w:b/>
                <w:color w:val="FF0000"/>
                <w:sz w:val="22"/>
                <w:szCs w:val="22"/>
              </w:rPr>
            </w:pPr>
            <w:r w:rsidRPr="00723348">
              <w:rPr>
                <w:rFonts w:asciiTheme="minorHAnsi" w:hAnsiTheme="minorHAnsi"/>
                <w:b/>
                <w:color w:val="000000" w:themeColor="text1"/>
                <w:sz w:val="22"/>
                <w:szCs w:val="22"/>
              </w:rPr>
              <w:t>--</w:t>
            </w:r>
          </w:p>
        </w:tc>
      </w:tr>
      <w:tr w:rsidRPr="007C3B89" w:rsidR="005E5F13" w:rsidTr="00927627" w14:paraId="51DC3E87" w14:textId="77777777">
        <w:trPr>
          <w:trHeight w:val="547"/>
        </w:trPr>
        <w:tc>
          <w:tcPr>
            <w:tcW w:w="10863" w:type="dxa"/>
            <w:gridSpan w:val="4"/>
            <w:shd w:val="clear" w:color="auto" w:fill="C6D9F1" w:themeFill="text2" w:themeFillTint="33"/>
          </w:tcPr>
          <w:p w:rsidRPr="00723348" w:rsidR="005E5F13" w:rsidP="00781CC2" w:rsidRDefault="005E5F13" w14:paraId="1C2EFE3E" w14:textId="77777777">
            <w:pPr>
              <w:rPr>
                <w:rFonts w:asciiTheme="minorHAnsi" w:hAnsiTheme="minorHAnsi"/>
                <w:color w:val="0000FF"/>
                <w:sz w:val="22"/>
                <w:szCs w:val="22"/>
              </w:rPr>
            </w:pPr>
          </w:p>
        </w:tc>
      </w:tr>
      <w:tr w:rsidRPr="007C3B89" w:rsidR="002B0452" w:rsidTr="0092061A" w14:paraId="5E220CAF" w14:textId="77777777">
        <w:trPr>
          <w:trHeight w:val="63"/>
        </w:trPr>
        <w:tc>
          <w:tcPr>
            <w:tcW w:w="2380" w:type="dxa"/>
          </w:tcPr>
          <w:p w:rsidRPr="00723348" w:rsidR="002B0452" w:rsidP="00781CC2" w:rsidRDefault="002B0452" w14:paraId="0D04FA39" w14:textId="6443FA63">
            <w:pPr>
              <w:rPr>
                <w:rFonts w:asciiTheme="minorHAnsi" w:hAnsiTheme="minorHAnsi"/>
                <w:b/>
                <w:sz w:val="22"/>
                <w:szCs w:val="22"/>
              </w:rPr>
            </w:pPr>
            <w:r w:rsidRPr="00CF1CAA">
              <w:rPr>
                <w:rFonts w:asciiTheme="minorHAnsi" w:hAnsiTheme="minorHAnsi"/>
                <w:b/>
                <w:sz w:val="22"/>
                <w:szCs w:val="22"/>
              </w:rPr>
              <w:t>FEMA Form 086-0-</w:t>
            </w:r>
            <w:proofErr w:type="spellStart"/>
            <w:r w:rsidRPr="00CF1CAA">
              <w:rPr>
                <w:rFonts w:asciiTheme="minorHAnsi" w:hAnsiTheme="minorHAnsi"/>
                <w:b/>
                <w:sz w:val="22"/>
                <w:szCs w:val="22"/>
              </w:rPr>
              <w:t>35A</w:t>
            </w:r>
            <w:proofErr w:type="spellEnd"/>
            <w:r w:rsidRPr="00CF1CAA">
              <w:rPr>
                <w:rFonts w:asciiTheme="minorHAnsi" w:hAnsiTheme="minorHAnsi"/>
                <w:b/>
                <w:sz w:val="22"/>
                <w:szCs w:val="22"/>
              </w:rPr>
              <w:t xml:space="preserve">, p. </w:t>
            </w:r>
            <w:r>
              <w:rPr>
                <w:rFonts w:asciiTheme="minorHAnsi" w:hAnsiTheme="minorHAnsi"/>
                <w:b/>
                <w:sz w:val="22"/>
                <w:szCs w:val="22"/>
              </w:rPr>
              <w:t>1, in the OMB notice box</w:t>
            </w:r>
          </w:p>
        </w:tc>
        <w:tc>
          <w:tcPr>
            <w:tcW w:w="2340" w:type="dxa"/>
          </w:tcPr>
          <w:p w:rsidRPr="002B0452" w:rsidR="002B0452" w:rsidP="00781CC2" w:rsidRDefault="002B0452" w14:paraId="130024F1" w14:textId="19AF542F">
            <w:pPr>
              <w:rPr>
                <w:rFonts w:asciiTheme="minorHAnsi" w:hAnsiTheme="minorHAnsi"/>
                <w:color w:val="000000" w:themeColor="text1"/>
                <w:sz w:val="22"/>
                <w:szCs w:val="22"/>
              </w:rPr>
            </w:pPr>
            <w:r w:rsidRPr="002B0452">
              <w:rPr>
                <w:rFonts w:asciiTheme="minorHAnsi" w:hAnsiTheme="minorHAnsi"/>
                <w:color w:val="000000" w:themeColor="text1"/>
                <w:sz w:val="22"/>
                <w:szCs w:val="22"/>
              </w:rPr>
              <w:t xml:space="preserve">. . .  </w:t>
            </w:r>
            <w:r>
              <w:rPr>
                <w:rFonts w:asciiTheme="minorHAnsi" w:hAnsiTheme="minorHAnsi"/>
                <w:color w:val="000000" w:themeColor="text1"/>
                <w:sz w:val="22"/>
                <w:szCs w:val="22"/>
              </w:rPr>
              <w:t xml:space="preserve">to average </w:t>
            </w:r>
            <w:r w:rsidRPr="002B0452">
              <w:rPr>
                <w:rFonts w:asciiTheme="minorHAnsi" w:hAnsiTheme="minorHAnsi"/>
                <w:color w:val="000000" w:themeColor="text1"/>
                <w:sz w:val="22"/>
                <w:szCs w:val="22"/>
              </w:rPr>
              <w:t>4 hours</w:t>
            </w:r>
            <w:r>
              <w:rPr>
                <w:rFonts w:asciiTheme="minorHAnsi" w:hAnsiTheme="minorHAnsi"/>
                <w:color w:val="000000" w:themeColor="text1"/>
                <w:sz w:val="22"/>
                <w:szCs w:val="22"/>
              </w:rPr>
              <w:t xml:space="preserve"> for</w:t>
            </w:r>
          </w:p>
        </w:tc>
        <w:tc>
          <w:tcPr>
            <w:tcW w:w="3061" w:type="dxa"/>
          </w:tcPr>
          <w:p w:rsidRPr="002B0452" w:rsidR="002B0452" w:rsidP="00781CC2" w:rsidRDefault="002B0452" w14:paraId="0795E8ED" w14:textId="2BDFB285">
            <w:pPr>
              <w:rPr>
                <w:rFonts w:asciiTheme="minorHAnsi" w:hAnsiTheme="minorHAnsi"/>
                <w:color w:val="000000" w:themeColor="text1"/>
                <w:sz w:val="22"/>
                <w:szCs w:val="22"/>
              </w:rPr>
            </w:pPr>
            <w:r w:rsidRPr="002B0452">
              <w:rPr>
                <w:rFonts w:asciiTheme="minorHAnsi" w:hAnsiTheme="minorHAnsi"/>
                <w:color w:val="000000" w:themeColor="text1"/>
                <w:sz w:val="22"/>
                <w:szCs w:val="22"/>
              </w:rPr>
              <w:t xml:space="preserve">. . . </w:t>
            </w:r>
            <w:r>
              <w:rPr>
                <w:rFonts w:asciiTheme="minorHAnsi" w:hAnsiTheme="minorHAnsi"/>
                <w:color w:val="000000" w:themeColor="text1"/>
                <w:sz w:val="22"/>
                <w:szCs w:val="22"/>
              </w:rPr>
              <w:t>to average</w:t>
            </w:r>
            <w:r w:rsidRPr="002B0452">
              <w:rPr>
                <w:rFonts w:asciiTheme="minorHAnsi" w:hAnsiTheme="minorHAnsi"/>
                <w:color w:val="000000" w:themeColor="text1"/>
                <w:sz w:val="22"/>
                <w:szCs w:val="22"/>
              </w:rPr>
              <w:t xml:space="preserve"> 24 hours</w:t>
            </w:r>
            <w:r>
              <w:rPr>
                <w:rFonts w:asciiTheme="minorHAnsi" w:hAnsiTheme="minorHAnsi"/>
                <w:color w:val="000000" w:themeColor="text1"/>
                <w:sz w:val="22"/>
                <w:szCs w:val="22"/>
              </w:rPr>
              <w:t xml:space="preserve"> for . . . </w:t>
            </w:r>
          </w:p>
        </w:tc>
        <w:tc>
          <w:tcPr>
            <w:tcW w:w="3082" w:type="dxa"/>
          </w:tcPr>
          <w:p w:rsidRPr="002B0452" w:rsidR="002B0452" w:rsidP="00781CC2" w:rsidRDefault="002B0452" w14:paraId="1D15887E" w14:textId="2194128A">
            <w:pPr>
              <w:rPr>
                <w:rFonts w:asciiTheme="minorHAnsi" w:hAnsiTheme="minorHAnsi"/>
                <w:color w:val="000000" w:themeColor="text1"/>
                <w:sz w:val="22"/>
                <w:szCs w:val="22"/>
              </w:rPr>
            </w:pPr>
            <w:r w:rsidRPr="002B0452">
              <w:rPr>
                <w:rFonts w:asciiTheme="minorHAnsi" w:hAnsiTheme="minorHAnsi"/>
                <w:color w:val="000000" w:themeColor="text1"/>
                <w:sz w:val="22"/>
                <w:szCs w:val="22"/>
              </w:rPr>
              <w:t>Correction to typographical error.</w:t>
            </w:r>
          </w:p>
        </w:tc>
      </w:tr>
      <w:tr w:rsidRPr="007C3B89" w:rsidR="002B0452" w:rsidTr="0092061A" w14:paraId="3FB386DC" w14:textId="77777777">
        <w:trPr>
          <w:trHeight w:val="63"/>
        </w:trPr>
        <w:tc>
          <w:tcPr>
            <w:tcW w:w="2380" w:type="dxa"/>
          </w:tcPr>
          <w:p w:rsidRPr="00723348" w:rsidR="002B0452" w:rsidP="00781CC2" w:rsidRDefault="005E5F13" w14:paraId="1C983FFC" w14:textId="0A96981D">
            <w:pPr>
              <w:rPr>
                <w:rFonts w:asciiTheme="minorHAnsi" w:hAnsiTheme="minorHAnsi"/>
                <w:b/>
                <w:sz w:val="22"/>
                <w:szCs w:val="22"/>
              </w:rPr>
            </w:pPr>
            <w:r>
              <w:rPr>
                <w:rFonts w:asciiTheme="minorHAnsi" w:hAnsiTheme="minorHAnsi"/>
                <w:b/>
                <w:sz w:val="22"/>
                <w:szCs w:val="22"/>
              </w:rPr>
              <w:t xml:space="preserve">   “</w:t>
            </w:r>
            <w:r>
              <w:rPr>
                <w:rFonts w:asciiTheme="minorHAnsi" w:hAnsiTheme="minorHAnsi"/>
                <w:b/>
                <w:sz w:val="22"/>
                <w:szCs w:val="22"/>
              </w:rPr>
              <w:br/>
            </w:r>
            <w:r w:rsidRPr="002B0452" w:rsidR="002B0452">
              <w:rPr>
                <w:rFonts w:asciiTheme="minorHAnsi" w:hAnsiTheme="minorHAnsi"/>
                <w:b/>
                <w:sz w:val="22"/>
                <w:szCs w:val="22"/>
              </w:rPr>
              <w:t>p. 1,</w:t>
            </w:r>
            <w:r w:rsidR="002B0452">
              <w:rPr>
                <w:rFonts w:asciiTheme="minorHAnsi" w:hAnsiTheme="minorHAnsi"/>
                <w:b/>
                <w:sz w:val="22"/>
                <w:szCs w:val="22"/>
              </w:rPr>
              <w:t xml:space="preserve"> subheading above second paragraph</w:t>
            </w:r>
          </w:p>
        </w:tc>
        <w:tc>
          <w:tcPr>
            <w:tcW w:w="2340" w:type="dxa"/>
          </w:tcPr>
          <w:p w:rsidRPr="002B0452" w:rsidR="002B0452" w:rsidP="00781CC2" w:rsidRDefault="002B0452" w14:paraId="17DB6351" w14:textId="38641806">
            <w:pPr>
              <w:rPr>
                <w:rFonts w:asciiTheme="minorHAnsi" w:hAnsiTheme="minorHAnsi"/>
                <w:color w:val="000000" w:themeColor="text1"/>
                <w:sz w:val="22"/>
                <w:szCs w:val="22"/>
              </w:rPr>
            </w:pPr>
            <w:r w:rsidRPr="002B0452">
              <w:rPr>
                <w:rFonts w:asciiTheme="minorHAnsi" w:hAnsiTheme="minorHAnsi"/>
                <w:color w:val="000000" w:themeColor="text1"/>
                <w:sz w:val="22"/>
                <w:szCs w:val="22"/>
              </w:rPr>
              <w:t>Appendix E</w:t>
            </w:r>
          </w:p>
        </w:tc>
        <w:tc>
          <w:tcPr>
            <w:tcW w:w="3061" w:type="dxa"/>
          </w:tcPr>
          <w:p w:rsidRPr="002B0452" w:rsidR="002B0452" w:rsidP="00781CC2" w:rsidRDefault="002B0452" w14:paraId="567DD9D0" w14:textId="51C78E17">
            <w:pPr>
              <w:rPr>
                <w:rFonts w:asciiTheme="minorHAnsi" w:hAnsiTheme="minorHAnsi"/>
                <w:color w:val="000000" w:themeColor="text1"/>
                <w:sz w:val="22"/>
                <w:szCs w:val="22"/>
              </w:rPr>
            </w:pPr>
            <w:r w:rsidRPr="002B0452">
              <w:rPr>
                <w:rFonts w:asciiTheme="minorHAnsi" w:hAnsiTheme="minorHAnsi"/>
                <w:color w:val="000000" w:themeColor="text1"/>
                <w:sz w:val="22"/>
                <w:szCs w:val="22"/>
              </w:rPr>
              <w:t>[</w:t>
            </w:r>
            <w:r>
              <w:rPr>
                <w:rFonts w:asciiTheme="minorHAnsi" w:hAnsiTheme="minorHAnsi"/>
                <w:color w:val="000000" w:themeColor="text1"/>
                <w:sz w:val="22"/>
                <w:szCs w:val="22"/>
              </w:rPr>
              <w:t>leave blank</w:t>
            </w:r>
            <w:r w:rsidRPr="002B0452">
              <w:rPr>
                <w:rFonts w:asciiTheme="minorHAnsi" w:hAnsiTheme="minorHAnsi"/>
                <w:color w:val="000000" w:themeColor="text1"/>
                <w:sz w:val="22"/>
                <w:szCs w:val="22"/>
              </w:rPr>
              <w:t>]</w:t>
            </w:r>
          </w:p>
        </w:tc>
        <w:tc>
          <w:tcPr>
            <w:tcW w:w="3082" w:type="dxa"/>
          </w:tcPr>
          <w:p w:rsidRPr="002B0452" w:rsidR="002B0452" w:rsidP="00781CC2" w:rsidRDefault="002B0452" w14:paraId="3519F407" w14:textId="2CE4E34C">
            <w:pPr>
              <w:rPr>
                <w:rFonts w:asciiTheme="minorHAnsi" w:hAnsiTheme="minorHAnsi"/>
                <w:color w:val="000000" w:themeColor="text1"/>
                <w:sz w:val="22"/>
                <w:szCs w:val="22"/>
              </w:rPr>
            </w:pPr>
            <w:r w:rsidRPr="002B0452">
              <w:rPr>
                <w:rFonts w:asciiTheme="minorHAnsi" w:hAnsiTheme="minorHAnsi"/>
                <w:color w:val="000000" w:themeColor="text1"/>
                <w:sz w:val="22"/>
                <w:szCs w:val="22"/>
              </w:rPr>
              <w:t>Subheading eliminated as this set of forms is no longer included as an appendix to the program reference manual.</w:t>
            </w:r>
          </w:p>
        </w:tc>
      </w:tr>
      <w:tr w:rsidRPr="002B0452" w:rsidR="0092061A" w:rsidTr="0092061A" w14:paraId="5B4E8C2F" w14:textId="77777777">
        <w:trPr>
          <w:trHeight w:val="63"/>
        </w:trPr>
        <w:tc>
          <w:tcPr>
            <w:tcW w:w="2380" w:type="dxa"/>
          </w:tcPr>
          <w:p w:rsidRPr="00723348" w:rsidR="002B0452" w:rsidP="00781CC2" w:rsidRDefault="005E5F13" w14:paraId="5608C121" w14:textId="46B409EF">
            <w:pPr>
              <w:rPr>
                <w:rFonts w:asciiTheme="minorHAnsi" w:hAnsiTheme="minorHAnsi"/>
                <w:b/>
                <w:sz w:val="22"/>
                <w:szCs w:val="22"/>
              </w:rPr>
            </w:pPr>
            <w:r>
              <w:rPr>
                <w:rFonts w:asciiTheme="minorHAnsi" w:hAnsiTheme="minorHAnsi"/>
                <w:b/>
                <w:sz w:val="22"/>
                <w:szCs w:val="22"/>
              </w:rPr>
              <w:t xml:space="preserve">   “</w:t>
            </w:r>
            <w:r>
              <w:rPr>
                <w:rFonts w:asciiTheme="minorHAnsi" w:hAnsiTheme="minorHAnsi"/>
                <w:b/>
                <w:sz w:val="22"/>
                <w:szCs w:val="22"/>
              </w:rPr>
              <w:br/>
            </w:r>
            <w:r w:rsidRPr="002B0452" w:rsidR="002B0452">
              <w:rPr>
                <w:rFonts w:asciiTheme="minorHAnsi" w:hAnsiTheme="minorHAnsi"/>
                <w:b/>
                <w:sz w:val="22"/>
                <w:szCs w:val="22"/>
              </w:rPr>
              <w:t>p. 1,</w:t>
            </w:r>
            <w:r w:rsidR="002B0452">
              <w:rPr>
                <w:rFonts w:asciiTheme="minorHAnsi" w:hAnsiTheme="minorHAnsi"/>
                <w:b/>
                <w:sz w:val="22"/>
                <w:szCs w:val="22"/>
              </w:rPr>
              <w:t xml:space="preserve"> second paragraph</w:t>
            </w:r>
          </w:p>
        </w:tc>
        <w:tc>
          <w:tcPr>
            <w:tcW w:w="2340" w:type="dxa"/>
          </w:tcPr>
          <w:p w:rsidRPr="002B0452" w:rsidR="002B0452" w:rsidP="00781CC2" w:rsidRDefault="002B0452" w14:paraId="28E5E48F" w14:textId="67152BEA">
            <w:pPr>
              <w:rPr>
                <w:rFonts w:asciiTheme="minorHAnsi" w:hAnsiTheme="minorHAnsi"/>
                <w:color w:val="000000" w:themeColor="text1"/>
                <w:sz w:val="22"/>
                <w:szCs w:val="22"/>
              </w:rPr>
            </w:pPr>
            <w:r w:rsidRPr="002B0452">
              <w:rPr>
                <w:rFonts w:asciiTheme="minorHAnsi" w:hAnsiTheme="minorHAnsi"/>
                <w:color w:val="000000" w:themeColor="text1"/>
                <w:sz w:val="22"/>
                <w:szCs w:val="22"/>
              </w:rPr>
              <w:t xml:space="preserve">This appendix contains . . . </w:t>
            </w:r>
          </w:p>
        </w:tc>
        <w:tc>
          <w:tcPr>
            <w:tcW w:w="3061" w:type="dxa"/>
          </w:tcPr>
          <w:p w:rsidRPr="002B0452" w:rsidR="002B0452" w:rsidP="00781CC2" w:rsidRDefault="002B0452" w14:paraId="167E0610" w14:textId="310661D1">
            <w:pPr>
              <w:rPr>
                <w:rFonts w:asciiTheme="minorHAnsi" w:hAnsiTheme="minorHAnsi"/>
                <w:color w:val="000000" w:themeColor="text1"/>
                <w:sz w:val="22"/>
                <w:szCs w:val="22"/>
              </w:rPr>
            </w:pPr>
            <w:r w:rsidRPr="002B0452">
              <w:rPr>
                <w:rFonts w:asciiTheme="minorHAnsi" w:hAnsiTheme="minorHAnsi"/>
                <w:color w:val="000000" w:themeColor="text1"/>
                <w:sz w:val="22"/>
                <w:szCs w:val="22"/>
              </w:rPr>
              <w:t>This packet contains . . .</w:t>
            </w:r>
          </w:p>
        </w:tc>
        <w:tc>
          <w:tcPr>
            <w:tcW w:w="3082" w:type="dxa"/>
          </w:tcPr>
          <w:p w:rsidRPr="002B0452" w:rsidR="002B0452" w:rsidP="00781CC2" w:rsidRDefault="002B0452" w14:paraId="7BBB4B8E" w14:textId="7D4BC83D">
            <w:pPr>
              <w:rPr>
                <w:rFonts w:asciiTheme="minorHAnsi" w:hAnsiTheme="minorHAnsi"/>
                <w:color w:val="000000" w:themeColor="text1"/>
                <w:sz w:val="22"/>
                <w:szCs w:val="22"/>
              </w:rPr>
            </w:pPr>
            <w:r w:rsidRPr="002B0452">
              <w:rPr>
                <w:rFonts w:asciiTheme="minorHAnsi" w:hAnsiTheme="minorHAnsi"/>
                <w:color w:val="000000" w:themeColor="text1"/>
                <w:sz w:val="22"/>
                <w:szCs w:val="22"/>
              </w:rPr>
              <w:t xml:space="preserve">Language changed to reflect fact that </w:t>
            </w:r>
            <w:r w:rsidR="00EB78BF">
              <w:rPr>
                <w:rFonts w:asciiTheme="minorHAnsi" w:hAnsiTheme="minorHAnsi"/>
                <w:color w:val="000000" w:themeColor="text1"/>
                <w:sz w:val="22"/>
                <w:szCs w:val="22"/>
              </w:rPr>
              <w:t xml:space="preserve">this </w:t>
            </w:r>
            <w:r w:rsidRPr="002B0452">
              <w:rPr>
                <w:rFonts w:asciiTheme="minorHAnsi" w:hAnsiTheme="minorHAnsi"/>
                <w:color w:val="000000" w:themeColor="text1"/>
                <w:sz w:val="22"/>
                <w:szCs w:val="22"/>
              </w:rPr>
              <w:t>set of forms is no longer an appendix to the reference manual.</w:t>
            </w:r>
          </w:p>
        </w:tc>
      </w:tr>
      <w:tr w:rsidRPr="007C3B89" w:rsidR="002B0452" w:rsidTr="0092061A" w14:paraId="1A0859FB" w14:textId="77777777">
        <w:trPr>
          <w:trHeight w:val="63"/>
        </w:trPr>
        <w:tc>
          <w:tcPr>
            <w:tcW w:w="2380" w:type="dxa"/>
          </w:tcPr>
          <w:p w:rsidRPr="00723348" w:rsidR="002B0452" w:rsidP="00781CC2" w:rsidRDefault="005E5F13" w14:paraId="7AF58996" w14:textId="1AD310D3">
            <w:pPr>
              <w:rPr>
                <w:rFonts w:asciiTheme="minorHAnsi" w:hAnsiTheme="minorHAnsi"/>
                <w:b/>
                <w:sz w:val="22"/>
                <w:szCs w:val="22"/>
              </w:rPr>
            </w:pPr>
            <w:r>
              <w:rPr>
                <w:rFonts w:asciiTheme="minorHAnsi" w:hAnsiTheme="minorHAnsi"/>
                <w:b/>
                <w:sz w:val="22"/>
                <w:szCs w:val="22"/>
              </w:rPr>
              <w:t xml:space="preserve">   “</w:t>
            </w:r>
            <w:r>
              <w:rPr>
                <w:rFonts w:asciiTheme="minorHAnsi" w:hAnsiTheme="minorHAnsi"/>
                <w:b/>
                <w:sz w:val="22"/>
                <w:szCs w:val="22"/>
              </w:rPr>
              <w:br/>
            </w:r>
            <w:r w:rsidRPr="002B0452" w:rsidR="002B0452">
              <w:rPr>
                <w:rFonts w:asciiTheme="minorHAnsi" w:hAnsiTheme="minorHAnsi"/>
                <w:b/>
                <w:sz w:val="22"/>
                <w:szCs w:val="22"/>
              </w:rPr>
              <w:t xml:space="preserve">p. 1, </w:t>
            </w:r>
            <w:r w:rsidR="002B0452">
              <w:rPr>
                <w:rFonts w:asciiTheme="minorHAnsi" w:hAnsiTheme="minorHAnsi"/>
                <w:b/>
                <w:sz w:val="22"/>
                <w:szCs w:val="22"/>
              </w:rPr>
              <w:t>third</w:t>
            </w:r>
            <w:r w:rsidRPr="002B0452" w:rsidR="002B0452">
              <w:rPr>
                <w:rFonts w:asciiTheme="minorHAnsi" w:hAnsiTheme="minorHAnsi"/>
                <w:b/>
                <w:sz w:val="22"/>
                <w:szCs w:val="22"/>
              </w:rPr>
              <w:t xml:space="preserve"> paragraph</w:t>
            </w:r>
          </w:p>
        </w:tc>
        <w:tc>
          <w:tcPr>
            <w:tcW w:w="2340" w:type="dxa"/>
          </w:tcPr>
          <w:p w:rsidRPr="002B0452" w:rsidR="002B0452" w:rsidP="00781CC2" w:rsidRDefault="002B0452" w14:paraId="38AC2A44" w14:textId="737064B7">
            <w:pPr>
              <w:rPr>
                <w:rFonts w:asciiTheme="minorHAnsi" w:hAnsiTheme="minorHAnsi"/>
                <w:color w:val="000000" w:themeColor="text1"/>
                <w:sz w:val="22"/>
                <w:szCs w:val="22"/>
              </w:rPr>
            </w:pPr>
            <w:r w:rsidRPr="002B0452">
              <w:rPr>
                <w:rFonts w:asciiTheme="minorHAnsi" w:hAnsiTheme="minorHAnsi"/>
                <w:color w:val="000000" w:themeColor="text1"/>
                <w:sz w:val="22"/>
                <w:szCs w:val="22"/>
              </w:rPr>
              <w:t>. . . preservation requirements can be found in Appendix F.</w:t>
            </w:r>
          </w:p>
        </w:tc>
        <w:tc>
          <w:tcPr>
            <w:tcW w:w="3061" w:type="dxa"/>
          </w:tcPr>
          <w:p w:rsidRPr="002B0452" w:rsidR="002B0452" w:rsidP="00781CC2" w:rsidRDefault="002B0452" w14:paraId="3FDE4666" w14:textId="25F3A019">
            <w:pPr>
              <w:rPr>
                <w:rFonts w:asciiTheme="minorHAnsi" w:hAnsiTheme="minorHAnsi"/>
                <w:color w:val="000000" w:themeColor="text1"/>
                <w:sz w:val="22"/>
                <w:szCs w:val="22"/>
              </w:rPr>
            </w:pPr>
            <w:r w:rsidRPr="002B0452">
              <w:rPr>
                <w:rFonts w:asciiTheme="minorHAnsi" w:hAnsiTheme="minorHAnsi"/>
                <w:color w:val="000000" w:themeColor="text1"/>
                <w:sz w:val="22"/>
                <w:szCs w:val="22"/>
              </w:rPr>
              <w:t>. . . preservation requirements are available in a separate packet.</w:t>
            </w:r>
          </w:p>
        </w:tc>
        <w:tc>
          <w:tcPr>
            <w:tcW w:w="3082" w:type="dxa"/>
          </w:tcPr>
          <w:p w:rsidRPr="002B0452" w:rsidR="002B0452" w:rsidP="00781CC2" w:rsidRDefault="002B0452" w14:paraId="4D3F8CC6" w14:textId="68F78D24">
            <w:pPr>
              <w:rPr>
                <w:rFonts w:asciiTheme="minorHAnsi" w:hAnsiTheme="minorHAnsi"/>
                <w:color w:val="000000" w:themeColor="text1"/>
                <w:sz w:val="22"/>
                <w:szCs w:val="22"/>
              </w:rPr>
            </w:pPr>
            <w:r w:rsidRPr="002B0452">
              <w:rPr>
                <w:rFonts w:asciiTheme="minorHAnsi" w:hAnsiTheme="minorHAnsi"/>
                <w:color w:val="000000" w:themeColor="text1"/>
                <w:sz w:val="22"/>
                <w:szCs w:val="22"/>
              </w:rPr>
              <w:t xml:space="preserve">Language changed to reflect fact that </w:t>
            </w:r>
            <w:r w:rsidR="00EB78BF">
              <w:rPr>
                <w:rFonts w:asciiTheme="minorHAnsi" w:hAnsiTheme="minorHAnsi"/>
                <w:color w:val="000000" w:themeColor="text1"/>
                <w:sz w:val="22"/>
                <w:szCs w:val="22"/>
              </w:rPr>
              <w:t xml:space="preserve">this </w:t>
            </w:r>
            <w:r w:rsidRPr="002B0452">
              <w:rPr>
                <w:rFonts w:asciiTheme="minorHAnsi" w:hAnsiTheme="minorHAnsi"/>
                <w:color w:val="000000" w:themeColor="text1"/>
                <w:sz w:val="22"/>
                <w:szCs w:val="22"/>
              </w:rPr>
              <w:t>set of forms is no longer an appendix to the reference manual.</w:t>
            </w:r>
          </w:p>
        </w:tc>
      </w:tr>
      <w:tr w:rsidRPr="007C3B89" w:rsidR="00BA7A3D" w:rsidTr="0092061A" w14:paraId="1A5CFD61" w14:textId="77777777">
        <w:trPr>
          <w:trHeight w:val="63"/>
        </w:trPr>
        <w:tc>
          <w:tcPr>
            <w:tcW w:w="2380" w:type="dxa"/>
          </w:tcPr>
          <w:p w:rsidRPr="00723348" w:rsidR="00BA7A3D" w:rsidP="00781CC2" w:rsidRDefault="005E5F13" w14:paraId="14842374" w14:textId="36BABD0C">
            <w:pPr>
              <w:rPr>
                <w:rFonts w:asciiTheme="minorHAnsi" w:hAnsiTheme="minorHAnsi"/>
                <w:b/>
                <w:sz w:val="22"/>
                <w:szCs w:val="22"/>
              </w:rPr>
            </w:pPr>
            <w:r>
              <w:rPr>
                <w:rFonts w:asciiTheme="minorHAnsi" w:hAnsiTheme="minorHAnsi"/>
                <w:b/>
                <w:sz w:val="22"/>
                <w:szCs w:val="22"/>
              </w:rPr>
              <w:t xml:space="preserve">   “</w:t>
            </w:r>
            <w:r>
              <w:rPr>
                <w:rFonts w:asciiTheme="minorHAnsi" w:hAnsiTheme="minorHAnsi"/>
                <w:b/>
                <w:sz w:val="22"/>
                <w:szCs w:val="22"/>
              </w:rPr>
              <w:br/>
            </w:r>
            <w:r w:rsidRPr="00CF1CAA" w:rsidR="00CF1CAA">
              <w:rPr>
                <w:rFonts w:asciiTheme="minorHAnsi" w:hAnsiTheme="minorHAnsi"/>
                <w:b/>
                <w:sz w:val="22"/>
                <w:szCs w:val="22"/>
              </w:rPr>
              <w:t>p. 2,</w:t>
            </w:r>
            <w:r w:rsidR="00CF1CAA">
              <w:rPr>
                <w:rFonts w:asciiTheme="minorHAnsi" w:hAnsiTheme="minorHAnsi"/>
                <w:b/>
                <w:sz w:val="22"/>
                <w:szCs w:val="22"/>
              </w:rPr>
              <w:t xml:space="preserve"> below “CC-213 Recertification” title</w:t>
            </w:r>
          </w:p>
        </w:tc>
        <w:tc>
          <w:tcPr>
            <w:tcW w:w="2340" w:type="dxa"/>
          </w:tcPr>
          <w:p w:rsidRPr="00723348" w:rsidR="00BA7A3D" w:rsidP="00781CC2" w:rsidRDefault="00CF1CAA" w14:paraId="2C50DF5A" w14:textId="2CD9B306">
            <w:pPr>
              <w:rPr>
                <w:rFonts w:asciiTheme="minorHAnsi" w:hAnsiTheme="minorHAnsi"/>
                <w:color w:val="0000FF"/>
                <w:sz w:val="22"/>
                <w:szCs w:val="22"/>
              </w:rPr>
            </w:pPr>
            <w:r>
              <w:rPr>
                <w:rFonts w:asciiTheme="minorHAnsi" w:hAnsiTheme="minorHAnsi"/>
                <w:color w:val="000000" w:themeColor="text1"/>
                <w:sz w:val="22"/>
                <w:szCs w:val="22"/>
              </w:rPr>
              <w:t>[</w:t>
            </w:r>
            <w:r w:rsidRPr="00CF1CAA">
              <w:rPr>
                <w:rFonts w:asciiTheme="minorHAnsi" w:hAnsiTheme="minorHAnsi"/>
                <w:color w:val="000000" w:themeColor="text1"/>
                <w:sz w:val="22"/>
                <w:szCs w:val="22"/>
              </w:rPr>
              <w:t>No text</w:t>
            </w:r>
            <w:r>
              <w:rPr>
                <w:rFonts w:asciiTheme="minorHAnsi" w:hAnsiTheme="minorHAnsi"/>
                <w:color w:val="000000" w:themeColor="text1"/>
                <w:sz w:val="22"/>
                <w:szCs w:val="22"/>
              </w:rPr>
              <w:t>]</w:t>
            </w:r>
          </w:p>
        </w:tc>
        <w:tc>
          <w:tcPr>
            <w:tcW w:w="3061" w:type="dxa"/>
          </w:tcPr>
          <w:p w:rsidRPr="00723348" w:rsidR="00BA7A3D" w:rsidP="00781CC2" w:rsidRDefault="00CF1CAA" w14:paraId="35953ABD" w14:textId="38BA4C2F">
            <w:pPr>
              <w:rPr>
                <w:rFonts w:asciiTheme="minorHAnsi" w:hAnsiTheme="minorHAnsi"/>
                <w:color w:val="0000FF"/>
                <w:sz w:val="22"/>
                <w:szCs w:val="22"/>
              </w:rPr>
            </w:pPr>
            <w:r w:rsidRPr="00CF1CAA">
              <w:rPr>
                <w:rFonts w:asciiTheme="minorHAnsi" w:hAnsiTheme="minorHAnsi"/>
                <w:color w:val="000000" w:themeColor="text1"/>
                <w:sz w:val="22"/>
                <w:szCs w:val="22"/>
              </w:rPr>
              <w:t>Please cross out any incorrect items below</w:t>
            </w:r>
            <w:r w:rsidR="007D7E8E">
              <w:rPr>
                <w:rFonts w:asciiTheme="minorHAnsi" w:hAnsiTheme="minorHAnsi"/>
                <w:color w:val="000000" w:themeColor="text1"/>
                <w:sz w:val="22"/>
                <w:szCs w:val="22"/>
              </w:rPr>
              <w:t>, as needed,</w:t>
            </w:r>
            <w:r w:rsidRPr="00CF1CAA">
              <w:rPr>
                <w:rFonts w:asciiTheme="minorHAnsi" w:hAnsiTheme="minorHAnsi"/>
                <w:color w:val="000000" w:themeColor="text1"/>
                <w:sz w:val="22"/>
                <w:szCs w:val="22"/>
              </w:rPr>
              <w:t xml:space="preserve"> and insert the updated information.</w:t>
            </w:r>
          </w:p>
        </w:tc>
        <w:tc>
          <w:tcPr>
            <w:tcW w:w="3082" w:type="dxa"/>
          </w:tcPr>
          <w:p w:rsidRPr="00CF1CAA" w:rsidR="00BA7A3D" w:rsidP="00781CC2" w:rsidRDefault="00CF1CAA" w14:paraId="38FB4398" w14:textId="150D2E1E">
            <w:pPr>
              <w:rPr>
                <w:rFonts w:asciiTheme="minorHAnsi" w:hAnsiTheme="minorHAnsi"/>
                <w:color w:val="000000" w:themeColor="text1"/>
                <w:sz w:val="22"/>
                <w:szCs w:val="22"/>
              </w:rPr>
            </w:pPr>
            <w:r w:rsidRPr="00CF1CAA">
              <w:rPr>
                <w:rFonts w:asciiTheme="minorHAnsi" w:hAnsiTheme="minorHAnsi"/>
                <w:color w:val="000000" w:themeColor="text1"/>
                <w:sz w:val="22"/>
                <w:szCs w:val="22"/>
              </w:rPr>
              <w:t xml:space="preserve">Language inserted to clarify how to fill out or </w:t>
            </w:r>
            <w:r w:rsidR="00EB78BF">
              <w:rPr>
                <w:rFonts w:asciiTheme="minorHAnsi" w:hAnsiTheme="minorHAnsi"/>
                <w:color w:val="000000" w:themeColor="text1"/>
                <w:sz w:val="22"/>
                <w:szCs w:val="22"/>
              </w:rPr>
              <w:t>correct</w:t>
            </w:r>
            <w:r w:rsidRPr="00CF1CAA">
              <w:rPr>
                <w:rFonts w:asciiTheme="minorHAnsi" w:hAnsiTheme="minorHAnsi"/>
                <w:color w:val="000000" w:themeColor="text1"/>
                <w:sz w:val="22"/>
                <w:szCs w:val="22"/>
              </w:rPr>
              <w:t xml:space="preserve"> the form</w:t>
            </w:r>
            <w:r w:rsidR="00EB78BF">
              <w:rPr>
                <w:rFonts w:asciiTheme="minorHAnsi" w:hAnsiTheme="minorHAnsi"/>
                <w:color w:val="000000" w:themeColor="text1"/>
                <w:sz w:val="22"/>
                <w:szCs w:val="22"/>
              </w:rPr>
              <w:t xml:space="preserve"> content</w:t>
            </w:r>
            <w:r w:rsidRPr="00CF1CAA">
              <w:rPr>
                <w:rFonts w:asciiTheme="minorHAnsi" w:hAnsiTheme="minorHAnsi"/>
                <w:color w:val="000000" w:themeColor="text1"/>
                <w:sz w:val="22"/>
                <w:szCs w:val="22"/>
              </w:rPr>
              <w:t>.</w:t>
            </w:r>
          </w:p>
        </w:tc>
      </w:tr>
      <w:tr w:rsidRPr="007C3B89" w:rsidR="00CF1CAA" w:rsidTr="0092061A" w14:paraId="1B530A0A" w14:textId="77777777">
        <w:trPr>
          <w:trHeight w:val="63"/>
        </w:trPr>
        <w:tc>
          <w:tcPr>
            <w:tcW w:w="2380" w:type="dxa"/>
          </w:tcPr>
          <w:p w:rsidRPr="00CF1CAA" w:rsidR="00CF1CAA" w:rsidP="00781CC2" w:rsidRDefault="005E5F13" w14:paraId="03585FD2" w14:textId="2FA73019">
            <w:pPr>
              <w:rPr>
                <w:rFonts w:asciiTheme="minorHAnsi" w:hAnsiTheme="minorHAnsi"/>
                <w:b/>
                <w:sz w:val="22"/>
                <w:szCs w:val="22"/>
              </w:rPr>
            </w:pPr>
            <w:r>
              <w:rPr>
                <w:rFonts w:asciiTheme="minorHAnsi" w:hAnsiTheme="minorHAnsi"/>
                <w:b/>
                <w:sz w:val="22"/>
                <w:szCs w:val="22"/>
              </w:rPr>
              <w:t xml:space="preserve">   “</w:t>
            </w:r>
            <w:r>
              <w:rPr>
                <w:rFonts w:asciiTheme="minorHAnsi" w:hAnsiTheme="minorHAnsi"/>
                <w:b/>
                <w:sz w:val="22"/>
                <w:szCs w:val="22"/>
              </w:rPr>
              <w:br/>
            </w:r>
            <w:r w:rsidRPr="00CF1CAA" w:rsidR="00CF1CAA">
              <w:rPr>
                <w:rFonts w:asciiTheme="minorHAnsi" w:hAnsiTheme="minorHAnsi"/>
                <w:b/>
                <w:sz w:val="22"/>
                <w:szCs w:val="22"/>
              </w:rPr>
              <w:t xml:space="preserve">p. 2, </w:t>
            </w:r>
            <w:r w:rsidR="00CF1CAA">
              <w:rPr>
                <w:rFonts w:asciiTheme="minorHAnsi" w:hAnsiTheme="minorHAnsi"/>
                <w:b/>
                <w:sz w:val="22"/>
                <w:szCs w:val="22"/>
              </w:rPr>
              <w:t>block for date</w:t>
            </w:r>
          </w:p>
        </w:tc>
        <w:tc>
          <w:tcPr>
            <w:tcW w:w="2340" w:type="dxa"/>
          </w:tcPr>
          <w:p w:rsidRPr="00CF1CAA" w:rsidR="00CF1CAA" w:rsidP="00781CC2" w:rsidRDefault="00CF1CAA" w14:paraId="7060B08F" w14:textId="380A86DA">
            <w:pPr>
              <w:rPr>
                <w:rFonts w:asciiTheme="minorHAnsi" w:hAnsiTheme="minorHAnsi"/>
                <w:color w:val="000000" w:themeColor="text1"/>
                <w:sz w:val="22"/>
                <w:szCs w:val="22"/>
              </w:rPr>
            </w:pPr>
            <w:r>
              <w:rPr>
                <w:rFonts w:asciiTheme="minorHAnsi" w:hAnsiTheme="minorHAnsi"/>
                <w:color w:val="000000" w:themeColor="text1"/>
                <w:sz w:val="22"/>
                <w:szCs w:val="22"/>
              </w:rPr>
              <w:t>Date</w:t>
            </w:r>
          </w:p>
        </w:tc>
        <w:tc>
          <w:tcPr>
            <w:tcW w:w="3061" w:type="dxa"/>
          </w:tcPr>
          <w:p w:rsidRPr="00CF1CAA" w:rsidR="00CF1CAA" w:rsidP="00781CC2" w:rsidRDefault="00CF1CAA" w14:paraId="486263C5" w14:textId="42DE48F5">
            <w:pPr>
              <w:rPr>
                <w:rFonts w:asciiTheme="minorHAnsi" w:hAnsiTheme="minorHAnsi"/>
                <w:color w:val="000000" w:themeColor="text1"/>
                <w:sz w:val="22"/>
                <w:szCs w:val="22"/>
              </w:rPr>
            </w:pPr>
            <w:r>
              <w:rPr>
                <w:rFonts w:asciiTheme="minorHAnsi" w:hAnsiTheme="minorHAnsi"/>
                <w:color w:val="000000" w:themeColor="text1"/>
                <w:sz w:val="22"/>
                <w:szCs w:val="22"/>
              </w:rPr>
              <w:t>Recertification due date</w:t>
            </w:r>
          </w:p>
        </w:tc>
        <w:tc>
          <w:tcPr>
            <w:tcW w:w="3082" w:type="dxa"/>
          </w:tcPr>
          <w:p w:rsidRPr="00CF1CAA" w:rsidR="00CF1CAA" w:rsidP="00781CC2" w:rsidRDefault="00CF1CAA" w14:paraId="019A664B" w14:textId="2477586D">
            <w:pPr>
              <w:rPr>
                <w:rFonts w:asciiTheme="minorHAnsi" w:hAnsiTheme="minorHAnsi"/>
                <w:color w:val="000000" w:themeColor="text1"/>
                <w:sz w:val="22"/>
                <w:szCs w:val="22"/>
              </w:rPr>
            </w:pPr>
            <w:r>
              <w:rPr>
                <w:rFonts w:asciiTheme="minorHAnsi" w:hAnsiTheme="minorHAnsi"/>
                <w:color w:val="000000" w:themeColor="text1"/>
                <w:sz w:val="22"/>
                <w:szCs w:val="22"/>
              </w:rPr>
              <w:t>Language altered to clarify which date is applicable.</w:t>
            </w:r>
          </w:p>
        </w:tc>
      </w:tr>
      <w:tr w:rsidRPr="007C3B89" w:rsidR="00AE37D9" w:rsidTr="0092061A" w14:paraId="7B0DD4D5" w14:textId="77777777">
        <w:trPr>
          <w:trHeight w:val="63"/>
        </w:trPr>
        <w:tc>
          <w:tcPr>
            <w:tcW w:w="2380" w:type="dxa"/>
          </w:tcPr>
          <w:p w:rsidRPr="00723348" w:rsidR="00DE3F2A" w:rsidP="005E5F13" w:rsidRDefault="005E5F13" w14:paraId="0957AF1E" w14:textId="392940A5">
            <w:pPr>
              <w:rPr>
                <w:rFonts w:asciiTheme="minorHAnsi" w:hAnsiTheme="minorHAnsi"/>
                <w:b/>
                <w:sz w:val="20"/>
                <w:szCs w:val="20"/>
              </w:rPr>
            </w:pPr>
            <w:r>
              <w:rPr>
                <w:rFonts w:asciiTheme="minorHAnsi" w:hAnsiTheme="minorHAnsi"/>
                <w:b/>
                <w:sz w:val="20"/>
                <w:szCs w:val="20"/>
              </w:rPr>
              <w:t xml:space="preserve">   “</w:t>
            </w:r>
            <w:r w:rsidRPr="00723348" w:rsidR="00DE3F2A">
              <w:rPr>
                <w:rFonts w:asciiTheme="minorHAnsi" w:hAnsiTheme="minorHAnsi"/>
                <w:b/>
                <w:sz w:val="20"/>
                <w:szCs w:val="20"/>
              </w:rPr>
              <w:t xml:space="preserve">, </w:t>
            </w:r>
            <w:r w:rsidR="0092061A">
              <w:rPr>
                <w:rFonts w:asciiTheme="minorHAnsi" w:hAnsiTheme="minorHAnsi"/>
                <w:b/>
                <w:sz w:val="20"/>
                <w:szCs w:val="20"/>
              </w:rPr>
              <w:br/>
            </w:r>
            <w:r w:rsidRPr="00723348" w:rsidR="00DE3F2A">
              <w:rPr>
                <w:rFonts w:asciiTheme="minorHAnsi" w:hAnsiTheme="minorHAnsi"/>
                <w:b/>
                <w:sz w:val="20"/>
                <w:szCs w:val="20"/>
              </w:rPr>
              <w:t xml:space="preserve">p. 2, </w:t>
            </w:r>
            <w:r>
              <w:rPr>
                <w:rFonts w:asciiTheme="minorHAnsi" w:hAnsiTheme="minorHAnsi"/>
                <w:b/>
                <w:sz w:val="20"/>
                <w:szCs w:val="20"/>
              </w:rPr>
              <w:t>p</w:t>
            </w:r>
            <w:r w:rsidRPr="00723348" w:rsidR="00DE3F2A">
              <w:rPr>
                <w:rFonts w:asciiTheme="minorHAnsi" w:hAnsiTheme="minorHAnsi"/>
                <w:b/>
                <w:sz w:val="20"/>
                <w:szCs w:val="20"/>
              </w:rPr>
              <w:t xml:space="preserve">aragraph </w:t>
            </w:r>
            <w:r w:rsidRPr="00723348" w:rsidR="005229E1">
              <w:rPr>
                <w:rFonts w:asciiTheme="minorHAnsi" w:hAnsiTheme="minorHAnsi"/>
                <w:b/>
                <w:sz w:val="20"/>
                <w:szCs w:val="20"/>
              </w:rPr>
              <w:t>above</w:t>
            </w:r>
            <w:r w:rsidRPr="00723348" w:rsidR="00DE3F2A">
              <w:rPr>
                <w:rFonts w:asciiTheme="minorHAnsi" w:hAnsiTheme="minorHAnsi"/>
                <w:b/>
                <w:sz w:val="20"/>
                <w:szCs w:val="20"/>
              </w:rPr>
              <w:t xml:space="preserve"> signature</w:t>
            </w:r>
          </w:p>
        </w:tc>
        <w:tc>
          <w:tcPr>
            <w:tcW w:w="2340" w:type="dxa"/>
          </w:tcPr>
          <w:p w:rsidRPr="00723348" w:rsidR="00AE37D9" w:rsidP="00781CC2" w:rsidRDefault="00DE3F2A" w14:paraId="03E5BEDC" w14:textId="16796C9C">
            <w:pPr>
              <w:rPr>
                <w:rFonts w:asciiTheme="minorHAnsi" w:hAnsiTheme="minorHAnsi"/>
                <w:sz w:val="22"/>
                <w:szCs w:val="22"/>
              </w:rPr>
            </w:pPr>
            <w:r w:rsidRPr="00723348">
              <w:rPr>
                <w:rFonts w:asciiTheme="minorHAnsi" w:hAnsiTheme="minorHAnsi"/>
                <w:sz w:val="22"/>
                <w:szCs w:val="22"/>
              </w:rPr>
              <w:t xml:space="preserve">. . </w:t>
            </w:r>
            <w:r w:rsidR="002B0452">
              <w:rPr>
                <w:rFonts w:asciiTheme="minorHAnsi" w:hAnsiTheme="minorHAnsi"/>
                <w:sz w:val="22"/>
                <w:szCs w:val="22"/>
              </w:rPr>
              <w:t>.</w:t>
            </w:r>
            <w:r w:rsidRPr="00723348">
              <w:rPr>
                <w:rFonts w:asciiTheme="minorHAnsi" w:hAnsiTheme="minorHAnsi"/>
                <w:sz w:val="22"/>
                <w:szCs w:val="22"/>
              </w:rPr>
              <w:t xml:space="preserve"> we are maintaining in force all flood insurance policies that have been required of us as a condition of federal disaster assistance for insurable buildings . . .</w:t>
            </w:r>
          </w:p>
        </w:tc>
        <w:tc>
          <w:tcPr>
            <w:tcW w:w="3061" w:type="dxa"/>
          </w:tcPr>
          <w:p w:rsidRPr="00723348" w:rsidR="00AE37D9" w:rsidP="00781CC2" w:rsidRDefault="00DE3F2A" w14:paraId="1FD7B0CD" w14:textId="7D5A08BA">
            <w:pPr>
              <w:rPr>
                <w:rFonts w:asciiTheme="minorHAnsi" w:hAnsiTheme="minorHAnsi"/>
                <w:sz w:val="22"/>
                <w:szCs w:val="22"/>
              </w:rPr>
            </w:pPr>
            <w:r w:rsidRPr="00723348">
              <w:rPr>
                <w:rFonts w:asciiTheme="minorHAnsi" w:hAnsiTheme="minorHAnsi"/>
                <w:sz w:val="22"/>
                <w:szCs w:val="22"/>
              </w:rPr>
              <w:t>. . . we are maintaining in force flood insurance policies for insurable buildings . . .</w:t>
            </w:r>
          </w:p>
        </w:tc>
        <w:tc>
          <w:tcPr>
            <w:tcW w:w="3082" w:type="dxa"/>
          </w:tcPr>
          <w:p w:rsidRPr="00723348" w:rsidR="00AE37D9" w:rsidP="00781CC2" w:rsidRDefault="00DE3F2A" w14:paraId="30A668C3" w14:textId="35AEF7CF">
            <w:pPr>
              <w:rPr>
                <w:rFonts w:asciiTheme="minorHAnsi" w:hAnsiTheme="minorHAnsi"/>
                <w:sz w:val="22"/>
                <w:szCs w:val="22"/>
              </w:rPr>
            </w:pPr>
            <w:r w:rsidRPr="00723348">
              <w:rPr>
                <w:rFonts w:asciiTheme="minorHAnsi" w:hAnsiTheme="minorHAnsi"/>
                <w:sz w:val="22"/>
                <w:szCs w:val="22"/>
              </w:rPr>
              <w:t>Language changed to clarify that community-owned buildings are to be insured even if the community has not received disaster assistance</w:t>
            </w:r>
            <w:r w:rsidR="00EB78BF">
              <w:rPr>
                <w:rFonts w:asciiTheme="minorHAnsi" w:hAnsiTheme="minorHAnsi"/>
                <w:sz w:val="22"/>
                <w:szCs w:val="22"/>
              </w:rPr>
              <w:t>.</w:t>
            </w:r>
          </w:p>
        </w:tc>
      </w:tr>
    </w:tbl>
    <w:p w:rsidR="005E5F13" w:rsidRDefault="005E5F13" w14:paraId="63FB0FE3" w14:textId="77777777">
      <w:r>
        <w:br w:type="page"/>
      </w:r>
    </w:p>
    <w:tbl>
      <w:tblPr>
        <w:tblW w:w="10863"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380"/>
        <w:gridCol w:w="2340"/>
        <w:gridCol w:w="3061"/>
        <w:gridCol w:w="3082"/>
      </w:tblGrid>
      <w:tr w:rsidRPr="007C3B89" w:rsidR="00AE37D9" w:rsidTr="0092061A" w14:paraId="36E2CD77" w14:textId="77777777">
        <w:trPr>
          <w:trHeight w:val="63"/>
        </w:trPr>
        <w:tc>
          <w:tcPr>
            <w:tcW w:w="2380" w:type="dxa"/>
          </w:tcPr>
          <w:p w:rsidRPr="00723348" w:rsidR="00AE37D9" w:rsidP="005E5F13" w:rsidRDefault="0004711C" w14:paraId="5CAAE0F8" w14:textId="7056950F">
            <w:pPr>
              <w:rPr>
                <w:rFonts w:asciiTheme="minorHAnsi" w:hAnsiTheme="minorHAnsi"/>
                <w:b/>
                <w:sz w:val="20"/>
                <w:szCs w:val="20"/>
              </w:rPr>
            </w:pPr>
            <w:bookmarkStart w:name="_Hlk15888195" w:id="1"/>
            <w:r>
              <w:rPr>
                <w:rFonts w:asciiTheme="minorHAnsi" w:hAnsiTheme="minorHAnsi"/>
                <w:b/>
                <w:sz w:val="20"/>
                <w:szCs w:val="20"/>
              </w:rPr>
              <w:lastRenderedPageBreak/>
              <w:t xml:space="preserve">    “</w:t>
            </w:r>
            <w:r w:rsidRPr="00CF1CAA" w:rsidR="00CF1CAA">
              <w:rPr>
                <w:rFonts w:asciiTheme="minorHAnsi" w:hAnsiTheme="minorHAnsi"/>
                <w:b/>
                <w:sz w:val="20"/>
                <w:szCs w:val="20"/>
              </w:rPr>
              <w:t xml:space="preserve"> </w:t>
            </w:r>
            <w:r w:rsidR="0092061A">
              <w:rPr>
                <w:rFonts w:asciiTheme="minorHAnsi" w:hAnsiTheme="minorHAnsi"/>
                <w:b/>
                <w:sz w:val="20"/>
                <w:szCs w:val="20"/>
              </w:rPr>
              <w:br/>
            </w:r>
            <w:r w:rsidRPr="00CF1CAA" w:rsidR="00CF1CAA">
              <w:rPr>
                <w:rFonts w:asciiTheme="minorHAnsi" w:hAnsiTheme="minorHAnsi"/>
                <w:b/>
                <w:sz w:val="20"/>
                <w:szCs w:val="20"/>
              </w:rPr>
              <w:t xml:space="preserve">p. 2, </w:t>
            </w:r>
            <w:r w:rsidR="00CF1CAA">
              <w:rPr>
                <w:rFonts w:asciiTheme="minorHAnsi" w:hAnsiTheme="minorHAnsi"/>
                <w:b/>
                <w:sz w:val="20"/>
                <w:szCs w:val="20"/>
              </w:rPr>
              <w:t>below</w:t>
            </w:r>
            <w:r w:rsidRPr="00CF1CAA" w:rsidR="00CF1CAA">
              <w:rPr>
                <w:rFonts w:asciiTheme="minorHAnsi" w:hAnsiTheme="minorHAnsi"/>
                <w:b/>
                <w:sz w:val="20"/>
                <w:szCs w:val="20"/>
              </w:rPr>
              <w:t xml:space="preserve"> signature</w:t>
            </w:r>
          </w:p>
        </w:tc>
        <w:tc>
          <w:tcPr>
            <w:tcW w:w="2340" w:type="dxa"/>
          </w:tcPr>
          <w:p w:rsidRPr="00723348" w:rsidR="00AE37D9" w:rsidP="00781CC2" w:rsidRDefault="00CF1CAA" w14:paraId="22857205" w14:textId="4EFA347F">
            <w:pPr>
              <w:rPr>
                <w:rFonts w:asciiTheme="minorHAnsi" w:hAnsiTheme="minorHAnsi"/>
                <w:sz w:val="20"/>
                <w:szCs w:val="20"/>
              </w:rPr>
            </w:pPr>
            <w:r w:rsidRPr="00CF1CAA">
              <w:rPr>
                <w:rFonts w:asciiTheme="minorHAnsi" w:hAnsiTheme="minorHAnsi"/>
                <w:sz w:val="20"/>
                <w:szCs w:val="20"/>
              </w:rPr>
              <w:t>[No text]</w:t>
            </w:r>
          </w:p>
        </w:tc>
        <w:tc>
          <w:tcPr>
            <w:tcW w:w="3061" w:type="dxa"/>
          </w:tcPr>
          <w:p w:rsidRPr="00723348" w:rsidR="00AE37D9" w:rsidP="00781CC2" w:rsidRDefault="00CF1CAA" w14:paraId="7474012E" w14:textId="2D4ABF93">
            <w:pPr>
              <w:rPr>
                <w:rFonts w:asciiTheme="minorHAnsi" w:hAnsiTheme="minorHAnsi"/>
                <w:sz w:val="20"/>
                <w:szCs w:val="20"/>
              </w:rPr>
            </w:pPr>
            <w:r>
              <w:rPr>
                <w:rFonts w:asciiTheme="minorHAnsi" w:hAnsiTheme="minorHAnsi"/>
                <w:sz w:val="20"/>
                <w:szCs w:val="20"/>
              </w:rPr>
              <w:t>Date</w:t>
            </w:r>
          </w:p>
        </w:tc>
        <w:tc>
          <w:tcPr>
            <w:tcW w:w="3082" w:type="dxa"/>
          </w:tcPr>
          <w:p w:rsidRPr="00723348" w:rsidR="00AE37D9" w:rsidP="00781CC2" w:rsidRDefault="00CF1CAA" w14:paraId="215E39F9" w14:textId="0DB40C62">
            <w:pPr>
              <w:rPr>
                <w:rFonts w:asciiTheme="minorHAnsi" w:hAnsiTheme="minorHAnsi"/>
                <w:sz w:val="20"/>
                <w:szCs w:val="20"/>
              </w:rPr>
            </w:pPr>
            <w:r>
              <w:rPr>
                <w:rFonts w:asciiTheme="minorHAnsi" w:hAnsiTheme="minorHAnsi"/>
                <w:sz w:val="20"/>
                <w:szCs w:val="20"/>
              </w:rPr>
              <w:t>Block inserted so signing official can date his/her signature.</w:t>
            </w:r>
          </w:p>
        </w:tc>
      </w:tr>
      <w:bookmarkEnd w:id="1"/>
      <w:tr w:rsidRPr="00723348" w:rsidR="002601ED" w:rsidTr="002601ED" w14:paraId="6715F1B6" w14:textId="77777777">
        <w:trPr>
          <w:trHeight w:val="63"/>
        </w:trPr>
        <w:tc>
          <w:tcPr>
            <w:tcW w:w="2380" w:type="dxa"/>
            <w:tcBorders>
              <w:top w:val="single" w:color="auto" w:sz="4" w:space="0"/>
              <w:left w:val="single" w:color="auto" w:sz="4" w:space="0"/>
              <w:bottom w:val="single" w:color="auto" w:sz="4" w:space="0"/>
              <w:right w:val="single" w:color="auto" w:sz="4" w:space="0"/>
            </w:tcBorders>
          </w:tcPr>
          <w:p w:rsidRPr="00723348" w:rsidR="002601ED" w:rsidP="0062577D" w:rsidRDefault="005E5F13" w14:paraId="5D37ED06" w14:textId="7C1E0D8E">
            <w:pPr>
              <w:rPr>
                <w:rFonts w:asciiTheme="minorHAnsi" w:hAnsiTheme="minorHAnsi"/>
                <w:b/>
                <w:sz w:val="20"/>
                <w:szCs w:val="20"/>
              </w:rPr>
            </w:pPr>
            <w:r>
              <w:rPr>
                <w:rFonts w:asciiTheme="minorHAnsi" w:hAnsiTheme="minorHAnsi"/>
                <w:b/>
                <w:sz w:val="20"/>
                <w:szCs w:val="20"/>
              </w:rPr>
              <w:t xml:space="preserve">   “</w:t>
            </w:r>
            <w:r w:rsidRPr="00723348" w:rsidR="002601ED">
              <w:rPr>
                <w:rFonts w:asciiTheme="minorHAnsi" w:hAnsiTheme="minorHAnsi"/>
                <w:b/>
                <w:sz w:val="20"/>
                <w:szCs w:val="20"/>
              </w:rPr>
              <w:t xml:space="preserve"> </w:t>
            </w:r>
            <w:r w:rsidR="002601ED">
              <w:rPr>
                <w:rFonts w:asciiTheme="minorHAnsi" w:hAnsiTheme="minorHAnsi"/>
                <w:b/>
                <w:sz w:val="20"/>
                <w:szCs w:val="20"/>
              </w:rPr>
              <w:br/>
            </w:r>
            <w:r w:rsidRPr="00723348" w:rsidR="002601ED">
              <w:rPr>
                <w:rFonts w:asciiTheme="minorHAnsi" w:hAnsiTheme="minorHAnsi"/>
                <w:b/>
                <w:sz w:val="20"/>
                <w:szCs w:val="20"/>
              </w:rPr>
              <w:t xml:space="preserve">p. </w:t>
            </w:r>
            <w:r w:rsidR="002601ED">
              <w:rPr>
                <w:rFonts w:asciiTheme="minorHAnsi" w:hAnsiTheme="minorHAnsi"/>
                <w:b/>
                <w:sz w:val="20"/>
                <w:szCs w:val="20"/>
              </w:rPr>
              <w:t>5</w:t>
            </w:r>
            <w:r w:rsidRPr="00723348" w:rsidR="002601ED">
              <w:rPr>
                <w:rFonts w:asciiTheme="minorHAnsi" w:hAnsiTheme="minorHAnsi"/>
                <w:b/>
                <w:sz w:val="20"/>
                <w:szCs w:val="20"/>
              </w:rPr>
              <w:t xml:space="preserve">, first sentence below email block </w:t>
            </w:r>
          </w:p>
        </w:tc>
        <w:tc>
          <w:tcPr>
            <w:tcW w:w="2340" w:type="dxa"/>
            <w:tcBorders>
              <w:top w:val="single" w:color="auto" w:sz="4" w:space="0"/>
              <w:left w:val="single" w:color="auto" w:sz="4" w:space="0"/>
              <w:bottom w:val="single" w:color="auto" w:sz="4" w:space="0"/>
              <w:right w:val="single" w:color="auto" w:sz="4" w:space="0"/>
            </w:tcBorders>
          </w:tcPr>
          <w:p w:rsidRPr="00723348" w:rsidR="002601ED" w:rsidP="0062577D" w:rsidRDefault="002601ED" w14:paraId="458CD965" w14:textId="77777777">
            <w:pPr>
              <w:rPr>
                <w:rFonts w:asciiTheme="minorHAnsi" w:hAnsiTheme="minorHAnsi"/>
                <w:sz w:val="20"/>
                <w:szCs w:val="20"/>
              </w:rPr>
            </w:pPr>
            <w:r w:rsidRPr="00723348">
              <w:rPr>
                <w:rFonts w:asciiTheme="minorHAnsi" w:hAnsiTheme="minorHAnsi"/>
                <w:sz w:val="20"/>
                <w:szCs w:val="20"/>
              </w:rPr>
              <w:t>I hereby certify that _______[community name] is implementing the following activities [check the ones that apply].</w:t>
            </w:r>
          </w:p>
        </w:tc>
        <w:tc>
          <w:tcPr>
            <w:tcW w:w="3061" w:type="dxa"/>
            <w:tcBorders>
              <w:top w:val="single" w:color="auto" w:sz="4" w:space="0"/>
              <w:left w:val="single" w:color="auto" w:sz="4" w:space="0"/>
              <w:bottom w:val="single" w:color="auto" w:sz="4" w:space="0"/>
              <w:right w:val="single" w:color="auto" w:sz="4" w:space="0"/>
            </w:tcBorders>
          </w:tcPr>
          <w:p w:rsidRPr="00723348" w:rsidR="002601ED" w:rsidP="0062577D" w:rsidRDefault="002601ED" w14:paraId="477CC5D7" w14:textId="77777777">
            <w:pPr>
              <w:rPr>
                <w:rFonts w:asciiTheme="minorHAnsi" w:hAnsiTheme="minorHAnsi"/>
                <w:sz w:val="20"/>
                <w:szCs w:val="20"/>
              </w:rPr>
            </w:pPr>
            <w:r w:rsidRPr="00723348">
              <w:rPr>
                <w:rFonts w:asciiTheme="minorHAnsi" w:hAnsiTheme="minorHAnsi"/>
                <w:sz w:val="20"/>
                <w:szCs w:val="20"/>
              </w:rPr>
              <w:t>The __________[community name] is requesting CRS credit for the following activities [check the ones that apply].</w:t>
            </w:r>
          </w:p>
        </w:tc>
        <w:tc>
          <w:tcPr>
            <w:tcW w:w="3082" w:type="dxa"/>
            <w:tcBorders>
              <w:top w:val="single" w:color="auto" w:sz="4" w:space="0"/>
              <w:left w:val="single" w:color="auto" w:sz="4" w:space="0"/>
              <w:bottom w:val="single" w:color="auto" w:sz="4" w:space="0"/>
              <w:right w:val="single" w:color="auto" w:sz="4" w:space="0"/>
            </w:tcBorders>
          </w:tcPr>
          <w:p w:rsidRPr="00723348" w:rsidR="002601ED" w:rsidP="0062577D" w:rsidRDefault="002601ED" w14:paraId="18BEB441" w14:textId="77777777">
            <w:pPr>
              <w:rPr>
                <w:rFonts w:asciiTheme="minorHAnsi" w:hAnsiTheme="minorHAnsi"/>
                <w:sz w:val="20"/>
                <w:szCs w:val="20"/>
              </w:rPr>
            </w:pPr>
            <w:r w:rsidRPr="00723348">
              <w:rPr>
                <w:rFonts w:asciiTheme="minorHAnsi" w:hAnsiTheme="minorHAnsi"/>
                <w:sz w:val="20"/>
                <w:szCs w:val="20"/>
              </w:rPr>
              <w:t>Language changed to clarify that the signing official certifies the community’s intention to continue implementation.</w:t>
            </w:r>
          </w:p>
        </w:tc>
      </w:tr>
      <w:tr w:rsidRPr="00723348" w:rsidR="002601ED" w:rsidTr="002601ED" w14:paraId="0A48F590" w14:textId="77777777">
        <w:trPr>
          <w:trHeight w:val="63"/>
        </w:trPr>
        <w:tc>
          <w:tcPr>
            <w:tcW w:w="2380" w:type="dxa"/>
            <w:tcBorders>
              <w:top w:val="single" w:color="auto" w:sz="4" w:space="0"/>
              <w:left w:val="single" w:color="auto" w:sz="4" w:space="0"/>
              <w:bottom w:val="single" w:color="auto" w:sz="4" w:space="0"/>
              <w:right w:val="single" w:color="auto" w:sz="4" w:space="0"/>
            </w:tcBorders>
          </w:tcPr>
          <w:p w:rsidRPr="00723348" w:rsidR="002601ED" w:rsidP="0062577D" w:rsidRDefault="005E5F13" w14:paraId="4FE6B3A0" w14:textId="7079FA2D">
            <w:pPr>
              <w:rPr>
                <w:rFonts w:asciiTheme="minorHAnsi" w:hAnsiTheme="minorHAnsi"/>
                <w:b/>
                <w:sz w:val="20"/>
                <w:szCs w:val="20"/>
              </w:rPr>
            </w:pPr>
            <w:r>
              <w:rPr>
                <w:rFonts w:asciiTheme="minorHAnsi" w:hAnsiTheme="minorHAnsi"/>
                <w:b/>
                <w:sz w:val="20"/>
                <w:szCs w:val="20"/>
              </w:rPr>
              <w:t xml:space="preserve">   “</w:t>
            </w:r>
            <w:r w:rsidRPr="00723348" w:rsidR="002601ED">
              <w:rPr>
                <w:rFonts w:asciiTheme="minorHAnsi" w:hAnsiTheme="minorHAnsi"/>
                <w:b/>
                <w:sz w:val="20"/>
                <w:szCs w:val="20"/>
              </w:rPr>
              <w:t xml:space="preserve"> </w:t>
            </w:r>
            <w:r w:rsidR="002601ED">
              <w:rPr>
                <w:rFonts w:asciiTheme="minorHAnsi" w:hAnsiTheme="minorHAnsi"/>
                <w:b/>
                <w:sz w:val="20"/>
                <w:szCs w:val="20"/>
              </w:rPr>
              <w:br/>
            </w:r>
            <w:r w:rsidRPr="00723348" w:rsidR="002601ED">
              <w:rPr>
                <w:rFonts w:asciiTheme="minorHAnsi" w:hAnsiTheme="minorHAnsi"/>
                <w:b/>
                <w:sz w:val="20"/>
                <w:szCs w:val="20"/>
              </w:rPr>
              <w:t xml:space="preserve">p. </w:t>
            </w:r>
            <w:r w:rsidR="002601ED">
              <w:rPr>
                <w:rFonts w:asciiTheme="minorHAnsi" w:hAnsiTheme="minorHAnsi"/>
                <w:b/>
                <w:sz w:val="20"/>
                <w:szCs w:val="20"/>
              </w:rPr>
              <w:t>5</w:t>
            </w:r>
            <w:r w:rsidRPr="00723348" w:rsidR="002601ED">
              <w:rPr>
                <w:rFonts w:asciiTheme="minorHAnsi" w:hAnsiTheme="minorHAnsi"/>
                <w:b/>
                <w:sz w:val="20"/>
                <w:szCs w:val="20"/>
              </w:rPr>
              <w:t>, second sentence below email block</w:t>
            </w:r>
          </w:p>
        </w:tc>
        <w:tc>
          <w:tcPr>
            <w:tcW w:w="2340" w:type="dxa"/>
            <w:tcBorders>
              <w:top w:val="single" w:color="auto" w:sz="4" w:space="0"/>
              <w:left w:val="single" w:color="auto" w:sz="4" w:space="0"/>
              <w:bottom w:val="single" w:color="auto" w:sz="4" w:space="0"/>
              <w:right w:val="single" w:color="auto" w:sz="4" w:space="0"/>
            </w:tcBorders>
          </w:tcPr>
          <w:p w:rsidRPr="00723348" w:rsidR="002601ED" w:rsidP="0062577D" w:rsidRDefault="002601ED" w14:paraId="6085D92A" w14:textId="09A9C918">
            <w:pPr>
              <w:rPr>
                <w:rFonts w:asciiTheme="minorHAnsi" w:hAnsiTheme="minorHAnsi"/>
                <w:sz w:val="20"/>
                <w:szCs w:val="20"/>
              </w:rPr>
            </w:pPr>
            <w:r w:rsidRPr="00723348">
              <w:rPr>
                <w:rFonts w:asciiTheme="minorHAnsi" w:hAnsiTheme="minorHAnsi"/>
                <w:sz w:val="20"/>
                <w:szCs w:val="20"/>
              </w:rPr>
              <w:t xml:space="preserve">We will continue to implement these activities and will </w:t>
            </w:r>
            <w:r w:rsidR="00015C04">
              <w:rPr>
                <w:rFonts w:asciiTheme="minorHAnsi" w:hAnsiTheme="minorHAnsi"/>
                <w:sz w:val="20"/>
                <w:szCs w:val="20"/>
              </w:rPr>
              <w:t>advise</w:t>
            </w:r>
            <w:r w:rsidRPr="00723348">
              <w:rPr>
                <w:rFonts w:asciiTheme="minorHAnsi" w:hAnsiTheme="minorHAnsi"/>
                <w:sz w:val="20"/>
                <w:szCs w:val="20"/>
              </w:rPr>
              <w:t xml:space="preserve"> FEMA if . . .</w:t>
            </w:r>
          </w:p>
        </w:tc>
        <w:tc>
          <w:tcPr>
            <w:tcW w:w="3061" w:type="dxa"/>
            <w:tcBorders>
              <w:top w:val="single" w:color="auto" w:sz="4" w:space="0"/>
              <w:left w:val="single" w:color="auto" w:sz="4" w:space="0"/>
              <w:bottom w:val="single" w:color="auto" w:sz="4" w:space="0"/>
              <w:right w:val="single" w:color="auto" w:sz="4" w:space="0"/>
            </w:tcBorders>
          </w:tcPr>
          <w:p w:rsidRPr="00723348" w:rsidR="002601ED" w:rsidP="0062577D" w:rsidRDefault="002601ED" w14:paraId="09E90A82" w14:textId="7616D53E">
            <w:pPr>
              <w:rPr>
                <w:rFonts w:asciiTheme="minorHAnsi" w:hAnsiTheme="minorHAnsi"/>
                <w:sz w:val="20"/>
                <w:szCs w:val="20"/>
              </w:rPr>
            </w:pPr>
            <w:r w:rsidRPr="00723348">
              <w:rPr>
                <w:rFonts w:asciiTheme="minorHAnsi" w:hAnsiTheme="minorHAnsi"/>
                <w:sz w:val="20"/>
                <w:szCs w:val="20"/>
              </w:rPr>
              <w:t xml:space="preserve">I hereby certify that we will continue to implement those activities for which we receive verified credit and will </w:t>
            </w:r>
            <w:r w:rsidR="00015C04">
              <w:rPr>
                <w:rFonts w:asciiTheme="minorHAnsi" w:hAnsiTheme="minorHAnsi"/>
                <w:sz w:val="20"/>
                <w:szCs w:val="20"/>
              </w:rPr>
              <w:t>advise</w:t>
            </w:r>
            <w:r w:rsidRPr="00723348">
              <w:rPr>
                <w:rFonts w:asciiTheme="minorHAnsi" w:hAnsiTheme="minorHAnsi"/>
                <w:sz w:val="20"/>
                <w:szCs w:val="20"/>
              </w:rPr>
              <w:t xml:space="preserve"> FEMA if . . .</w:t>
            </w:r>
          </w:p>
        </w:tc>
        <w:tc>
          <w:tcPr>
            <w:tcW w:w="3082" w:type="dxa"/>
            <w:tcBorders>
              <w:top w:val="single" w:color="auto" w:sz="4" w:space="0"/>
              <w:left w:val="single" w:color="auto" w:sz="4" w:space="0"/>
              <w:bottom w:val="single" w:color="auto" w:sz="4" w:space="0"/>
              <w:right w:val="single" w:color="auto" w:sz="4" w:space="0"/>
            </w:tcBorders>
          </w:tcPr>
          <w:p w:rsidRPr="00723348" w:rsidR="002601ED" w:rsidP="0062577D" w:rsidRDefault="002601ED" w14:paraId="4C44E66E" w14:textId="77777777">
            <w:pPr>
              <w:rPr>
                <w:rFonts w:asciiTheme="minorHAnsi" w:hAnsiTheme="minorHAnsi"/>
                <w:sz w:val="20"/>
                <w:szCs w:val="20"/>
              </w:rPr>
            </w:pPr>
            <w:r w:rsidRPr="00723348">
              <w:rPr>
                <w:rFonts w:asciiTheme="minorHAnsi" w:hAnsiTheme="minorHAnsi"/>
                <w:sz w:val="20"/>
                <w:szCs w:val="20"/>
              </w:rPr>
              <w:t>Language changed to clarify that the signing official certifies the community’s intention to continue implementation.</w:t>
            </w:r>
          </w:p>
        </w:tc>
      </w:tr>
      <w:tr w:rsidRPr="007C3B89" w:rsidR="00DE3F2A" w:rsidTr="0092061A" w14:paraId="36B4534F" w14:textId="77777777">
        <w:trPr>
          <w:trHeight w:val="63"/>
        </w:trPr>
        <w:tc>
          <w:tcPr>
            <w:tcW w:w="2380" w:type="dxa"/>
          </w:tcPr>
          <w:p w:rsidRPr="00723348" w:rsidR="00DE3F2A" w:rsidP="004A192C" w:rsidRDefault="005E5F13" w14:paraId="72431CF6" w14:textId="550BF3D9">
            <w:pPr>
              <w:rPr>
                <w:rFonts w:asciiTheme="minorHAnsi" w:hAnsiTheme="minorHAnsi"/>
                <w:b/>
                <w:sz w:val="20"/>
                <w:szCs w:val="20"/>
              </w:rPr>
            </w:pPr>
            <w:bookmarkStart w:name="_Hlk15888302" w:id="2"/>
            <w:r>
              <w:rPr>
                <w:rFonts w:asciiTheme="minorHAnsi" w:hAnsiTheme="minorHAnsi"/>
                <w:b/>
                <w:sz w:val="20"/>
                <w:szCs w:val="20"/>
              </w:rPr>
              <w:t xml:space="preserve">   “</w:t>
            </w:r>
            <w:r w:rsidRPr="00723348" w:rsidR="004A192C">
              <w:rPr>
                <w:rFonts w:asciiTheme="minorHAnsi" w:hAnsiTheme="minorHAnsi"/>
                <w:b/>
                <w:sz w:val="20"/>
                <w:szCs w:val="20"/>
              </w:rPr>
              <w:t xml:space="preserve"> </w:t>
            </w:r>
            <w:r w:rsidR="0092061A">
              <w:rPr>
                <w:rFonts w:asciiTheme="minorHAnsi" w:hAnsiTheme="minorHAnsi"/>
                <w:b/>
                <w:sz w:val="20"/>
                <w:szCs w:val="20"/>
              </w:rPr>
              <w:br/>
            </w:r>
            <w:r w:rsidRPr="00723348" w:rsidR="004A192C">
              <w:rPr>
                <w:rFonts w:asciiTheme="minorHAnsi" w:hAnsiTheme="minorHAnsi"/>
                <w:b/>
                <w:sz w:val="20"/>
                <w:szCs w:val="20"/>
              </w:rPr>
              <w:t xml:space="preserve">p. </w:t>
            </w:r>
            <w:r w:rsidR="00EB78BF">
              <w:rPr>
                <w:rFonts w:asciiTheme="minorHAnsi" w:hAnsiTheme="minorHAnsi"/>
                <w:b/>
                <w:sz w:val="20"/>
                <w:szCs w:val="20"/>
              </w:rPr>
              <w:t>6</w:t>
            </w:r>
            <w:r w:rsidRPr="00723348" w:rsidR="004A192C">
              <w:rPr>
                <w:rFonts w:asciiTheme="minorHAnsi" w:hAnsiTheme="minorHAnsi"/>
                <w:b/>
                <w:sz w:val="20"/>
                <w:szCs w:val="20"/>
              </w:rPr>
              <w:t xml:space="preserve">, Paragraph above signature </w:t>
            </w:r>
          </w:p>
        </w:tc>
        <w:tc>
          <w:tcPr>
            <w:tcW w:w="2340" w:type="dxa"/>
          </w:tcPr>
          <w:p w:rsidRPr="00723348" w:rsidR="00DE3F2A" w:rsidP="00DE3F2A" w:rsidRDefault="00DE3F2A" w14:paraId="13BB10FE" w14:textId="5B867895">
            <w:pPr>
              <w:rPr>
                <w:rFonts w:asciiTheme="minorHAnsi" w:hAnsiTheme="minorHAnsi"/>
                <w:sz w:val="20"/>
                <w:szCs w:val="20"/>
              </w:rPr>
            </w:pPr>
            <w:r w:rsidRPr="00723348">
              <w:rPr>
                <w:rFonts w:asciiTheme="minorHAnsi" w:hAnsiTheme="minorHAnsi"/>
                <w:sz w:val="20"/>
                <w:szCs w:val="20"/>
              </w:rPr>
              <w:t xml:space="preserve">. . </w:t>
            </w:r>
            <w:r w:rsidR="00EB78BF">
              <w:rPr>
                <w:rFonts w:asciiTheme="minorHAnsi" w:hAnsiTheme="minorHAnsi"/>
                <w:sz w:val="20"/>
                <w:szCs w:val="20"/>
              </w:rPr>
              <w:t xml:space="preserve">. </w:t>
            </w:r>
            <w:r w:rsidRPr="00723348">
              <w:rPr>
                <w:rFonts w:asciiTheme="minorHAnsi" w:hAnsiTheme="minorHAnsi"/>
                <w:sz w:val="20"/>
                <w:szCs w:val="20"/>
              </w:rPr>
              <w:t xml:space="preserve"> we are maintaining in force all flood insurance policies that have been required of us as a condition of federal disaster assistance for insurable buildings . . .</w:t>
            </w:r>
          </w:p>
        </w:tc>
        <w:tc>
          <w:tcPr>
            <w:tcW w:w="3061" w:type="dxa"/>
          </w:tcPr>
          <w:p w:rsidRPr="00723348" w:rsidR="00DE3F2A" w:rsidP="00DE3F2A" w:rsidRDefault="00DE3F2A" w14:paraId="0A878B10" w14:textId="429D122E">
            <w:pPr>
              <w:rPr>
                <w:rFonts w:asciiTheme="minorHAnsi" w:hAnsiTheme="minorHAnsi"/>
                <w:sz w:val="20"/>
                <w:szCs w:val="20"/>
              </w:rPr>
            </w:pPr>
            <w:r w:rsidRPr="00723348">
              <w:rPr>
                <w:rFonts w:asciiTheme="minorHAnsi" w:hAnsiTheme="minorHAnsi"/>
                <w:sz w:val="20"/>
                <w:szCs w:val="20"/>
              </w:rPr>
              <w:t>. . .  we are maintaining in force flood insurance policies for insurable buildings . . .</w:t>
            </w:r>
          </w:p>
        </w:tc>
        <w:tc>
          <w:tcPr>
            <w:tcW w:w="3082" w:type="dxa"/>
          </w:tcPr>
          <w:p w:rsidRPr="00723348" w:rsidR="00DE3F2A" w:rsidP="00DE3F2A" w:rsidRDefault="00DE3F2A" w14:paraId="0CEE8D6D" w14:textId="28240359">
            <w:pPr>
              <w:rPr>
                <w:rFonts w:asciiTheme="minorHAnsi" w:hAnsiTheme="minorHAnsi"/>
                <w:sz w:val="20"/>
                <w:szCs w:val="20"/>
              </w:rPr>
            </w:pPr>
            <w:r w:rsidRPr="00723348">
              <w:rPr>
                <w:rFonts w:asciiTheme="minorHAnsi" w:hAnsiTheme="minorHAnsi"/>
                <w:sz w:val="22"/>
                <w:szCs w:val="22"/>
              </w:rPr>
              <w:t>Language changed to clarify that community-owned buildings are to be insured even if the community has not received disaster assistance</w:t>
            </w:r>
          </w:p>
        </w:tc>
      </w:tr>
      <w:tr w:rsidRPr="007C3B89" w:rsidR="00EB78BF" w:rsidTr="0092061A" w14:paraId="30CD15A1" w14:textId="77777777">
        <w:trPr>
          <w:trHeight w:val="63"/>
        </w:trPr>
        <w:tc>
          <w:tcPr>
            <w:tcW w:w="2380" w:type="dxa"/>
          </w:tcPr>
          <w:p w:rsidRPr="00DE3F2A" w:rsidR="00EB78BF" w:rsidP="004A192C" w:rsidRDefault="005E5F13" w14:paraId="1A2E5494" w14:textId="7B5CE8DD">
            <w:pPr>
              <w:rPr>
                <w:rFonts w:asciiTheme="minorHAnsi" w:hAnsiTheme="minorHAnsi"/>
                <w:b/>
                <w:sz w:val="20"/>
                <w:szCs w:val="20"/>
              </w:rPr>
            </w:pPr>
            <w:bookmarkStart w:name="_Hlk15888285" w:id="3"/>
            <w:bookmarkEnd w:id="2"/>
            <w:r>
              <w:rPr>
                <w:rFonts w:asciiTheme="minorHAnsi" w:hAnsiTheme="minorHAnsi"/>
                <w:b/>
                <w:sz w:val="20"/>
                <w:szCs w:val="20"/>
              </w:rPr>
              <w:t xml:space="preserve">   “</w:t>
            </w:r>
            <w:r w:rsidRPr="00723348" w:rsidR="00EB78BF">
              <w:rPr>
                <w:rFonts w:asciiTheme="minorHAnsi" w:hAnsiTheme="minorHAnsi"/>
                <w:b/>
                <w:sz w:val="20"/>
                <w:szCs w:val="20"/>
              </w:rPr>
              <w:t xml:space="preserve"> </w:t>
            </w:r>
            <w:r w:rsidR="00EB78BF">
              <w:rPr>
                <w:rFonts w:asciiTheme="minorHAnsi" w:hAnsiTheme="minorHAnsi"/>
                <w:b/>
                <w:sz w:val="20"/>
                <w:szCs w:val="20"/>
              </w:rPr>
              <w:br/>
            </w:r>
            <w:r w:rsidRPr="00723348" w:rsidR="00EB78BF">
              <w:rPr>
                <w:rFonts w:asciiTheme="minorHAnsi" w:hAnsiTheme="minorHAnsi"/>
                <w:b/>
                <w:sz w:val="20"/>
                <w:szCs w:val="20"/>
              </w:rPr>
              <w:t xml:space="preserve">p. </w:t>
            </w:r>
            <w:r w:rsidR="00EB78BF">
              <w:rPr>
                <w:rFonts w:asciiTheme="minorHAnsi" w:hAnsiTheme="minorHAnsi"/>
                <w:b/>
                <w:sz w:val="20"/>
                <w:szCs w:val="20"/>
              </w:rPr>
              <w:t>6</w:t>
            </w:r>
            <w:r w:rsidRPr="00723348" w:rsidR="00EB78BF">
              <w:rPr>
                <w:rFonts w:asciiTheme="minorHAnsi" w:hAnsiTheme="minorHAnsi"/>
                <w:b/>
                <w:sz w:val="20"/>
                <w:szCs w:val="20"/>
              </w:rPr>
              <w:t xml:space="preserve">, </w:t>
            </w:r>
            <w:r w:rsidR="00EB78BF">
              <w:rPr>
                <w:rFonts w:asciiTheme="minorHAnsi" w:hAnsiTheme="minorHAnsi"/>
                <w:b/>
                <w:sz w:val="20"/>
                <w:szCs w:val="20"/>
              </w:rPr>
              <w:t>below</w:t>
            </w:r>
            <w:r w:rsidRPr="00723348" w:rsidR="00EB78BF">
              <w:rPr>
                <w:rFonts w:asciiTheme="minorHAnsi" w:hAnsiTheme="minorHAnsi"/>
                <w:b/>
                <w:sz w:val="20"/>
                <w:szCs w:val="20"/>
              </w:rPr>
              <w:t xml:space="preserve"> signature</w:t>
            </w:r>
          </w:p>
        </w:tc>
        <w:tc>
          <w:tcPr>
            <w:tcW w:w="2340" w:type="dxa"/>
          </w:tcPr>
          <w:p w:rsidRPr="00723348" w:rsidR="00EB78BF" w:rsidP="00DE3F2A" w:rsidRDefault="00EB78BF" w14:paraId="7E6F6B15" w14:textId="6C85DA22">
            <w:pPr>
              <w:rPr>
                <w:rFonts w:asciiTheme="minorHAnsi" w:hAnsiTheme="minorHAnsi"/>
                <w:sz w:val="20"/>
                <w:szCs w:val="20"/>
              </w:rPr>
            </w:pPr>
            <w:r>
              <w:rPr>
                <w:rFonts w:asciiTheme="minorHAnsi" w:hAnsiTheme="minorHAnsi"/>
                <w:sz w:val="20"/>
                <w:szCs w:val="20"/>
              </w:rPr>
              <w:t>[blank]</w:t>
            </w:r>
          </w:p>
        </w:tc>
        <w:tc>
          <w:tcPr>
            <w:tcW w:w="3061" w:type="dxa"/>
          </w:tcPr>
          <w:p w:rsidRPr="00723348" w:rsidR="00EB78BF" w:rsidP="00DE3F2A" w:rsidRDefault="00EB78BF" w14:paraId="136C031C" w14:textId="17EE106F">
            <w:pPr>
              <w:rPr>
                <w:rFonts w:asciiTheme="minorHAnsi" w:hAnsiTheme="minorHAnsi"/>
                <w:sz w:val="20"/>
                <w:szCs w:val="20"/>
              </w:rPr>
            </w:pPr>
            <w:r w:rsidRPr="00EB78BF">
              <w:rPr>
                <w:rFonts w:asciiTheme="minorHAnsi" w:hAnsiTheme="minorHAnsi"/>
                <w:sz w:val="20"/>
                <w:szCs w:val="20"/>
              </w:rPr>
              <w:t>Date</w:t>
            </w:r>
          </w:p>
        </w:tc>
        <w:tc>
          <w:tcPr>
            <w:tcW w:w="3082" w:type="dxa"/>
          </w:tcPr>
          <w:p w:rsidRPr="00723348" w:rsidR="00EB78BF" w:rsidP="00DE3F2A" w:rsidRDefault="00EB78BF" w14:paraId="31C01407" w14:textId="3CE487B3">
            <w:pPr>
              <w:rPr>
                <w:rFonts w:asciiTheme="minorHAnsi" w:hAnsiTheme="minorHAnsi"/>
                <w:sz w:val="22"/>
                <w:szCs w:val="22"/>
              </w:rPr>
            </w:pPr>
            <w:r w:rsidRPr="00EB78BF">
              <w:rPr>
                <w:rFonts w:asciiTheme="minorHAnsi" w:hAnsiTheme="minorHAnsi"/>
                <w:sz w:val="22"/>
                <w:szCs w:val="22"/>
              </w:rPr>
              <w:t>Block inserted so signing official can date his/her signature.</w:t>
            </w:r>
          </w:p>
        </w:tc>
      </w:tr>
      <w:bookmarkEnd w:id="3"/>
      <w:tr w:rsidRPr="007C3B89" w:rsidR="005E5F13" w:rsidTr="00A14006" w14:paraId="42E8955F" w14:textId="77777777">
        <w:trPr>
          <w:trHeight w:val="498"/>
        </w:trPr>
        <w:tc>
          <w:tcPr>
            <w:tcW w:w="10863" w:type="dxa"/>
            <w:gridSpan w:val="4"/>
            <w:shd w:val="clear" w:color="auto" w:fill="C6D9F1" w:themeFill="text2" w:themeFillTint="33"/>
          </w:tcPr>
          <w:p w:rsidRPr="00723348" w:rsidR="005E5F13" w:rsidP="00DE3F2A" w:rsidRDefault="005E5F13" w14:paraId="1639CFE1" w14:textId="13FB41DE">
            <w:pPr>
              <w:rPr>
                <w:rFonts w:asciiTheme="minorHAnsi" w:hAnsiTheme="minorHAnsi"/>
                <w:sz w:val="20"/>
                <w:szCs w:val="20"/>
              </w:rPr>
            </w:pPr>
          </w:p>
        </w:tc>
      </w:tr>
      <w:tr w:rsidRPr="007C3B89" w:rsidR="00DE3F2A" w:rsidTr="0092061A" w14:paraId="0BFC0A60" w14:textId="77777777">
        <w:trPr>
          <w:trHeight w:val="63"/>
        </w:trPr>
        <w:tc>
          <w:tcPr>
            <w:tcW w:w="2380" w:type="dxa"/>
          </w:tcPr>
          <w:p w:rsidRPr="00723348" w:rsidR="00DE3F2A" w:rsidP="00DE3F2A" w:rsidRDefault="00DE3F2A" w14:paraId="35F11710" w14:textId="76401EDC">
            <w:pPr>
              <w:rPr>
                <w:rFonts w:asciiTheme="minorHAnsi" w:hAnsiTheme="minorHAnsi"/>
                <w:b/>
                <w:sz w:val="20"/>
                <w:szCs w:val="20"/>
              </w:rPr>
            </w:pPr>
            <w:r w:rsidRPr="00723348">
              <w:rPr>
                <w:rFonts w:asciiTheme="minorHAnsi" w:hAnsiTheme="minorHAnsi"/>
                <w:b/>
                <w:sz w:val="20"/>
                <w:szCs w:val="20"/>
              </w:rPr>
              <w:t>FEMA Form 086-0-</w:t>
            </w:r>
            <w:proofErr w:type="spellStart"/>
            <w:r w:rsidRPr="00723348">
              <w:rPr>
                <w:rFonts w:asciiTheme="minorHAnsi" w:hAnsiTheme="minorHAnsi"/>
                <w:b/>
                <w:sz w:val="20"/>
                <w:szCs w:val="20"/>
              </w:rPr>
              <w:t>35B</w:t>
            </w:r>
            <w:proofErr w:type="spellEnd"/>
            <w:r w:rsidR="00332620">
              <w:rPr>
                <w:rFonts w:asciiTheme="minorHAnsi" w:hAnsiTheme="minorHAnsi"/>
                <w:b/>
                <w:sz w:val="20"/>
                <w:szCs w:val="20"/>
              </w:rPr>
              <w:t xml:space="preserve">, </w:t>
            </w:r>
            <w:r w:rsidR="0092061A">
              <w:rPr>
                <w:rFonts w:asciiTheme="minorHAnsi" w:hAnsiTheme="minorHAnsi"/>
                <w:b/>
                <w:sz w:val="20"/>
                <w:szCs w:val="20"/>
              </w:rPr>
              <w:br/>
            </w:r>
            <w:r w:rsidR="00332620">
              <w:rPr>
                <w:rFonts w:asciiTheme="minorHAnsi" w:hAnsiTheme="minorHAnsi"/>
                <w:b/>
                <w:sz w:val="20"/>
                <w:szCs w:val="20"/>
              </w:rPr>
              <w:t>p. 1, subheading above second paragraph</w:t>
            </w:r>
          </w:p>
        </w:tc>
        <w:tc>
          <w:tcPr>
            <w:tcW w:w="2340" w:type="dxa"/>
          </w:tcPr>
          <w:p w:rsidRPr="00723348" w:rsidR="00DE3F2A" w:rsidP="00DE3F2A" w:rsidRDefault="00332620" w14:paraId="7D0E8991" w14:textId="48FE64DE">
            <w:pPr>
              <w:rPr>
                <w:rFonts w:asciiTheme="minorHAnsi" w:hAnsiTheme="minorHAnsi"/>
                <w:sz w:val="20"/>
                <w:szCs w:val="20"/>
              </w:rPr>
            </w:pPr>
            <w:r>
              <w:rPr>
                <w:rFonts w:asciiTheme="minorHAnsi" w:hAnsiTheme="minorHAnsi"/>
                <w:sz w:val="20"/>
                <w:szCs w:val="20"/>
              </w:rPr>
              <w:t>Appendix F</w:t>
            </w:r>
          </w:p>
        </w:tc>
        <w:tc>
          <w:tcPr>
            <w:tcW w:w="3061" w:type="dxa"/>
          </w:tcPr>
          <w:p w:rsidRPr="00723348" w:rsidR="00DE3F2A" w:rsidP="00DE3F2A" w:rsidRDefault="00332620" w14:paraId="31C067D4" w14:textId="7C8F9615">
            <w:pPr>
              <w:rPr>
                <w:rFonts w:asciiTheme="minorHAnsi" w:hAnsiTheme="minorHAnsi"/>
                <w:sz w:val="20"/>
                <w:szCs w:val="20"/>
              </w:rPr>
            </w:pPr>
            <w:r>
              <w:rPr>
                <w:rFonts w:asciiTheme="minorHAnsi" w:hAnsiTheme="minorHAnsi"/>
                <w:sz w:val="20"/>
                <w:szCs w:val="20"/>
              </w:rPr>
              <w:t>[leave blank]</w:t>
            </w:r>
          </w:p>
        </w:tc>
        <w:tc>
          <w:tcPr>
            <w:tcW w:w="3082" w:type="dxa"/>
          </w:tcPr>
          <w:p w:rsidRPr="00723348" w:rsidR="00DE3F2A" w:rsidP="00DE3F2A" w:rsidRDefault="00332620" w14:paraId="3D5BF613" w14:textId="568E992E">
            <w:pPr>
              <w:rPr>
                <w:rFonts w:asciiTheme="minorHAnsi" w:hAnsiTheme="minorHAnsi"/>
                <w:sz w:val="20"/>
                <w:szCs w:val="20"/>
              </w:rPr>
            </w:pPr>
            <w:r w:rsidRPr="00332620">
              <w:rPr>
                <w:rFonts w:asciiTheme="minorHAnsi" w:hAnsiTheme="minorHAnsi"/>
                <w:sz w:val="20"/>
                <w:szCs w:val="20"/>
              </w:rPr>
              <w:t>Subheading eliminated as this set of forms is no longer included as an appendix to the program reference manual.</w:t>
            </w:r>
          </w:p>
        </w:tc>
      </w:tr>
      <w:tr w:rsidRPr="007C3B89" w:rsidR="00332620" w:rsidTr="0092061A" w14:paraId="3EEE2DB9" w14:textId="77777777">
        <w:trPr>
          <w:trHeight w:val="63"/>
        </w:trPr>
        <w:tc>
          <w:tcPr>
            <w:tcW w:w="2380" w:type="dxa"/>
          </w:tcPr>
          <w:p w:rsidRPr="00723348" w:rsidR="00332620" w:rsidP="00332620" w:rsidRDefault="005E5F13" w14:paraId="09D1B496" w14:textId="2885D6A0">
            <w:pPr>
              <w:rPr>
                <w:rFonts w:asciiTheme="minorHAnsi" w:hAnsiTheme="minorHAnsi"/>
                <w:b/>
                <w:sz w:val="20"/>
                <w:szCs w:val="20"/>
              </w:rPr>
            </w:pPr>
            <w:r>
              <w:rPr>
                <w:rFonts w:asciiTheme="minorHAnsi" w:hAnsiTheme="minorHAnsi"/>
                <w:b/>
                <w:sz w:val="20"/>
                <w:szCs w:val="20"/>
              </w:rPr>
              <w:t>“</w:t>
            </w:r>
            <w:r w:rsidR="00332620">
              <w:rPr>
                <w:rFonts w:asciiTheme="minorHAnsi" w:hAnsiTheme="minorHAnsi"/>
                <w:b/>
                <w:sz w:val="20"/>
                <w:szCs w:val="20"/>
              </w:rPr>
              <w:t xml:space="preserve"> </w:t>
            </w:r>
            <w:r w:rsidR="0092061A">
              <w:rPr>
                <w:rFonts w:asciiTheme="minorHAnsi" w:hAnsiTheme="minorHAnsi"/>
                <w:b/>
                <w:sz w:val="20"/>
                <w:szCs w:val="20"/>
              </w:rPr>
              <w:br/>
            </w:r>
            <w:r w:rsidR="00332620">
              <w:rPr>
                <w:rFonts w:asciiTheme="minorHAnsi" w:hAnsiTheme="minorHAnsi"/>
                <w:b/>
                <w:sz w:val="20"/>
                <w:szCs w:val="20"/>
              </w:rPr>
              <w:t>p. 1, second paragraph</w:t>
            </w:r>
          </w:p>
        </w:tc>
        <w:tc>
          <w:tcPr>
            <w:tcW w:w="2340" w:type="dxa"/>
          </w:tcPr>
          <w:p w:rsidR="00332620" w:rsidP="00332620" w:rsidRDefault="00332620" w14:paraId="4D098933" w14:textId="5753E9CE">
            <w:pPr>
              <w:rPr>
                <w:rFonts w:asciiTheme="minorHAnsi" w:hAnsiTheme="minorHAnsi"/>
                <w:sz w:val="20"/>
                <w:szCs w:val="20"/>
              </w:rPr>
            </w:pPr>
            <w:r w:rsidRPr="002B0452">
              <w:rPr>
                <w:rFonts w:asciiTheme="minorHAnsi" w:hAnsiTheme="minorHAnsi"/>
                <w:color w:val="000000" w:themeColor="text1"/>
                <w:sz w:val="22"/>
                <w:szCs w:val="22"/>
              </w:rPr>
              <w:t xml:space="preserve">This appendix contains . . . </w:t>
            </w:r>
          </w:p>
        </w:tc>
        <w:tc>
          <w:tcPr>
            <w:tcW w:w="3061" w:type="dxa"/>
          </w:tcPr>
          <w:p w:rsidR="00332620" w:rsidP="00332620" w:rsidRDefault="00332620" w14:paraId="01E157E7" w14:textId="2F333717">
            <w:pPr>
              <w:rPr>
                <w:rFonts w:asciiTheme="minorHAnsi" w:hAnsiTheme="minorHAnsi"/>
                <w:sz w:val="20"/>
                <w:szCs w:val="20"/>
              </w:rPr>
            </w:pPr>
            <w:r>
              <w:rPr>
                <w:rFonts w:asciiTheme="minorHAnsi" w:hAnsiTheme="minorHAnsi"/>
                <w:sz w:val="20"/>
                <w:szCs w:val="20"/>
              </w:rPr>
              <w:t>This packet contains . . .</w:t>
            </w:r>
          </w:p>
        </w:tc>
        <w:tc>
          <w:tcPr>
            <w:tcW w:w="3082" w:type="dxa"/>
          </w:tcPr>
          <w:p w:rsidRPr="00332620" w:rsidR="00332620" w:rsidP="00332620" w:rsidRDefault="00332620" w14:paraId="3CF5DB63" w14:textId="1A80D491">
            <w:pPr>
              <w:rPr>
                <w:rFonts w:asciiTheme="minorHAnsi" w:hAnsiTheme="minorHAnsi"/>
                <w:sz w:val="20"/>
                <w:szCs w:val="20"/>
              </w:rPr>
            </w:pPr>
            <w:r w:rsidRPr="00332620">
              <w:rPr>
                <w:rFonts w:asciiTheme="minorHAnsi" w:hAnsiTheme="minorHAnsi"/>
                <w:sz w:val="20"/>
                <w:szCs w:val="20"/>
              </w:rPr>
              <w:t>Language changed to reflect fact that set of forms is no longer an appendix to the reference manual.</w:t>
            </w:r>
          </w:p>
        </w:tc>
      </w:tr>
      <w:tr w:rsidRPr="007C3B89" w:rsidR="00332620" w:rsidTr="0092061A" w14:paraId="614AC5BE" w14:textId="77777777">
        <w:trPr>
          <w:trHeight w:val="63"/>
        </w:trPr>
        <w:tc>
          <w:tcPr>
            <w:tcW w:w="2380" w:type="dxa"/>
          </w:tcPr>
          <w:p w:rsidRPr="00723348" w:rsidR="00332620" w:rsidP="00332620" w:rsidRDefault="005E5F13" w14:paraId="0BDE117B" w14:textId="2068ED3A">
            <w:pPr>
              <w:rPr>
                <w:rFonts w:asciiTheme="minorHAnsi" w:hAnsiTheme="minorHAnsi"/>
                <w:b/>
                <w:sz w:val="20"/>
                <w:szCs w:val="20"/>
              </w:rPr>
            </w:pPr>
            <w:r>
              <w:rPr>
                <w:rFonts w:asciiTheme="minorHAnsi" w:hAnsiTheme="minorHAnsi"/>
                <w:b/>
                <w:sz w:val="20"/>
                <w:szCs w:val="20"/>
              </w:rPr>
              <w:t xml:space="preserve">  “</w:t>
            </w:r>
            <w:r>
              <w:rPr>
                <w:rFonts w:asciiTheme="minorHAnsi" w:hAnsiTheme="minorHAnsi"/>
                <w:b/>
                <w:sz w:val="20"/>
                <w:szCs w:val="20"/>
              </w:rPr>
              <w:br/>
            </w:r>
            <w:r w:rsidR="00332620">
              <w:rPr>
                <w:rFonts w:asciiTheme="minorHAnsi" w:hAnsiTheme="minorHAnsi"/>
                <w:b/>
                <w:sz w:val="20"/>
                <w:szCs w:val="20"/>
              </w:rPr>
              <w:t>p. 1, third paragraph</w:t>
            </w:r>
          </w:p>
        </w:tc>
        <w:tc>
          <w:tcPr>
            <w:tcW w:w="2340" w:type="dxa"/>
          </w:tcPr>
          <w:p w:rsidR="00332620" w:rsidP="00332620" w:rsidRDefault="00332620" w14:paraId="6151633D" w14:textId="323D292E">
            <w:pPr>
              <w:rPr>
                <w:rFonts w:asciiTheme="minorHAnsi" w:hAnsiTheme="minorHAnsi"/>
                <w:sz w:val="20"/>
                <w:szCs w:val="20"/>
              </w:rPr>
            </w:pPr>
            <w:r>
              <w:rPr>
                <w:rFonts w:asciiTheme="minorHAnsi" w:hAnsiTheme="minorHAnsi"/>
                <w:sz w:val="20"/>
                <w:szCs w:val="20"/>
              </w:rPr>
              <w:t>. . . aspects of the CRS can be found in Appendix E.</w:t>
            </w:r>
          </w:p>
        </w:tc>
        <w:tc>
          <w:tcPr>
            <w:tcW w:w="3061" w:type="dxa"/>
          </w:tcPr>
          <w:p w:rsidR="00332620" w:rsidP="00332620" w:rsidRDefault="00332620" w14:paraId="0A5906E9" w14:textId="41D78CB6">
            <w:pPr>
              <w:rPr>
                <w:rFonts w:asciiTheme="minorHAnsi" w:hAnsiTheme="minorHAnsi"/>
                <w:sz w:val="20"/>
                <w:szCs w:val="20"/>
              </w:rPr>
            </w:pPr>
            <w:r>
              <w:rPr>
                <w:rFonts w:asciiTheme="minorHAnsi" w:hAnsiTheme="minorHAnsi"/>
                <w:sz w:val="20"/>
                <w:szCs w:val="20"/>
              </w:rPr>
              <w:t>. . . aspects of the CRS are available in a separate packet.</w:t>
            </w:r>
          </w:p>
        </w:tc>
        <w:tc>
          <w:tcPr>
            <w:tcW w:w="3082" w:type="dxa"/>
          </w:tcPr>
          <w:p w:rsidRPr="00332620" w:rsidR="00332620" w:rsidP="00332620" w:rsidRDefault="00332620" w14:paraId="146AD3C4" w14:textId="26BC706B">
            <w:pPr>
              <w:rPr>
                <w:rFonts w:asciiTheme="minorHAnsi" w:hAnsiTheme="minorHAnsi"/>
                <w:sz w:val="20"/>
                <w:szCs w:val="20"/>
              </w:rPr>
            </w:pPr>
            <w:r w:rsidRPr="00332620">
              <w:rPr>
                <w:rFonts w:asciiTheme="minorHAnsi" w:hAnsiTheme="minorHAnsi"/>
                <w:sz w:val="20"/>
                <w:szCs w:val="20"/>
              </w:rPr>
              <w:t>Language changed to reflect fact that set of forms is no longer an appendix to the reference manual.</w:t>
            </w:r>
          </w:p>
        </w:tc>
      </w:tr>
    </w:tbl>
    <w:p w:rsidRPr="00E25C21" w:rsidR="002572E0" w:rsidP="00D9063F" w:rsidRDefault="002572E0" w14:paraId="5F26C5B0" w14:textId="77777777"/>
    <w:sectPr w:rsidRPr="00E25C21" w:rsidR="002572E0" w:rsidSect="00F6706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3A403" w14:textId="77777777" w:rsidR="00954FD1" w:rsidRDefault="00954FD1" w:rsidP="00827036">
      <w:r>
        <w:separator/>
      </w:r>
    </w:p>
  </w:endnote>
  <w:endnote w:type="continuationSeparator" w:id="0">
    <w:p w14:paraId="3875AB82" w14:textId="77777777" w:rsidR="00954FD1" w:rsidRDefault="00954FD1" w:rsidP="00827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1081385"/>
      <w:docPartObj>
        <w:docPartGallery w:val="Page Numbers (Bottom of Page)"/>
        <w:docPartUnique/>
      </w:docPartObj>
    </w:sdtPr>
    <w:sdtEndPr>
      <w:rPr>
        <w:noProof/>
      </w:rPr>
    </w:sdtEndPr>
    <w:sdtContent>
      <w:p w14:paraId="129B0910" w14:textId="6FCDE284" w:rsidR="00827036" w:rsidRDefault="00827036" w:rsidP="008270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B243B" w14:textId="77777777" w:rsidR="00954FD1" w:rsidRDefault="00954FD1" w:rsidP="00827036">
      <w:r>
        <w:separator/>
      </w:r>
    </w:p>
  </w:footnote>
  <w:footnote w:type="continuationSeparator" w:id="0">
    <w:p w14:paraId="70152164" w14:textId="77777777" w:rsidR="00954FD1" w:rsidRDefault="00954FD1" w:rsidP="008270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2764F"/>
    <w:multiLevelType w:val="hybridMultilevel"/>
    <w:tmpl w:val="323EC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7F4366E"/>
    <w:multiLevelType w:val="hybridMultilevel"/>
    <w:tmpl w:val="CB0C1EEC"/>
    <w:lvl w:ilvl="0" w:tplc="4E112942">
      <w:start w:val="1"/>
      <w:numFmt w:val="decimal"/>
      <w:lvlText w:val="%1."/>
      <w:lvlJc w:val="left"/>
      <w:pPr>
        <w:tabs>
          <w:tab w:val="num" w:pos="288"/>
        </w:tabs>
        <w:ind w:left="360" w:hanging="288"/>
      </w:pPr>
      <w:rPr>
        <w:snapToGrid/>
        <w:spacing w:val="-4"/>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9971801"/>
    <w:multiLevelType w:val="hybridMultilevel"/>
    <w:tmpl w:val="445606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939"/>
    <w:rsid w:val="00015C04"/>
    <w:rsid w:val="0004711C"/>
    <w:rsid w:val="000621AC"/>
    <w:rsid w:val="000C6746"/>
    <w:rsid w:val="00190067"/>
    <w:rsid w:val="002572E0"/>
    <w:rsid w:val="002601ED"/>
    <w:rsid w:val="002B0452"/>
    <w:rsid w:val="002D53BC"/>
    <w:rsid w:val="00332620"/>
    <w:rsid w:val="003F156C"/>
    <w:rsid w:val="0042011B"/>
    <w:rsid w:val="00462BB9"/>
    <w:rsid w:val="004A192C"/>
    <w:rsid w:val="005229E1"/>
    <w:rsid w:val="005E5F13"/>
    <w:rsid w:val="0071136A"/>
    <w:rsid w:val="00723348"/>
    <w:rsid w:val="007C5442"/>
    <w:rsid w:val="007D7E8E"/>
    <w:rsid w:val="007E7DB9"/>
    <w:rsid w:val="00827036"/>
    <w:rsid w:val="00827D4D"/>
    <w:rsid w:val="00834001"/>
    <w:rsid w:val="0092061A"/>
    <w:rsid w:val="00954FD1"/>
    <w:rsid w:val="00997D5E"/>
    <w:rsid w:val="009D4A50"/>
    <w:rsid w:val="00A32DB3"/>
    <w:rsid w:val="00AE37D9"/>
    <w:rsid w:val="00BA7A3D"/>
    <w:rsid w:val="00BE0AA5"/>
    <w:rsid w:val="00C47939"/>
    <w:rsid w:val="00CF1CAA"/>
    <w:rsid w:val="00D13279"/>
    <w:rsid w:val="00D7570A"/>
    <w:rsid w:val="00D9063F"/>
    <w:rsid w:val="00DE3F2A"/>
    <w:rsid w:val="00E01591"/>
    <w:rsid w:val="00E24E2E"/>
    <w:rsid w:val="00E25BE0"/>
    <w:rsid w:val="00E25C21"/>
    <w:rsid w:val="00E30829"/>
    <w:rsid w:val="00EB78BF"/>
    <w:rsid w:val="00EF3765"/>
    <w:rsid w:val="00F33698"/>
    <w:rsid w:val="00F3550E"/>
    <w:rsid w:val="00F67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715E14"/>
  <w15:docId w15:val="{37663565-8AE5-46A3-98BA-AC8144C0A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BE0"/>
    <w:rPr>
      <w:sz w:val="24"/>
      <w:szCs w:val="24"/>
    </w:rPr>
  </w:style>
  <w:style w:type="paragraph" w:styleId="Heading1">
    <w:name w:val="heading 1"/>
    <w:basedOn w:val="Normal"/>
    <w:next w:val="Normal"/>
    <w:link w:val="Heading1Char"/>
    <w:qFormat/>
    <w:rsid w:val="00D9063F"/>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33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9063F"/>
    <w:rPr>
      <w:b/>
      <w:bCs/>
      <w:sz w:val="24"/>
      <w:szCs w:val="24"/>
    </w:rPr>
  </w:style>
  <w:style w:type="paragraph" w:customStyle="1" w:styleId="Default">
    <w:name w:val="Default"/>
    <w:rsid w:val="00D9063F"/>
    <w:pPr>
      <w:autoSpaceDE w:val="0"/>
      <w:autoSpaceDN w:val="0"/>
      <w:adjustRightInd w:val="0"/>
    </w:pPr>
    <w:rPr>
      <w:color w:val="000000"/>
      <w:sz w:val="24"/>
      <w:szCs w:val="24"/>
    </w:rPr>
  </w:style>
  <w:style w:type="character" w:styleId="Hyperlink">
    <w:name w:val="Hyperlink"/>
    <w:rsid w:val="00D9063F"/>
    <w:rPr>
      <w:color w:val="0000FF"/>
      <w:u w:val="single"/>
    </w:rPr>
  </w:style>
  <w:style w:type="paragraph" w:customStyle="1" w:styleId="Style1">
    <w:name w:val="Style 1"/>
    <w:basedOn w:val="Normal"/>
    <w:rsid w:val="00D9063F"/>
    <w:pPr>
      <w:widowControl w:val="0"/>
      <w:autoSpaceDE w:val="0"/>
      <w:autoSpaceDN w:val="0"/>
      <w:adjustRightInd w:val="0"/>
    </w:pPr>
    <w:rPr>
      <w:sz w:val="20"/>
      <w:szCs w:val="20"/>
    </w:rPr>
  </w:style>
  <w:style w:type="character" w:customStyle="1" w:styleId="CharacterStyle2">
    <w:name w:val="Character Style 2"/>
    <w:rsid w:val="00D9063F"/>
    <w:rPr>
      <w:sz w:val="20"/>
      <w:szCs w:val="20"/>
    </w:rPr>
  </w:style>
  <w:style w:type="character" w:customStyle="1" w:styleId="CharacterStyle1">
    <w:name w:val="Character Style 1"/>
    <w:rsid w:val="00D9063F"/>
    <w:rPr>
      <w:sz w:val="20"/>
      <w:szCs w:val="20"/>
    </w:rPr>
  </w:style>
  <w:style w:type="paragraph" w:customStyle="1" w:styleId="Style2">
    <w:name w:val="Style 2"/>
    <w:basedOn w:val="Normal"/>
    <w:rsid w:val="00D9063F"/>
    <w:pPr>
      <w:widowControl w:val="0"/>
      <w:autoSpaceDE w:val="0"/>
      <w:autoSpaceDN w:val="0"/>
      <w:spacing w:before="108"/>
      <w:ind w:left="360" w:hanging="288"/>
    </w:pPr>
    <w:rPr>
      <w:sz w:val="20"/>
      <w:szCs w:val="20"/>
    </w:rPr>
  </w:style>
  <w:style w:type="character" w:customStyle="1" w:styleId="characterstyle20">
    <w:name w:val="characterstyle2"/>
    <w:basedOn w:val="DefaultParagraphFont"/>
    <w:rsid w:val="00D9063F"/>
  </w:style>
  <w:style w:type="paragraph" w:styleId="NormalWeb">
    <w:name w:val="Normal (Web)"/>
    <w:basedOn w:val="Normal"/>
    <w:rsid w:val="009D4A50"/>
    <w:pPr>
      <w:spacing w:before="100" w:beforeAutospacing="1" w:after="100" w:afterAutospacing="1"/>
    </w:pPr>
  </w:style>
  <w:style w:type="paragraph" w:styleId="Header">
    <w:name w:val="header"/>
    <w:basedOn w:val="Normal"/>
    <w:link w:val="HeaderChar"/>
    <w:unhideWhenUsed/>
    <w:rsid w:val="00827036"/>
    <w:pPr>
      <w:tabs>
        <w:tab w:val="center" w:pos="4680"/>
        <w:tab w:val="right" w:pos="9360"/>
      </w:tabs>
    </w:pPr>
  </w:style>
  <w:style w:type="character" w:customStyle="1" w:styleId="HeaderChar">
    <w:name w:val="Header Char"/>
    <w:basedOn w:val="DefaultParagraphFont"/>
    <w:link w:val="Header"/>
    <w:rsid w:val="00827036"/>
    <w:rPr>
      <w:sz w:val="24"/>
      <w:szCs w:val="24"/>
    </w:rPr>
  </w:style>
  <w:style w:type="paragraph" w:styleId="Footer">
    <w:name w:val="footer"/>
    <w:basedOn w:val="Normal"/>
    <w:link w:val="FooterChar"/>
    <w:uiPriority w:val="99"/>
    <w:unhideWhenUsed/>
    <w:rsid w:val="00827036"/>
    <w:pPr>
      <w:tabs>
        <w:tab w:val="center" w:pos="4680"/>
        <w:tab w:val="right" w:pos="9360"/>
      </w:tabs>
    </w:pPr>
  </w:style>
  <w:style w:type="character" w:customStyle="1" w:styleId="FooterChar">
    <w:name w:val="Footer Char"/>
    <w:basedOn w:val="DefaultParagraphFont"/>
    <w:link w:val="Footer"/>
    <w:uiPriority w:val="99"/>
    <w:rsid w:val="008270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C6CF2E5390CE418E84D36F4AAF78F3" ma:contentTypeVersion="4" ma:contentTypeDescription="Create a new document." ma:contentTypeScope="" ma:versionID="306de0e2c2171b12e9ea4c9490b60367">
  <xsd:schema xmlns:xsd="http://www.w3.org/2001/XMLSchema" xmlns:xs="http://www.w3.org/2001/XMLSchema" xmlns:p="http://schemas.microsoft.com/office/2006/metadata/properties" xmlns:ns2="96029d94-18ed-4e0b-b9ed-ca53838b6e2e" targetNamespace="http://schemas.microsoft.com/office/2006/metadata/properties" ma:root="true" ma:fieldsID="628fa0f77f0e0230f712c2100b4d2d9b" ns2:_="">
    <xsd:import namespace="96029d94-18ed-4e0b-b9ed-ca53838b6e2e"/>
    <xsd:element name="properties">
      <xsd:complexType>
        <xsd:sequence>
          <xsd:element name="documentManagement">
            <xsd:complexType>
              <xsd:all>
                <xsd:element ref="ns2:Component" minOccurs="0"/>
                <xsd:element ref="ns2:Program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029d94-18ed-4e0b-b9ed-ca53838b6e2e" elementFormDefault="qualified">
    <xsd:import namespace="http://schemas.microsoft.com/office/2006/documentManagement/types"/>
    <xsd:import namespace="http://schemas.microsoft.com/office/infopath/2007/PartnerControls"/>
    <xsd:element name="Component" ma:index="10" nillable="true" ma:displayName="Component" ma:format="Dropdown" ma:internalName="Component">
      <xsd:simpleType>
        <xsd:restriction base="dms:Choice">
          <xsd:enumeration value="A&amp;O"/>
          <xsd:enumeration value="CBP"/>
          <xsd:enumeration value="ICE"/>
          <xsd:enumeration value="TSA"/>
          <xsd:enumeration value="USCIS"/>
          <xsd:enumeration value="USSS"/>
          <xsd:enumeration value="FEMA"/>
          <xsd:enumeration value="USCG"/>
          <xsd:enumeration value="DNDO"/>
          <xsd:enumeration value="NPPD"/>
          <xsd:enumeration value="OHA"/>
          <xsd:enumeration value="DHS"/>
          <xsd:enumeration value="S&amp;T"/>
          <xsd:enumeration value="FLETC"/>
        </xsd:restriction>
      </xsd:simpleType>
    </xsd:element>
    <xsd:element name="Program_x0020_Name" ma:index="11" nillable="true" ma:displayName="Program Name" ma:internalName="Program_x0020_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Component xmlns="96029d94-18ed-4e0b-b9ed-ca53838b6e2e" xsi:nil="true"/>
    <Program_x0020_Name xmlns="96029d94-18ed-4e0b-b9ed-ca53838b6e2e" xsi:nil="true"/>
  </documentManagement>
</p:properties>
</file>

<file path=customXml/itemProps1.xml><?xml version="1.0" encoding="utf-8"?>
<ds:datastoreItem xmlns:ds="http://schemas.openxmlformats.org/officeDocument/2006/customXml" ds:itemID="{5A675710-C861-40EB-8C3D-6A587DC2BB12}">
  <ds:schemaRefs>
    <ds:schemaRef ds:uri="http://schemas.microsoft.com/sharepoint/v3/contenttype/forms"/>
  </ds:schemaRefs>
</ds:datastoreItem>
</file>

<file path=customXml/itemProps2.xml><?xml version="1.0" encoding="utf-8"?>
<ds:datastoreItem xmlns:ds="http://schemas.openxmlformats.org/officeDocument/2006/customXml" ds:itemID="{B2B7D744-3EDA-4643-947F-3AE790581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029d94-18ed-4e0b-b9ed-ca53838b6e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33229F-0F08-426C-A458-D1FCAC516EDB}">
  <ds:schemaRefs>
    <ds:schemaRef ds:uri="http://schemas.microsoft.com/office/2006/metadata/properties"/>
    <ds:schemaRef ds:uri="96029d94-18ed-4e0b-b9ed-ca53838b6e2e"/>
  </ds:schemaRefs>
</ds:datastoreItem>
</file>

<file path=docProps/app.xml><?xml version="1.0" encoding="utf-8"?>
<Properties xmlns="http://schemas.openxmlformats.org/officeDocument/2006/extended-properties" xmlns:vt="http://schemas.openxmlformats.org/officeDocument/2006/docPropsVTypes">
  <Template>Normal</Template>
  <TotalTime>1427</TotalTime>
  <Pages>3</Pages>
  <Words>1010</Words>
  <Characters>5025</Characters>
  <Application>Microsoft Office Word</Application>
  <DocSecurity>0</DocSecurity>
  <Lines>264</Lines>
  <Paragraphs>128</Paragraphs>
  <ScaleCrop>false</ScaleCrop>
  <HeadingPairs>
    <vt:vector size="2" baseType="variant">
      <vt:variant>
        <vt:lpstr>Title</vt:lpstr>
      </vt:variant>
      <vt:variant>
        <vt:i4>1</vt:i4>
      </vt:variant>
    </vt:vector>
  </HeadingPairs>
  <TitlesOfParts>
    <vt:vector size="1" baseType="lpstr">
      <vt:lpstr>Narrative of Revisions</vt:lpstr>
    </vt:vector>
  </TitlesOfParts>
  <Company>Department of Homeland Security</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Narrative of Revisions</dc:title>
  <dc:subject/>
  <dc:creator>tyrone.huff</dc:creator>
  <cp:keywords/>
  <dc:description/>
  <cp:lastModifiedBy>jacki monday</cp:lastModifiedBy>
  <cp:revision>13</cp:revision>
  <cp:lastPrinted>2019-08-02T15:11:00Z</cp:lastPrinted>
  <dcterms:created xsi:type="dcterms:W3CDTF">2019-07-31T20:06:00Z</dcterms:created>
  <dcterms:modified xsi:type="dcterms:W3CDTF">2019-08-05T15:55:00Z</dcterms:modified>
</cp:coreProperties>
</file>