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93CA0" w:rsidR="00757195" w:rsidP="00757195" w:rsidRDefault="00757195" w14:paraId="47C251A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name="_GoBack" w:id="0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:rsidRPr="00293CA0" w:rsidR="00757195" w:rsidP="00757195" w:rsidRDefault="00757195" w14:paraId="04C33F46" w14:textId="3BF7539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 w:rsidR="00912A67">
        <w:rPr>
          <w:rFonts w:ascii="Arial" w:hAnsi="Arial" w:cs="Arial"/>
          <w:b/>
          <w:color w:val="000000"/>
        </w:rPr>
        <w:t>0</w:t>
      </w:r>
      <w:r w:rsidR="00876605">
        <w:rPr>
          <w:rFonts w:ascii="Arial" w:hAnsi="Arial" w:cs="Arial"/>
          <w:b/>
          <w:color w:val="000000"/>
        </w:rPr>
        <w:t>844</w:t>
      </w:r>
    </w:p>
    <w:p w:rsidRPr="00293CA0" w:rsidR="00757195" w:rsidP="00757195" w:rsidRDefault="00757195" w14:paraId="515F1E7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293CA0" w:rsidR="00757195" w:rsidP="00757195" w:rsidRDefault="00757195" w14:paraId="0A0DC89E" w14:textId="73723E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 w:rsidR="00912A67">
        <w:rPr>
          <w:rFonts w:ascii="Arial" w:hAnsi="Arial" w:cs="Arial"/>
          <w:color w:val="000000"/>
        </w:rPr>
        <w:t>0</w:t>
      </w:r>
      <w:r w:rsidR="008B4881">
        <w:rPr>
          <w:rFonts w:ascii="Arial" w:hAnsi="Arial" w:cs="Arial"/>
          <w:color w:val="000000"/>
        </w:rPr>
        <w:t>844</w:t>
      </w:r>
      <w:r w:rsidR="00E1351D">
        <w:rPr>
          <w:rFonts w:ascii="Arial" w:hAnsi="Arial" w:cs="Arial"/>
          <w:color w:val="000000"/>
        </w:rPr>
        <w:t xml:space="preserve">, </w:t>
      </w:r>
      <w:r w:rsidRPr="008B4881" w:rsidR="008B4881">
        <w:rPr>
          <w:rFonts w:ascii="Arial" w:hAnsi="Arial" w:cs="Arial"/>
          <w:color w:val="000000"/>
        </w:rPr>
        <w:t>Cable Carriage of Television Broadcast Stations: Section 76.56(a) Carriage of qualified noncommercial educational stations; Section 76.57, Channel positioning; Section 76.61(a)(1)-(2) Section 76.64, Retransmission consent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:rsidRPr="00311E42" w:rsidR="002F3A8F" w:rsidP="000677B4" w:rsidRDefault="00757195" w14:paraId="20FC88C8" w14:textId="3CE72397">
      <w:pPr>
        <w:pStyle w:val="NormalWeb"/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On </w:t>
      </w:r>
      <w:r w:rsidR="007B20B5">
        <w:rPr>
          <w:rFonts w:ascii="Arial" w:hAnsi="Arial" w:cs="Arial"/>
          <w:color w:val="000000"/>
        </w:rPr>
        <w:t>January 30</w:t>
      </w:r>
      <w:r w:rsidR="00A925BA">
        <w:rPr>
          <w:rFonts w:ascii="Arial" w:hAnsi="Arial" w:cs="Arial"/>
          <w:color w:val="000000"/>
        </w:rPr>
        <w:t>, 2020</w:t>
      </w:r>
      <w:r>
        <w:rPr>
          <w:rFonts w:ascii="Arial" w:hAnsi="Arial" w:cs="Arial"/>
          <w:color w:val="000000"/>
        </w:rPr>
        <w:t>, t</w:t>
      </w:r>
      <w:r w:rsidRPr="00293CA0">
        <w:rPr>
          <w:rFonts w:ascii="Arial" w:hAnsi="Arial" w:cs="Arial"/>
          <w:color w:val="000000"/>
        </w:rPr>
        <w:t xml:space="preserve">he Commission adopted </w:t>
      </w:r>
      <w:r>
        <w:rPr>
          <w:rFonts w:ascii="Arial" w:hAnsi="Arial" w:cs="Arial"/>
          <w:color w:val="000000"/>
        </w:rPr>
        <w:t>a Report and</w:t>
      </w:r>
      <w:r w:rsidRPr="00293CA0">
        <w:rPr>
          <w:rFonts w:ascii="Arial" w:hAnsi="Arial" w:cs="Arial"/>
          <w:color w:val="000000"/>
        </w:rPr>
        <w:t xml:space="preserve"> Order, FCC </w:t>
      </w:r>
      <w:r w:rsidR="00A925BA">
        <w:rPr>
          <w:rFonts w:ascii="Arial" w:hAnsi="Arial" w:cs="Arial"/>
          <w:color w:val="000000"/>
        </w:rPr>
        <w:t>20-8</w:t>
      </w:r>
      <w:r w:rsidR="00F93875">
        <w:rPr>
          <w:rFonts w:ascii="Arial" w:hAnsi="Arial" w:cs="Arial"/>
          <w:color w:val="000000"/>
        </w:rPr>
        <w:t>, in MB Docket Nos. 19-165 and 17-105</w:t>
      </w:r>
      <w:r w:rsidR="00B91E61">
        <w:rPr>
          <w:rFonts w:ascii="Arial" w:hAnsi="Arial" w:cs="Arial"/>
          <w:color w:val="000000"/>
        </w:rPr>
        <w:t xml:space="preserve"> (</w:t>
      </w:r>
      <w:r w:rsidR="00B91E61">
        <w:rPr>
          <w:rFonts w:ascii="Arial" w:hAnsi="Arial" w:cs="Arial"/>
          <w:i/>
          <w:color w:val="000000"/>
        </w:rPr>
        <w:t>Report and Order</w:t>
      </w:r>
      <w:r w:rsidR="00B91E61">
        <w:rPr>
          <w:rFonts w:ascii="Arial" w:hAnsi="Arial" w:cs="Arial"/>
          <w:color w:val="000000"/>
        </w:rPr>
        <w:t>)</w:t>
      </w:r>
      <w:r w:rsidR="00AC6D20">
        <w:rPr>
          <w:rFonts w:ascii="Arial" w:hAnsi="Arial" w:cs="Arial"/>
          <w:color w:val="000000"/>
        </w:rPr>
        <w:t xml:space="preserve">.  </w:t>
      </w:r>
      <w:r w:rsidR="00CF1B30">
        <w:rPr>
          <w:rFonts w:ascii="Arial" w:hAnsi="Arial" w:cs="Arial"/>
          <w:color w:val="000000"/>
        </w:rPr>
        <w:t xml:space="preserve">The </w:t>
      </w:r>
      <w:r w:rsidR="00CF1B30">
        <w:rPr>
          <w:rFonts w:ascii="Arial" w:hAnsi="Arial" w:cs="Arial"/>
          <w:i/>
          <w:iCs/>
          <w:color w:val="000000"/>
        </w:rPr>
        <w:t xml:space="preserve">Report and Order </w:t>
      </w:r>
      <w:r w:rsidR="00CF1B30">
        <w:rPr>
          <w:rFonts w:ascii="Arial" w:hAnsi="Arial" w:cs="Arial"/>
          <w:color w:val="000000"/>
        </w:rPr>
        <w:t>updated the Commission’s</w:t>
      </w:r>
      <w:r w:rsidRPr="0089233C" w:rsidR="0089233C">
        <w:rPr>
          <w:rFonts w:ascii="Arial" w:hAnsi="Arial" w:cs="Arial"/>
          <w:color w:val="000000"/>
        </w:rPr>
        <w:t xml:space="preserve"> notification rules for cable operators and </w:t>
      </w:r>
      <w:r w:rsidR="000628A0">
        <w:rPr>
          <w:rFonts w:ascii="Arial" w:hAnsi="Arial" w:cs="Arial"/>
          <w:color w:val="000000"/>
        </w:rPr>
        <w:t xml:space="preserve">direct broadcast satellite </w:t>
      </w:r>
      <w:r w:rsidRPr="0089233C" w:rsidR="0089233C">
        <w:rPr>
          <w:rFonts w:ascii="Arial" w:hAnsi="Arial" w:cs="Arial"/>
          <w:color w:val="000000"/>
        </w:rPr>
        <w:t xml:space="preserve">providers by transitioning certain </w:t>
      </w:r>
      <w:r w:rsidR="00A51E36">
        <w:rPr>
          <w:rFonts w:ascii="Arial" w:hAnsi="Arial" w:cs="Arial"/>
          <w:color w:val="000000"/>
        </w:rPr>
        <w:t xml:space="preserve">written </w:t>
      </w:r>
      <w:r w:rsidRPr="0089233C" w:rsidR="0089233C">
        <w:rPr>
          <w:rFonts w:ascii="Arial" w:hAnsi="Arial" w:cs="Arial"/>
          <w:color w:val="000000"/>
        </w:rPr>
        <w:t>notices from paper to electronic delivery</w:t>
      </w:r>
      <w:r w:rsidR="00541873">
        <w:rPr>
          <w:rFonts w:ascii="Arial" w:hAnsi="Arial" w:cs="Arial"/>
          <w:color w:val="000000"/>
        </w:rPr>
        <w:t xml:space="preserve"> via e-mail</w:t>
      </w:r>
      <w:r w:rsidRPr="00293CA0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573131">
        <w:rPr>
          <w:rFonts w:ascii="Arial" w:hAnsi="Arial" w:cs="Arial"/>
          <w:color w:val="000000"/>
        </w:rPr>
        <w:t xml:space="preserve"> To help </w:t>
      </w:r>
      <w:r w:rsidR="000B23CE">
        <w:rPr>
          <w:rFonts w:ascii="Arial" w:hAnsi="Arial" w:cs="Arial"/>
          <w:color w:val="000000"/>
        </w:rPr>
        <w:t>effectuate this transition</w:t>
      </w:r>
      <w:r>
        <w:rPr>
          <w:rFonts w:ascii="Arial" w:hAnsi="Arial" w:cs="Arial"/>
          <w:color w:val="000000"/>
        </w:rPr>
        <w:t xml:space="preserve"> </w:t>
      </w:r>
      <w:r w:rsidR="00541873">
        <w:rPr>
          <w:rFonts w:ascii="Arial" w:hAnsi="Arial" w:cs="Arial"/>
          <w:color w:val="000000"/>
        </w:rPr>
        <w:t xml:space="preserve">to e-mail delivery of notices, the </w:t>
      </w:r>
      <w:r w:rsidR="00541873">
        <w:rPr>
          <w:rFonts w:ascii="Arial" w:hAnsi="Arial" w:cs="Arial"/>
          <w:i/>
          <w:iCs/>
          <w:color w:val="000000"/>
        </w:rPr>
        <w:t xml:space="preserve">Report and Order </w:t>
      </w:r>
      <w:r w:rsidR="00E807D4">
        <w:rPr>
          <w:rFonts w:ascii="Arial" w:hAnsi="Arial" w:cs="Arial"/>
          <w:color w:val="000000"/>
        </w:rPr>
        <w:t xml:space="preserve">revises </w:t>
      </w:r>
      <w:r w:rsidR="005B6156">
        <w:rPr>
          <w:rFonts w:ascii="Arial" w:hAnsi="Arial" w:cs="Arial"/>
          <w:color w:val="000000"/>
        </w:rPr>
        <w:t>47 CFR 76.</w:t>
      </w:r>
      <w:r w:rsidR="00E807D4">
        <w:rPr>
          <w:rFonts w:ascii="Arial" w:hAnsi="Arial" w:cs="Arial"/>
          <w:color w:val="000000"/>
        </w:rPr>
        <w:t>64(k)</w:t>
      </w:r>
      <w:r w:rsidR="008320EA">
        <w:rPr>
          <w:rFonts w:ascii="Arial" w:hAnsi="Arial" w:cs="Arial"/>
          <w:color w:val="000000"/>
        </w:rPr>
        <w:t xml:space="preserve"> </w:t>
      </w:r>
      <w:r w:rsidR="00E807D4">
        <w:rPr>
          <w:rFonts w:ascii="Arial" w:hAnsi="Arial" w:cs="Arial"/>
          <w:color w:val="000000"/>
        </w:rPr>
        <w:t>to require</w:t>
      </w:r>
      <w:r w:rsidR="008320EA">
        <w:rPr>
          <w:rFonts w:ascii="Arial" w:hAnsi="Arial" w:cs="Arial"/>
          <w:color w:val="000000"/>
        </w:rPr>
        <w:t xml:space="preserve"> that </w:t>
      </w:r>
      <w:r w:rsidR="009D12C5">
        <w:rPr>
          <w:rFonts w:ascii="Arial" w:hAnsi="Arial" w:cs="Arial"/>
          <w:color w:val="000000"/>
        </w:rPr>
        <w:t xml:space="preserve">after July 31, 2020, </w:t>
      </w:r>
      <w:r w:rsidR="00E807D4">
        <w:rPr>
          <w:rFonts w:ascii="Arial" w:hAnsi="Arial" w:cs="Arial"/>
          <w:color w:val="000000"/>
        </w:rPr>
        <w:t xml:space="preserve">the notices mandated by the rule </w:t>
      </w:r>
      <w:r w:rsidR="00CD2771">
        <w:rPr>
          <w:rFonts w:ascii="Arial" w:hAnsi="Arial" w:cs="Arial"/>
          <w:color w:val="000000"/>
        </w:rPr>
        <w:t xml:space="preserve">must be delivered </w:t>
      </w:r>
      <w:r w:rsidR="0016059C">
        <w:rPr>
          <w:rFonts w:ascii="Arial" w:hAnsi="Arial" w:cs="Arial"/>
          <w:color w:val="000000"/>
        </w:rPr>
        <w:t>to broadcast stations electronically in accordance with 47 CFR 76.1600</w:t>
      </w:r>
      <w:r w:rsidR="004B1F87">
        <w:rPr>
          <w:rFonts w:ascii="Arial" w:hAnsi="Arial" w:cs="Arial"/>
          <w:color w:val="000000"/>
        </w:rPr>
        <w:t xml:space="preserve">.  </w:t>
      </w:r>
      <w:r w:rsidR="00311E42">
        <w:rPr>
          <w:rFonts w:ascii="Arial" w:hAnsi="Arial" w:cs="Arial"/>
          <w:i/>
          <w:iCs/>
          <w:color w:val="000000"/>
        </w:rPr>
        <w:t xml:space="preserve">See </w:t>
      </w:r>
      <w:r w:rsidRPr="00293CA0" w:rsidR="00311E42">
        <w:rPr>
          <w:rFonts w:ascii="Arial" w:hAnsi="Arial" w:cs="Arial"/>
          <w:color w:val="000000"/>
        </w:rPr>
        <w:t xml:space="preserve">OMB </w:t>
      </w:r>
      <w:r w:rsidR="00311E42">
        <w:rPr>
          <w:rFonts w:ascii="Arial" w:hAnsi="Arial" w:cs="Arial"/>
          <w:color w:val="000000"/>
        </w:rPr>
        <w:t>Control No.</w:t>
      </w:r>
      <w:r w:rsidRPr="00293CA0" w:rsidR="00311E42">
        <w:rPr>
          <w:rFonts w:ascii="Arial" w:hAnsi="Arial" w:cs="Arial"/>
          <w:color w:val="000000"/>
        </w:rPr>
        <w:t xml:space="preserve"> 3060-</w:t>
      </w:r>
      <w:r w:rsidR="00311E42">
        <w:rPr>
          <w:rFonts w:ascii="Arial" w:hAnsi="Arial" w:cs="Arial"/>
          <w:color w:val="000000"/>
        </w:rPr>
        <w:t>0652, Section 76.309, Customer Service Obligations; Section 76.1600, Electronic Delivery of Notices; Section 76.1602, Customer Service  – General Information, Section 76.1603, Customer Service – Rate and Service Changes and 76.1619, Information and Subscriber Bills</w:t>
      </w:r>
      <w:r w:rsidRPr="00293CA0" w:rsidR="00311E42">
        <w:rPr>
          <w:rFonts w:ascii="Arial" w:hAnsi="Arial" w:cs="Arial"/>
          <w:color w:val="000000"/>
        </w:rPr>
        <w:t>.</w:t>
      </w:r>
    </w:p>
    <w:p w:rsidRPr="00B91E61" w:rsidR="00085EEC" w:rsidP="00C37E60" w:rsidRDefault="005B6156" w14:paraId="4FE11BA6" w14:textId="2D6C261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87E29">
        <w:rPr>
          <w:rFonts w:ascii="Arial" w:hAnsi="Arial" w:cs="Arial"/>
          <w:color w:val="000000"/>
        </w:rPr>
        <w:t xml:space="preserve">There are no burden hour changes or cost changes as a result of this change request.  </w:t>
      </w:r>
      <w:r w:rsidR="00B76D67">
        <w:rPr>
          <w:rFonts w:ascii="Arial" w:hAnsi="Arial" w:cs="Arial"/>
          <w:color w:val="000000"/>
        </w:rPr>
        <w:t>T</w:t>
      </w:r>
      <w:r w:rsidRPr="00F87E29">
        <w:rPr>
          <w:rFonts w:ascii="Arial" w:hAnsi="Arial" w:cs="Arial"/>
          <w:color w:val="000000"/>
        </w:rPr>
        <w:t>he supporting statement has been updated according</w:t>
      </w:r>
      <w:r>
        <w:rPr>
          <w:rFonts w:ascii="Arial" w:hAnsi="Arial" w:cs="Arial"/>
          <w:color w:val="000000"/>
        </w:rPr>
        <w:t>l</w:t>
      </w:r>
      <w:r w:rsidRPr="00F87E29">
        <w:rPr>
          <w:rFonts w:ascii="Arial" w:hAnsi="Arial" w:cs="Arial"/>
          <w:color w:val="000000"/>
        </w:rPr>
        <w:t>y.</w:t>
      </w:r>
      <w:r w:rsidRPr="00085EEC">
        <w:rPr>
          <w:rFonts w:ascii="Arial" w:hAnsi="Arial" w:cs="Arial"/>
          <w:color w:val="000000"/>
        </w:rPr>
        <w:t xml:space="preserve"> </w:t>
      </w:r>
    </w:p>
    <w:sectPr w:rsidRPr="00B91E61" w:rsidR="00085EEC" w:rsidSect="00F008F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FF8CC" w14:textId="77777777" w:rsidR="00272927" w:rsidRDefault="00272927" w:rsidP="00F008F0">
      <w:pPr>
        <w:spacing w:after="0" w:line="240" w:lineRule="auto"/>
      </w:pPr>
      <w:r>
        <w:separator/>
      </w:r>
    </w:p>
  </w:endnote>
  <w:endnote w:type="continuationSeparator" w:id="0">
    <w:p w14:paraId="1857303C" w14:textId="77777777" w:rsidR="00272927" w:rsidRDefault="00272927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CD74" w14:textId="77777777" w:rsidR="00272927" w:rsidRDefault="00272927" w:rsidP="00F008F0">
      <w:pPr>
        <w:spacing w:after="0" w:line="240" w:lineRule="auto"/>
      </w:pPr>
      <w:r>
        <w:separator/>
      </w:r>
    </w:p>
  </w:footnote>
  <w:footnote w:type="continuationSeparator" w:id="0">
    <w:p w14:paraId="679CD3D5" w14:textId="77777777" w:rsidR="00272927" w:rsidRDefault="00272927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95"/>
    <w:rsid w:val="000352BB"/>
    <w:rsid w:val="00051C47"/>
    <w:rsid w:val="000628A0"/>
    <w:rsid w:val="000677B4"/>
    <w:rsid w:val="000771E2"/>
    <w:rsid w:val="00085EEC"/>
    <w:rsid w:val="0008629E"/>
    <w:rsid w:val="0009507C"/>
    <w:rsid w:val="000A7A6D"/>
    <w:rsid w:val="000B23CE"/>
    <w:rsid w:val="000E37EE"/>
    <w:rsid w:val="000F14A0"/>
    <w:rsid w:val="001177F8"/>
    <w:rsid w:val="00137001"/>
    <w:rsid w:val="0016059C"/>
    <w:rsid w:val="0019216D"/>
    <w:rsid w:val="001C3738"/>
    <w:rsid w:val="001D0372"/>
    <w:rsid w:val="001F27D8"/>
    <w:rsid w:val="001F3F5A"/>
    <w:rsid w:val="00215DB0"/>
    <w:rsid w:val="00235E93"/>
    <w:rsid w:val="002508D3"/>
    <w:rsid w:val="00256B93"/>
    <w:rsid w:val="00272927"/>
    <w:rsid w:val="00292B51"/>
    <w:rsid w:val="002C1F3F"/>
    <w:rsid w:val="002E5B39"/>
    <w:rsid w:val="002F3A8F"/>
    <w:rsid w:val="00311E42"/>
    <w:rsid w:val="00342217"/>
    <w:rsid w:val="003630F4"/>
    <w:rsid w:val="00381594"/>
    <w:rsid w:val="003D129B"/>
    <w:rsid w:val="003F1077"/>
    <w:rsid w:val="003F6441"/>
    <w:rsid w:val="00417DF8"/>
    <w:rsid w:val="00453FA9"/>
    <w:rsid w:val="004618FC"/>
    <w:rsid w:val="004931CF"/>
    <w:rsid w:val="004B1F87"/>
    <w:rsid w:val="005054D1"/>
    <w:rsid w:val="005176EB"/>
    <w:rsid w:val="00541873"/>
    <w:rsid w:val="00573131"/>
    <w:rsid w:val="005B6156"/>
    <w:rsid w:val="005C5938"/>
    <w:rsid w:val="005C71EB"/>
    <w:rsid w:val="005F1B00"/>
    <w:rsid w:val="005F48F6"/>
    <w:rsid w:val="00601F1C"/>
    <w:rsid w:val="00602D37"/>
    <w:rsid w:val="006C247B"/>
    <w:rsid w:val="006E563B"/>
    <w:rsid w:val="00702B0E"/>
    <w:rsid w:val="00704C42"/>
    <w:rsid w:val="00712C0C"/>
    <w:rsid w:val="007176D1"/>
    <w:rsid w:val="00725DC9"/>
    <w:rsid w:val="00742EC4"/>
    <w:rsid w:val="00750AF1"/>
    <w:rsid w:val="00757195"/>
    <w:rsid w:val="00772083"/>
    <w:rsid w:val="00784B63"/>
    <w:rsid w:val="00786CED"/>
    <w:rsid w:val="007B20B5"/>
    <w:rsid w:val="007C3ACE"/>
    <w:rsid w:val="007C6E50"/>
    <w:rsid w:val="007D369E"/>
    <w:rsid w:val="007F1E9E"/>
    <w:rsid w:val="008123EB"/>
    <w:rsid w:val="008320EA"/>
    <w:rsid w:val="00833DC7"/>
    <w:rsid w:val="00840A58"/>
    <w:rsid w:val="00876605"/>
    <w:rsid w:val="0088250E"/>
    <w:rsid w:val="00882E3D"/>
    <w:rsid w:val="008833DA"/>
    <w:rsid w:val="00885C7D"/>
    <w:rsid w:val="008879B2"/>
    <w:rsid w:val="008911FD"/>
    <w:rsid w:val="0089233C"/>
    <w:rsid w:val="008B4881"/>
    <w:rsid w:val="008D3D55"/>
    <w:rsid w:val="008D7D8E"/>
    <w:rsid w:val="00906B4C"/>
    <w:rsid w:val="00912A67"/>
    <w:rsid w:val="00915189"/>
    <w:rsid w:val="009332F3"/>
    <w:rsid w:val="00957306"/>
    <w:rsid w:val="00973F02"/>
    <w:rsid w:val="00975E50"/>
    <w:rsid w:val="00982739"/>
    <w:rsid w:val="009D12C5"/>
    <w:rsid w:val="00A51E36"/>
    <w:rsid w:val="00A62CFB"/>
    <w:rsid w:val="00A70688"/>
    <w:rsid w:val="00A72E1C"/>
    <w:rsid w:val="00A90E97"/>
    <w:rsid w:val="00A925BA"/>
    <w:rsid w:val="00A95023"/>
    <w:rsid w:val="00A962BB"/>
    <w:rsid w:val="00AC6D20"/>
    <w:rsid w:val="00B12F86"/>
    <w:rsid w:val="00B2176D"/>
    <w:rsid w:val="00B26395"/>
    <w:rsid w:val="00B31FD9"/>
    <w:rsid w:val="00B531E2"/>
    <w:rsid w:val="00B76D67"/>
    <w:rsid w:val="00B91E61"/>
    <w:rsid w:val="00BB16DD"/>
    <w:rsid w:val="00BB3736"/>
    <w:rsid w:val="00BF54B3"/>
    <w:rsid w:val="00C25B96"/>
    <w:rsid w:val="00C37E60"/>
    <w:rsid w:val="00C42792"/>
    <w:rsid w:val="00C666C4"/>
    <w:rsid w:val="00CD2771"/>
    <w:rsid w:val="00CE1224"/>
    <w:rsid w:val="00CF1B30"/>
    <w:rsid w:val="00CF7C38"/>
    <w:rsid w:val="00D34B30"/>
    <w:rsid w:val="00D42942"/>
    <w:rsid w:val="00D524D0"/>
    <w:rsid w:val="00D60767"/>
    <w:rsid w:val="00D700B7"/>
    <w:rsid w:val="00DA3716"/>
    <w:rsid w:val="00DD14D0"/>
    <w:rsid w:val="00E122C7"/>
    <w:rsid w:val="00E1351D"/>
    <w:rsid w:val="00E1509C"/>
    <w:rsid w:val="00E254FD"/>
    <w:rsid w:val="00E414C6"/>
    <w:rsid w:val="00E47CD2"/>
    <w:rsid w:val="00E74430"/>
    <w:rsid w:val="00E807D4"/>
    <w:rsid w:val="00EA2B08"/>
    <w:rsid w:val="00EA4506"/>
    <w:rsid w:val="00EB0A54"/>
    <w:rsid w:val="00ED0DE8"/>
    <w:rsid w:val="00ED34A5"/>
    <w:rsid w:val="00ED3562"/>
    <w:rsid w:val="00F008F0"/>
    <w:rsid w:val="00F1638F"/>
    <w:rsid w:val="00F16BA5"/>
    <w:rsid w:val="00F230E7"/>
    <w:rsid w:val="00F53761"/>
    <w:rsid w:val="00F7027B"/>
    <w:rsid w:val="00F72607"/>
    <w:rsid w:val="00F76A6E"/>
    <w:rsid w:val="00F87E29"/>
    <w:rsid w:val="00F919AC"/>
    <w:rsid w:val="00F93875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  <w15:chartTrackingRefBased/>
  <w15:docId w15:val="{94304831-9A23-41B2-8C05-657E4299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  <w:style w:type="paragraph" w:styleId="FootnoteText">
    <w:name w:val="footnote text"/>
    <w:basedOn w:val="Normal"/>
    <w:link w:val="FootnoteTextChar"/>
    <w:uiPriority w:val="99"/>
    <w:semiHidden/>
    <w:unhideWhenUsed/>
    <w:rsid w:val="001F3F5A"/>
    <w:pPr>
      <w:spacing w:after="24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3F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30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C15E9C3DC5B44BF2F529F5EE57B4B" ma:contentTypeVersion="11" ma:contentTypeDescription="Create a new document." ma:contentTypeScope="" ma:versionID="c38cd21334c94893089b08ddac096cb0">
  <xsd:schema xmlns:xsd="http://www.w3.org/2001/XMLSchema" xmlns:xs="http://www.w3.org/2001/XMLSchema" xmlns:p="http://schemas.microsoft.com/office/2006/metadata/properties" xmlns:ns3="62ba0a74-032f-4475-b734-5cf57e266fc7" xmlns:ns4="82584e1f-e9e7-4133-a51b-3f2e12b8b212" targetNamespace="http://schemas.microsoft.com/office/2006/metadata/properties" ma:root="true" ma:fieldsID="28bdc5e286b8e53b4c291da75dd97565" ns3:_="" ns4:_="">
    <xsd:import namespace="62ba0a74-032f-4475-b734-5cf57e266fc7"/>
    <xsd:import namespace="82584e1f-e9e7-4133-a51b-3f2e12b8b2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0a74-032f-4475-b734-5cf57e266f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84e1f-e9e7-4133-a51b-3f2e12b8b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F549-A3E5-4A0F-BFD7-59456D12E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0a74-032f-4475-b734-5cf57e266fc7"/>
    <ds:schemaRef ds:uri="82584e1f-e9e7-4133-a51b-3f2e12b8b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9C625-4FEC-427A-9093-CCB050768B93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2584e1f-e9e7-4133-a51b-3f2e12b8b212"/>
    <ds:schemaRef ds:uri="http://purl.org/dc/elements/1.1/"/>
    <ds:schemaRef ds:uri="http://schemas.microsoft.com/office/2006/metadata/properties"/>
    <ds:schemaRef ds:uri="http://purl.org/dc/terms/"/>
    <ds:schemaRef ds:uri="62ba0a74-032f-4475-b734-5cf57e266f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9F29CC-9AE3-4613-842E-96E80C1D7B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D2DD9-C88A-450B-9EE4-AC2DBC5E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Cathy Williams</cp:lastModifiedBy>
  <cp:revision>2</cp:revision>
  <dcterms:created xsi:type="dcterms:W3CDTF">2020-03-19T19:18:00Z</dcterms:created>
  <dcterms:modified xsi:type="dcterms:W3CDTF">2020-03-19T19:18:00Z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0x010100116C15E9C3DC5B44BF2F529F5EE57B4B</vt:lpwstr>
  </property>
</Properties>
</file>