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1AB0" w:rsidRDefault="006558F8" w14:paraId="64332B1E" w14:textId="77777777">
      <w:pPr>
        <w:jc w:val="center"/>
        <w:rPr>
          <w:sz w:val="24"/>
          <w:szCs w:val="24"/>
        </w:rPr>
      </w:pPr>
      <w:r>
        <w:rPr>
          <w:b/>
          <w:color w:val="000000"/>
          <w:sz w:val="24"/>
          <w:szCs w:val="24"/>
        </w:rPr>
        <w:t>USAID I</w:t>
      </w:r>
      <w:r>
        <w:rPr>
          <w:b/>
          <w:sz w:val="24"/>
          <w:szCs w:val="24"/>
        </w:rPr>
        <w:t xml:space="preserve">mplementing </w:t>
      </w:r>
      <w:r>
        <w:rPr>
          <w:b/>
          <w:color w:val="000000"/>
          <w:sz w:val="24"/>
          <w:szCs w:val="24"/>
        </w:rPr>
        <w:t>Partner Survey:  Operating in the COVID-19 Environment</w:t>
      </w:r>
    </w:p>
    <w:p w:rsidR="005F1AB0" w:rsidRDefault="005F1AB0" w14:paraId="1A0A0095" w14:textId="77777777">
      <w:pPr>
        <w:rPr>
          <w:sz w:val="24"/>
          <w:szCs w:val="24"/>
        </w:rPr>
      </w:pPr>
    </w:p>
    <w:p w:rsidR="005F1AB0" w:rsidRDefault="006558F8" w14:paraId="0CC51013" w14:textId="77777777">
      <w:pPr>
        <w:jc w:val="center"/>
        <w:rPr>
          <w:sz w:val="24"/>
          <w:szCs w:val="24"/>
        </w:rPr>
      </w:pPr>
      <w:r>
        <w:rPr>
          <w:b/>
          <w:sz w:val="24"/>
          <w:szCs w:val="24"/>
        </w:rPr>
        <w:t>Supporting Statement</w:t>
      </w:r>
    </w:p>
    <w:p w:rsidR="005F1AB0" w:rsidRDefault="005F1AB0" w14:paraId="7F06685D" w14:textId="77777777">
      <w:pPr>
        <w:rPr>
          <w:sz w:val="24"/>
          <w:szCs w:val="24"/>
        </w:rPr>
      </w:pPr>
    </w:p>
    <w:p w:rsidR="005F1AB0" w:rsidRDefault="005F1AB0" w14:paraId="33DEB238" w14:textId="77777777">
      <w:pPr>
        <w:rPr>
          <w:sz w:val="24"/>
          <w:szCs w:val="24"/>
        </w:rPr>
      </w:pPr>
    </w:p>
    <w:p w:rsidR="005F1AB0" w:rsidRDefault="006558F8" w14:paraId="0167E0B2" w14:textId="77777777">
      <w:pPr>
        <w:rPr>
          <w:sz w:val="24"/>
          <w:szCs w:val="24"/>
        </w:rPr>
      </w:pPr>
      <w:r>
        <w:rPr>
          <w:b/>
          <w:sz w:val="24"/>
          <w:szCs w:val="24"/>
        </w:rPr>
        <w:t>PART A. JUSTIFICATION</w:t>
      </w:r>
    </w:p>
    <w:p w:rsidR="005F1AB0" w:rsidRDefault="005F1AB0" w14:paraId="0923B1AF" w14:textId="77777777">
      <w:pPr>
        <w:rPr>
          <w:sz w:val="24"/>
          <w:szCs w:val="24"/>
        </w:rPr>
      </w:pPr>
    </w:p>
    <w:p w:rsidR="005F1AB0" w:rsidRDefault="006558F8" w14:paraId="39642FB6" w14:textId="77777777">
      <w:pPr>
        <w:rPr>
          <w:sz w:val="24"/>
          <w:szCs w:val="24"/>
        </w:rPr>
      </w:pPr>
      <w:r>
        <w:rPr>
          <w:b/>
          <w:sz w:val="24"/>
          <w:szCs w:val="24"/>
        </w:rPr>
        <w:t>1. Explain the circumstances that make the collection of information necessary.</w:t>
      </w:r>
    </w:p>
    <w:p w:rsidR="005F1AB0" w:rsidRDefault="005F1AB0" w14:paraId="538733BE" w14:textId="77777777">
      <w:pPr>
        <w:rPr>
          <w:sz w:val="24"/>
          <w:szCs w:val="24"/>
        </w:rPr>
      </w:pPr>
    </w:p>
    <w:p w:rsidR="005F1AB0" w:rsidRDefault="006558F8" w14:paraId="04D8E149" w14:textId="77777777">
      <w:pPr>
        <w:spacing w:line="258" w:lineRule="auto"/>
        <w:ind w:right="180"/>
        <w:rPr>
          <w:sz w:val="24"/>
          <w:szCs w:val="24"/>
        </w:rPr>
      </w:pPr>
      <w:r>
        <w:rPr>
          <w:color w:val="000000"/>
          <w:sz w:val="24"/>
          <w:szCs w:val="24"/>
        </w:rPr>
        <w:t xml:space="preserve">Implementing Partners (IPs) for the U.S. Agency for International Development (USAID) </w:t>
      </w:r>
      <w:r>
        <w:rPr>
          <w:sz w:val="24"/>
          <w:szCs w:val="24"/>
        </w:rPr>
        <w:t xml:space="preserve">are </w:t>
      </w:r>
      <w:r>
        <w:rPr>
          <w:color w:val="000000"/>
          <w:sz w:val="24"/>
          <w:szCs w:val="24"/>
        </w:rPr>
        <w:t xml:space="preserve">vital </w:t>
      </w:r>
      <w:r>
        <w:rPr>
          <w:sz w:val="24"/>
          <w:szCs w:val="24"/>
        </w:rPr>
        <w:t>to</w:t>
      </w:r>
      <w:r>
        <w:rPr>
          <w:color w:val="000000"/>
          <w:sz w:val="24"/>
          <w:szCs w:val="24"/>
        </w:rPr>
        <w:t xml:space="preserve"> delivering development assistance and humanitarian aid around the world</w:t>
      </w:r>
      <w:r>
        <w:rPr>
          <w:sz w:val="24"/>
          <w:szCs w:val="24"/>
        </w:rPr>
        <w:t xml:space="preserve"> and </w:t>
      </w:r>
      <w:r>
        <w:rPr>
          <w:sz w:val="24"/>
          <w:szCs w:val="24"/>
        </w:rPr>
        <w:t>COVID-19 has affected t</w:t>
      </w:r>
      <w:r>
        <w:rPr>
          <w:color w:val="000000"/>
          <w:sz w:val="24"/>
          <w:szCs w:val="24"/>
        </w:rPr>
        <w:t xml:space="preserve">heir ability to implement programs.  In order to protect the health and safety of our global workforce—including our IPs—and support partner countries in their response to COVID-19, the Agency must </w:t>
      </w:r>
      <w:r>
        <w:rPr>
          <w:sz w:val="24"/>
          <w:szCs w:val="24"/>
        </w:rPr>
        <w:t>gain</w:t>
      </w:r>
      <w:r>
        <w:rPr>
          <w:color w:val="000000"/>
          <w:sz w:val="24"/>
          <w:szCs w:val="24"/>
        </w:rPr>
        <w:t xml:space="preserve"> an understanding about how </w:t>
      </w:r>
      <w:r>
        <w:rPr>
          <w:sz w:val="24"/>
          <w:szCs w:val="24"/>
        </w:rPr>
        <w:t>par</w:t>
      </w:r>
      <w:r>
        <w:rPr>
          <w:sz w:val="24"/>
          <w:szCs w:val="24"/>
        </w:rPr>
        <w:t xml:space="preserve">tners can </w:t>
      </w:r>
      <w:r>
        <w:rPr>
          <w:color w:val="000000"/>
          <w:sz w:val="24"/>
          <w:szCs w:val="24"/>
        </w:rPr>
        <w:t xml:space="preserve">continue to operate in the current environment and implement life-saving </w:t>
      </w:r>
      <w:r>
        <w:rPr>
          <w:sz w:val="24"/>
          <w:szCs w:val="24"/>
        </w:rPr>
        <w:t>interventions and work to</w:t>
      </w:r>
      <w:r>
        <w:rPr>
          <w:color w:val="000000"/>
          <w:sz w:val="24"/>
          <w:szCs w:val="24"/>
        </w:rPr>
        <w:t xml:space="preserve"> mi</w:t>
      </w:r>
      <w:r>
        <w:rPr>
          <w:sz w:val="24"/>
          <w:szCs w:val="24"/>
        </w:rPr>
        <w:t>tigate secondary impacts from the COVID-19 pandemic</w:t>
      </w:r>
      <w:r>
        <w:rPr>
          <w:color w:val="000000"/>
          <w:sz w:val="24"/>
          <w:szCs w:val="24"/>
        </w:rPr>
        <w:t>.</w:t>
      </w:r>
    </w:p>
    <w:p w:rsidR="005F1AB0" w:rsidRDefault="005F1AB0" w14:paraId="0F475828" w14:textId="77777777">
      <w:pPr>
        <w:rPr>
          <w:sz w:val="24"/>
          <w:szCs w:val="24"/>
        </w:rPr>
      </w:pPr>
    </w:p>
    <w:p w:rsidR="005F1AB0" w:rsidRDefault="006558F8" w14:paraId="3F0DB792" w14:textId="77777777">
      <w:pPr>
        <w:numPr>
          <w:ilvl w:val="0"/>
          <w:numId w:val="16"/>
        </w:numPr>
        <w:tabs>
          <w:tab w:val="left" w:pos="230"/>
        </w:tabs>
        <w:spacing w:line="269" w:lineRule="auto"/>
        <w:ind w:right="960"/>
        <w:rPr>
          <w:sz w:val="24"/>
          <w:szCs w:val="24"/>
        </w:rPr>
      </w:pPr>
      <w:r>
        <w:rPr>
          <w:b/>
          <w:sz w:val="24"/>
          <w:szCs w:val="24"/>
        </w:rPr>
        <w:t>Indicate how, by whom, and for what purpose the information is to be used. Except for a new</w:t>
      </w:r>
      <w:r>
        <w:rPr>
          <w:b/>
          <w:sz w:val="24"/>
          <w:szCs w:val="24"/>
        </w:rPr>
        <w:t xml:space="preserve"> collection, indicate the actual use the agency has made of the information received from the current collection.</w:t>
      </w:r>
    </w:p>
    <w:p w:rsidR="005F1AB0" w:rsidRDefault="005F1AB0" w14:paraId="0C4828FE" w14:textId="77777777">
      <w:pPr>
        <w:rPr>
          <w:sz w:val="24"/>
          <w:szCs w:val="24"/>
        </w:rPr>
      </w:pPr>
    </w:p>
    <w:p w:rsidR="005F1AB0" w:rsidRDefault="006558F8" w14:paraId="475960A7" w14:textId="77777777">
      <w:pPr>
        <w:spacing w:after="200"/>
        <w:rPr>
          <w:color w:val="000000"/>
          <w:sz w:val="24"/>
          <w:szCs w:val="24"/>
        </w:rPr>
      </w:pPr>
      <w:r>
        <w:rPr>
          <w:color w:val="000000"/>
          <w:sz w:val="24"/>
          <w:szCs w:val="24"/>
        </w:rPr>
        <w:t xml:space="preserve">The USAID Implementing Partner Survey is a new </w:t>
      </w:r>
      <w:r>
        <w:rPr>
          <w:sz w:val="24"/>
          <w:szCs w:val="24"/>
        </w:rPr>
        <w:t xml:space="preserve">effort </w:t>
      </w:r>
      <w:r>
        <w:rPr>
          <w:color w:val="000000"/>
          <w:sz w:val="24"/>
          <w:szCs w:val="24"/>
        </w:rPr>
        <w:t xml:space="preserve">to help USAID's COVID-19 Task Force obtain </w:t>
      </w:r>
      <w:r>
        <w:rPr>
          <w:sz w:val="24"/>
          <w:szCs w:val="24"/>
        </w:rPr>
        <w:t xml:space="preserve">quantitative data by region </w:t>
      </w:r>
      <w:r>
        <w:rPr>
          <w:color w:val="000000"/>
          <w:sz w:val="24"/>
          <w:szCs w:val="24"/>
        </w:rPr>
        <w:t xml:space="preserve">of our programs </w:t>
      </w:r>
      <w:r>
        <w:rPr>
          <w:color w:val="000000"/>
          <w:sz w:val="24"/>
          <w:szCs w:val="24"/>
        </w:rPr>
        <w:t>and the challenges being faced by our implementing partners since the COVID-19 pa</w:t>
      </w:r>
      <w:r>
        <w:rPr>
          <w:sz w:val="24"/>
          <w:szCs w:val="24"/>
        </w:rPr>
        <w:t>ndemic began</w:t>
      </w:r>
      <w:r>
        <w:rPr>
          <w:color w:val="000000"/>
          <w:sz w:val="24"/>
          <w:szCs w:val="24"/>
        </w:rPr>
        <w:t xml:space="preserve">.  With this information, USAID </w:t>
      </w:r>
      <w:r>
        <w:rPr>
          <w:sz w:val="24"/>
          <w:szCs w:val="24"/>
        </w:rPr>
        <w:t xml:space="preserve">will </w:t>
      </w:r>
      <w:r>
        <w:rPr>
          <w:color w:val="000000"/>
          <w:sz w:val="24"/>
          <w:szCs w:val="24"/>
        </w:rPr>
        <w:t>identify opportunities to target support and guidance f</w:t>
      </w:r>
      <w:r>
        <w:rPr>
          <w:sz w:val="24"/>
          <w:szCs w:val="24"/>
        </w:rPr>
        <w:t>or</w:t>
      </w:r>
      <w:r>
        <w:rPr>
          <w:color w:val="000000"/>
          <w:sz w:val="24"/>
          <w:szCs w:val="24"/>
        </w:rPr>
        <w:t xml:space="preserve"> implementing partners during COVID-19. </w:t>
      </w:r>
    </w:p>
    <w:p w:rsidR="005F1AB0" w:rsidRDefault="006558F8" w14:paraId="4ADDD257" w14:textId="77777777">
      <w:pPr>
        <w:spacing w:after="200"/>
        <w:rPr>
          <w:color w:val="000000"/>
          <w:sz w:val="24"/>
          <w:szCs w:val="24"/>
        </w:rPr>
      </w:pPr>
      <w:r>
        <w:rPr>
          <w:color w:val="000000"/>
          <w:sz w:val="24"/>
          <w:szCs w:val="24"/>
        </w:rPr>
        <w:t>The survey will be sent by e</w:t>
      </w:r>
      <w:r>
        <w:rPr>
          <w:color w:val="000000"/>
          <w:sz w:val="24"/>
          <w:szCs w:val="24"/>
        </w:rPr>
        <w:t xml:space="preserve">mail to </w:t>
      </w:r>
      <w:proofErr w:type="gramStart"/>
      <w:r>
        <w:rPr>
          <w:color w:val="000000"/>
          <w:sz w:val="24"/>
          <w:szCs w:val="24"/>
        </w:rPr>
        <w:t>implementing</w:t>
      </w:r>
      <w:proofErr w:type="gramEnd"/>
      <w:r>
        <w:rPr>
          <w:color w:val="000000"/>
          <w:sz w:val="24"/>
          <w:szCs w:val="24"/>
        </w:rPr>
        <w:t xml:space="preserve"> partners around the world.  Participation </w:t>
      </w:r>
      <w:proofErr w:type="gramStart"/>
      <w:r>
        <w:rPr>
          <w:color w:val="000000"/>
          <w:sz w:val="24"/>
          <w:szCs w:val="24"/>
        </w:rPr>
        <w:t>in  the</w:t>
      </w:r>
      <w:proofErr w:type="gramEnd"/>
      <w:r>
        <w:rPr>
          <w:color w:val="000000"/>
          <w:sz w:val="24"/>
          <w:szCs w:val="24"/>
        </w:rPr>
        <w:t xml:space="preserve"> survey is an</w:t>
      </w:r>
      <w:r>
        <w:rPr>
          <w:sz w:val="24"/>
          <w:szCs w:val="24"/>
        </w:rPr>
        <w:t>on</w:t>
      </w:r>
      <w:r>
        <w:rPr>
          <w:color w:val="000000"/>
          <w:sz w:val="24"/>
          <w:szCs w:val="24"/>
        </w:rPr>
        <w:t>ymous and o</w:t>
      </w:r>
      <w:r>
        <w:rPr>
          <w:sz w:val="24"/>
          <w:szCs w:val="24"/>
        </w:rPr>
        <w:t>ptional.  Names of organizations and e</w:t>
      </w:r>
      <w:r>
        <w:rPr>
          <w:color w:val="000000"/>
          <w:sz w:val="24"/>
          <w:szCs w:val="24"/>
        </w:rPr>
        <w:t xml:space="preserve">mail addresses of respondents will not be collected. </w:t>
      </w:r>
    </w:p>
    <w:p w:rsidR="005F1AB0" w:rsidRDefault="006558F8" w14:paraId="3ADB2E1F" w14:textId="77777777">
      <w:pPr>
        <w:spacing w:after="200"/>
        <w:rPr>
          <w:sz w:val="24"/>
          <w:szCs w:val="24"/>
        </w:rPr>
      </w:pPr>
      <w:r>
        <w:rPr>
          <w:sz w:val="24"/>
          <w:szCs w:val="24"/>
        </w:rPr>
        <w:t xml:space="preserve">The analysis of the survey will be shared with Agency Leadership in </w:t>
      </w:r>
      <w:r>
        <w:rPr>
          <w:sz w:val="24"/>
          <w:szCs w:val="24"/>
        </w:rPr>
        <w:t xml:space="preserve">Washington and relevant regional data will be shared with Mission Directors.  </w:t>
      </w:r>
      <w:r>
        <w:rPr>
          <w:color w:val="000000"/>
          <w:sz w:val="24"/>
          <w:szCs w:val="24"/>
        </w:rPr>
        <w:t xml:space="preserve">Survey results will be used to </w:t>
      </w:r>
      <w:r>
        <w:rPr>
          <w:sz w:val="24"/>
          <w:szCs w:val="24"/>
        </w:rPr>
        <w:t>determine how USAID provides guidance, communication, and support for continuity of operations, when possible, in the current operating environment</w:t>
      </w:r>
      <w:r>
        <w:rPr>
          <w:sz w:val="24"/>
          <w:szCs w:val="24"/>
        </w:rPr>
        <w:t xml:space="preserve">. </w:t>
      </w:r>
    </w:p>
    <w:p w:rsidR="005F1AB0" w:rsidRDefault="006558F8" w14:paraId="05851EED" w14:textId="77777777">
      <w:pPr>
        <w:numPr>
          <w:ilvl w:val="0"/>
          <w:numId w:val="17"/>
        </w:numPr>
        <w:tabs>
          <w:tab w:val="left" w:pos="230"/>
        </w:tabs>
        <w:spacing w:line="272" w:lineRule="auto"/>
        <w:ind w:right="740"/>
        <w:rPr>
          <w:sz w:val="24"/>
          <w:szCs w:val="24"/>
        </w:rPr>
      </w:pPr>
      <w:r>
        <w:rPr>
          <w:b/>
          <w:sz w:val="24"/>
          <w:szCs w:val="24"/>
        </w:rPr>
        <w:t>Describe whether, and to what extent, the collection of information involves the use of automated, electronic, mechanical, or other technological collection techniques or other forms of information technology.</w:t>
      </w:r>
    </w:p>
    <w:p w:rsidR="005F1AB0" w:rsidRDefault="005F1AB0" w14:paraId="5F001E65" w14:textId="77777777">
      <w:pPr>
        <w:rPr>
          <w:sz w:val="24"/>
          <w:szCs w:val="24"/>
        </w:rPr>
      </w:pPr>
    </w:p>
    <w:p w:rsidR="005F1AB0" w:rsidRDefault="006558F8" w14:paraId="229B00A7" w14:textId="77777777">
      <w:pPr>
        <w:rPr>
          <w:sz w:val="24"/>
          <w:szCs w:val="24"/>
        </w:rPr>
      </w:pPr>
      <w:r>
        <w:rPr>
          <w:sz w:val="24"/>
          <w:szCs w:val="24"/>
        </w:rPr>
        <w:t xml:space="preserve">The survey </w:t>
      </w:r>
      <w:r>
        <w:rPr>
          <w:sz w:val="24"/>
          <w:szCs w:val="24"/>
        </w:rPr>
        <w:t xml:space="preserve">will be conducted </w:t>
      </w:r>
      <w:r>
        <w:rPr>
          <w:sz w:val="24"/>
          <w:szCs w:val="24"/>
        </w:rPr>
        <w:t>through Googl</w:t>
      </w:r>
      <w:r>
        <w:rPr>
          <w:sz w:val="24"/>
          <w:szCs w:val="24"/>
        </w:rPr>
        <w:t xml:space="preserve">e Forms and responses will be collected through this application. </w:t>
      </w:r>
    </w:p>
    <w:p w:rsidR="005F1AB0" w:rsidRDefault="005F1AB0" w14:paraId="2F74D917" w14:textId="77777777">
      <w:pPr>
        <w:rPr>
          <w:sz w:val="24"/>
          <w:szCs w:val="24"/>
        </w:rPr>
      </w:pPr>
    </w:p>
    <w:p w:rsidR="005F1AB0" w:rsidRDefault="006558F8" w14:paraId="30B919B4" w14:textId="77777777">
      <w:pPr>
        <w:rPr>
          <w:sz w:val="24"/>
          <w:szCs w:val="24"/>
        </w:rPr>
      </w:pPr>
      <w:r>
        <w:rPr>
          <w:sz w:val="24"/>
          <w:szCs w:val="24"/>
        </w:rPr>
        <w:t>The form will be available for public printing. However, results will need to be submitted through the form to maintain the anonymity of submissions and to ensure timely analysis of data.</w:t>
      </w:r>
    </w:p>
    <w:p w:rsidR="005F1AB0" w:rsidRDefault="005F1AB0" w14:paraId="481BD9C5" w14:textId="77777777">
      <w:pPr>
        <w:rPr>
          <w:sz w:val="24"/>
          <w:szCs w:val="24"/>
        </w:rPr>
      </w:pPr>
    </w:p>
    <w:p w:rsidR="005F1AB0" w:rsidRDefault="006558F8" w14:paraId="6F7E2A10" w14:textId="77777777">
      <w:pPr>
        <w:rPr>
          <w:sz w:val="24"/>
          <w:szCs w:val="24"/>
        </w:rPr>
      </w:pPr>
      <w:r>
        <w:rPr>
          <w:sz w:val="24"/>
          <w:szCs w:val="24"/>
        </w:rPr>
        <w:lastRenderedPageBreak/>
        <w:t xml:space="preserve">An overview of results will be presented to relevant IP stakeholder and stakeholder groups. Results will not be displayed on the internet as this may deter participants from responding to the survey. </w:t>
      </w:r>
    </w:p>
    <w:p w:rsidR="005F1AB0" w:rsidRDefault="005F1AB0" w14:paraId="56209D4D" w14:textId="77777777">
      <w:pPr>
        <w:rPr>
          <w:sz w:val="24"/>
          <w:szCs w:val="24"/>
        </w:rPr>
      </w:pPr>
    </w:p>
    <w:p w:rsidR="005F1AB0" w:rsidRDefault="006558F8" w14:paraId="3C3F659E" w14:textId="77777777">
      <w:pPr>
        <w:numPr>
          <w:ilvl w:val="0"/>
          <w:numId w:val="1"/>
        </w:numPr>
        <w:tabs>
          <w:tab w:val="left" w:pos="230"/>
        </w:tabs>
        <w:spacing w:line="272" w:lineRule="auto"/>
        <w:ind w:right="660"/>
        <w:rPr>
          <w:sz w:val="24"/>
          <w:szCs w:val="24"/>
        </w:rPr>
      </w:pPr>
      <w:r>
        <w:rPr>
          <w:b/>
          <w:sz w:val="24"/>
          <w:szCs w:val="24"/>
        </w:rPr>
        <w:t>Describe efforts to identify duplication. Show specifically why any similar information already available cannot be used or modified for use for the purposes described in item 2 above.</w:t>
      </w:r>
    </w:p>
    <w:p w:rsidR="005F1AB0" w:rsidRDefault="005F1AB0" w14:paraId="672A45A6" w14:textId="77777777">
      <w:pPr>
        <w:ind w:left="720"/>
        <w:rPr>
          <w:sz w:val="24"/>
          <w:szCs w:val="24"/>
        </w:rPr>
      </w:pPr>
    </w:p>
    <w:p w:rsidR="005F1AB0" w:rsidRDefault="006558F8" w14:paraId="5BBED6AE" w14:textId="77777777">
      <w:pPr>
        <w:rPr>
          <w:sz w:val="24"/>
          <w:szCs w:val="24"/>
        </w:rPr>
      </w:pPr>
      <w:r>
        <w:rPr>
          <w:sz w:val="24"/>
          <w:szCs w:val="24"/>
        </w:rPr>
        <w:t xml:space="preserve">This is the first survey </w:t>
      </w:r>
      <w:r>
        <w:rPr>
          <w:sz w:val="24"/>
          <w:szCs w:val="24"/>
        </w:rPr>
        <w:t xml:space="preserve">from USAID </w:t>
      </w:r>
      <w:r>
        <w:rPr>
          <w:sz w:val="24"/>
          <w:szCs w:val="24"/>
        </w:rPr>
        <w:t>to collect written information fro</w:t>
      </w:r>
      <w:r>
        <w:rPr>
          <w:sz w:val="24"/>
          <w:szCs w:val="24"/>
        </w:rPr>
        <w:t xml:space="preserve">m implementing partners </w:t>
      </w:r>
      <w:r>
        <w:rPr>
          <w:sz w:val="24"/>
          <w:szCs w:val="24"/>
        </w:rPr>
        <w:t>regarding the operating</w:t>
      </w:r>
      <w:r>
        <w:rPr>
          <w:sz w:val="24"/>
          <w:szCs w:val="24"/>
        </w:rPr>
        <w:t xml:space="preserve"> environment during the COVID-19 pandemic.  Comments have been collected through various sources in the </w:t>
      </w:r>
      <w:proofErr w:type="gramStart"/>
      <w:r>
        <w:rPr>
          <w:sz w:val="24"/>
          <w:szCs w:val="24"/>
        </w:rPr>
        <w:t>Agency</w:t>
      </w:r>
      <w:proofErr w:type="gramEnd"/>
      <w:r>
        <w:rPr>
          <w:sz w:val="24"/>
          <w:szCs w:val="24"/>
        </w:rPr>
        <w:t xml:space="preserve"> but the Agency is interested in having</w:t>
      </w:r>
      <w:r>
        <w:rPr>
          <w:sz w:val="24"/>
          <w:szCs w:val="24"/>
        </w:rPr>
        <w:t xml:space="preserve"> quantitative</w:t>
      </w:r>
      <w:r>
        <w:rPr>
          <w:sz w:val="24"/>
          <w:szCs w:val="24"/>
        </w:rPr>
        <w:t xml:space="preserve"> data</w:t>
      </w:r>
      <w:r>
        <w:rPr>
          <w:sz w:val="24"/>
          <w:szCs w:val="24"/>
        </w:rPr>
        <w:t xml:space="preserve"> to accompany qualitative data to ensure diverse stakeholder interests are being represented</w:t>
      </w:r>
      <w:r>
        <w:rPr>
          <w:sz w:val="24"/>
          <w:szCs w:val="24"/>
        </w:rPr>
        <w:t>.</w:t>
      </w:r>
    </w:p>
    <w:p w:rsidR="005F1AB0" w:rsidRDefault="005F1AB0" w14:paraId="433EC832" w14:textId="77777777">
      <w:pPr>
        <w:rPr>
          <w:sz w:val="24"/>
          <w:szCs w:val="24"/>
        </w:rPr>
      </w:pPr>
    </w:p>
    <w:p w:rsidR="005F1AB0" w:rsidRDefault="006558F8" w14:paraId="5A931116" w14:textId="77777777">
      <w:pPr>
        <w:numPr>
          <w:ilvl w:val="0"/>
          <w:numId w:val="2"/>
        </w:numPr>
        <w:tabs>
          <w:tab w:val="left" w:pos="230"/>
        </w:tabs>
        <w:spacing w:line="291" w:lineRule="auto"/>
        <w:ind w:right="520"/>
        <w:rPr>
          <w:sz w:val="24"/>
          <w:szCs w:val="24"/>
        </w:rPr>
      </w:pPr>
      <w:r>
        <w:rPr>
          <w:b/>
          <w:sz w:val="24"/>
          <w:szCs w:val="24"/>
        </w:rPr>
        <w:t>If the collection of information impacts small businesses or other small entities, describe any methods used to minimize burden.</w:t>
      </w:r>
    </w:p>
    <w:p w:rsidR="005F1AB0" w:rsidRDefault="005F1AB0" w14:paraId="57035A8C" w14:textId="77777777">
      <w:pPr>
        <w:tabs>
          <w:tab w:val="left" w:pos="230"/>
        </w:tabs>
        <w:spacing w:line="291" w:lineRule="auto"/>
        <w:ind w:right="520"/>
        <w:rPr>
          <w:sz w:val="24"/>
          <w:szCs w:val="24"/>
        </w:rPr>
      </w:pPr>
    </w:p>
    <w:p w:rsidR="005F1AB0" w:rsidRDefault="006558F8" w14:paraId="36B599BB" w14:textId="77777777">
      <w:pPr>
        <w:rPr>
          <w:sz w:val="24"/>
          <w:szCs w:val="24"/>
        </w:rPr>
      </w:pPr>
      <w:r>
        <w:rPr>
          <w:sz w:val="24"/>
          <w:szCs w:val="24"/>
        </w:rPr>
        <w:t>The survey should not negativel</w:t>
      </w:r>
      <w:r>
        <w:rPr>
          <w:sz w:val="24"/>
          <w:szCs w:val="24"/>
        </w:rPr>
        <w:t xml:space="preserve">y impact small businesses or other small entities.  Most questions are multiple choice.  From start to finish the survey should only take </w:t>
      </w:r>
      <w:r>
        <w:rPr>
          <w:sz w:val="24"/>
          <w:szCs w:val="24"/>
        </w:rPr>
        <w:t xml:space="preserve">15 to 30 minutes, depending on the number of regions in which the partner implements USAID-funded activities. </w:t>
      </w:r>
    </w:p>
    <w:p w:rsidR="005F1AB0" w:rsidRDefault="005F1AB0" w14:paraId="6FD771D9" w14:textId="77777777">
      <w:pPr>
        <w:rPr>
          <w:sz w:val="24"/>
          <w:szCs w:val="24"/>
        </w:rPr>
      </w:pPr>
    </w:p>
    <w:p w:rsidR="005F1AB0" w:rsidRDefault="006558F8" w14:paraId="373786A5" w14:textId="77777777">
      <w:pPr>
        <w:numPr>
          <w:ilvl w:val="0"/>
          <w:numId w:val="3"/>
        </w:numPr>
        <w:tabs>
          <w:tab w:val="left" w:pos="230"/>
        </w:tabs>
        <w:spacing w:line="269" w:lineRule="auto"/>
        <w:ind w:right="660"/>
        <w:rPr>
          <w:sz w:val="24"/>
          <w:szCs w:val="24"/>
        </w:rPr>
      </w:pPr>
      <w:r>
        <w:rPr>
          <w:b/>
          <w:sz w:val="24"/>
          <w:szCs w:val="24"/>
        </w:rPr>
        <w:t>Descri</w:t>
      </w:r>
      <w:r>
        <w:rPr>
          <w:b/>
          <w:sz w:val="24"/>
          <w:szCs w:val="24"/>
        </w:rPr>
        <w:t>be the consequence to Federal program or policy activities if the collection is not conducted or is conducted less frequently, as well as any technical or legal obstacles to reducing the burden.</w:t>
      </w:r>
    </w:p>
    <w:p w:rsidR="005F1AB0" w:rsidRDefault="005F1AB0" w14:paraId="683548AC" w14:textId="77777777">
      <w:pPr>
        <w:spacing w:line="284" w:lineRule="auto"/>
        <w:ind w:right="1680"/>
        <w:rPr>
          <w:sz w:val="24"/>
          <w:szCs w:val="24"/>
        </w:rPr>
      </w:pPr>
    </w:p>
    <w:p w:rsidR="005F1AB0" w:rsidRDefault="006558F8" w14:paraId="5F31DB6E" w14:textId="77777777">
      <w:pPr>
        <w:rPr>
          <w:color w:val="000000"/>
          <w:sz w:val="24"/>
          <w:szCs w:val="24"/>
        </w:rPr>
      </w:pPr>
      <w:r>
        <w:rPr>
          <w:color w:val="000000"/>
          <w:sz w:val="24"/>
          <w:szCs w:val="24"/>
        </w:rPr>
        <w:t xml:space="preserve">If the survey is not conducted, it </w:t>
      </w:r>
      <w:r>
        <w:rPr>
          <w:sz w:val="24"/>
          <w:szCs w:val="24"/>
        </w:rPr>
        <w:t>would</w:t>
      </w:r>
      <w:r>
        <w:rPr>
          <w:color w:val="000000"/>
          <w:sz w:val="24"/>
          <w:szCs w:val="24"/>
        </w:rPr>
        <w:t xml:space="preserve"> be difficult to ide</w:t>
      </w:r>
      <w:r>
        <w:rPr>
          <w:color w:val="000000"/>
          <w:sz w:val="24"/>
          <w:szCs w:val="24"/>
        </w:rPr>
        <w:t>ntify across implementing partners</w:t>
      </w:r>
      <w:r>
        <w:rPr>
          <w:sz w:val="24"/>
          <w:szCs w:val="24"/>
        </w:rPr>
        <w:t xml:space="preserve"> what challenges they are</w:t>
      </w:r>
      <w:r>
        <w:rPr>
          <w:color w:val="000000"/>
          <w:sz w:val="24"/>
          <w:szCs w:val="24"/>
        </w:rPr>
        <w:t xml:space="preserve"> experiencing implementing </w:t>
      </w:r>
      <w:r>
        <w:rPr>
          <w:sz w:val="24"/>
          <w:szCs w:val="24"/>
        </w:rPr>
        <w:t>USAID activities</w:t>
      </w:r>
      <w:r>
        <w:rPr>
          <w:color w:val="000000"/>
          <w:sz w:val="24"/>
          <w:szCs w:val="24"/>
        </w:rPr>
        <w:t xml:space="preserve"> </w:t>
      </w:r>
      <w:r>
        <w:rPr>
          <w:sz w:val="24"/>
          <w:szCs w:val="24"/>
        </w:rPr>
        <w:t xml:space="preserve">since </w:t>
      </w:r>
      <w:r>
        <w:rPr>
          <w:color w:val="000000"/>
          <w:sz w:val="24"/>
          <w:szCs w:val="24"/>
        </w:rPr>
        <w:t>COVID-19 be</w:t>
      </w:r>
      <w:r>
        <w:rPr>
          <w:sz w:val="24"/>
          <w:szCs w:val="24"/>
        </w:rPr>
        <w:t>gan</w:t>
      </w:r>
      <w:r>
        <w:rPr>
          <w:color w:val="000000"/>
          <w:sz w:val="24"/>
          <w:szCs w:val="24"/>
        </w:rPr>
        <w:t>. With this data, USAID can learn where issues are occurring geographically</w:t>
      </w:r>
      <w:r>
        <w:rPr>
          <w:sz w:val="24"/>
          <w:szCs w:val="24"/>
        </w:rPr>
        <w:t xml:space="preserve"> and make</w:t>
      </w:r>
      <w:r>
        <w:rPr>
          <w:color w:val="000000"/>
          <w:sz w:val="24"/>
          <w:szCs w:val="24"/>
        </w:rPr>
        <w:t xml:space="preserve"> suggestions for improvement or</w:t>
      </w:r>
      <w:r>
        <w:rPr>
          <w:sz w:val="24"/>
          <w:szCs w:val="24"/>
        </w:rPr>
        <w:t xml:space="preserve"> guidance to suppo</w:t>
      </w:r>
      <w:r>
        <w:rPr>
          <w:sz w:val="24"/>
          <w:szCs w:val="24"/>
        </w:rPr>
        <w:t>rt partners in this operating environment</w:t>
      </w:r>
      <w:r>
        <w:rPr>
          <w:color w:val="000000"/>
          <w:sz w:val="24"/>
          <w:szCs w:val="24"/>
        </w:rPr>
        <w:t xml:space="preserve">.  </w:t>
      </w:r>
      <w:r>
        <w:rPr>
          <w:sz w:val="24"/>
          <w:szCs w:val="24"/>
        </w:rPr>
        <w:t>Awareness of challenges also better positions the Agency</w:t>
      </w:r>
      <w:r>
        <w:rPr>
          <w:color w:val="000000"/>
          <w:sz w:val="24"/>
          <w:szCs w:val="24"/>
        </w:rPr>
        <w:t xml:space="preserve"> to protect the safety, health, and security of our global workforce</w:t>
      </w:r>
      <w:r>
        <w:rPr>
          <w:sz w:val="24"/>
          <w:szCs w:val="24"/>
        </w:rPr>
        <w:t>—</w:t>
      </w:r>
      <w:r>
        <w:rPr>
          <w:color w:val="000000"/>
          <w:sz w:val="24"/>
          <w:szCs w:val="24"/>
        </w:rPr>
        <w:t>including our Implementing Partners</w:t>
      </w:r>
      <w:r>
        <w:rPr>
          <w:sz w:val="24"/>
          <w:szCs w:val="24"/>
        </w:rPr>
        <w:t>—</w:t>
      </w:r>
      <w:r>
        <w:rPr>
          <w:color w:val="000000"/>
          <w:sz w:val="24"/>
          <w:szCs w:val="24"/>
        </w:rPr>
        <w:t>in order to ensure that we can continue our life-sa</w:t>
      </w:r>
      <w:r>
        <w:rPr>
          <w:color w:val="000000"/>
          <w:sz w:val="24"/>
          <w:szCs w:val="24"/>
        </w:rPr>
        <w:t xml:space="preserve">ving mission across the world, and support partner countries in their response to COVID-19 and the secondary impacts of COVID-19. No decision has been made on how frequently this survey will be conducted due to the </w:t>
      </w:r>
      <w:r>
        <w:rPr>
          <w:sz w:val="24"/>
          <w:szCs w:val="24"/>
        </w:rPr>
        <w:t xml:space="preserve">uncertainty of </w:t>
      </w:r>
      <w:r>
        <w:rPr>
          <w:color w:val="000000"/>
          <w:sz w:val="24"/>
          <w:szCs w:val="24"/>
        </w:rPr>
        <w:t>COVID-19 duration.</w:t>
      </w:r>
    </w:p>
    <w:p w:rsidR="005F1AB0" w:rsidRDefault="005F1AB0" w14:paraId="16BBE8D9" w14:textId="77777777">
      <w:pPr>
        <w:rPr>
          <w:sz w:val="24"/>
          <w:szCs w:val="24"/>
        </w:rPr>
      </w:pPr>
    </w:p>
    <w:p w:rsidR="005F1AB0" w:rsidRDefault="006558F8" w14:paraId="41E09729" w14:textId="77777777">
      <w:pPr>
        <w:numPr>
          <w:ilvl w:val="0"/>
          <w:numId w:val="5"/>
        </w:numPr>
        <w:tabs>
          <w:tab w:val="left" w:pos="230"/>
        </w:tabs>
        <w:spacing w:line="288" w:lineRule="auto"/>
        <w:ind w:right="1000"/>
        <w:rPr>
          <w:sz w:val="24"/>
          <w:szCs w:val="24"/>
        </w:rPr>
      </w:pPr>
      <w:r>
        <w:rPr>
          <w:b/>
          <w:sz w:val="24"/>
          <w:szCs w:val="24"/>
        </w:rPr>
        <w:t>Explai</w:t>
      </w:r>
      <w:r>
        <w:rPr>
          <w:b/>
          <w:sz w:val="24"/>
          <w:szCs w:val="24"/>
        </w:rPr>
        <w:t>n any special circumstances that would cause an information collection to be conducted in a manner</w:t>
      </w:r>
      <w:r>
        <w:rPr>
          <w:b/>
          <w:sz w:val="24"/>
          <w:szCs w:val="24"/>
        </w:rPr>
        <w:t>.</w:t>
      </w:r>
    </w:p>
    <w:p w:rsidR="005F1AB0" w:rsidRDefault="005F1AB0" w14:paraId="6013E0ED" w14:textId="77777777">
      <w:pPr>
        <w:rPr>
          <w:sz w:val="24"/>
          <w:szCs w:val="24"/>
        </w:rPr>
      </w:pPr>
    </w:p>
    <w:p w:rsidR="005F1AB0" w:rsidRDefault="006558F8" w14:paraId="75A8C68D" w14:textId="77777777">
      <w:pPr>
        <w:rPr>
          <w:sz w:val="24"/>
          <w:szCs w:val="24"/>
        </w:rPr>
      </w:pPr>
      <w:r>
        <w:rPr>
          <w:sz w:val="24"/>
          <w:szCs w:val="24"/>
        </w:rPr>
        <w:t>None are applicable for this survey.</w:t>
      </w:r>
    </w:p>
    <w:p w:rsidR="005F1AB0" w:rsidRDefault="005F1AB0" w14:paraId="66D602FC" w14:textId="77777777">
      <w:pPr>
        <w:rPr>
          <w:sz w:val="24"/>
          <w:szCs w:val="24"/>
        </w:rPr>
      </w:pPr>
    </w:p>
    <w:p w:rsidR="005F1AB0" w:rsidRDefault="006558F8" w14:paraId="3B3D6FD0" w14:textId="77777777">
      <w:pPr>
        <w:numPr>
          <w:ilvl w:val="0"/>
          <w:numId w:val="5"/>
        </w:numPr>
        <w:tabs>
          <w:tab w:val="left" w:pos="231"/>
        </w:tabs>
        <w:spacing w:line="269" w:lineRule="auto"/>
        <w:ind w:left="1" w:right="300" w:hanging="1"/>
        <w:rPr>
          <w:sz w:val="24"/>
          <w:szCs w:val="24"/>
        </w:rPr>
      </w:pPr>
      <w:r>
        <w:rPr>
          <w:b/>
          <w:sz w:val="24"/>
          <w:szCs w:val="24"/>
        </w:rPr>
        <w:t xml:space="preserve">If applicable, provide a copy and identify the date and page number of </w:t>
      </w:r>
      <w:proofErr w:type="gramStart"/>
      <w:r>
        <w:rPr>
          <w:b/>
          <w:sz w:val="24"/>
          <w:szCs w:val="24"/>
        </w:rPr>
        <w:t>publication</w:t>
      </w:r>
      <w:proofErr w:type="gramEnd"/>
      <w:r>
        <w:rPr>
          <w:b/>
          <w:sz w:val="24"/>
          <w:szCs w:val="24"/>
        </w:rPr>
        <w:t xml:space="preserve"> in the Federal Register of the agency's notice, required by 5 CFR 1320.8(d), soliciting comments on the information collection prior to submission to OMB.</w:t>
      </w:r>
    </w:p>
    <w:p w:rsidR="005F1AB0" w:rsidRDefault="005F1AB0" w14:paraId="3EF7587A" w14:textId="77777777">
      <w:pPr>
        <w:rPr>
          <w:sz w:val="24"/>
          <w:szCs w:val="24"/>
        </w:rPr>
      </w:pPr>
    </w:p>
    <w:p w:rsidR="005F1AB0" w:rsidRDefault="006558F8" w14:paraId="320A18F6" w14:textId="77777777">
      <w:pPr>
        <w:rPr>
          <w:sz w:val="24"/>
          <w:szCs w:val="24"/>
        </w:rPr>
      </w:pPr>
      <w:r>
        <w:rPr>
          <w:sz w:val="24"/>
          <w:szCs w:val="24"/>
        </w:rPr>
        <w:lastRenderedPageBreak/>
        <w:t>Due to the COVID-</w:t>
      </w:r>
      <w:r>
        <w:rPr>
          <w:sz w:val="24"/>
          <w:szCs w:val="24"/>
        </w:rPr>
        <w:t xml:space="preserve">19 Pandemic, USAID is seeking emergency approval of the information collection, thus the proposed </w:t>
      </w:r>
      <w:r>
        <w:rPr>
          <w:sz w:val="24"/>
          <w:szCs w:val="24"/>
        </w:rPr>
        <w:t>information collection request</w:t>
      </w:r>
      <w:r>
        <w:rPr>
          <w:sz w:val="24"/>
          <w:szCs w:val="24"/>
        </w:rPr>
        <w:t xml:space="preserve"> has not been published in the Federal Register for comment.  </w:t>
      </w:r>
    </w:p>
    <w:p w:rsidR="005F1AB0" w:rsidRDefault="005F1AB0" w14:paraId="486C6AA3" w14:textId="77777777">
      <w:pPr>
        <w:rPr>
          <w:sz w:val="24"/>
          <w:szCs w:val="24"/>
        </w:rPr>
      </w:pPr>
    </w:p>
    <w:p w:rsidR="005F1AB0" w:rsidRDefault="005F1AB0" w14:paraId="0243BDD2" w14:textId="77777777">
      <w:pPr>
        <w:rPr>
          <w:sz w:val="24"/>
          <w:szCs w:val="24"/>
        </w:rPr>
      </w:pPr>
    </w:p>
    <w:p w:rsidR="005F1AB0" w:rsidRDefault="006558F8" w14:paraId="7BD5C327" w14:textId="77777777">
      <w:pPr>
        <w:numPr>
          <w:ilvl w:val="0"/>
          <w:numId w:val="10"/>
        </w:numPr>
        <w:tabs>
          <w:tab w:val="left" w:pos="231"/>
        </w:tabs>
        <w:spacing w:line="291" w:lineRule="auto"/>
        <w:ind w:left="1" w:right="1400" w:hanging="1"/>
        <w:rPr>
          <w:sz w:val="24"/>
          <w:szCs w:val="24"/>
        </w:rPr>
      </w:pPr>
      <w:r>
        <w:rPr>
          <w:b/>
          <w:sz w:val="24"/>
          <w:szCs w:val="24"/>
        </w:rPr>
        <w:t>Explain any decision to provide any payment or gift to responde</w:t>
      </w:r>
      <w:r>
        <w:rPr>
          <w:b/>
          <w:sz w:val="24"/>
          <w:szCs w:val="24"/>
        </w:rPr>
        <w:t>nts, other than remuneration of contractors or grantees.</w:t>
      </w:r>
    </w:p>
    <w:p w:rsidR="005F1AB0" w:rsidRDefault="005F1AB0" w14:paraId="52ACB345" w14:textId="77777777">
      <w:pPr>
        <w:tabs>
          <w:tab w:val="left" w:pos="231"/>
        </w:tabs>
        <w:spacing w:line="291" w:lineRule="auto"/>
        <w:ind w:left="1" w:right="1400"/>
        <w:rPr>
          <w:sz w:val="24"/>
          <w:szCs w:val="24"/>
        </w:rPr>
      </w:pPr>
    </w:p>
    <w:p w:rsidR="005F1AB0" w:rsidRDefault="006558F8" w14:paraId="46663176" w14:textId="77777777">
      <w:pPr>
        <w:spacing w:line="288" w:lineRule="auto"/>
        <w:ind w:left="1" w:right="1020"/>
        <w:rPr>
          <w:sz w:val="24"/>
          <w:szCs w:val="24"/>
        </w:rPr>
      </w:pPr>
      <w:r>
        <w:rPr>
          <w:sz w:val="24"/>
          <w:szCs w:val="24"/>
        </w:rPr>
        <w:t xml:space="preserve">Not </w:t>
      </w:r>
      <w:r>
        <w:rPr>
          <w:sz w:val="24"/>
          <w:szCs w:val="24"/>
        </w:rPr>
        <w:t>a</w:t>
      </w:r>
      <w:r>
        <w:rPr>
          <w:sz w:val="24"/>
          <w:szCs w:val="24"/>
        </w:rPr>
        <w:t>pplicable.</w:t>
      </w:r>
    </w:p>
    <w:p w:rsidR="005F1AB0" w:rsidRDefault="005F1AB0" w14:paraId="59845C13" w14:textId="77777777">
      <w:pPr>
        <w:rPr>
          <w:sz w:val="24"/>
          <w:szCs w:val="24"/>
        </w:rPr>
      </w:pPr>
      <w:bookmarkStart w:name="30j0zll" w:colFirst="0" w:colLast="0" w:id="0"/>
      <w:bookmarkEnd w:id="0"/>
    </w:p>
    <w:p w:rsidR="005F1AB0" w:rsidRDefault="006558F8" w14:paraId="45CD276F" w14:textId="77777777">
      <w:pPr>
        <w:numPr>
          <w:ilvl w:val="0"/>
          <w:numId w:val="6"/>
        </w:numPr>
        <w:tabs>
          <w:tab w:val="left" w:pos="346"/>
        </w:tabs>
        <w:spacing w:line="290" w:lineRule="auto"/>
        <w:ind w:right="500"/>
        <w:rPr>
          <w:sz w:val="24"/>
          <w:szCs w:val="24"/>
        </w:rPr>
      </w:pPr>
      <w:r>
        <w:rPr>
          <w:b/>
          <w:sz w:val="24"/>
          <w:szCs w:val="24"/>
        </w:rPr>
        <w:t>Describe any assurance of confidentiality provided to respondents and the basis for the assurance in statute, regulation, or agency policy.</w:t>
      </w:r>
    </w:p>
    <w:p w:rsidR="005F1AB0" w:rsidRDefault="005F1AB0" w14:paraId="6A6EA1B1" w14:textId="77777777">
      <w:pPr>
        <w:tabs>
          <w:tab w:val="left" w:pos="346"/>
        </w:tabs>
        <w:spacing w:line="290" w:lineRule="auto"/>
        <w:ind w:right="500"/>
        <w:rPr>
          <w:sz w:val="24"/>
          <w:szCs w:val="24"/>
        </w:rPr>
      </w:pPr>
    </w:p>
    <w:p w:rsidR="005F1AB0" w:rsidRDefault="006558F8" w14:paraId="313DF15F" w14:textId="77777777">
      <w:pPr>
        <w:rPr>
          <w:sz w:val="24"/>
          <w:szCs w:val="24"/>
        </w:rPr>
      </w:pPr>
      <w:r>
        <w:rPr>
          <w:sz w:val="24"/>
          <w:szCs w:val="24"/>
        </w:rPr>
        <w:t>The survey will be confidential.  E</w:t>
      </w:r>
      <w:r>
        <w:rPr>
          <w:sz w:val="24"/>
          <w:szCs w:val="24"/>
        </w:rPr>
        <w:t xml:space="preserve">mail </w:t>
      </w:r>
      <w:r>
        <w:rPr>
          <w:sz w:val="24"/>
          <w:szCs w:val="24"/>
        </w:rPr>
        <w:t xml:space="preserve">address, </w:t>
      </w:r>
      <w:r>
        <w:rPr>
          <w:sz w:val="24"/>
          <w:szCs w:val="24"/>
        </w:rPr>
        <w:t xml:space="preserve">company name, and personally identifiable information </w:t>
      </w:r>
      <w:r>
        <w:rPr>
          <w:sz w:val="24"/>
          <w:szCs w:val="24"/>
        </w:rPr>
        <w:t xml:space="preserve">are not required </w:t>
      </w:r>
      <w:r>
        <w:rPr>
          <w:sz w:val="24"/>
          <w:szCs w:val="24"/>
        </w:rPr>
        <w:t xml:space="preserve">and </w:t>
      </w:r>
      <w:r>
        <w:rPr>
          <w:sz w:val="24"/>
          <w:szCs w:val="24"/>
        </w:rPr>
        <w:t xml:space="preserve">will not be captured during the survey. </w:t>
      </w:r>
    </w:p>
    <w:p w:rsidR="005F1AB0" w:rsidRDefault="005F1AB0" w14:paraId="30619CD5" w14:textId="77777777">
      <w:pPr>
        <w:rPr>
          <w:sz w:val="24"/>
          <w:szCs w:val="24"/>
        </w:rPr>
      </w:pPr>
    </w:p>
    <w:p w:rsidR="005F1AB0" w:rsidRDefault="006558F8" w14:paraId="2BCA709F" w14:textId="77777777">
      <w:pPr>
        <w:numPr>
          <w:ilvl w:val="0"/>
          <w:numId w:val="8"/>
        </w:numPr>
        <w:tabs>
          <w:tab w:val="left" w:pos="346"/>
        </w:tabs>
        <w:spacing w:line="270" w:lineRule="auto"/>
        <w:ind w:right="600"/>
        <w:rPr>
          <w:sz w:val="24"/>
          <w:szCs w:val="24"/>
        </w:rPr>
      </w:pPr>
      <w:r>
        <w:rPr>
          <w:b/>
          <w:sz w:val="24"/>
          <w:szCs w:val="24"/>
        </w:rPr>
        <w:t>Provide additional justification for any questions of a sensitive nature, such as sexual behavior and attitudes, religious beliefs</w:t>
      </w:r>
      <w:r>
        <w:rPr>
          <w:b/>
          <w:sz w:val="24"/>
          <w:szCs w:val="24"/>
        </w:rPr>
        <w:t>, and other matters that are commonly considered private</w:t>
      </w:r>
      <w:r>
        <w:rPr>
          <w:sz w:val="24"/>
          <w:szCs w:val="24"/>
        </w:rPr>
        <w:t>.</w:t>
      </w:r>
    </w:p>
    <w:p w:rsidR="005F1AB0" w:rsidRDefault="005F1AB0" w14:paraId="104F440E" w14:textId="77777777">
      <w:pPr>
        <w:tabs>
          <w:tab w:val="left" w:pos="346"/>
        </w:tabs>
        <w:spacing w:line="270" w:lineRule="auto"/>
        <w:ind w:right="600"/>
        <w:rPr>
          <w:sz w:val="24"/>
          <w:szCs w:val="24"/>
        </w:rPr>
      </w:pPr>
    </w:p>
    <w:p w:rsidR="005F1AB0" w:rsidRDefault="006558F8" w14:paraId="4BF27AB8" w14:textId="77777777">
      <w:pPr>
        <w:tabs>
          <w:tab w:val="left" w:pos="346"/>
        </w:tabs>
        <w:spacing w:line="270" w:lineRule="auto"/>
        <w:ind w:right="600"/>
        <w:rPr>
          <w:sz w:val="24"/>
          <w:szCs w:val="24"/>
        </w:rPr>
      </w:pPr>
      <w:r>
        <w:rPr>
          <w:sz w:val="24"/>
          <w:szCs w:val="24"/>
        </w:rPr>
        <w:t>Not applicable.</w:t>
      </w:r>
    </w:p>
    <w:p w:rsidR="005F1AB0" w:rsidRDefault="005F1AB0" w14:paraId="305AB013" w14:textId="77777777">
      <w:pPr>
        <w:tabs>
          <w:tab w:val="left" w:pos="346"/>
        </w:tabs>
        <w:spacing w:line="270" w:lineRule="auto"/>
        <w:ind w:right="600"/>
        <w:rPr>
          <w:sz w:val="24"/>
          <w:szCs w:val="24"/>
        </w:rPr>
      </w:pPr>
    </w:p>
    <w:p w:rsidRPr="006558F8" w:rsidR="005F1AB0" w:rsidP="006558F8" w:rsidRDefault="006558F8" w14:paraId="22218A77" w14:textId="744293A0">
      <w:pPr>
        <w:pStyle w:val="ListParagraph"/>
        <w:spacing w:line="270" w:lineRule="auto"/>
        <w:ind w:left="0" w:right="600"/>
        <w:rPr>
          <w:sz w:val="24"/>
          <w:szCs w:val="24"/>
        </w:rPr>
      </w:pPr>
      <w:r w:rsidRPr="006558F8">
        <w:rPr>
          <w:bCs/>
          <w:sz w:val="24"/>
          <w:szCs w:val="24"/>
        </w:rPr>
        <w:t>12.</w:t>
      </w:r>
      <w:r>
        <w:rPr>
          <w:b/>
          <w:sz w:val="24"/>
          <w:szCs w:val="24"/>
        </w:rPr>
        <w:t xml:space="preserve"> </w:t>
      </w:r>
      <w:r w:rsidRPr="006558F8">
        <w:rPr>
          <w:b/>
          <w:sz w:val="24"/>
          <w:szCs w:val="24"/>
        </w:rPr>
        <w:t>Provide estimates of the hour burden of the collection of information.</w:t>
      </w:r>
    </w:p>
    <w:p w:rsidR="005F1AB0" w:rsidRDefault="005F1AB0" w14:paraId="7BC9CE98" w14:textId="77777777">
      <w:pPr>
        <w:rPr>
          <w:sz w:val="24"/>
          <w:szCs w:val="24"/>
        </w:rPr>
      </w:pPr>
    </w:p>
    <w:p w:rsidR="005F1AB0" w:rsidRDefault="006558F8" w14:paraId="0807957B" w14:textId="77777777">
      <w:pPr>
        <w:rPr>
          <w:sz w:val="24"/>
          <w:szCs w:val="24"/>
        </w:rPr>
      </w:pPr>
      <w:r>
        <w:rPr>
          <w:sz w:val="24"/>
          <w:szCs w:val="24"/>
        </w:rPr>
        <w:t xml:space="preserve">We anticipate </w:t>
      </w:r>
      <w:r>
        <w:rPr>
          <w:sz w:val="24"/>
          <w:szCs w:val="24"/>
        </w:rPr>
        <w:t>4,000</w:t>
      </w:r>
      <w:r>
        <w:rPr>
          <w:sz w:val="24"/>
          <w:szCs w:val="24"/>
        </w:rPr>
        <w:t xml:space="preserve"> respon</w:t>
      </w:r>
      <w:r>
        <w:rPr>
          <w:sz w:val="24"/>
          <w:szCs w:val="24"/>
        </w:rPr>
        <w:t>ses</w:t>
      </w:r>
      <w:r>
        <w:rPr>
          <w:sz w:val="24"/>
          <w:szCs w:val="24"/>
        </w:rPr>
        <w:t xml:space="preserve"> to the survey, which will be conducted once in a span of </w:t>
      </w:r>
      <w:r>
        <w:rPr>
          <w:sz w:val="24"/>
          <w:szCs w:val="24"/>
        </w:rPr>
        <w:t>2</w:t>
      </w:r>
      <w:r>
        <w:rPr>
          <w:sz w:val="24"/>
          <w:szCs w:val="24"/>
        </w:rPr>
        <w:t xml:space="preserve"> months.  The survey should take between </w:t>
      </w:r>
      <w:r>
        <w:rPr>
          <w:sz w:val="24"/>
          <w:szCs w:val="24"/>
        </w:rPr>
        <w:t>15-30</w:t>
      </w:r>
      <w:r>
        <w:rPr>
          <w:sz w:val="24"/>
          <w:szCs w:val="24"/>
        </w:rPr>
        <w:t xml:space="preserve"> minutes depending on </w:t>
      </w:r>
      <w:r>
        <w:rPr>
          <w:sz w:val="24"/>
          <w:szCs w:val="24"/>
        </w:rPr>
        <w:t xml:space="preserve">the number of programs and countries a responded works with USAID. </w:t>
      </w:r>
      <w:r>
        <w:rPr>
          <w:sz w:val="24"/>
          <w:szCs w:val="24"/>
        </w:rPr>
        <w:t xml:space="preserve"> Most questions</w:t>
      </w:r>
      <w:r>
        <w:rPr>
          <w:sz w:val="24"/>
          <w:szCs w:val="24"/>
        </w:rPr>
        <w:t xml:space="preserve"> have</w:t>
      </w:r>
      <w:r>
        <w:rPr>
          <w:sz w:val="24"/>
          <w:szCs w:val="24"/>
        </w:rPr>
        <w:t xml:space="preserve"> multiple choice responses. </w:t>
      </w:r>
    </w:p>
    <w:p w:rsidR="005F1AB0" w:rsidRDefault="005F1AB0" w14:paraId="25FE57B1" w14:textId="77777777">
      <w:pPr>
        <w:rPr>
          <w:sz w:val="24"/>
          <w:szCs w:val="24"/>
        </w:rPr>
      </w:pPr>
    </w:p>
    <w:tbl>
      <w:tblPr>
        <w:tblStyle w:val="a"/>
        <w:tblW w:w="9630" w:type="dxa"/>
        <w:tblBorders>
          <w:top w:val="nil"/>
          <w:left w:val="nil"/>
          <w:bottom w:val="nil"/>
          <w:right w:val="nil"/>
          <w:insideH w:val="nil"/>
          <w:insideV w:val="nil"/>
        </w:tblBorders>
        <w:tblLayout w:type="fixed"/>
        <w:tblLook w:val="0600" w:firstRow="0" w:lastRow="0" w:firstColumn="0" w:lastColumn="0" w:noHBand="1" w:noVBand="1"/>
      </w:tblPr>
      <w:tblGrid>
        <w:gridCol w:w="3330"/>
        <w:gridCol w:w="1350"/>
        <w:gridCol w:w="1350"/>
        <w:gridCol w:w="1080"/>
        <w:gridCol w:w="1440"/>
        <w:gridCol w:w="1080"/>
      </w:tblGrid>
      <w:tr w:rsidR="005F1AB0" w:rsidTr="006558F8" w14:paraId="6ACC6BB2" w14:textId="77777777">
        <w:trPr>
          <w:trHeight w:val="782"/>
        </w:trPr>
        <w:tc>
          <w:tcPr>
            <w:tcW w:w="333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vAlign w:val="center"/>
          </w:tcPr>
          <w:p w:rsidR="005F1AB0" w:rsidP="006558F8" w:rsidRDefault="006558F8" w14:paraId="2976EA22" w14:textId="77777777">
            <w:pPr>
              <w:jc w:val="center"/>
              <w:rPr>
                <w:sz w:val="24"/>
                <w:szCs w:val="24"/>
              </w:rPr>
            </w:pPr>
            <w:r>
              <w:rPr>
                <w:sz w:val="24"/>
                <w:szCs w:val="24"/>
              </w:rPr>
              <w:t>Respondent a</w:t>
            </w:r>
            <w:r>
              <w:rPr>
                <w:sz w:val="24"/>
                <w:szCs w:val="24"/>
              </w:rPr>
              <w:t>ctivity</w:t>
            </w:r>
          </w:p>
        </w:tc>
        <w:tc>
          <w:tcPr>
            <w:tcW w:w="135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vAlign w:val="center"/>
          </w:tcPr>
          <w:p w:rsidR="005F1AB0" w:rsidP="006558F8" w:rsidRDefault="006558F8" w14:paraId="5200E31B" w14:textId="77777777">
            <w:pPr>
              <w:jc w:val="center"/>
              <w:rPr>
                <w:sz w:val="24"/>
                <w:szCs w:val="24"/>
              </w:rPr>
            </w:pPr>
            <w:r>
              <w:rPr>
                <w:sz w:val="24"/>
                <w:szCs w:val="24"/>
              </w:rPr>
              <w:t>No. of respondents</w:t>
            </w:r>
          </w:p>
        </w:tc>
        <w:tc>
          <w:tcPr>
            <w:tcW w:w="135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vAlign w:val="center"/>
          </w:tcPr>
          <w:p w:rsidR="005F1AB0" w:rsidP="006558F8" w:rsidRDefault="006558F8" w14:paraId="07156AF6" w14:textId="77777777">
            <w:pPr>
              <w:jc w:val="center"/>
              <w:rPr>
                <w:sz w:val="24"/>
                <w:szCs w:val="24"/>
              </w:rPr>
            </w:pPr>
            <w:r>
              <w:rPr>
                <w:sz w:val="24"/>
                <w:szCs w:val="24"/>
              </w:rPr>
              <w:t>No. responses / respondent</w:t>
            </w:r>
          </w:p>
        </w:tc>
        <w:tc>
          <w:tcPr>
            <w:tcW w:w="108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vAlign w:val="center"/>
          </w:tcPr>
          <w:p w:rsidR="005F1AB0" w:rsidP="006558F8" w:rsidRDefault="006558F8" w14:paraId="5BB52546" w14:textId="77777777">
            <w:pPr>
              <w:jc w:val="center"/>
              <w:rPr>
                <w:sz w:val="24"/>
                <w:szCs w:val="24"/>
              </w:rPr>
            </w:pPr>
            <w:r>
              <w:rPr>
                <w:sz w:val="24"/>
                <w:szCs w:val="24"/>
              </w:rPr>
              <w:t>Total responses</w:t>
            </w:r>
          </w:p>
        </w:tc>
        <w:tc>
          <w:tcPr>
            <w:tcW w:w="1440" w:type="dxa"/>
            <w:tcBorders>
              <w:top w:val="single" w:color="000000" w:sz="8" w:space="0"/>
              <w:left w:val="nil"/>
              <w:bottom w:val="single" w:color="000000" w:sz="8" w:space="0"/>
              <w:right w:val="single" w:color="000000" w:sz="8" w:space="0"/>
            </w:tcBorders>
            <w:shd w:val="clear" w:color="auto" w:fill="D9D9D9"/>
            <w:tcMar>
              <w:top w:w="100" w:type="dxa"/>
              <w:left w:w="40" w:type="dxa"/>
              <w:bottom w:w="100" w:type="dxa"/>
              <w:right w:w="40" w:type="dxa"/>
            </w:tcMar>
            <w:vAlign w:val="center"/>
          </w:tcPr>
          <w:p w:rsidR="005F1AB0" w:rsidP="006558F8" w:rsidRDefault="006558F8" w14:paraId="4F63DA53" w14:textId="77777777">
            <w:pPr>
              <w:jc w:val="center"/>
              <w:rPr>
                <w:sz w:val="24"/>
                <w:szCs w:val="24"/>
              </w:rPr>
            </w:pPr>
            <w:r>
              <w:rPr>
                <w:sz w:val="24"/>
                <w:szCs w:val="24"/>
              </w:rPr>
              <w:t>Avg. burden / resp. (hours)</w:t>
            </w:r>
          </w:p>
        </w:tc>
        <w:tc>
          <w:tcPr>
            <w:tcW w:w="1080" w:type="dxa"/>
            <w:tcBorders>
              <w:top w:val="single" w:color="000000" w:sz="8" w:space="0"/>
              <w:left w:val="nil"/>
              <w:bottom w:val="single" w:color="000000" w:sz="8" w:space="0"/>
              <w:right w:val="nil"/>
            </w:tcBorders>
            <w:shd w:val="clear" w:color="auto" w:fill="D9D9D9"/>
            <w:tcMar>
              <w:top w:w="100" w:type="dxa"/>
              <w:left w:w="40" w:type="dxa"/>
              <w:bottom w:w="100" w:type="dxa"/>
              <w:right w:w="40" w:type="dxa"/>
            </w:tcMar>
            <w:vAlign w:val="center"/>
          </w:tcPr>
          <w:p w:rsidR="005F1AB0" w:rsidP="006558F8" w:rsidRDefault="006558F8" w14:paraId="44BB9192" w14:textId="77777777">
            <w:pPr>
              <w:jc w:val="center"/>
              <w:rPr>
                <w:sz w:val="24"/>
                <w:szCs w:val="24"/>
              </w:rPr>
            </w:pPr>
            <w:r>
              <w:rPr>
                <w:sz w:val="24"/>
                <w:szCs w:val="24"/>
              </w:rPr>
              <w:t>Total burden hours</w:t>
            </w:r>
          </w:p>
        </w:tc>
      </w:tr>
      <w:tr w:rsidR="005F1AB0" w:rsidTr="006558F8" w14:paraId="550F41BD" w14:textId="77777777">
        <w:trPr>
          <w:trHeight w:val="595"/>
        </w:trPr>
        <w:tc>
          <w:tcPr>
            <w:tcW w:w="3330" w:type="dxa"/>
            <w:tcBorders>
              <w:top w:val="nil"/>
              <w:left w:val="nil"/>
              <w:bottom w:val="single" w:color="000000" w:sz="8" w:space="0"/>
              <w:right w:val="single" w:color="000000" w:sz="8" w:space="0"/>
            </w:tcBorders>
            <w:tcMar>
              <w:top w:w="100" w:type="dxa"/>
              <w:left w:w="40" w:type="dxa"/>
              <w:bottom w:w="100" w:type="dxa"/>
              <w:right w:w="40" w:type="dxa"/>
            </w:tcMar>
            <w:vAlign w:val="center"/>
          </w:tcPr>
          <w:p w:rsidR="005F1AB0" w:rsidP="006558F8" w:rsidRDefault="006558F8" w14:paraId="3F4C8DD1" w14:textId="77777777">
            <w:pPr>
              <w:rPr>
                <w:sz w:val="24"/>
                <w:szCs w:val="24"/>
              </w:rPr>
            </w:pPr>
            <w:r>
              <w:rPr>
                <w:sz w:val="24"/>
                <w:szCs w:val="24"/>
              </w:rPr>
              <w:t>USAID Partner Survey: Operating in the COVID-19 Environment</w:t>
            </w:r>
          </w:p>
        </w:tc>
        <w:tc>
          <w:tcPr>
            <w:tcW w:w="1350" w:type="dxa"/>
            <w:tcBorders>
              <w:top w:val="nil"/>
              <w:left w:val="nil"/>
              <w:bottom w:val="single" w:color="000000" w:sz="8" w:space="0"/>
              <w:right w:val="single" w:color="000000" w:sz="8" w:space="0"/>
            </w:tcBorders>
            <w:tcMar>
              <w:top w:w="100" w:type="dxa"/>
              <w:left w:w="40" w:type="dxa"/>
              <w:bottom w:w="100" w:type="dxa"/>
              <w:right w:w="40" w:type="dxa"/>
            </w:tcMar>
            <w:vAlign w:val="center"/>
          </w:tcPr>
          <w:p w:rsidR="005F1AB0" w:rsidP="006558F8" w:rsidRDefault="006558F8" w14:paraId="76E95208" w14:textId="77777777">
            <w:pPr>
              <w:jc w:val="center"/>
              <w:rPr>
                <w:sz w:val="24"/>
                <w:szCs w:val="24"/>
              </w:rPr>
            </w:pPr>
            <w:r>
              <w:rPr>
                <w:sz w:val="24"/>
                <w:szCs w:val="24"/>
              </w:rPr>
              <w:t>4000</w:t>
            </w:r>
          </w:p>
        </w:tc>
        <w:tc>
          <w:tcPr>
            <w:tcW w:w="1350" w:type="dxa"/>
            <w:tcBorders>
              <w:top w:val="nil"/>
              <w:left w:val="nil"/>
              <w:bottom w:val="single" w:color="000000" w:sz="8" w:space="0"/>
              <w:right w:val="single" w:color="000000" w:sz="8" w:space="0"/>
            </w:tcBorders>
            <w:tcMar>
              <w:top w:w="100" w:type="dxa"/>
              <w:left w:w="40" w:type="dxa"/>
              <w:bottom w:w="100" w:type="dxa"/>
              <w:right w:w="40" w:type="dxa"/>
            </w:tcMar>
            <w:vAlign w:val="center"/>
          </w:tcPr>
          <w:p w:rsidR="005F1AB0" w:rsidP="006558F8" w:rsidRDefault="006558F8" w14:paraId="6FFCE534" w14:textId="77777777">
            <w:pPr>
              <w:jc w:val="center"/>
              <w:rPr>
                <w:sz w:val="24"/>
                <w:szCs w:val="24"/>
              </w:rPr>
            </w:pPr>
            <w:r>
              <w:rPr>
                <w:sz w:val="24"/>
                <w:szCs w:val="24"/>
              </w:rPr>
              <w:t>1</w:t>
            </w:r>
          </w:p>
        </w:tc>
        <w:tc>
          <w:tcPr>
            <w:tcW w:w="1080" w:type="dxa"/>
            <w:tcBorders>
              <w:top w:val="nil"/>
              <w:left w:val="nil"/>
              <w:bottom w:val="single" w:color="000000" w:sz="8" w:space="0"/>
              <w:right w:val="single" w:color="000000" w:sz="8" w:space="0"/>
            </w:tcBorders>
            <w:tcMar>
              <w:top w:w="100" w:type="dxa"/>
              <w:left w:w="40" w:type="dxa"/>
              <w:bottom w:w="100" w:type="dxa"/>
              <w:right w:w="40" w:type="dxa"/>
            </w:tcMar>
            <w:vAlign w:val="center"/>
          </w:tcPr>
          <w:p w:rsidR="005F1AB0" w:rsidP="006558F8" w:rsidRDefault="006558F8" w14:paraId="53F1F619" w14:textId="77777777">
            <w:pPr>
              <w:jc w:val="center"/>
              <w:rPr>
                <w:sz w:val="24"/>
                <w:szCs w:val="24"/>
              </w:rPr>
            </w:pPr>
            <w:r>
              <w:rPr>
                <w:sz w:val="24"/>
                <w:szCs w:val="24"/>
              </w:rPr>
              <w:t>4000</w:t>
            </w:r>
          </w:p>
        </w:tc>
        <w:tc>
          <w:tcPr>
            <w:tcW w:w="1440" w:type="dxa"/>
            <w:tcBorders>
              <w:top w:val="nil"/>
              <w:left w:val="nil"/>
              <w:bottom w:val="single" w:color="000000" w:sz="8" w:space="0"/>
              <w:right w:val="single" w:color="000000" w:sz="8" w:space="0"/>
            </w:tcBorders>
            <w:tcMar>
              <w:top w:w="100" w:type="dxa"/>
              <w:left w:w="40" w:type="dxa"/>
              <w:bottom w:w="100" w:type="dxa"/>
              <w:right w:w="40" w:type="dxa"/>
            </w:tcMar>
            <w:vAlign w:val="center"/>
          </w:tcPr>
          <w:p w:rsidR="005F1AB0" w:rsidP="006558F8" w:rsidRDefault="006558F8" w14:paraId="047B00D1" w14:textId="77777777">
            <w:pPr>
              <w:jc w:val="center"/>
              <w:rPr>
                <w:sz w:val="24"/>
                <w:szCs w:val="24"/>
              </w:rPr>
            </w:pPr>
            <w:r>
              <w:rPr>
                <w:sz w:val="24"/>
                <w:szCs w:val="24"/>
              </w:rPr>
              <w:t>0.5</w:t>
            </w:r>
          </w:p>
        </w:tc>
        <w:tc>
          <w:tcPr>
            <w:tcW w:w="1080" w:type="dxa"/>
            <w:tcBorders>
              <w:top w:val="nil"/>
              <w:left w:val="nil"/>
              <w:bottom w:val="single" w:color="000000" w:sz="8" w:space="0"/>
              <w:right w:val="nil"/>
            </w:tcBorders>
            <w:tcMar>
              <w:top w:w="100" w:type="dxa"/>
              <w:left w:w="40" w:type="dxa"/>
              <w:bottom w:w="100" w:type="dxa"/>
              <w:right w:w="40" w:type="dxa"/>
            </w:tcMar>
            <w:vAlign w:val="center"/>
          </w:tcPr>
          <w:p w:rsidR="005F1AB0" w:rsidP="006558F8" w:rsidRDefault="006558F8" w14:paraId="7DDAFC55" w14:textId="77777777">
            <w:pPr>
              <w:jc w:val="center"/>
              <w:rPr>
                <w:sz w:val="24"/>
                <w:szCs w:val="24"/>
              </w:rPr>
            </w:pPr>
            <w:r>
              <w:rPr>
                <w:sz w:val="24"/>
                <w:szCs w:val="24"/>
              </w:rPr>
              <w:t>2000</w:t>
            </w:r>
          </w:p>
        </w:tc>
      </w:tr>
    </w:tbl>
    <w:p w:rsidR="005F1AB0" w:rsidRDefault="005F1AB0" w14:paraId="4559C90D" w14:textId="77777777">
      <w:pPr>
        <w:rPr>
          <w:sz w:val="24"/>
          <w:szCs w:val="24"/>
        </w:rPr>
      </w:pPr>
    </w:p>
    <w:p w:rsidR="005F1AB0" w:rsidRDefault="005F1AB0" w14:paraId="2082C5F3" w14:textId="77777777">
      <w:pPr>
        <w:rPr>
          <w:sz w:val="24"/>
          <w:szCs w:val="24"/>
        </w:rPr>
      </w:pPr>
    </w:p>
    <w:p w:rsidR="005F1AB0" w:rsidP="006558F8" w:rsidRDefault="006558F8" w14:paraId="53F0C707" w14:textId="4759D8AF">
      <w:pPr>
        <w:tabs>
          <w:tab w:val="left" w:pos="466"/>
        </w:tabs>
        <w:spacing w:line="261" w:lineRule="auto"/>
        <w:ind w:right="420"/>
        <w:rPr>
          <w:sz w:val="24"/>
          <w:szCs w:val="24"/>
        </w:rPr>
      </w:pPr>
      <w:r w:rsidRPr="006558F8">
        <w:rPr>
          <w:bCs/>
          <w:sz w:val="24"/>
          <w:szCs w:val="24"/>
        </w:rPr>
        <w:t>13.</w:t>
      </w:r>
      <w:r>
        <w:rPr>
          <w:b/>
          <w:sz w:val="24"/>
          <w:szCs w:val="24"/>
        </w:rPr>
        <w:t xml:space="preserve"> </w:t>
      </w:r>
      <w:r>
        <w:rPr>
          <w:b/>
          <w:sz w:val="24"/>
          <w:szCs w:val="24"/>
        </w:rPr>
        <w:t xml:space="preserve">Provide an estimate for the total annual cost burden to respondents or record-keepers resulting from the collection of information. </w:t>
      </w:r>
    </w:p>
    <w:p w:rsidR="005F1AB0" w:rsidRDefault="005F1AB0" w14:paraId="571049E2" w14:textId="77777777">
      <w:pPr>
        <w:rPr>
          <w:sz w:val="24"/>
          <w:szCs w:val="24"/>
        </w:rPr>
      </w:pPr>
    </w:p>
    <w:p w:rsidR="005F1AB0" w:rsidRDefault="006558F8" w14:paraId="26EF43FC" w14:textId="77777777">
      <w:pPr>
        <w:rPr>
          <w:sz w:val="24"/>
          <w:szCs w:val="24"/>
        </w:rPr>
      </w:pPr>
      <w:r>
        <w:rPr>
          <w:sz w:val="24"/>
          <w:szCs w:val="24"/>
        </w:rPr>
        <w:t xml:space="preserve">There is no annual cost burden to respondents or record-keepers resulting from the collection of this information. </w:t>
      </w:r>
    </w:p>
    <w:p w:rsidR="005F1AB0" w:rsidRDefault="005F1AB0" w14:paraId="440FEF11" w14:textId="77777777">
      <w:pPr>
        <w:tabs>
          <w:tab w:val="left" w:pos="466"/>
        </w:tabs>
        <w:spacing w:line="261" w:lineRule="auto"/>
        <w:ind w:left="120" w:right="420"/>
        <w:rPr>
          <w:sz w:val="24"/>
          <w:szCs w:val="24"/>
        </w:rPr>
      </w:pPr>
      <w:bookmarkStart w:name="1fob9te" w:colFirst="0" w:colLast="0" w:id="1"/>
      <w:bookmarkEnd w:id="1"/>
    </w:p>
    <w:p w:rsidR="005F1AB0" w:rsidRDefault="006558F8" w14:paraId="325334D2" w14:textId="023F193E">
      <w:pPr>
        <w:rPr>
          <w:b/>
          <w:sz w:val="24"/>
          <w:szCs w:val="24"/>
        </w:rPr>
      </w:pPr>
      <w:r>
        <w:rPr>
          <w:sz w:val="24"/>
          <w:szCs w:val="24"/>
        </w:rPr>
        <w:t xml:space="preserve">14. </w:t>
      </w:r>
      <w:r>
        <w:rPr>
          <w:b/>
          <w:sz w:val="24"/>
          <w:szCs w:val="24"/>
        </w:rPr>
        <w:t>Provide estimates of annualized costs to the Federal Government.</w:t>
      </w:r>
    </w:p>
    <w:p w:rsidR="005F1AB0" w:rsidRDefault="005F1AB0" w14:paraId="3D1E275E" w14:textId="77777777">
      <w:pPr>
        <w:rPr>
          <w:b/>
          <w:sz w:val="24"/>
          <w:szCs w:val="24"/>
        </w:rPr>
      </w:pPr>
    </w:p>
    <w:p w:rsidR="005F1AB0" w:rsidRDefault="006558F8" w14:paraId="48D91B23" w14:textId="77777777">
      <w:pPr>
        <w:rPr>
          <w:sz w:val="24"/>
          <w:szCs w:val="24"/>
        </w:rPr>
      </w:pPr>
      <w:r>
        <w:rPr>
          <w:sz w:val="24"/>
          <w:szCs w:val="24"/>
        </w:rPr>
        <w:t>There is no annualized cost to the Federal Government with this survey.  There will be no cost beyond the normal and existing labor costs for staff.</w:t>
      </w:r>
    </w:p>
    <w:p w:rsidR="005F1AB0" w:rsidRDefault="005F1AB0" w14:paraId="4BF2ED53" w14:textId="77777777">
      <w:pPr>
        <w:rPr>
          <w:sz w:val="24"/>
          <w:szCs w:val="24"/>
        </w:rPr>
      </w:pPr>
    </w:p>
    <w:p w:rsidR="005F1AB0" w:rsidRDefault="006558F8" w14:paraId="41875A4D" w14:textId="77777777">
      <w:pPr>
        <w:numPr>
          <w:ilvl w:val="0"/>
          <w:numId w:val="18"/>
        </w:numPr>
        <w:tabs>
          <w:tab w:val="left" w:pos="346"/>
        </w:tabs>
        <w:spacing w:line="291" w:lineRule="auto"/>
        <w:ind w:right="680"/>
        <w:rPr>
          <w:sz w:val="24"/>
          <w:szCs w:val="24"/>
        </w:rPr>
      </w:pPr>
      <w:r>
        <w:rPr>
          <w:b/>
          <w:sz w:val="24"/>
          <w:szCs w:val="24"/>
        </w:rPr>
        <w:t>Explain the reasons for any program changes or adjustments reported on the burden worksheet.</w:t>
      </w:r>
    </w:p>
    <w:p w:rsidR="005F1AB0" w:rsidRDefault="005F1AB0" w14:paraId="00A00AF4" w14:textId="77777777">
      <w:pPr>
        <w:tabs>
          <w:tab w:val="left" w:pos="346"/>
        </w:tabs>
        <w:spacing w:line="291" w:lineRule="auto"/>
        <w:ind w:right="680"/>
        <w:rPr>
          <w:sz w:val="24"/>
          <w:szCs w:val="24"/>
        </w:rPr>
      </w:pPr>
    </w:p>
    <w:p w:rsidR="005F1AB0" w:rsidRDefault="006558F8" w14:paraId="16D0D0FD" w14:textId="77777777">
      <w:pPr>
        <w:tabs>
          <w:tab w:val="left" w:pos="346"/>
        </w:tabs>
        <w:spacing w:line="291" w:lineRule="auto"/>
        <w:ind w:right="680"/>
        <w:rPr>
          <w:sz w:val="24"/>
          <w:szCs w:val="24"/>
        </w:rPr>
      </w:pPr>
      <w:r>
        <w:rPr>
          <w:sz w:val="24"/>
          <w:szCs w:val="24"/>
        </w:rPr>
        <w:t xml:space="preserve">Not applicable as this is a new survey. </w:t>
      </w:r>
    </w:p>
    <w:p w:rsidR="005F1AB0" w:rsidRDefault="005F1AB0" w14:paraId="63EE430A" w14:textId="77777777">
      <w:pPr>
        <w:tabs>
          <w:tab w:val="left" w:pos="346"/>
        </w:tabs>
        <w:spacing w:line="291" w:lineRule="auto"/>
        <w:ind w:right="680"/>
        <w:rPr>
          <w:sz w:val="24"/>
          <w:szCs w:val="24"/>
        </w:rPr>
      </w:pPr>
    </w:p>
    <w:p w:rsidR="005F1AB0" w:rsidRDefault="006558F8" w14:paraId="468EC6C3" w14:textId="77777777">
      <w:pPr>
        <w:numPr>
          <w:ilvl w:val="0"/>
          <w:numId w:val="19"/>
        </w:numPr>
        <w:tabs>
          <w:tab w:val="left" w:pos="346"/>
        </w:tabs>
        <w:spacing w:line="263" w:lineRule="auto"/>
        <w:ind w:right="220"/>
        <w:rPr>
          <w:sz w:val="24"/>
          <w:szCs w:val="24"/>
        </w:rPr>
      </w:pPr>
      <w:r>
        <w:rPr>
          <w:b/>
          <w:sz w:val="24"/>
          <w:szCs w:val="24"/>
        </w:rPr>
        <w:t>For collections of information whose results will be published, outline plans for tabulation and publication. Address an</w:t>
      </w:r>
      <w:r>
        <w:rPr>
          <w:b/>
          <w:sz w:val="24"/>
          <w:szCs w:val="24"/>
        </w:rPr>
        <w:t>y complex analytical techniques that will be used. Provide the time schedule for the entire project, including beginning and ending dates of the collection of information, completion of report, publication dates, and other actions.</w:t>
      </w:r>
    </w:p>
    <w:p w:rsidR="005F1AB0" w:rsidRDefault="005F1AB0" w14:paraId="6E6C0D30" w14:textId="77777777">
      <w:pPr>
        <w:rPr>
          <w:sz w:val="24"/>
          <w:szCs w:val="24"/>
        </w:rPr>
      </w:pPr>
    </w:p>
    <w:p w:rsidR="005F1AB0" w:rsidRDefault="006558F8" w14:paraId="4242EF49" w14:textId="77777777">
      <w:pPr>
        <w:rPr>
          <w:sz w:val="24"/>
          <w:szCs w:val="24"/>
        </w:rPr>
      </w:pPr>
      <w:r>
        <w:rPr>
          <w:sz w:val="24"/>
          <w:szCs w:val="24"/>
        </w:rPr>
        <w:t>Not applicable as an ov</w:t>
      </w:r>
      <w:r>
        <w:rPr>
          <w:sz w:val="24"/>
          <w:szCs w:val="24"/>
        </w:rPr>
        <w:t>erview of results will be presented to relevant IP stakeholders, rather than published.</w:t>
      </w:r>
    </w:p>
    <w:p w:rsidR="005F1AB0" w:rsidRDefault="005F1AB0" w14:paraId="1CE29F4F" w14:textId="77777777">
      <w:pPr>
        <w:rPr>
          <w:sz w:val="24"/>
          <w:szCs w:val="24"/>
        </w:rPr>
      </w:pPr>
    </w:p>
    <w:p w:rsidR="005F1AB0" w:rsidRDefault="006558F8" w14:paraId="3D0660BB" w14:textId="77777777">
      <w:pPr>
        <w:spacing w:line="256" w:lineRule="auto"/>
        <w:ind w:right="40"/>
        <w:rPr>
          <w:b/>
          <w:sz w:val="24"/>
          <w:szCs w:val="24"/>
        </w:rPr>
      </w:pPr>
      <w:r>
        <w:rPr>
          <w:b/>
          <w:sz w:val="24"/>
          <w:szCs w:val="24"/>
        </w:rPr>
        <w:t>Also, will the results of the collection be made available on your organization’s Web site? If not, why not?</w:t>
      </w:r>
    </w:p>
    <w:p w:rsidR="005F1AB0" w:rsidRDefault="005F1AB0" w14:paraId="38B9C744" w14:textId="77777777">
      <w:pPr>
        <w:spacing w:line="256" w:lineRule="auto"/>
        <w:ind w:right="40"/>
        <w:rPr>
          <w:sz w:val="24"/>
          <w:szCs w:val="24"/>
        </w:rPr>
      </w:pPr>
    </w:p>
    <w:p w:rsidR="005F1AB0" w:rsidRDefault="006558F8" w14:paraId="4A1E53AB" w14:textId="77777777">
      <w:pPr>
        <w:rPr>
          <w:sz w:val="24"/>
          <w:szCs w:val="24"/>
        </w:rPr>
      </w:pPr>
      <w:r>
        <w:rPr>
          <w:sz w:val="24"/>
          <w:szCs w:val="24"/>
        </w:rPr>
        <w:t>Results will not be displayed on the internet as this may</w:t>
      </w:r>
      <w:r>
        <w:rPr>
          <w:sz w:val="24"/>
          <w:szCs w:val="24"/>
        </w:rPr>
        <w:t xml:space="preserve"> deter participants from responding to the survey. </w:t>
      </w:r>
    </w:p>
    <w:p w:rsidR="005F1AB0" w:rsidRDefault="005F1AB0" w14:paraId="087CAA68" w14:textId="77777777">
      <w:pPr>
        <w:rPr>
          <w:sz w:val="24"/>
          <w:szCs w:val="24"/>
        </w:rPr>
      </w:pPr>
    </w:p>
    <w:p w:rsidR="005F1AB0" w:rsidRDefault="006558F8" w14:paraId="31A1FEBF" w14:textId="77777777">
      <w:pPr>
        <w:numPr>
          <w:ilvl w:val="0"/>
          <w:numId w:val="20"/>
        </w:numPr>
        <w:tabs>
          <w:tab w:val="left" w:pos="346"/>
        </w:tabs>
        <w:spacing w:line="288" w:lineRule="auto"/>
        <w:ind w:right="520"/>
        <w:rPr>
          <w:sz w:val="24"/>
          <w:szCs w:val="24"/>
        </w:rPr>
      </w:pPr>
      <w:r>
        <w:rPr>
          <w:b/>
          <w:sz w:val="24"/>
          <w:szCs w:val="24"/>
        </w:rPr>
        <w:t>If you are seeking approval to not display the expiration date for OMB approval of the information collection, explain the reasons that display would be inappropriate.</w:t>
      </w:r>
    </w:p>
    <w:p w:rsidR="005F1AB0" w:rsidRDefault="005F1AB0" w14:paraId="2EB6AA3F" w14:textId="77777777">
      <w:pPr>
        <w:rPr>
          <w:sz w:val="24"/>
          <w:szCs w:val="24"/>
        </w:rPr>
      </w:pPr>
    </w:p>
    <w:p w:rsidR="005F1AB0" w:rsidRDefault="006558F8" w14:paraId="30AE09F4" w14:textId="77777777">
      <w:pPr>
        <w:rPr>
          <w:b/>
          <w:sz w:val="24"/>
          <w:szCs w:val="24"/>
        </w:rPr>
      </w:pPr>
      <w:r>
        <w:rPr>
          <w:sz w:val="24"/>
          <w:szCs w:val="24"/>
        </w:rPr>
        <w:t>Not applicable as this is an elect</w:t>
      </w:r>
      <w:r>
        <w:rPr>
          <w:sz w:val="24"/>
          <w:szCs w:val="24"/>
        </w:rPr>
        <w:t xml:space="preserve">ronic survey. </w:t>
      </w:r>
    </w:p>
    <w:p w:rsidR="005F1AB0" w:rsidRDefault="005F1AB0" w14:paraId="1FC0B208" w14:textId="77777777">
      <w:pPr>
        <w:rPr>
          <w:b/>
          <w:sz w:val="24"/>
          <w:szCs w:val="24"/>
        </w:rPr>
      </w:pPr>
    </w:p>
    <w:p w:rsidRPr="006558F8" w:rsidR="005F1AB0" w:rsidP="006558F8" w:rsidRDefault="006558F8" w14:paraId="3E7A8EF5" w14:textId="2F0B8B76">
      <w:pPr>
        <w:pStyle w:val="ListParagraph"/>
        <w:ind w:left="0"/>
        <w:rPr>
          <w:b/>
          <w:sz w:val="24"/>
          <w:szCs w:val="24"/>
        </w:rPr>
      </w:pPr>
      <w:r w:rsidRPr="006558F8">
        <w:rPr>
          <w:bCs/>
          <w:sz w:val="24"/>
          <w:szCs w:val="24"/>
        </w:rPr>
        <w:t>18.</w:t>
      </w:r>
      <w:r>
        <w:rPr>
          <w:b/>
          <w:sz w:val="24"/>
          <w:szCs w:val="24"/>
        </w:rPr>
        <w:t xml:space="preserve"> </w:t>
      </w:r>
      <w:r w:rsidRPr="006558F8">
        <w:rPr>
          <w:b/>
          <w:sz w:val="24"/>
          <w:szCs w:val="24"/>
        </w:rPr>
        <w:t>E</w:t>
      </w:r>
      <w:r w:rsidRPr="006558F8">
        <w:rPr>
          <w:b/>
          <w:sz w:val="24"/>
          <w:szCs w:val="24"/>
        </w:rPr>
        <w:t>xplain each exception to the topics of the certification statement identified in Certification for Paperwork Reduction Act Submissions.</w:t>
      </w:r>
    </w:p>
    <w:p w:rsidR="005F1AB0" w:rsidRDefault="005F1AB0" w14:paraId="7ECB33BA" w14:textId="77777777">
      <w:pPr>
        <w:rPr>
          <w:sz w:val="24"/>
          <w:szCs w:val="24"/>
        </w:rPr>
      </w:pPr>
    </w:p>
    <w:p w:rsidR="005F1AB0" w:rsidRDefault="006558F8" w14:paraId="548C67E5" w14:textId="77777777">
      <w:pPr>
        <w:rPr>
          <w:sz w:val="24"/>
          <w:szCs w:val="24"/>
        </w:rPr>
      </w:pPr>
      <w:r>
        <w:rPr>
          <w:sz w:val="24"/>
          <w:szCs w:val="24"/>
        </w:rPr>
        <w:t xml:space="preserve">There are no exceptions. </w:t>
      </w:r>
    </w:p>
    <w:p w:rsidR="005F1AB0" w:rsidRDefault="006558F8" w14:paraId="61D1606F" w14:textId="77777777">
      <w:pPr>
        <w:spacing w:line="290" w:lineRule="auto"/>
        <w:ind w:right="1460"/>
        <w:rPr>
          <w:b/>
          <w:sz w:val="24"/>
          <w:szCs w:val="24"/>
        </w:rPr>
      </w:pPr>
      <w:bookmarkStart w:name="_GoBack" w:id="2"/>
      <w:r>
        <w:br w:type="page"/>
      </w:r>
    </w:p>
    <w:bookmarkEnd w:id="2"/>
    <w:p w:rsidR="005F1AB0" w:rsidRDefault="006558F8" w14:paraId="386D744A" w14:textId="77777777">
      <w:pPr>
        <w:spacing w:line="290" w:lineRule="auto"/>
        <w:ind w:right="1460"/>
        <w:rPr>
          <w:sz w:val="24"/>
          <w:szCs w:val="24"/>
        </w:rPr>
      </w:pPr>
      <w:r>
        <w:rPr>
          <w:b/>
          <w:sz w:val="24"/>
          <w:szCs w:val="24"/>
        </w:rPr>
        <w:lastRenderedPageBreak/>
        <w:t>PART B. COLLECTIONS OF INFORMATION EMPLOYING STATISTICAL METHODS</w:t>
      </w:r>
    </w:p>
    <w:p w:rsidR="005F1AB0" w:rsidRDefault="005F1AB0" w14:paraId="5A131F49" w14:textId="77777777">
      <w:pPr>
        <w:rPr>
          <w:sz w:val="24"/>
          <w:szCs w:val="24"/>
        </w:rPr>
      </w:pPr>
    </w:p>
    <w:p w:rsidR="005F1AB0" w:rsidRDefault="006558F8" w14:paraId="2AA41CA5" w14:textId="77777777">
      <w:pPr>
        <w:spacing w:line="256" w:lineRule="auto"/>
        <w:rPr>
          <w:sz w:val="24"/>
          <w:szCs w:val="24"/>
        </w:rPr>
      </w:pPr>
      <w:r>
        <w:rPr>
          <w:sz w:val="24"/>
          <w:szCs w:val="24"/>
        </w:rPr>
        <w:t>If your collection does not employ statistical methods, state that and delete the following five questions from the format – UNLESS your proposed information collection is a survey.  OMB rec</w:t>
      </w:r>
      <w:r>
        <w:rPr>
          <w:sz w:val="24"/>
          <w:szCs w:val="24"/>
        </w:rPr>
        <w:t xml:space="preserve">ently clarified that Part B must be completed for all survey requests, </w:t>
      </w:r>
      <w:proofErr w:type="gramStart"/>
      <w:r>
        <w:rPr>
          <w:sz w:val="24"/>
          <w:szCs w:val="24"/>
        </w:rPr>
        <w:t>whether or not</w:t>
      </w:r>
      <w:proofErr w:type="gramEnd"/>
      <w:r>
        <w:rPr>
          <w:sz w:val="24"/>
          <w:szCs w:val="24"/>
        </w:rPr>
        <w:t xml:space="preserve"> statistical analysis will be applied. In addition to statistical analysis, Part B addresses the description of the target group of respondents, the sampling plan, and pla</w:t>
      </w:r>
      <w:r>
        <w:rPr>
          <w:sz w:val="24"/>
          <w:szCs w:val="24"/>
        </w:rPr>
        <w:t>ns to maximize response rates and address nonresponse. When item 17 of the OMB 83-I is checked "Yes", the following documentation must be provided to the extent that it applies to the methods proposed.</w:t>
      </w:r>
    </w:p>
    <w:p w:rsidR="005F1AB0" w:rsidRDefault="005F1AB0" w14:paraId="74EBB9B5" w14:textId="77777777">
      <w:pPr>
        <w:rPr>
          <w:sz w:val="24"/>
          <w:szCs w:val="24"/>
        </w:rPr>
      </w:pPr>
    </w:p>
    <w:p w:rsidR="005F1AB0" w:rsidRDefault="006558F8" w14:paraId="124057CE" w14:textId="77777777">
      <w:pPr>
        <w:numPr>
          <w:ilvl w:val="0"/>
          <w:numId w:val="4"/>
        </w:numPr>
        <w:tabs>
          <w:tab w:val="left" w:pos="230"/>
        </w:tabs>
        <w:spacing w:line="256" w:lineRule="auto"/>
        <w:rPr>
          <w:sz w:val="24"/>
          <w:szCs w:val="24"/>
        </w:rPr>
      </w:pPr>
      <w:r>
        <w:rPr>
          <w:b/>
          <w:sz w:val="24"/>
          <w:szCs w:val="24"/>
        </w:rPr>
        <w:t>Describe (including a numerical estimate) the potenti</w:t>
      </w:r>
      <w:r>
        <w:rPr>
          <w:b/>
          <w:sz w:val="24"/>
          <w:szCs w:val="24"/>
        </w:rPr>
        <w:t>al respondent universe and any sampling or other respondent selection methods to be used. Data on the number of entities (e.g., establishments, State and local government units, households, or persons) in the universe covered by the collection and in the c</w:t>
      </w:r>
      <w:r>
        <w:rPr>
          <w:b/>
          <w:sz w:val="24"/>
          <w:szCs w:val="24"/>
        </w:rPr>
        <w:t xml:space="preserve">orresponding sample are to be provided in tabular form for the universe as a whole and for each of the strata in the proposed sample. Indicate expected response rates for the </w:t>
      </w:r>
      <w:proofErr w:type="gramStart"/>
      <w:r>
        <w:rPr>
          <w:b/>
          <w:sz w:val="24"/>
          <w:szCs w:val="24"/>
        </w:rPr>
        <w:t>collection as a whole</w:t>
      </w:r>
      <w:proofErr w:type="gramEnd"/>
      <w:r>
        <w:rPr>
          <w:b/>
          <w:sz w:val="24"/>
          <w:szCs w:val="24"/>
        </w:rPr>
        <w:t>. If the collection had been conducted previously, include t</w:t>
      </w:r>
      <w:r>
        <w:rPr>
          <w:b/>
          <w:sz w:val="24"/>
          <w:szCs w:val="24"/>
        </w:rPr>
        <w:t>he actual response rate achieved during the last collection.</w:t>
      </w:r>
    </w:p>
    <w:p w:rsidR="005F1AB0" w:rsidRDefault="005F1AB0" w14:paraId="497547D6" w14:textId="77777777">
      <w:pPr>
        <w:rPr>
          <w:sz w:val="24"/>
          <w:szCs w:val="24"/>
        </w:rPr>
      </w:pPr>
    </w:p>
    <w:p w:rsidR="005F1AB0" w:rsidRDefault="006558F8" w14:paraId="3351B9F4" w14:textId="77777777">
      <w:pPr>
        <w:spacing w:line="263" w:lineRule="auto"/>
        <w:ind w:right="420"/>
        <w:rPr>
          <w:sz w:val="24"/>
          <w:szCs w:val="24"/>
          <w:shd w:val="clear" w:color="auto" w:fill="B7B7B7"/>
        </w:rPr>
      </w:pPr>
      <w:r>
        <w:rPr>
          <w:sz w:val="24"/>
          <w:szCs w:val="24"/>
          <w:shd w:val="clear" w:color="auto" w:fill="B7B7B7"/>
        </w:rPr>
        <w:t xml:space="preserve">Response rate means -- Of those in your respondent sample, from what percentage do you expect to get the required information (if this is not a mandatory collection). The </w:t>
      </w:r>
      <w:proofErr w:type="spellStart"/>
      <w:r>
        <w:rPr>
          <w:sz w:val="24"/>
          <w:szCs w:val="24"/>
          <w:shd w:val="clear" w:color="auto" w:fill="B7B7B7"/>
        </w:rPr>
        <w:t>nonrespondents</w:t>
      </w:r>
      <w:proofErr w:type="spellEnd"/>
      <w:r>
        <w:rPr>
          <w:sz w:val="24"/>
          <w:szCs w:val="24"/>
          <w:shd w:val="clear" w:color="auto" w:fill="B7B7B7"/>
        </w:rPr>
        <w:t xml:space="preserve"> would include those you could not contact, as well as those you contac</w:t>
      </w:r>
      <w:r>
        <w:rPr>
          <w:sz w:val="24"/>
          <w:szCs w:val="24"/>
          <w:shd w:val="clear" w:color="auto" w:fill="B7B7B7"/>
        </w:rPr>
        <w:t>ted but who refused to give the information.</w:t>
      </w:r>
    </w:p>
    <w:p w:rsidR="005F1AB0" w:rsidRDefault="005F1AB0" w14:paraId="61579DFB" w14:textId="77777777">
      <w:pPr>
        <w:spacing w:line="263" w:lineRule="auto"/>
        <w:ind w:right="420"/>
        <w:rPr>
          <w:sz w:val="24"/>
          <w:szCs w:val="24"/>
        </w:rPr>
      </w:pPr>
    </w:p>
    <w:p w:rsidR="005F1AB0" w:rsidRDefault="006558F8" w14:paraId="795485F0" w14:textId="77777777">
      <w:pPr>
        <w:spacing w:line="263" w:lineRule="auto"/>
        <w:ind w:right="420"/>
        <w:rPr>
          <w:sz w:val="24"/>
          <w:szCs w:val="24"/>
        </w:rPr>
      </w:pPr>
      <w:r>
        <w:rPr>
          <w:sz w:val="24"/>
          <w:szCs w:val="24"/>
        </w:rPr>
        <w:t>The survey will be sent to approximately 4,700 organizations. We anticipate that less than half 2,350 organizations will respond and expect no more than 4,000 total responses.</w:t>
      </w:r>
    </w:p>
    <w:p w:rsidR="005F1AB0" w:rsidRDefault="005F1AB0" w14:paraId="3AA34DA3" w14:textId="77777777">
      <w:pPr>
        <w:rPr>
          <w:sz w:val="24"/>
          <w:szCs w:val="24"/>
        </w:rPr>
      </w:pPr>
    </w:p>
    <w:p w:rsidR="005F1AB0" w:rsidRDefault="006558F8" w14:paraId="25E62D06" w14:textId="77777777">
      <w:pPr>
        <w:numPr>
          <w:ilvl w:val="0"/>
          <w:numId w:val="7"/>
        </w:numPr>
        <w:tabs>
          <w:tab w:val="left" w:pos="240"/>
        </w:tabs>
        <w:ind w:left="240" w:hanging="240"/>
        <w:rPr>
          <w:sz w:val="24"/>
          <w:szCs w:val="24"/>
        </w:rPr>
      </w:pPr>
      <w:r>
        <w:rPr>
          <w:b/>
          <w:sz w:val="24"/>
          <w:szCs w:val="24"/>
        </w:rPr>
        <w:t>Describe the procedures for the c</w:t>
      </w:r>
      <w:r>
        <w:rPr>
          <w:b/>
          <w:sz w:val="24"/>
          <w:szCs w:val="24"/>
        </w:rPr>
        <w:t>ollection of information, including:</w:t>
      </w:r>
    </w:p>
    <w:p w:rsidR="005F1AB0" w:rsidRDefault="005F1AB0" w14:paraId="0A5A0B9C" w14:textId="77777777">
      <w:pPr>
        <w:rPr>
          <w:sz w:val="24"/>
          <w:szCs w:val="24"/>
        </w:rPr>
      </w:pPr>
    </w:p>
    <w:p w:rsidR="005F1AB0" w:rsidRDefault="006558F8" w14:paraId="3B7C1DA3" w14:textId="77777777">
      <w:pPr>
        <w:numPr>
          <w:ilvl w:val="1"/>
          <w:numId w:val="7"/>
        </w:numPr>
        <w:tabs>
          <w:tab w:val="left" w:pos="720"/>
        </w:tabs>
        <w:ind w:left="720" w:hanging="360"/>
        <w:rPr>
          <w:sz w:val="24"/>
          <w:szCs w:val="24"/>
        </w:rPr>
      </w:pPr>
      <w:r>
        <w:rPr>
          <w:sz w:val="24"/>
          <w:szCs w:val="24"/>
        </w:rPr>
        <w:t>Statistical methodology for stratification and sample selection.</w:t>
      </w:r>
    </w:p>
    <w:p w:rsidR="005F1AB0" w:rsidRDefault="005F1AB0" w14:paraId="2389D85F" w14:textId="77777777">
      <w:pPr>
        <w:tabs>
          <w:tab w:val="left" w:pos="720"/>
        </w:tabs>
        <w:rPr>
          <w:sz w:val="24"/>
          <w:szCs w:val="24"/>
        </w:rPr>
      </w:pPr>
    </w:p>
    <w:p w:rsidR="005F1AB0" w:rsidRDefault="006558F8" w14:paraId="7A3E8C66" w14:textId="77777777">
      <w:pPr>
        <w:tabs>
          <w:tab w:val="left" w:pos="720"/>
        </w:tabs>
        <w:rPr>
          <w:sz w:val="24"/>
          <w:szCs w:val="24"/>
        </w:rPr>
      </w:pPr>
      <w:r>
        <w:rPr>
          <w:sz w:val="24"/>
          <w:szCs w:val="24"/>
        </w:rPr>
        <w:t>There will be no sample selections. However, the data will be broken down by reported U.S. small business, new USAID implementing partners, local organi</w:t>
      </w:r>
      <w:r>
        <w:rPr>
          <w:sz w:val="24"/>
          <w:szCs w:val="24"/>
        </w:rPr>
        <w:t>zations, and by region.</w:t>
      </w:r>
    </w:p>
    <w:p w:rsidR="005F1AB0" w:rsidRDefault="005F1AB0" w14:paraId="4C9D27BB" w14:textId="77777777">
      <w:pPr>
        <w:rPr>
          <w:sz w:val="24"/>
          <w:szCs w:val="24"/>
        </w:rPr>
      </w:pPr>
    </w:p>
    <w:p w:rsidR="005F1AB0" w:rsidRDefault="006558F8" w14:paraId="440A0261" w14:textId="77777777">
      <w:pPr>
        <w:numPr>
          <w:ilvl w:val="1"/>
          <w:numId w:val="7"/>
        </w:numPr>
        <w:tabs>
          <w:tab w:val="left" w:pos="720"/>
        </w:tabs>
        <w:ind w:left="720" w:hanging="360"/>
        <w:rPr>
          <w:sz w:val="24"/>
          <w:szCs w:val="24"/>
        </w:rPr>
      </w:pPr>
      <w:r>
        <w:rPr>
          <w:sz w:val="24"/>
          <w:szCs w:val="24"/>
        </w:rPr>
        <w:t>Estimation procedure.</w:t>
      </w:r>
    </w:p>
    <w:p w:rsidR="005F1AB0" w:rsidRDefault="005F1AB0" w14:paraId="4F0A2E16" w14:textId="77777777">
      <w:pPr>
        <w:tabs>
          <w:tab w:val="left" w:pos="720"/>
        </w:tabs>
        <w:rPr>
          <w:sz w:val="24"/>
          <w:szCs w:val="24"/>
        </w:rPr>
      </w:pPr>
    </w:p>
    <w:p w:rsidR="005F1AB0" w:rsidRDefault="006558F8" w14:paraId="5496DC94" w14:textId="77777777">
      <w:pPr>
        <w:tabs>
          <w:tab w:val="left" w:pos="720"/>
        </w:tabs>
        <w:rPr>
          <w:sz w:val="24"/>
          <w:szCs w:val="24"/>
        </w:rPr>
      </w:pPr>
      <w:r>
        <w:rPr>
          <w:sz w:val="24"/>
          <w:szCs w:val="24"/>
        </w:rPr>
        <w:t>Reporting will only be based on actual respondents. No extrapolation or estimation of responses from other organizations will be made.</w:t>
      </w:r>
    </w:p>
    <w:p w:rsidR="005F1AB0" w:rsidRDefault="005F1AB0" w14:paraId="3A990AC2" w14:textId="77777777">
      <w:pPr>
        <w:rPr>
          <w:sz w:val="24"/>
          <w:szCs w:val="24"/>
        </w:rPr>
      </w:pPr>
    </w:p>
    <w:p w:rsidR="005F1AB0" w:rsidRDefault="006558F8" w14:paraId="1C3E8B05" w14:textId="77777777">
      <w:pPr>
        <w:numPr>
          <w:ilvl w:val="1"/>
          <w:numId w:val="7"/>
        </w:numPr>
        <w:tabs>
          <w:tab w:val="left" w:pos="720"/>
        </w:tabs>
        <w:ind w:left="720" w:hanging="360"/>
        <w:rPr>
          <w:sz w:val="24"/>
          <w:szCs w:val="24"/>
        </w:rPr>
      </w:pPr>
      <w:r>
        <w:rPr>
          <w:sz w:val="24"/>
          <w:szCs w:val="24"/>
        </w:rPr>
        <w:t>Degree of accuracy needed for the purpose described in the justification.</w:t>
      </w:r>
    </w:p>
    <w:p w:rsidR="005F1AB0" w:rsidRDefault="005F1AB0" w14:paraId="266810CA" w14:textId="77777777">
      <w:pPr>
        <w:tabs>
          <w:tab w:val="left" w:pos="720"/>
        </w:tabs>
        <w:ind w:left="720"/>
        <w:rPr>
          <w:sz w:val="24"/>
          <w:szCs w:val="24"/>
        </w:rPr>
      </w:pPr>
    </w:p>
    <w:p w:rsidR="005F1AB0" w:rsidRDefault="006558F8" w14:paraId="0158E449" w14:textId="77777777">
      <w:pPr>
        <w:rPr>
          <w:sz w:val="24"/>
          <w:szCs w:val="24"/>
        </w:rPr>
      </w:pPr>
      <w:r>
        <w:rPr>
          <w:sz w:val="24"/>
          <w:szCs w:val="24"/>
        </w:rPr>
        <w:t>As the survey is anonymous, data verification by organization will not take place. However, data will be reviewed for outliers and trends.</w:t>
      </w:r>
    </w:p>
    <w:p w:rsidR="005F1AB0" w:rsidRDefault="005F1AB0" w14:paraId="4A3A8243" w14:textId="77777777">
      <w:pPr>
        <w:rPr>
          <w:sz w:val="24"/>
          <w:szCs w:val="24"/>
        </w:rPr>
      </w:pPr>
    </w:p>
    <w:p w:rsidR="005F1AB0" w:rsidRDefault="006558F8" w14:paraId="41A41198" w14:textId="77777777">
      <w:pPr>
        <w:numPr>
          <w:ilvl w:val="1"/>
          <w:numId w:val="7"/>
        </w:numPr>
        <w:tabs>
          <w:tab w:val="left" w:pos="720"/>
        </w:tabs>
        <w:ind w:left="720" w:hanging="360"/>
        <w:rPr>
          <w:sz w:val="24"/>
          <w:szCs w:val="24"/>
        </w:rPr>
      </w:pPr>
      <w:r>
        <w:rPr>
          <w:sz w:val="24"/>
          <w:szCs w:val="24"/>
        </w:rPr>
        <w:t>Unusual problems requiring specialized sa</w:t>
      </w:r>
      <w:r>
        <w:rPr>
          <w:sz w:val="24"/>
          <w:szCs w:val="24"/>
        </w:rPr>
        <w:t>mpling procedures,</w:t>
      </w:r>
    </w:p>
    <w:p w:rsidR="005F1AB0" w:rsidRDefault="005F1AB0" w14:paraId="4E43BD93" w14:textId="77777777">
      <w:pPr>
        <w:tabs>
          <w:tab w:val="left" w:pos="720"/>
        </w:tabs>
        <w:rPr>
          <w:sz w:val="24"/>
          <w:szCs w:val="24"/>
        </w:rPr>
      </w:pPr>
    </w:p>
    <w:p w:rsidR="005F1AB0" w:rsidRDefault="006558F8" w14:paraId="17CC8393" w14:textId="77777777">
      <w:pPr>
        <w:tabs>
          <w:tab w:val="left" w:pos="720"/>
        </w:tabs>
        <w:rPr>
          <w:sz w:val="24"/>
          <w:szCs w:val="24"/>
        </w:rPr>
      </w:pPr>
      <w:r>
        <w:rPr>
          <w:sz w:val="24"/>
          <w:szCs w:val="24"/>
        </w:rPr>
        <w:t>No sampling procedures will be used.</w:t>
      </w:r>
    </w:p>
    <w:p w:rsidR="005F1AB0" w:rsidRDefault="005F1AB0" w14:paraId="1BE069B5" w14:textId="77777777">
      <w:pPr>
        <w:rPr>
          <w:sz w:val="24"/>
          <w:szCs w:val="24"/>
        </w:rPr>
      </w:pPr>
    </w:p>
    <w:p w:rsidR="005F1AB0" w:rsidRDefault="006558F8" w14:paraId="0B440D4A" w14:textId="77777777">
      <w:pPr>
        <w:numPr>
          <w:ilvl w:val="1"/>
          <w:numId w:val="7"/>
        </w:numPr>
        <w:tabs>
          <w:tab w:val="left" w:pos="720"/>
        </w:tabs>
        <w:ind w:left="720" w:hanging="360"/>
        <w:rPr>
          <w:sz w:val="24"/>
          <w:szCs w:val="24"/>
        </w:rPr>
      </w:pPr>
      <w:r>
        <w:rPr>
          <w:sz w:val="24"/>
          <w:szCs w:val="24"/>
        </w:rPr>
        <w:t>Any use of periodic (less frequent than annual) data collection cycles to reduce burden.</w:t>
      </w:r>
    </w:p>
    <w:p w:rsidR="005F1AB0" w:rsidRDefault="005F1AB0" w14:paraId="4CBE7CC4" w14:textId="77777777">
      <w:pPr>
        <w:tabs>
          <w:tab w:val="left" w:pos="720"/>
        </w:tabs>
        <w:rPr>
          <w:sz w:val="24"/>
          <w:szCs w:val="24"/>
        </w:rPr>
      </w:pPr>
    </w:p>
    <w:p w:rsidR="005F1AB0" w:rsidRDefault="006558F8" w14:paraId="42C53D79" w14:textId="77777777">
      <w:pPr>
        <w:tabs>
          <w:tab w:val="left" w:pos="720"/>
        </w:tabs>
        <w:rPr>
          <w:sz w:val="24"/>
          <w:szCs w:val="24"/>
        </w:rPr>
      </w:pPr>
      <w:r>
        <w:rPr>
          <w:sz w:val="24"/>
          <w:szCs w:val="24"/>
        </w:rPr>
        <w:t>At this time the survey is only proposed to take place one time.</w:t>
      </w:r>
    </w:p>
    <w:p w:rsidR="005F1AB0" w:rsidRDefault="005F1AB0" w14:paraId="23D435BB" w14:textId="77777777">
      <w:pPr>
        <w:rPr>
          <w:sz w:val="24"/>
          <w:szCs w:val="24"/>
        </w:rPr>
      </w:pPr>
    </w:p>
    <w:p w:rsidR="005F1AB0" w:rsidRDefault="006558F8" w14:paraId="1F1E1A8E" w14:textId="77777777">
      <w:pPr>
        <w:spacing w:line="286" w:lineRule="auto"/>
        <w:ind w:right="540"/>
        <w:rPr>
          <w:sz w:val="24"/>
          <w:szCs w:val="24"/>
        </w:rPr>
      </w:pPr>
      <w:r>
        <w:rPr>
          <w:sz w:val="24"/>
          <w:szCs w:val="24"/>
        </w:rPr>
        <w:t xml:space="preserve">If you are selecting a uniform respondent </w:t>
      </w:r>
      <w:r>
        <w:rPr>
          <w:sz w:val="24"/>
          <w:szCs w:val="24"/>
        </w:rPr>
        <w:t>universe, you may be using a simple random numbers table to select a sample.</w:t>
      </w:r>
    </w:p>
    <w:p w:rsidR="005F1AB0" w:rsidRDefault="005F1AB0" w14:paraId="60ED8855" w14:textId="77777777">
      <w:pPr>
        <w:rPr>
          <w:sz w:val="24"/>
          <w:szCs w:val="24"/>
        </w:rPr>
      </w:pPr>
    </w:p>
    <w:p w:rsidR="005F1AB0" w:rsidRDefault="006558F8" w14:paraId="1394216A" w14:textId="77777777">
      <w:pPr>
        <w:spacing w:line="276" w:lineRule="auto"/>
        <w:ind w:right="260"/>
        <w:rPr>
          <w:sz w:val="24"/>
          <w:szCs w:val="24"/>
          <w:vertAlign w:val="superscript"/>
        </w:rPr>
      </w:pPr>
      <w:r>
        <w:rPr>
          <w:sz w:val="24"/>
          <w:szCs w:val="24"/>
        </w:rPr>
        <w:t xml:space="preserve">Stratified sampling is often used when the sampling population can be split into </w:t>
      </w:r>
      <w:r>
        <w:rPr>
          <w:sz w:val="24"/>
          <w:szCs w:val="24"/>
        </w:rPr>
        <w:t>non overlapping</w:t>
      </w:r>
      <w:r>
        <w:rPr>
          <w:sz w:val="24"/>
          <w:szCs w:val="24"/>
        </w:rPr>
        <w:t xml:space="preserve"> strata that individually are more homogeneous than the </w:t>
      </w:r>
      <w:proofErr w:type="gramStart"/>
      <w:r>
        <w:rPr>
          <w:sz w:val="24"/>
          <w:szCs w:val="24"/>
        </w:rPr>
        <w:t>population as a whole</w:t>
      </w:r>
      <w:proofErr w:type="gramEnd"/>
      <w:r>
        <w:rPr>
          <w:sz w:val="24"/>
          <w:szCs w:val="24"/>
        </w:rPr>
        <w:t xml:space="preserve"> (e.g</w:t>
      </w:r>
      <w:r>
        <w:rPr>
          <w:sz w:val="24"/>
          <w:szCs w:val="24"/>
        </w:rPr>
        <w:t>., gender and age groups). If there are no obvious "dividing lines", grid lines can be used to divide the population. Random samples are taken from each stratum (or class) and the results are combined to estimate a</w:t>
      </w:r>
      <w:r>
        <w:rPr>
          <w:sz w:val="24"/>
          <w:szCs w:val="24"/>
        </w:rPr>
        <w:t xml:space="preserve"> p</w:t>
      </w:r>
      <w:r>
        <w:rPr>
          <w:sz w:val="24"/>
          <w:szCs w:val="24"/>
        </w:rPr>
        <w:t>opulation mean. Stratified sampling is m</w:t>
      </w:r>
      <w:r>
        <w:rPr>
          <w:sz w:val="24"/>
          <w:szCs w:val="24"/>
        </w:rPr>
        <w:t>ost successful when the variance within each stratum is less than the overall variance of the population.</w:t>
      </w:r>
      <w:hyperlink w:anchor="2et92p0">
        <w:r>
          <w:rPr>
            <w:sz w:val="24"/>
            <w:szCs w:val="24"/>
            <w:vertAlign w:val="superscript"/>
          </w:rPr>
          <w:t>2</w:t>
        </w:r>
      </w:hyperlink>
    </w:p>
    <w:p w:rsidR="005F1AB0" w:rsidRDefault="005F1AB0" w14:paraId="34D28EA4" w14:textId="77777777">
      <w:pPr>
        <w:rPr>
          <w:sz w:val="24"/>
          <w:szCs w:val="24"/>
        </w:rPr>
      </w:pPr>
    </w:p>
    <w:p w:rsidR="005F1AB0" w:rsidRDefault="006558F8" w14:paraId="0CB6E6B9" w14:textId="77777777">
      <w:pPr>
        <w:numPr>
          <w:ilvl w:val="0"/>
          <w:numId w:val="9"/>
        </w:numPr>
        <w:tabs>
          <w:tab w:val="left" w:pos="230"/>
        </w:tabs>
        <w:spacing w:line="263" w:lineRule="auto"/>
        <w:ind w:right="360"/>
        <w:rPr>
          <w:sz w:val="24"/>
          <w:szCs w:val="24"/>
        </w:rPr>
      </w:pPr>
      <w:r>
        <w:rPr>
          <w:b/>
          <w:sz w:val="24"/>
          <w:szCs w:val="24"/>
        </w:rPr>
        <w:t>Describe methods to maximize response rates and to deal with issues of nonresponse. The accuracy and reliability of in</w:t>
      </w:r>
      <w:r>
        <w:rPr>
          <w:b/>
          <w:sz w:val="24"/>
          <w:szCs w:val="24"/>
        </w:rPr>
        <w:t>formation collected must be shown to be adequate for intended uses. For collections based on sampling, a special justification must be provided for any collection that will not yield "reliable" data that can be generalized to the universe studied.</w:t>
      </w:r>
    </w:p>
    <w:p w:rsidR="005F1AB0" w:rsidRDefault="005F1AB0" w14:paraId="5FBE0313" w14:textId="77777777">
      <w:pPr>
        <w:rPr>
          <w:sz w:val="24"/>
          <w:szCs w:val="24"/>
        </w:rPr>
      </w:pPr>
    </w:p>
    <w:p w:rsidR="005F1AB0" w:rsidRDefault="006558F8" w14:paraId="1788CEC4" w14:textId="77777777">
      <w:pPr>
        <w:spacing w:line="284" w:lineRule="auto"/>
        <w:ind w:right="660"/>
        <w:rPr>
          <w:sz w:val="24"/>
          <w:szCs w:val="24"/>
        </w:rPr>
      </w:pPr>
      <w:r>
        <w:rPr>
          <w:sz w:val="24"/>
          <w:szCs w:val="24"/>
        </w:rPr>
        <w:t>Any asp</w:t>
      </w:r>
      <w:r>
        <w:rPr>
          <w:sz w:val="24"/>
          <w:szCs w:val="24"/>
        </w:rPr>
        <w:t>ect of your plan that makes it easier and more attractive to comply with the request for information would tend to maximize response rate. This would include:</w:t>
      </w:r>
    </w:p>
    <w:p w:rsidR="005F1AB0" w:rsidRDefault="005F1AB0" w14:paraId="7670E707" w14:textId="77777777">
      <w:pPr>
        <w:rPr>
          <w:sz w:val="24"/>
          <w:szCs w:val="24"/>
        </w:rPr>
      </w:pPr>
    </w:p>
    <w:p w:rsidR="005F1AB0" w:rsidRDefault="006558F8" w14:paraId="645BEFBA" w14:textId="77777777">
      <w:pPr>
        <w:numPr>
          <w:ilvl w:val="0"/>
          <w:numId w:val="12"/>
        </w:numPr>
        <w:tabs>
          <w:tab w:val="left" w:pos="720"/>
        </w:tabs>
        <w:spacing w:line="251" w:lineRule="auto"/>
        <w:ind w:left="720" w:right="20" w:hanging="360"/>
        <w:rPr>
          <w:sz w:val="24"/>
          <w:szCs w:val="24"/>
        </w:rPr>
      </w:pPr>
      <w:r>
        <w:rPr>
          <w:sz w:val="24"/>
          <w:szCs w:val="24"/>
        </w:rPr>
        <w:t xml:space="preserve">Such steps as prenotification and various types of </w:t>
      </w:r>
      <w:proofErr w:type="spellStart"/>
      <w:r>
        <w:rPr>
          <w:sz w:val="24"/>
          <w:szCs w:val="24"/>
        </w:rPr>
        <w:t>followup</w:t>
      </w:r>
      <w:proofErr w:type="spellEnd"/>
      <w:r>
        <w:rPr>
          <w:sz w:val="24"/>
          <w:szCs w:val="24"/>
        </w:rPr>
        <w:t xml:space="preserve"> with those who did not respond at the first opportunity (give details, e.g., intervals for </w:t>
      </w:r>
      <w:proofErr w:type="spellStart"/>
      <w:r>
        <w:rPr>
          <w:sz w:val="24"/>
          <w:szCs w:val="24"/>
        </w:rPr>
        <w:t>followup</w:t>
      </w:r>
      <w:proofErr w:type="spellEnd"/>
      <w:r>
        <w:rPr>
          <w:sz w:val="24"/>
          <w:szCs w:val="24"/>
        </w:rPr>
        <w:t xml:space="preserve">, types of </w:t>
      </w:r>
      <w:proofErr w:type="spellStart"/>
      <w:r>
        <w:rPr>
          <w:sz w:val="24"/>
          <w:szCs w:val="24"/>
        </w:rPr>
        <w:t>followup</w:t>
      </w:r>
      <w:proofErr w:type="spellEnd"/>
      <w:r>
        <w:rPr>
          <w:sz w:val="24"/>
          <w:szCs w:val="24"/>
        </w:rPr>
        <w:t>, how many times you will follow up).</w:t>
      </w:r>
    </w:p>
    <w:p w:rsidR="005F1AB0" w:rsidRDefault="005F1AB0" w14:paraId="360899E6" w14:textId="77777777">
      <w:pPr>
        <w:rPr>
          <w:sz w:val="24"/>
          <w:szCs w:val="24"/>
        </w:rPr>
      </w:pPr>
    </w:p>
    <w:p w:rsidR="005F1AB0" w:rsidRDefault="006558F8" w14:paraId="0304D28B" w14:textId="77777777">
      <w:pPr>
        <w:numPr>
          <w:ilvl w:val="0"/>
          <w:numId w:val="12"/>
        </w:numPr>
        <w:tabs>
          <w:tab w:val="left" w:pos="720"/>
        </w:tabs>
        <w:ind w:left="720" w:hanging="360"/>
        <w:rPr>
          <w:sz w:val="24"/>
          <w:szCs w:val="24"/>
        </w:rPr>
      </w:pPr>
      <w:r>
        <w:rPr>
          <w:sz w:val="24"/>
          <w:szCs w:val="24"/>
        </w:rPr>
        <w:t>Making the questions as simple and brie</w:t>
      </w:r>
      <w:r>
        <w:rPr>
          <w:sz w:val="24"/>
          <w:szCs w:val="24"/>
        </w:rPr>
        <w:t>f as possible.</w:t>
      </w:r>
    </w:p>
    <w:p w:rsidR="005F1AB0" w:rsidRDefault="005F1AB0" w14:paraId="6B0DC4A2" w14:textId="77777777">
      <w:pPr>
        <w:rPr>
          <w:sz w:val="24"/>
          <w:szCs w:val="24"/>
        </w:rPr>
      </w:pPr>
    </w:p>
    <w:p w:rsidR="005F1AB0" w:rsidRDefault="006558F8" w14:paraId="0A3D6628" w14:textId="77777777">
      <w:pPr>
        <w:numPr>
          <w:ilvl w:val="0"/>
          <w:numId w:val="12"/>
        </w:numPr>
        <w:tabs>
          <w:tab w:val="left" w:pos="720"/>
        </w:tabs>
        <w:spacing w:line="283" w:lineRule="auto"/>
        <w:ind w:left="720" w:right="340" w:hanging="360"/>
        <w:rPr>
          <w:sz w:val="24"/>
          <w:szCs w:val="24"/>
        </w:rPr>
      </w:pPr>
      <w:r>
        <w:rPr>
          <w:sz w:val="24"/>
          <w:szCs w:val="24"/>
        </w:rPr>
        <w:t>Already having a good working relationship with this group or the group’s perception that actions based on the information collected would be helpful to them.</w:t>
      </w:r>
    </w:p>
    <w:p w:rsidR="005F1AB0" w:rsidRDefault="005F1AB0" w14:paraId="7084B4EA" w14:textId="77777777">
      <w:pPr>
        <w:rPr>
          <w:sz w:val="24"/>
          <w:szCs w:val="24"/>
        </w:rPr>
      </w:pPr>
    </w:p>
    <w:p w:rsidR="005F1AB0" w:rsidRDefault="006558F8" w14:paraId="2E1D718A" w14:textId="77777777">
      <w:pPr>
        <w:spacing w:line="257" w:lineRule="auto"/>
        <w:ind w:right="300"/>
        <w:rPr>
          <w:sz w:val="24"/>
          <w:szCs w:val="24"/>
        </w:rPr>
      </w:pPr>
      <w:r>
        <w:rPr>
          <w:sz w:val="24"/>
          <w:szCs w:val="24"/>
        </w:rPr>
        <w:t xml:space="preserve">A lower response rate than 75% would </w:t>
      </w:r>
      <w:proofErr w:type="gramStart"/>
      <w:r>
        <w:rPr>
          <w:sz w:val="24"/>
          <w:szCs w:val="24"/>
        </w:rPr>
        <w:t>definitely require</w:t>
      </w:r>
      <w:proofErr w:type="gramEnd"/>
      <w:r>
        <w:rPr>
          <w:sz w:val="24"/>
          <w:szCs w:val="24"/>
        </w:rPr>
        <w:t xml:space="preserve"> a plan to address nonres</w:t>
      </w:r>
      <w:r>
        <w:rPr>
          <w:sz w:val="24"/>
          <w:szCs w:val="24"/>
        </w:rPr>
        <w:t xml:space="preserve">ponse, according to OMB’s standards. This means that a large enough number of respondents didn’t give information so that there is a possibility that their answers as a group might have differed significantly from those who did respond. Following up with </w:t>
      </w:r>
      <w:proofErr w:type="spellStart"/>
      <w:r>
        <w:rPr>
          <w:sz w:val="24"/>
          <w:szCs w:val="24"/>
        </w:rPr>
        <w:t>n</w:t>
      </w:r>
      <w:r>
        <w:rPr>
          <w:sz w:val="24"/>
          <w:szCs w:val="24"/>
        </w:rPr>
        <w:t>onrespondents</w:t>
      </w:r>
      <w:proofErr w:type="spellEnd"/>
      <w:r>
        <w:rPr>
          <w:sz w:val="24"/>
          <w:szCs w:val="24"/>
        </w:rPr>
        <w:t xml:space="preserve"> – resending surveys or sending a shorter version of the survey, trying a phone interview if possible, etc. – are all effective strategies.</w:t>
      </w:r>
    </w:p>
    <w:p w:rsidR="005F1AB0" w:rsidRDefault="005F1AB0" w14:paraId="3A9990C7" w14:textId="77777777">
      <w:pPr>
        <w:rPr>
          <w:sz w:val="24"/>
          <w:szCs w:val="24"/>
        </w:rPr>
      </w:pPr>
    </w:p>
    <w:p w:rsidR="005F1AB0" w:rsidRDefault="006558F8" w14:paraId="3053ED5F" w14:textId="77777777">
      <w:pPr>
        <w:numPr>
          <w:ilvl w:val="0"/>
          <w:numId w:val="13"/>
        </w:numPr>
        <w:tabs>
          <w:tab w:val="left" w:pos="230"/>
        </w:tabs>
        <w:spacing w:line="249" w:lineRule="auto"/>
        <w:ind w:right="220"/>
        <w:rPr>
          <w:sz w:val="24"/>
          <w:szCs w:val="24"/>
        </w:rPr>
      </w:pPr>
      <w:r>
        <w:rPr>
          <w:b/>
          <w:sz w:val="24"/>
          <w:szCs w:val="24"/>
        </w:rPr>
        <w:t>Describe any tests of procedures or methods to be undertaken. Testing is encouraged as an effective me</w:t>
      </w:r>
      <w:r>
        <w:rPr>
          <w:b/>
          <w:sz w:val="24"/>
          <w:szCs w:val="24"/>
        </w:rPr>
        <w:t xml:space="preserve">ans of refining collections of information to minimize burden and improve </w:t>
      </w:r>
      <w:r>
        <w:rPr>
          <w:b/>
          <w:sz w:val="24"/>
          <w:szCs w:val="24"/>
        </w:rPr>
        <w:lastRenderedPageBreak/>
        <w:t xml:space="preserve">utility. Tests must be approved if they call for answers to identical questions from 10 or more respondents. A proposed test or set of </w:t>
      </w:r>
      <w:r>
        <w:rPr>
          <w:b/>
          <w:sz w:val="24"/>
          <w:szCs w:val="24"/>
        </w:rPr>
        <w:t>tests</w:t>
      </w:r>
      <w:r>
        <w:rPr>
          <w:b/>
          <w:sz w:val="24"/>
          <w:szCs w:val="24"/>
        </w:rPr>
        <w:t xml:space="preserve"> may be submitted for approval separately </w:t>
      </w:r>
      <w:r>
        <w:rPr>
          <w:b/>
          <w:sz w:val="24"/>
          <w:szCs w:val="24"/>
        </w:rPr>
        <w:t>or in combination with the main collection of information.</w:t>
      </w:r>
    </w:p>
    <w:p w:rsidR="005F1AB0" w:rsidRDefault="005F1AB0" w14:paraId="1EC62F81" w14:textId="77777777">
      <w:pPr>
        <w:rPr>
          <w:sz w:val="24"/>
          <w:szCs w:val="24"/>
        </w:rPr>
      </w:pPr>
    </w:p>
    <w:p w:rsidR="005F1AB0" w:rsidRDefault="006558F8" w14:paraId="3419211C" w14:textId="77777777">
      <w:pPr>
        <w:rPr>
          <w:sz w:val="24"/>
          <w:szCs w:val="24"/>
        </w:rPr>
      </w:pPr>
      <w:r>
        <w:rPr>
          <w:sz w:val="24"/>
          <w:szCs w:val="24"/>
        </w:rPr>
        <w:t>If you are employing testing, please describe it here.</w:t>
      </w:r>
    </w:p>
    <w:p w:rsidR="005F1AB0" w:rsidRDefault="005F1AB0" w14:paraId="43180052" w14:textId="77777777">
      <w:pPr>
        <w:rPr>
          <w:sz w:val="24"/>
          <w:szCs w:val="24"/>
        </w:rPr>
      </w:pPr>
    </w:p>
    <w:p w:rsidR="005F1AB0" w:rsidRDefault="006558F8" w14:paraId="0AD118C4" w14:textId="77777777">
      <w:pPr>
        <w:numPr>
          <w:ilvl w:val="0"/>
          <w:numId w:val="15"/>
        </w:numPr>
        <w:tabs>
          <w:tab w:val="left" w:pos="230"/>
        </w:tabs>
        <w:spacing w:line="269" w:lineRule="auto"/>
        <w:ind w:right="80"/>
        <w:rPr>
          <w:sz w:val="24"/>
          <w:szCs w:val="24"/>
        </w:rPr>
      </w:pPr>
      <w:r>
        <w:rPr>
          <w:b/>
          <w:sz w:val="24"/>
          <w:szCs w:val="24"/>
        </w:rPr>
        <w:t>Provide the name and telephone number of individuals consulted on statistical aspects of the design and the name of the agency unit, contrac</w:t>
      </w:r>
      <w:r>
        <w:rPr>
          <w:b/>
          <w:sz w:val="24"/>
          <w:szCs w:val="24"/>
        </w:rPr>
        <w:t xml:space="preserve">tors, grantees, or other person(s) who will </w:t>
      </w:r>
      <w:proofErr w:type="gramStart"/>
      <w:r>
        <w:rPr>
          <w:b/>
          <w:sz w:val="24"/>
          <w:szCs w:val="24"/>
        </w:rPr>
        <w:t>actually collect</w:t>
      </w:r>
      <w:proofErr w:type="gramEnd"/>
      <w:r>
        <w:rPr>
          <w:b/>
          <w:sz w:val="24"/>
          <w:szCs w:val="24"/>
        </w:rPr>
        <w:t xml:space="preserve"> or analyze the information for the agency.</w:t>
      </w:r>
    </w:p>
    <w:p w:rsidR="005F1AB0" w:rsidRDefault="005F1AB0" w14:paraId="12AFDBEA" w14:textId="77777777">
      <w:pPr>
        <w:rPr>
          <w:sz w:val="24"/>
          <w:szCs w:val="24"/>
        </w:rPr>
      </w:pPr>
    </w:p>
    <w:p w:rsidR="005F1AB0" w:rsidRDefault="006558F8" w14:paraId="7F946922" w14:textId="77777777">
      <w:pPr>
        <w:rPr>
          <w:sz w:val="24"/>
          <w:szCs w:val="24"/>
        </w:rPr>
      </w:pPr>
      <w:r>
        <w:rPr>
          <w:sz w:val="24"/>
          <w:szCs w:val="24"/>
        </w:rPr>
        <w:t>Self-explanatory.</w:t>
      </w:r>
    </w:p>
    <w:p w:rsidR="005F1AB0" w:rsidRDefault="005F1AB0" w14:paraId="7B924857" w14:textId="77777777">
      <w:pPr>
        <w:rPr>
          <w:sz w:val="24"/>
          <w:szCs w:val="24"/>
        </w:rPr>
      </w:pPr>
    </w:p>
    <w:p w:rsidR="005F1AB0" w:rsidRDefault="006558F8" w14:paraId="35EE2FB6" w14:textId="77777777">
      <w:pPr>
        <w:spacing w:line="267" w:lineRule="auto"/>
        <w:ind w:right="980"/>
        <w:rPr>
          <w:sz w:val="24"/>
          <w:szCs w:val="24"/>
        </w:rPr>
      </w:pPr>
      <w:r>
        <w:rPr>
          <w:sz w:val="24"/>
          <w:szCs w:val="24"/>
        </w:rPr>
        <w:t xml:space="preserve">OIRA has produced </w:t>
      </w:r>
      <w:proofErr w:type="gramStart"/>
      <w:r>
        <w:rPr>
          <w:sz w:val="24"/>
          <w:szCs w:val="24"/>
        </w:rPr>
        <w:t>a number of</w:t>
      </w:r>
      <w:proofErr w:type="gramEnd"/>
      <w:r>
        <w:rPr>
          <w:sz w:val="24"/>
          <w:szCs w:val="24"/>
        </w:rPr>
        <w:t xml:space="preserve"> documents that may serve as useful reference material for completing Supporting Statement Part B. These can be found at </w:t>
      </w:r>
      <w:r>
        <w:rPr>
          <w:color w:val="0000FF"/>
          <w:sz w:val="24"/>
          <w:szCs w:val="24"/>
          <w:u w:val="single"/>
        </w:rPr>
        <w:t>http://www.whitehouse.gov/omb/inforeg_statpolicy/</w:t>
      </w:r>
      <w:r>
        <w:rPr>
          <w:sz w:val="24"/>
          <w:szCs w:val="24"/>
        </w:rPr>
        <w:t>.</w:t>
      </w:r>
    </w:p>
    <w:sectPr w:rsidR="005F1AB0">
      <w:pgSz w:w="12240" w:h="15840"/>
      <w:pgMar w:top="1429" w:right="1440" w:bottom="431" w:left="1440" w:header="0" w:footer="0" w:gutter="0"/>
      <w:pgNumType w:start="1"/>
      <w:cols w:equalWidth="0" w:space="72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538"/>
    <w:multiLevelType w:val="multilevel"/>
    <w:tmpl w:val="C5444B3E"/>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3002197"/>
    <w:multiLevelType w:val="multilevel"/>
    <w:tmpl w:val="B790B7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6131488"/>
    <w:multiLevelType w:val="multilevel"/>
    <w:tmpl w:val="ADD427E2"/>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87A2398"/>
    <w:multiLevelType w:val="multilevel"/>
    <w:tmpl w:val="5562122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1940741B"/>
    <w:multiLevelType w:val="multilevel"/>
    <w:tmpl w:val="18B8C40A"/>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1ED75BD3"/>
    <w:multiLevelType w:val="multilevel"/>
    <w:tmpl w:val="DCC0616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9C5F05"/>
    <w:multiLevelType w:val="multilevel"/>
    <w:tmpl w:val="0428B84E"/>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2BFB667C"/>
    <w:multiLevelType w:val="multilevel"/>
    <w:tmpl w:val="DD162320"/>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2EE959C6"/>
    <w:multiLevelType w:val="multilevel"/>
    <w:tmpl w:val="A1246B3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36DC5ECB"/>
    <w:multiLevelType w:val="multilevel"/>
    <w:tmpl w:val="C12C2CE2"/>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92979EE"/>
    <w:multiLevelType w:val="multilevel"/>
    <w:tmpl w:val="CE46C92C"/>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99F1BDE"/>
    <w:multiLevelType w:val="multilevel"/>
    <w:tmpl w:val="96E085D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4D173E58"/>
    <w:multiLevelType w:val="multilevel"/>
    <w:tmpl w:val="D7CEA4F4"/>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5AA93CF1"/>
    <w:multiLevelType w:val="multilevel"/>
    <w:tmpl w:val="60BC994E"/>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61751439"/>
    <w:multiLevelType w:val="multilevel"/>
    <w:tmpl w:val="1F5EC260"/>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64A8455A"/>
    <w:multiLevelType w:val="multilevel"/>
    <w:tmpl w:val="AA2AAB1E"/>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689C72D2"/>
    <w:multiLevelType w:val="multilevel"/>
    <w:tmpl w:val="89867EF0"/>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6E2544AF"/>
    <w:multiLevelType w:val="multilevel"/>
    <w:tmpl w:val="76CE6136"/>
    <w:lvl w:ilvl="0">
      <w:start w:val="1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71BD3AFA"/>
    <w:multiLevelType w:val="multilevel"/>
    <w:tmpl w:val="9F56118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756F69E9"/>
    <w:multiLevelType w:val="multilevel"/>
    <w:tmpl w:val="C9FEC9B8"/>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1"/>
  </w:num>
  <w:num w:numId="2">
    <w:abstractNumId w:val="12"/>
  </w:num>
  <w:num w:numId="3">
    <w:abstractNumId w:val="13"/>
  </w:num>
  <w:num w:numId="4">
    <w:abstractNumId w:val="18"/>
  </w:num>
  <w:num w:numId="5">
    <w:abstractNumId w:val="0"/>
  </w:num>
  <w:num w:numId="6">
    <w:abstractNumId w:val="19"/>
  </w:num>
  <w:num w:numId="7">
    <w:abstractNumId w:val="3"/>
  </w:num>
  <w:num w:numId="8">
    <w:abstractNumId w:val="15"/>
  </w:num>
  <w:num w:numId="9">
    <w:abstractNumId w:val="4"/>
  </w:num>
  <w:num w:numId="10">
    <w:abstractNumId w:val="6"/>
  </w:num>
  <w:num w:numId="11">
    <w:abstractNumId w:val="5"/>
  </w:num>
  <w:num w:numId="12">
    <w:abstractNumId w:val="1"/>
  </w:num>
  <w:num w:numId="13">
    <w:abstractNumId w:val="10"/>
  </w:num>
  <w:num w:numId="14">
    <w:abstractNumId w:val="2"/>
  </w:num>
  <w:num w:numId="15">
    <w:abstractNumId w:val="9"/>
  </w:num>
  <w:num w:numId="16">
    <w:abstractNumId w:val="8"/>
  </w:num>
  <w:num w:numId="17">
    <w:abstractNumId w:val="14"/>
  </w:num>
  <w:num w:numId="18">
    <w:abstractNumId w:val="7"/>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B0"/>
    <w:rsid w:val="005F1AB0"/>
    <w:rsid w:val="0065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C656"/>
  <w15:docId w15:val="{3C8940F7-9F15-4146-A5F1-CB2D21FE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55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2085</Words>
  <Characters>11887</Characters>
  <Application>Microsoft Office Word</Application>
  <DocSecurity>0</DocSecurity>
  <Lines>99</Lines>
  <Paragraphs>27</Paragraphs>
  <ScaleCrop>false</ScaleCrop>
  <Company>USAID</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Tolbert, Taniesha (M/MS/IRD)</cp:lastModifiedBy>
  <cp:revision>2</cp:revision>
  <dcterms:created xsi:type="dcterms:W3CDTF">2020-04-30T00:49:00Z</dcterms:created>
  <dcterms:modified xsi:type="dcterms:W3CDTF">2020-04-30T00:58:00Z</dcterms:modified>
</cp:coreProperties>
</file>