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B1037" w:rsidR="0022483C" w:rsidP="0022483C" w:rsidRDefault="0022483C" w14:paraId="15E7D1E2" w14:textId="77777777">
      <w:pPr>
        <w:jc w:val="center"/>
        <w:rPr>
          <w:rFonts w:ascii="Times New Roman" w:hAnsi="Times New Roman" w:cs="Times New Roman"/>
          <w:b/>
          <w:sz w:val="28"/>
          <w:szCs w:val="28"/>
        </w:rPr>
      </w:pPr>
      <w:r w:rsidRPr="006B1037">
        <w:rPr>
          <w:rFonts w:ascii="Times New Roman" w:hAnsi="Times New Roman" w:cs="Times New Roman"/>
          <w:b/>
          <w:sz w:val="28"/>
          <w:szCs w:val="28"/>
        </w:rPr>
        <w:t>SUPPLEMENTAL SUPPORTING STATEMENT Part B</w:t>
      </w:r>
    </w:p>
    <w:p w:rsidRPr="006B1037" w:rsidR="0022483C" w:rsidP="0022483C" w:rsidRDefault="0022483C" w14:paraId="796B9B7F" w14:textId="77777777">
      <w:pPr>
        <w:jc w:val="center"/>
        <w:rPr>
          <w:rFonts w:ascii="Times New Roman" w:hAnsi="Times New Roman" w:cs="Times New Roman"/>
          <w:b/>
          <w:sz w:val="28"/>
          <w:szCs w:val="28"/>
        </w:rPr>
      </w:pPr>
      <w:r w:rsidRPr="006B1037">
        <w:rPr>
          <w:rFonts w:ascii="Times New Roman" w:hAnsi="Times New Roman" w:cs="Times New Roman"/>
          <w:b/>
          <w:sz w:val="28"/>
          <w:szCs w:val="28"/>
        </w:rPr>
        <w:t>THE FOOD SECURITY SUPPLEMENT</w:t>
      </w:r>
    </w:p>
    <w:p w:rsidRPr="006B1037" w:rsidR="0022483C" w:rsidP="0022483C" w:rsidRDefault="0022483C" w14:paraId="30395385" w14:textId="77777777">
      <w:pPr>
        <w:jc w:val="center"/>
        <w:rPr>
          <w:rFonts w:ascii="Times New Roman" w:hAnsi="Times New Roman" w:cs="Times New Roman"/>
          <w:b/>
          <w:sz w:val="28"/>
          <w:szCs w:val="28"/>
        </w:rPr>
      </w:pPr>
      <w:r w:rsidRPr="006B1037">
        <w:rPr>
          <w:rFonts w:ascii="Times New Roman" w:hAnsi="Times New Roman" w:cs="Times New Roman"/>
          <w:b/>
          <w:sz w:val="28"/>
          <w:szCs w:val="28"/>
        </w:rPr>
        <w:t>TO THE CURRENT POPULATION SURVEY</w:t>
      </w:r>
    </w:p>
    <w:p w:rsidRPr="006B1037" w:rsidR="0022483C" w:rsidP="0022483C" w:rsidRDefault="0022483C" w14:paraId="2245DCE0" w14:textId="77777777">
      <w:pPr>
        <w:jc w:val="center"/>
        <w:rPr>
          <w:rFonts w:ascii="Times New Roman" w:hAnsi="Times New Roman" w:cs="Times New Roman"/>
          <w:b/>
          <w:sz w:val="24"/>
          <w:szCs w:val="28"/>
        </w:rPr>
      </w:pPr>
      <w:r w:rsidRPr="006B1037">
        <w:rPr>
          <w:rFonts w:ascii="Times New Roman" w:hAnsi="Times New Roman" w:cs="Times New Roman"/>
          <w:b/>
          <w:sz w:val="24"/>
          <w:szCs w:val="28"/>
        </w:rPr>
        <w:t>Substantive Change</w:t>
      </w:r>
    </w:p>
    <w:p w:rsidRPr="006B1037" w:rsidR="0022483C" w:rsidP="0022483C" w:rsidRDefault="0022483C" w14:paraId="6D3742C2" w14:textId="77777777">
      <w:pPr>
        <w:jc w:val="center"/>
        <w:rPr>
          <w:rFonts w:ascii="Times New Roman" w:hAnsi="Times New Roman" w:cs="Times New Roman"/>
          <w:b/>
          <w:sz w:val="24"/>
          <w:szCs w:val="28"/>
        </w:rPr>
      </w:pPr>
      <w:r w:rsidRPr="006B1037">
        <w:rPr>
          <w:rFonts w:ascii="Times New Roman" w:hAnsi="Times New Roman" w:cs="Times New Roman"/>
          <w:b/>
          <w:sz w:val="24"/>
          <w:szCs w:val="28"/>
        </w:rPr>
        <w:t>OMB Control Number 0536-0043</w:t>
      </w:r>
    </w:p>
    <w:p w:rsidRPr="006B1037" w:rsidR="0022483C" w:rsidP="0022483C" w:rsidRDefault="004F6DDE" w14:paraId="7C08EDF4" w14:textId="77A60C46">
      <w:pPr>
        <w:jc w:val="center"/>
        <w:rPr>
          <w:rFonts w:ascii="Times New Roman" w:hAnsi="Times New Roman" w:cs="Times New Roman"/>
          <w:b/>
          <w:sz w:val="24"/>
          <w:szCs w:val="28"/>
        </w:rPr>
      </w:pPr>
      <w:r w:rsidRPr="00A6345E">
        <w:rPr>
          <w:rFonts w:ascii="Times New Roman" w:hAnsi="Times New Roman" w:cs="Times New Roman"/>
          <w:sz w:val="24"/>
          <w:szCs w:val="28"/>
        </w:rPr>
        <w:t>April 13</w:t>
      </w:r>
      <w:r w:rsidRPr="00A6345E" w:rsidR="0022483C">
        <w:rPr>
          <w:rFonts w:ascii="Times New Roman" w:hAnsi="Times New Roman" w:cs="Times New Roman"/>
          <w:sz w:val="24"/>
          <w:szCs w:val="28"/>
        </w:rPr>
        <w:t>, 2020</w:t>
      </w:r>
    </w:p>
    <w:p w:rsidRPr="006B1037" w:rsidR="003E3DDD" w:rsidRDefault="003E3DDD" w14:paraId="7D9DB5FA" w14:textId="77777777">
      <w:pPr>
        <w:rPr>
          <w:rFonts w:ascii="Times New Roman" w:hAnsi="Times New Roman" w:cs="Times New Roman"/>
        </w:rPr>
      </w:pPr>
    </w:p>
    <w:p w:rsidR="006B1037" w:rsidP="00D20200" w:rsidRDefault="006B1037" w14:paraId="265B4044" w14:textId="77777777">
      <w:pPr>
        <w:spacing w:after="0"/>
        <w:rPr>
          <w:rFonts w:ascii="Times New Roman" w:hAnsi="Times New Roman" w:cs="Times New Roman"/>
          <w:b/>
          <w:sz w:val="24"/>
        </w:rPr>
      </w:pPr>
      <w:r w:rsidRPr="006B1037">
        <w:rPr>
          <w:rFonts w:ascii="Times New Roman" w:hAnsi="Times New Roman" w:cs="Times New Roman"/>
          <w:b/>
          <w:sz w:val="24"/>
        </w:rPr>
        <w:t>B. COLLECTION OF INFORMATION EMPLOYING STATISTICAL METHODS</w:t>
      </w:r>
    </w:p>
    <w:p w:rsidR="00D20200" w:rsidP="00D20200" w:rsidRDefault="00D20200" w14:paraId="15BD41B4" w14:textId="77777777">
      <w:pPr>
        <w:spacing w:after="0"/>
        <w:rPr>
          <w:rFonts w:ascii="Times New Roman" w:hAnsi="Times New Roman" w:cs="Times New Roman"/>
          <w:b/>
          <w:sz w:val="24"/>
        </w:rPr>
      </w:pPr>
    </w:p>
    <w:p w:rsidR="006B1037" w:rsidP="00D20200" w:rsidRDefault="006B1037" w14:paraId="188E576E" w14:textId="77777777">
      <w:pPr>
        <w:pStyle w:val="ListParagraph"/>
        <w:numPr>
          <w:ilvl w:val="0"/>
          <w:numId w:val="2"/>
        </w:numPr>
        <w:spacing w:after="0"/>
        <w:ind w:left="360"/>
        <w:rPr>
          <w:rFonts w:ascii="Times New Roman" w:hAnsi="Times New Roman" w:cs="Times New Roman"/>
          <w:b/>
          <w:sz w:val="24"/>
        </w:rPr>
      </w:pPr>
      <w:r w:rsidRPr="008A1CB6">
        <w:rPr>
          <w:rFonts w:ascii="Times New Roman" w:hAnsi="Times New Roman" w:cs="Times New Roman"/>
          <w:b/>
          <w:sz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 </w:t>
      </w:r>
    </w:p>
    <w:p w:rsidRPr="008A1CB6" w:rsidR="00D20200" w:rsidP="00D20200" w:rsidRDefault="00D20200" w14:paraId="27BCE3EA" w14:textId="77777777">
      <w:pPr>
        <w:pStyle w:val="ListParagraph"/>
        <w:spacing w:after="0"/>
        <w:ind w:left="360"/>
        <w:rPr>
          <w:rFonts w:ascii="Times New Roman" w:hAnsi="Times New Roman" w:cs="Times New Roman"/>
          <w:b/>
          <w:sz w:val="24"/>
        </w:rPr>
      </w:pPr>
    </w:p>
    <w:p w:rsidR="008C50E5" w:rsidP="00D20200" w:rsidRDefault="008C50E5" w14:paraId="14805064" w14:textId="1C2F86DF">
      <w:pPr>
        <w:spacing w:after="0"/>
        <w:ind w:left="360"/>
        <w:rPr>
          <w:rFonts w:ascii="Times New Roman" w:hAnsi="Times New Roman" w:cs="Times New Roman"/>
          <w:sz w:val="24"/>
        </w:rPr>
      </w:pPr>
      <w:r>
        <w:rPr>
          <w:rFonts w:ascii="Times New Roman" w:hAnsi="Times New Roman" w:cs="Times New Roman"/>
          <w:sz w:val="24"/>
        </w:rPr>
        <w:t>All sampling methods remain the same as previously approved. Two changes</w:t>
      </w:r>
      <w:r w:rsidR="00D20200">
        <w:rPr>
          <w:rFonts w:ascii="Times New Roman" w:hAnsi="Times New Roman" w:cs="Times New Roman"/>
          <w:sz w:val="24"/>
        </w:rPr>
        <w:t xml:space="preserve"> </w:t>
      </w:r>
      <w:r>
        <w:rPr>
          <w:rFonts w:ascii="Times New Roman" w:hAnsi="Times New Roman" w:cs="Times New Roman"/>
          <w:sz w:val="24"/>
        </w:rPr>
        <w:t>are proposed</w:t>
      </w:r>
      <w:r w:rsidR="00D20200">
        <w:rPr>
          <w:rFonts w:ascii="Times New Roman" w:hAnsi="Times New Roman" w:cs="Times New Roman"/>
          <w:sz w:val="24"/>
        </w:rPr>
        <w:t xml:space="preserve"> from the original approval regarding the sample:</w:t>
      </w:r>
      <w:r>
        <w:rPr>
          <w:rFonts w:ascii="Times New Roman" w:hAnsi="Times New Roman" w:cs="Times New Roman"/>
          <w:sz w:val="24"/>
        </w:rPr>
        <w:t xml:space="preserve"> the month of data collection and the number of households sampled. Pending approval, the one-time split panel test data will </w:t>
      </w:r>
      <w:r w:rsidR="00A6345E">
        <w:rPr>
          <w:rFonts w:ascii="Times New Roman" w:hAnsi="Times New Roman" w:cs="Times New Roman"/>
          <w:sz w:val="24"/>
        </w:rPr>
        <w:t xml:space="preserve">be </w:t>
      </w:r>
      <w:r>
        <w:rPr>
          <w:rFonts w:ascii="Times New Roman" w:hAnsi="Times New Roman" w:cs="Times New Roman"/>
          <w:sz w:val="24"/>
        </w:rPr>
        <w:t xml:space="preserve">collected in September 2020 as a supplement to the Current Population Survey (CPS). The regular annual Food Security Supplement </w:t>
      </w:r>
      <w:r w:rsidR="008A1CB6">
        <w:rPr>
          <w:rFonts w:ascii="Times New Roman" w:hAnsi="Times New Roman" w:cs="Times New Roman"/>
          <w:sz w:val="24"/>
        </w:rPr>
        <w:t xml:space="preserve">(FSS) </w:t>
      </w:r>
      <w:r>
        <w:rPr>
          <w:rFonts w:ascii="Times New Roman" w:hAnsi="Times New Roman" w:cs="Times New Roman"/>
          <w:sz w:val="24"/>
        </w:rPr>
        <w:t>has been conducted in December since 2001</w:t>
      </w:r>
      <w:r w:rsidR="008A1CB6">
        <w:rPr>
          <w:rFonts w:ascii="Times New Roman" w:hAnsi="Times New Roman" w:cs="Times New Roman"/>
          <w:sz w:val="24"/>
        </w:rPr>
        <w:t xml:space="preserve"> as a supplement to the CPS</w:t>
      </w:r>
      <w:r>
        <w:rPr>
          <w:rFonts w:ascii="Times New Roman" w:hAnsi="Times New Roman" w:cs="Times New Roman"/>
          <w:sz w:val="24"/>
        </w:rPr>
        <w:t>.</w:t>
      </w:r>
      <w:r w:rsidR="008A1CB6">
        <w:rPr>
          <w:rFonts w:ascii="Times New Roman" w:hAnsi="Times New Roman" w:cs="Times New Roman"/>
          <w:sz w:val="24"/>
        </w:rPr>
        <w:t xml:space="preserve"> This change has no impact on sampling method. </w:t>
      </w:r>
      <w:r>
        <w:rPr>
          <w:rFonts w:ascii="Times New Roman" w:hAnsi="Times New Roman" w:cs="Times New Roman"/>
          <w:sz w:val="24"/>
        </w:rPr>
        <w:t>Only three-quarters of the regular CPS sample will be included</w:t>
      </w:r>
      <w:r w:rsidR="008A1CB6">
        <w:rPr>
          <w:rFonts w:ascii="Times New Roman" w:hAnsi="Times New Roman" w:cs="Times New Roman"/>
          <w:sz w:val="24"/>
        </w:rPr>
        <w:t xml:space="preserve"> (months-in-sample 2, 3, 4, 6, 7, and 8)</w:t>
      </w:r>
      <w:r>
        <w:rPr>
          <w:rFonts w:ascii="Times New Roman" w:hAnsi="Times New Roman" w:cs="Times New Roman"/>
          <w:sz w:val="24"/>
        </w:rPr>
        <w:t xml:space="preserve"> in this one-time split panel </w:t>
      </w:r>
      <w:r w:rsidR="008A1CB6">
        <w:rPr>
          <w:rFonts w:ascii="Times New Roman" w:hAnsi="Times New Roman" w:cs="Times New Roman"/>
          <w:sz w:val="24"/>
        </w:rPr>
        <w:t xml:space="preserve">test </w:t>
      </w:r>
      <w:r>
        <w:rPr>
          <w:rFonts w:ascii="Times New Roman" w:hAnsi="Times New Roman" w:cs="Times New Roman"/>
          <w:sz w:val="24"/>
        </w:rPr>
        <w:t xml:space="preserve">data collection. </w:t>
      </w:r>
      <w:r w:rsidR="008A1CB6">
        <w:rPr>
          <w:rFonts w:ascii="Times New Roman" w:hAnsi="Times New Roman" w:cs="Times New Roman"/>
          <w:sz w:val="24"/>
        </w:rPr>
        <w:t>One-quarter of the September CPS sample will be excluded (months-in-sample 1 and 5) from the split panel test because they will be surveyed for the December</w:t>
      </w:r>
      <w:r w:rsidR="00D20200">
        <w:rPr>
          <w:rFonts w:ascii="Times New Roman" w:hAnsi="Times New Roman" w:cs="Times New Roman"/>
          <w:sz w:val="24"/>
        </w:rPr>
        <w:t xml:space="preserve"> 2020</w:t>
      </w:r>
      <w:r w:rsidR="008A1CB6">
        <w:rPr>
          <w:rFonts w:ascii="Times New Roman" w:hAnsi="Times New Roman" w:cs="Times New Roman"/>
          <w:sz w:val="24"/>
        </w:rPr>
        <w:t xml:space="preserve"> CPS-FSS. Excluding these months-in-sample groups will reduce burden and prevent redundancy. The eight months-in-sample groups are eight representative subsamples of the full CPS sample. Therefore, the split panel test will remain representative as it will include six complete months-in-sample groups which comprise six representative subsamples. </w:t>
      </w:r>
      <w:r w:rsidR="00824D02">
        <w:rPr>
          <w:rFonts w:ascii="Times New Roman" w:hAnsi="Times New Roman" w:cs="Times New Roman"/>
          <w:sz w:val="24"/>
        </w:rPr>
        <w:t xml:space="preserve">All other sampling information remains the same from the original approval. </w:t>
      </w:r>
    </w:p>
    <w:p w:rsidR="00D20200" w:rsidP="00D20200" w:rsidRDefault="00D20200" w14:paraId="1998D1A4" w14:textId="77777777">
      <w:pPr>
        <w:spacing w:after="0"/>
        <w:rPr>
          <w:rFonts w:ascii="Times New Roman" w:hAnsi="Times New Roman" w:cs="Times New Roman"/>
          <w:sz w:val="24"/>
        </w:rPr>
      </w:pPr>
    </w:p>
    <w:p w:rsidRPr="00824D02" w:rsidR="00824D02" w:rsidP="00D20200" w:rsidRDefault="00824D02" w14:paraId="16AF34BB" w14:textId="77777777">
      <w:pPr>
        <w:pStyle w:val="ListParagraph"/>
        <w:numPr>
          <w:ilvl w:val="0"/>
          <w:numId w:val="2"/>
        </w:numPr>
        <w:spacing w:after="0"/>
        <w:ind w:left="360"/>
        <w:rPr>
          <w:rFonts w:ascii="Times New Roman" w:hAnsi="Times New Roman" w:cs="Times New Roman"/>
          <w:b/>
          <w:sz w:val="24"/>
        </w:rPr>
      </w:pPr>
      <w:r w:rsidRPr="00824D02">
        <w:rPr>
          <w:rFonts w:ascii="Times New Roman" w:hAnsi="Times New Roman" w:cs="Times New Roman"/>
          <w:b/>
          <w:sz w:val="24"/>
        </w:rPr>
        <w:t xml:space="preserve">Describe the procedures for the collection of information including: </w:t>
      </w:r>
    </w:p>
    <w:p w:rsidRPr="00824D02" w:rsidR="00824D02" w:rsidP="00D20200" w:rsidRDefault="00824D02" w14:paraId="5A86AD98" w14:textId="6655CEE2">
      <w:pPr>
        <w:pStyle w:val="ListParagraph"/>
        <w:numPr>
          <w:ilvl w:val="0"/>
          <w:numId w:val="3"/>
        </w:numPr>
        <w:spacing w:after="0"/>
        <w:rPr>
          <w:rFonts w:ascii="Times New Roman" w:hAnsi="Times New Roman" w:cs="Times New Roman"/>
          <w:b/>
          <w:sz w:val="24"/>
        </w:rPr>
      </w:pPr>
      <w:r w:rsidRPr="00824D02">
        <w:rPr>
          <w:rFonts w:ascii="Times New Roman" w:hAnsi="Times New Roman" w:cs="Times New Roman"/>
          <w:b/>
          <w:sz w:val="24"/>
        </w:rPr>
        <w:t>Statistical methodology for stratification and sample selection</w:t>
      </w:r>
      <w:bookmarkStart w:name="_GoBack" w:id="0"/>
      <w:bookmarkEnd w:id="0"/>
      <w:r w:rsidRPr="00824D02">
        <w:rPr>
          <w:rFonts w:ascii="Times New Roman" w:hAnsi="Times New Roman" w:cs="Times New Roman"/>
          <w:b/>
          <w:sz w:val="24"/>
        </w:rPr>
        <w:t>,</w:t>
      </w:r>
    </w:p>
    <w:p w:rsidRPr="00824D02" w:rsidR="00824D02" w:rsidP="00D20200" w:rsidRDefault="00824D02" w14:paraId="7BBE7AE1" w14:textId="77777777">
      <w:pPr>
        <w:pStyle w:val="ListParagraph"/>
        <w:numPr>
          <w:ilvl w:val="0"/>
          <w:numId w:val="3"/>
        </w:numPr>
        <w:spacing w:after="0"/>
        <w:rPr>
          <w:rFonts w:ascii="Times New Roman" w:hAnsi="Times New Roman" w:cs="Times New Roman"/>
          <w:b/>
          <w:sz w:val="24"/>
        </w:rPr>
      </w:pPr>
      <w:r w:rsidRPr="00824D02">
        <w:rPr>
          <w:rFonts w:ascii="Times New Roman" w:hAnsi="Times New Roman" w:cs="Times New Roman"/>
          <w:b/>
          <w:sz w:val="24"/>
        </w:rPr>
        <w:t xml:space="preserve">Estimation procedure, </w:t>
      </w:r>
    </w:p>
    <w:p w:rsidRPr="00824D02" w:rsidR="00824D02" w:rsidP="00D20200" w:rsidRDefault="00824D02" w14:paraId="557D01B3" w14:textId="77777777">
      <w:pPr>
        <w:pStyle w:val="ListParagraph"/>
        <w:numPr>
          <w:ilvl w:val="0"/>
          <w:numId w:val="3"/>
        </w:numPr>
        <w:spacing w:after="0"/>
        <w:rPr>
          <w:rFonts w:ascii="Times New Roman" w:hAnsi="Times New Roman" w:cs="Times New Roman"/>
          <w:b/>
          <w:sz w:val="24"/>
        </w:rPr>
      </w:pPr>
      <w:r w:rsidRPr="00824D02">
        <w:rPr>
          <w:rFonts w:ascii="Times New Roman" w:hAnsi="Times New Roman" w:cs="Times New Roman"/>
          <w:b/>
          <w:sz w:val="24"/>
        </w:rPr>
        <w:t xml:space="preserve">Degree of accuracy needed for the purpose described in the justification, </w:t>
      </w:r>
    </w:p>
    <w:p w:rsidR="00824D02" w:rsidP="00D20200" w:rsidRDefault="00824D02" w14:paraId="37B70286" w14:textId="77777777">
      <w:pPr>
        <w:pStyle w:val="ListParagraph"/>
        <w:numPr>
          <w:ilvl w:val="0"/>
          <w:numId w:val="3"/>
        </w:numPr>
        <w:spacing w:after="0"/>
        <w:rPr>
          <w:rFonts w:ascii="Times New Roman" w:hAnsi="Times New Roman" w:cs="Times New Roman"/>
          <w:b/>
          <w:sz w:val="24"/>
        </w:rPr>
      </w:pPr>
      <w:r w:rsidRPr="00824D02">
        <w:rPr>
          <w:rFonts w:ascii="Times New Roman" w:hAnsi="Times New Roman" w:cs="Times New Roman"/>
          <w:b/>
          <w:sz w:val="24"/>
        </w:rPr>
        <w:t>Unusual problems requiring specialized sampling procedures</w:t>
      </w:r>
    </w:p>
    <w:p w:rsidRPr="00824D02" w:rsidR="00D20200" w:rsidP="00D20200" w:rsidRDefault="00D20200" w14:paraId="02E8A800" w14:textId="77777777">
      <w:pPr>
        <w:pStyle w:val="ListParagraph"/>
        <w:spacing w:after="0"/>
        <w:rPr>
          <w:rFonts w:ascii="Times New Roman" w:hAnsi="Times New Roman" w:cs="Times New Roman"/>
          <w:b/>
          <w:sz w:val="24"/>
        </w:rPr>
      </w:pPr>
    </w:p>
    <w:p w:rsidR="003D3222" w:rsidP="00D20200" w:rsidRDefault="00824D02" w14:paraId="3281A8E5" w14:textId="67973A4A">
      <w:pPr>
        <w:spacing w:after="0"/>
        <w:ind w:left="360"/>
        <w:rPr>
          <w:rFonts w:ascii="Times New Roman" w:hAnsi="Times New Roman" w:cs="Times New Roman"/>
          <w:sz w:val="24"/>
        </w:rPr>
      </w:pPr>
      <w:r>
        <w:rPr>
          <w:rFonts w:ascii="Times New Roman" w:hAnsi="Times New Roman" w:cs="Times New Roman"/>
          <w:sz w:val="24"/>
        </w:rPr>
        <w:lastRenderedPageBreak/>
        <w:t>There are no changes to the procedures used for data collection from the original approval.</w:t>
      </w:r>
      <w:r w:rsidR="00C54FA1">
        <w:rPr>
          <w:rFonts w:ascii="Times New Roman" w:hAnsi="Times New Roman" w:cs="Times New Roman"/>
          <w:sz w:val="24"/>
        </w:rPr>
        <w:t xml:space="preserve"> Regarding the degree of accuracy needed for the test as described in the justification: </w:t>
      </w:r>
      <w:r w:rsidR="003D3222">
        <w:rPr>
          <w:rFonts w:ascii="Times New Roman" w:hAnsi="Times New Roman" w:cs="Times New Roman"/>
          <w:sz w:val="24"/>
        </w:rPr>
        <w:t xml:space="preserve">As described in Part A, the split panel test will be used to assess whether revised survey items and reorganization of the survey are functioning well. </w:t>
      </w:r>
      <w:r w:rsidR="00335892">
        <w:rPr>
          <w:rFonts w:ascii="Times New Roman" w:hAnsi="Times New Roman" w:cs="Times New Roman"/>
          <w:sz w:val="24"/>
        </w:rPr>
        <w:t xml:space="preserve">The sample will be randomly divided into two halves. </w:t>
      </w:r>
      <w:r w:rsidR="003D3222">
        <w:rPr>
          <w:rFonts w:ascii="Times New Roman" w:hAnsi="Times New Roman" w:cs="Times New Roman"/>
          <w:sz w:val="24"/>
        </w:rPr>
        <w:t xml:space="preserve">Half the sample will be given the test instrument and half will be given the original instrument. One way to test differences between the test and original instrument is to compare differences between the instruments in the percentage of households affirming individual items. </w:t>
      </w:r>
      <w:r w:rsidR="00C54FA1">
        <w:rPr>
          <w:rFonts w:ascii="Times New Roman" w:hAnsi="Times New Roman" w:cs="Times New Roman"/>
          <w:sz w:val="24"/>
        </w:rPr>
        <w:t xml:space="preserve">The Census Bureau has estimated that using a three-quarter sample of the CPS, the minimum difference </w:t>
      </w:r>
      <w:r w:rsidR="003D3222">
        <w:rPr>
          <w:rFonts w:ascii="Times New Roman" w:hAnsi="Times New Roman" w:cs="Times New Roman"/>
          <w:sz w:val="24"/>
        </w:rPr>
        <w:t xml:space="preserve">between the two instruments </w:t>
      </w:r>
      <w:r w:rsidR="00C54FA1">
        <w:rPr>
          <w:rFonts w:ascii="Times New Roman" w:hAnsi="Times New Roman" w:cs="Times New Roman"/>
          <w:sz w:val="24"/>
        </w:rPr>
        <w:t>that will be detected at a 90% confidence level will be between 2 and 3 percentage points depending on the survey item</w:t>
      </w:r>
      <w:r w:rsidR="00D20200">
        <w:rPr>
          <w:rFonts w:ascii="Times New Roman" w:hAnsi="Times New Roman" w:cs="Times New Roman"/>
          <w:sz w:val="24"/>
        </w:rPr>
        <w:t xml:space="preserve"> with the split panel test</w:t>
      </w:r>
      <w:r w:rsidR="00C54FA1">
        <w:rPr>
          <w:rFonts w:ascii="Times New Roman" w:hAnsi="Times New Roman" w:cs="Times New Roman"/>
          <w:sz w:val="24"/>
        </w:rPr>
        <w:t>.</w:t>
      </w:r>
      <w:r w:rsidR="003D3222">
        <w:rPr>
          <w:rFonts w:ascii="Times New Roman" w:hAnsi="Times New Roman" w:cs="Times New Roman"/>
          <w:sz w:val="24"/>
        </w:rPr>
        <w:t xml:space="preserve"> This minimum difference is adequate at the item level. The key outcome measure—food security—is a scale that combines responses from 10 items (households without children) or 18 i</w:t>
      </w:r>
      <w:r w:rsidR="009D3F5A">
        <w:rPr>
          <w:rFonts w:ascii="Times New Roman" w:hAnsi="Times New Roman" w:cs="Times New Roman"/>
          <w:sz w:val="24"/>
        </w:rPr>
        <w:t xml:space="preserve">tems (households with children). Analysis of the test and original instrument for the food security measure will rely on the Rasch measurement model. The sample size will be adequate for these analyses. A smaller sample size </w:t>
      </w:r>
      <w:r w:rsidR="00D7659E">
        <w:rPr>
          <w:rFonts w:ascii="Times New Roman" w:hAnsi="Times New Roman" w:cs="Times New Roman"/>
          <w:sz w:val="24"/>
        </w:rPr>
        <w:t xml:space="preserve">would result in larger error that would be less accurate at detecting differences between the test instrument and original instrument. </w:t>
      </w:r>
    </w:p>
    <w:p w:rsidR="00D20200" w:rsidP="00D20200" w:rsidRDefault="00D20200" w14:paraId="33392912" w14:textId="77777777">
      <w:pPr>
        <w:spacing w:after="0"/>
        <w:ind w:left="360"/>
        <w:rPr>
          <w:rFonts w:ascii="Times New Roman" w:hAnsi="Times New Roman" w:cs="Times New Roman"/>
          <w:sz w:val="24"/>
        </w:rPr>
      </w:pPr>
    </w:p>
    <w:p w:rsidR="00824D02" w:rsidP="00D20200" w:rsidRDefault="003D3222" w14:paraId="32E953C8" w14:textId="77777777">
      <w:pPr>
        <w:pStyle w:val="ListParagraph"/>
        <w:numPr>
          <w:ilvl w:val="0"/>
          <w:numId w:val="2"/>
        </w:numPr>
        <w:spacing w:after="0"/>
        <w:ind w:left="360"/>
        <w:rPr>
          <w:rFonts w:ascii="Times New Roman" w:hAnsi="Times New Roman" w:cs="Times New Roman"/>
          <w:b/>
          <w:sz w:val="24"/>
        </w:rPr>
      </w:pPr>
      <w:r w:rsidRPr="009D3F5A">
        <w:rPr>
          <w:rFonts w:ascii="Times New Roman" w:hAnsi="Times New Roman" w:cs="Times New Roman"/>
          <w:b/>
          <w:sz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r w:rsidRPr="009D3F5A" w:rsidR="00C54FA1">
        <w:rPr>
          <w:rFonts w:ascii="Times New Roman" w:hAnsi="Times New Roman" w:cs="Times New Roman"/>
          <w:b/>
          <w:sz w:val="24"/>
        </w:rPr>
        <w:t xml:space="preserve"> </w:t>
      </w:r>
      <w:r w:rsidRPr="009D3F5A" w:rsidR="00824D02">
        <w:rPr>
          <w:rFonts w:ascii="Times New Roman" w:hAnsi="Times New Roman" w:cs="Times New Roman"/>
          <w:b/>
          <w:sz w:val="24"/>
        </w:rPr>
        <w:t xml:space="preserve"> </w:t>
      </w:r>
    </w:p>
    <w:p w:rsidR="00D20200" w:rsidP="00D20200" w:rsidRDefault="00D20200" w14:paraId="3C3FFAFF" w14:textId="77777777">
      <w:pPr>
        <w:pStyle w:val="ListParagraph"/>
        <w:spacing w:after="0"/>
        <w:ind w:left="360"/>
        <w:rPr>
          <w:rFonts w:ascii="Times New Roman" w:hAnsi="Times New Roman" w:cs="Times New Roman"/>
          <w:b/>
          <w:sz w:val="24"/>
        </w:rPr>
      </w:pPr>
    </w:p>
    <w:p w:rsidR="001D638E" w:rsidP="00D20200" w:rsidRDefault="001D638E" w14:paraId="7D8CCC38" w14:textId="77777777">
      <w:pPr>
        <w:spacing w:after="0"/>
        <w:ind w:left="360"/>
        <w:rPr>
          <w:rFonts w:ascii="Times New Roman" w:hAnsi="Times New Roman" w:cs="Times New Roman"/>
          <w:sz w:val="24"/>
        </w:rPr>
      </w:pPr>
      <w:r w:rsidRPr="001D638E">
        <w:rPr>
          <w:rFonts w:ascii="Times New Roman" w:hAnsi="Times New Roman" w:cs="Times New Roman"/>
          <w:sz w:val="24"/>
        </w:rPr>
        <w:t xml:space="preserve">There are no changes from the original approval. </w:t>
      </w:r>
    </w:p>
    <w:p w:rsidR="00D20200" w:rsidP="00D20200" w:rsidRDefault="00D20200" w14:paraId="1D837A68" w14:textId="77777777">
      <w:pPr>
        <w:spacing w:after="0"/>
        <w:ind w:left="360"/>
        <w:rPr>
          <w:rFonts w:ascii="Times New Roman" w:hAnsi="Times New Roman" w:cs="Times New Roman"/>
          <w:sz w:val="24"/>
        </w:rPr>
      </w:pPr>
    </w:p>
    <w:p w:rsidR="001D638E" w:rsidP="00D20200" w:rsidRDefault="001D638E" w14:paraId="57FB9736" w14:textId="77777777">
      <w:pPr>
        <w:pStyle w:val="ListParagraph"/>
        <w:numPr>
          <w:ilvl w:val="0"/>
          <w:numId w:val="2"/>
        </w:numPr>
        <w:tabs>
          <w:tab w:val="left" w:pos="360"/>
        </w:tabs>
        <w:spacing w:after="0"/>
        <w:ind w:left="360"/>
        <w:rPr>
          <w:rFonts w:ascii="Times New Roman" w:hAnsi="Times New Roman" w:cs="Times New Roman"/>
          <w:b/>
          <w:sz w:val="24"/>
        </w:rPr>
      </w:pPr>
      <w:r w:rsidRPr="001D638E">
        <w:rPr>
          <w:rFonts w:ascii="Times New Roman" w:hAnsi="Times New Roman" w:cs="Times New Roman"/>
          <w:b/>
          <w:sz w:val="24"/>
        </w:rPr>
        <w:t xml:space="preserve">Describe any tests of procedures or methods to be undertaken. </w:t>
      </w:r>
    </w:p>
    <w:p w:rsidRPr="001D638E" w:rsidR="00D20200" w:rsidP="00D20200" w:rsidRDefault="00D20200" w14:paraId="69E4CBA1" w14:textId="77777777">
      <w:pPr>
        <w:pStyle w:val="ListParagraph"/>
        <w:tabs>
          <w:tab w:val="left" w:pos="360"/>
        </w:tabs>
        <w:spacing w:after="0"/>
        <w:ind w:left="360"/>
        <w:rPr>
          <w:rFonts w:ascii="Times New Roman" w:hAnsi="Times New Roman" w:cs="Times New Roman"/>
          <w:b/>
          <w:sz w:val="24"/>
        </w:rPr>
      </w:pPr>
    </w:p>
    <w:p w:rsidR="001D638E" w:rsidP="00D20200" w:rsidRDefault="001D638E" w14:paraId="0964D79A" w14:textId="2FA41288">
      <w:pPr>
        <w:spacing w:after="0"/>
        <w:ind w:left="360"/>
        <w:rPr>
          <w:rFonts w:ascii="Times New Roman" w:hAnsi="Times New Roman" w:cs="Times New Roman"/>
          <w:sz w:val="24"/>
        </w:rPr>
      </w:pPr>
      <w:r>
        <w:rPr>
          <w:rFonts w:ascii="Times New Roman" w:hAnsi="Times New Roman" w:cs="Times New Roman"/>
          <w:sz w:val="24"/>
        </w:rPr>
        <w:t>The U.S. Census Bureau has already conducted cognitive testing on the revised survey instrument</w:t>
      </w:r>
      <w:r w:rsidR="00D20200">
        <w:rPr>
          <w:rFonts w:ascii="Times New Roman" w:hAnsi="Times New Roman" w:cs="Times New Roman"/>
          <w:sz w:val="24"/>
        </w:rPr>
        <w:t xml:space="preserve"> (Attachment D)</w:t>
      </w:r>
      <w:r>
        <w:rPr>
          <w:rFonts w:ascii="Times New Roman" w:hAnsi="Times New Roman" w:cs="Times New Roman"/>
          <w:sz w:val="24"/>
        </w:rPr>
        <w:t>. The findings and recommendations from the cognitive testing have been incorporated into the test instrument</w:t>
      </w:r>
      <w:r w:rsidR="00D20200">
        <w:rPr>
          <w:rFonts w:ascii="Times New Roman" w:hAnsi="Times New Roman" w:cs="Times New Roman"/>
          <w:sz w:val="24"/>
        </w:rPr>
        <w:t xml:space="preserve"> (Attachment A)</w:t>
      </w:r>
      <w:r>
        <w:rPr>
          <w:rFonts w:ascii="Times New Roman" w:hAnsi="Times New Roman" w:cs="Times New Roman"/>
          <w:sz w:val="24"/>
        </w:rPr>
        <w:t xml:space="preserve">. This proposed modification is </w:t>
      </w:r>
      <w:r w:rsidR="00D20200">
        <w:rPr>
          <w:rFonts w:ascii="Times New Roman" w:hAnsi="Times New Roman" w:cs="Times New Roman"/>
          <w:sz w:val="24"/>
        </w:rPr>
        <w:t xml:space="preserve">for approval </w:t>
      </w:r>
      <w:r>
        <w:rPr>
          <w:rFonts w:ascii="Times New Roman" w:hAnsi="Times New Roman" w:cs="Times New Roman"/>
          <w:sz w:val="24"/>
        </w:rPr>
        <w:t xml:space="preserve">to test the survey instrument in the CPS before the revised instrument is used for regular monitoring of food security. This test data collection and resulting analysis will inform ERS’s planning for future regular data collections. Any revisions to our regular data collection that we propose as a result of this test will be </w:t>
      </w:r>
      <w:r w:rsidR="00D20200">
        <w:rPr>
          <w:rFonts w:ascii="Times New Roman" w:hAnsi="Times New Roman" w:cs="Times New Roman"/>
          <w:sz w:val="24"/>
        </w:rPr>
        <w:t>included for approval</w:t>
      </w:r>
      <w:r>
        <w:rPr>
          <w:rFonts w:ascii="Times New Roman" w:hAnsi="Times New Roman" w:cs="Times New Roman"/>
          <w:sz w:val="24"/>
        </w:rPr>
        <w:t xml:space="preserve"> </w:t>
      </w:r>
      <w:r w:rsidR="00D20200">
        <w:rPr>
          <w:rFonts w:ascii="Times New Roman" w:hAnsi="Times New Roman" w:cs="Times New Roman"/>
          <w:sz w:val="24"/>
        </w:rPr>
        <w:t>with</w:t>
      </w:r>
      <w:r>
        <w:rPr>
          <w:rFonts w:ascii="Times New Roman" w:hAnsi="Times New Roman" w:cs="Times New Roman"/>
          <w:sz w:val="24"/>
        </w:rPr>
        <w:t xml:space="preserve"> our regular Information Collection Request package to be submitted in late 2021. </w:t>
      </w:r>
    </w:p>
    <w:p w:rsidR="00D20200" w:rsidP="00D20200" w:rsidRDefault="00D20200" w14:paraId="7CAFE8F0" w14:textId="77777777">
      <w:pPr>
        <w:spacing w:after="0"/>
        <w:ind w:left="360"/>
        <w:rPr>
          <w:rFonts w:ascii="Times New Roman" w:hAnsi="Times New Roman" w:cs="Times New Roman"/>
          <w:sz w:val="24"/>
        </w:rPr>
      </w:pPr>
    </w:p>
    <w:p w:rsidR="001D638E" w:rsidP="00D20200" w:rsidRDefault="006A66E1" w14:paraId="03882FA9" w14:textId="77777777">
      <w:pPr>
        <w:pStyle w:val="ListParagraph"/>
        <w:numPr>
          <w:ilvl w:val="0"/>
          <w:numId w:val="2"/>
        </w:numPr>
        <w:spacing w:after="0"/>
        <w:ind w:left="360"/>
        <w:rPr>
          <w:rFonts w:ascii="Times New Roman" w:hAnsi="Times New Roman" w:cs="Times New Roman"/>
          <w:b/>
          <w:sz w:val="24"/>
        </w:rPr>
      </w:pPr>
      <w:r w:rsidRPr="006A66E1">
        <w:rPr>
          <w:rFonts w:ascii="Times New Roman" w:hAnsi="Times New Roman" w:cs="Times New Roman"/>
          <w:b/>
          <w:sz w:val="24"/>
        </w:rPr>
        <w:t xml:space="preserve">Provide the name and telephone number of individuals consulted on statistical aspects of the design and the name of the agency unit, contractor(s), grantee(s), or other person(s), who will actually collect and/or analyze the information for the agency. </w:t>
      </w:r>
      <w:r w:rsidRPr="006A66E1" w:rsidR="001D638E">
        <w:rPr>
          <w:rFonts w:ascii="Times New Roman" w:hAnsi="Times New Roman" w:cs="Times New Roman"/>
          <w:b/>
          <w:sz w:val="24"/>
        </w:rPr>
        <w:t xml:space="preserve"> </w:t>
      </w:r>
    </w:p>
    <w:p w:rsidR="00D20200" w:rsidP="00D20200" w:rsidRDefault="00D20200" w14:paraId="1A990C3C" w14:textId="77777777">
      <w:pPr>
        <w:spacing w:after="0"/>
        <w:ind w:left="360"/>
        <w:rPr>
          <w:rFonts w:ascii="Times New Roman" w:hAnsi="Times New Roman" w:cs="Times New Roman"/>
          <w:sz w:val="24"/>
        </w:rPr>
      </w:pPr>
    </w:p>
    <w:p w:rsidRPr="006A66E1" w:rsidR="006A66E1" w:rsidP="00D20200" w:rsidRDefault="006A66E1" w14:paraId="7C772938" w14:textId="77777777">
      <w:pPr>
        <w:spacing w:after="0"/>
        <w:ind w:left="360"/>
        <w:rPr>
          <w:rFonts w:ascii="Times New Roman" w:hAnsi="Times New Roman" w:cs="Times New Roman"/>
          <w:sz w:val="24"/>
        </w:rPr>
      </w:pPr>
      <w:r w:rsidRPr="006A66E1">
        <w:rPr>
          <w:rFonts w:ascii="Times New Roman" w:hAnsi="Times New Roman" w:cs="Times New Roman"/>
          <w:sz w:val="24"/>
        </w:rPr>
        <w:t>The following individuals may be consulted concerning the statistical data collection and analysis operations:</w:t>
      </w:r>
    </w:p>
    <w:p w:rsidR="00D20200" w:rsidP="00D20200" w:rsidRDefault="006A66E1" w14:paraId="027537DE" w14:textId="77777777">
      <w:pPr>
        <w:spacing w:after="0"/>
        <w:rPr>
          <w:rFonts w:ascii="Times New Roman" w:hAnsi="Times New Roman" w:cs="Times New Roman"/>
          <w:b/>
          <w:sz w:val="24"/>
        </w:rPr>
      </w:pPr>
      <w:r w:rsidRPr="006A66E1">
        <w:rPr>
          <w:rFonts w:ascii="Times New Roman" w:hAnsi="Times New Roman" w:cs="Times New Roman"/>
          <w:b/>
          <w:sz w:val="24"/>
        </w:rPr>
        <w:lastRenderedPageBreak/>
        <w:t xml:space="preserve">  </w:t>
      </w:r>
      <w:r w:rsidRPr="006A66E1">
        <w:rPr>
          <w:rFonts w:ascii="Times New Roman" w:hAnsi="Times New Roman" w:cs="Times New Roman"/>
          <w:b/>
          <w:sz w:val="24"/>
        </w:rPr>
        <w:tab/>
      </w:r>
    </w:p>
    <w:p w:rsidRPr="006A66E1" w:rsidR="006A66E1" w:rsidP="00D20200" w:rsidRDefault="006A66E1" w14:paraId="65ECF020" w14:textId="77777777">
      <w:pPr>
        <w:spacing w:after="0"/>
        <w:ind w:firstLine="720"/>
        <w:rPr>
          <w:rFonts w:ascii="Times New Roman" w:hAnsi="Times New Roman" w:cs="Times New Roman"/>
          <w:sz w:val="24"/>
        </w:rPr>
      </w:pPr>
      <w:r w:rsidRPr="006A66E1">
        <w:rPr>
          <w:rFonts w:ascii="Times New Roman" w:hAnsi="Times New Roman" w:cs="Times New Roman"/>
          <w:sz w:val="24"/>
        </w:rPr>
        <w:t xml:space="preserve">Statistical Design: </w:t>
      </w:r>
    </w:p>
    <w:p w:rsidRPr="006A66E1" w:rsidR="006A66E1" w:rsidP="00D20200" w:rsidRDefault="006A66E1" w14:paraId="4DC4E979" w14:textId="77777777">
      <w:pPr>
        <w:spacing w:after="0"/>
        <w:rPr>
          <w:rFonts w:ascii="Times New Roman" w:hAnsi="Times New Roman" w:cs="Times New Roman"/>
          <w:sz w:val="24"/>
        </w:rPr>
      </w:pPr>
      <w:r w:rsidRPr="006A66E1">
        <w:rPr>
          <w:rFonts w:ascii="Times New Roman" w:hAnsi="Times New Roman" w:cs="Times New Roman"/>
          <w:sz w:val="24"/>
        </w:rPr>
        <w:tab/>
        <w:t>David Hornick</w:t>
      </w:r>
    </w:p>
    <w:p w:rsidRPr="006A66E1" w:rsidR="006A66E1" w:rsidP="00D20200" w:rsidRDefault="006A66E1" w14:paraId="163D9C61" w14:textId="77777777">
      <w:pPr>
        <w:spacing w:after="0"/>
        <w:rPr>
          <w:rFonts w:ascii="Times New Roman" w:hAnsi="Times New Roman" w:cs="Times New Roman"/>
          <w:sz w:val="24"/>
        </w:rPr>
      </w:pPr>
      <w:r w:rsidRPr="006A66E1">
        <w:rPr>
          <w:rFonts w:ascii="Times New Roman" w:hAnsi="Times New Roman" w:cs="Times New Roman"/>
          <w:sz w:val="24"/>
        </w:rPr>
        <w:tab/>
        <w:t>Demographic Statistics Methods Division</w:t>
      </w:r>
    </w:p>
    <w:p w:rsidRPr="006A66E1" w:rsidR="006A66E1" w:rsidP="00D20200" w:rsidRDefault="006A66E1" w14:paraId="54A4EB69" w14:textId="77777777">
      <w:pPr>
        <w:spacing w:after="0"/>
        <w:rPr>
          <w:rFonts w:ascii="Times New Roman" w:hAnsi="Times New Roman" w:cs="Times New Roman"/>
          <w:sz w:val="24"/>
        </w:rPr>
      </w:pPr>
      <w:r w:rsidRPr="006A66E1">
        <w:rPr>
          <w:rFonts w:ascii="Times New Roman" w:hAnsi="Times New Roman" w:cs="Times New Roman"/>
          <w:sz w:val="24"/>
        </w:rPr>
        <w:tab/>
        <w:t>U.S. Census Bureau</w:t>
      </w:r>
    </w:p>
    <w:p w:rsidRPr="006A66E1" w:rsidR="006A66E1" w:rsidP="00D20200" w:rsidRDefault="006A66E1" w14:paraId="55E8017F" w14:textId="77777777">
      <w:pPr>
        <w:spacing w:after="0"/>
        <w:rPr>
          <w:rFonts w:ascii="Times New Roman" w:hAnsi="Times New Roman" w:cs="Times New Roman"/>
          <w:sz w:val="24"/>
        </w:rPr>
      </w:pPr>
      <w:r w:rsidRPr="006A66E1">
        <w:rPr>
          <w:rFonts w:ascii="Times New Roman" w:hAnsi="Times New Roman" w:cs="Times New Roman"/>
          <w:sz w:val="24"/>
        </w:rPr>
        <w:tab/>
        <w:t>(301) 763-4183</w:t>
      </w:r>
    </w:p>
    <w:p w:rsidR="006A66E1" w:rsidP="00D20200" w:rsidRDefault="006A66E1" w14:paraId="408E439F" w14:textId="77777777">
      <w:pPr>
        <w:spacing w:after="0"/>
        <w:rPr>
          <w:rFonts w:ascii="Times New Roman" w:hAnsi="Times New Roman" w:cs="Times New Roman"/>
          <w:sz w:val="24"/>
        </w:rPr>
      </w:pPr>
    </w:p>
    <w:p w:rsidRPr="006A66E1" w:rsidR="006A66E1" w:rsidP="00D20200" w:rsidRDefault="006A66E1" w14:paraId="2CC5067A" w14:textId="77777777">
      <w:pPr>
        <w:spacing w:after="0"/>
        <w:ind w:left="720"/>
        <w:rPr>
          <w:rFonts w:ascii="Times New Roman" w:hAnsi="Times New Roman" w:cs="Times New Roman"/>
          <w:sz w:val="24"/>
        </w:rPr>
      </w:pPr>
      <w:r w:rsidRPr="006A66E1">
        <w:rPr>
          <w:rFonts w:ascii="Times New Roman" w:hAnsi="Times New Roman" w:cs="Times New Roman"/>
          <w:sz w:val="24"/>
        </w:rPr>
        <w:t>Data Collection/ Survey Design:</w:t>
      </w:r>
    </w:p>
    <w:p w:rsidRPr="006A66E1" w:rsidR="006A66E1" w:rsidP="00D20200" w:rsidRDefault="006A66E1" w14:paraId="1D963663" w14:textId="77777777">
      <w:pPr>
        <w:spacing w:after="0"/>
        <w:rPr>
          <w:rFonts w:ascii="Times New Roman" w:hAnsi="Times New Roman" w:cs="Times New Roman"/>
          <w:sz w:val="24"/>
        </w:rPr>
      </w:pPr>
      <w:r w:rsidRPr="006A66E1">
        <w:rPr>
          <w:rFonts w:ascii="Times New Roman" w:hAnsi="Times New Roman" w:cs="Times New Roman"/>
          <w:sz w:val="24"/>
        </w:rPr>
        <w:t xml:space="preserve">  </w:t>
      </w:r>
      <w:r w:rsidRPr="006A66E1">
        <w:rPr>
          <w:rFonts w:ascii="Times New Roman" w:hAnsi="Times New Roman" w:cs="Times New Roman"/>
          <w:sz w:val="24"/>
        </w:rPr>
        <w:tab/>
        <w:t>Lisa A. Clement</w:t>
      </w:r>
    </w:p>
    <w:p w:rsidRPr="006A66E1" w:rsidR="006A66E1" w:rsidP="00D20200" w:rsidRDefault="006A66E1" w14:paraId="26B1330E" w14:textId="77777777">
      <w:pPr>
        <w:spacing w:after="0"/>
        <w:rPr>
          <w:rFonts w:ascii="Times New Roman" w:hAnsi="Times New Roman" w:cs="Times New Roman"/>
          <w:sz w:val="24"/>
        </w:rPr>
      </w:pPr>
      <w:r w:rsidRPr="006A66E1">
        <w:rPr>
          <w:rFonts w:ascii="Times New Roman" w:hAnsi="Times New Roman" w:cs="Times New Roman"/>
          <w:sz w:val="24"/>
        </w:rPr>
        <w:t xml:space="preserve">  </w:t>
      </w:r>
      <w:r w:rsidRPr="006A66E1">
        <w:rPr>
          <w:rFonts w:ascii="Times New Roman" w:hAnsi="Times New Roman" w:cs="Times New Roman"/>
          <w:sz w:val="24"/>
        </w:rPr>
        <w:tab/>
        <w:t>Demographic Surveys Division</w:t>
      </w:r>
    </w:p>
    <w:p w:rsidRPr="006A66E1" w:rsidR="006A66E1" w:rsidP="00D20200" w:rsidRDefault="006A66E1" w14:paraId="770077AD" w14:textId="77777777">
      <w:pPr>
        <w:spacing w:after="0"/>
        <w:rPr>
          <w:rFonts w:ascii="Times New Roman" w:hAnsi="Times New Roman" w:cs="Times New Roman"/>
          <w:sz w:val="24"/>
        </w:rPr>
      </w:pPr>
      <w:r w:rsidRPr="006A66E1">
        <w:rPr>
          <w:rFonts w:ascii="Times New Roman" w:hAnsi="Times New Roman" w:cs="Times New Roman"/>
          <w:sz w:val="24"/>
        </w:rPr>
        <w:t xml:space="preserve">  </w:t>
      </w:r>
      <w:r w:rsidRPr="006A66E1">
        <w:rPr>
          <w:rFonts w:ascii="Times New Roman" w:hAnsi="Times New Roman" w:cs="Times New Roman"/>
          <w:sz w:val="24"/>
        </w:rPr>
        <w:tab/>
        <w:t>U.S. Census Bureau</w:t>
      </w:r>
    </w:p>
    <w:p w:rsidR="006A66E1" w:rsidP="00D20200" w:rsidRDefault="006A66E1" w14:paraId="67FC0EA6" w14:textId="77777777">
      <w:pPr>
        <w:spacing w:after="0"/>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(301) 763-5482</w:t>
      </w:r>
    </w:p>
    <w:p w:rsidRPr="006A66E1" w:rsidR="006A66E1" w:rsidP="00D20200" w:rsidRDefault="006A66E1" w14:paraId="4BCAD83C" w14:textId="77777777">
      <w:pPr>
        <w:spacing w:after="0"/>
        <w:rPr>
          <w:rFonts w:ascii="Times New Roman" w:hAnsi="Times New Roman" w:cs="Times New Roman"/>
          <w:sz w:val="24"/>
        </w:rPr>
      </w:pPr>
    </w:p>
    <w:p w:rsidRPr="006A66E1" w:rsidR="006A66E1" w:rsidP="00D20200" w:rsidRDefault="006A66E1" w14:paraId="3FD65F25" w14:textId="77777777">
      <w:pPr>
        <w:spacing w:after="0"/>
        <w:rPr>
          <w:rFonts w:ascii="Times New Roman" w:hAnsi="Times New Roman" w:cs="Times New Roman"/>
          <w:sz w:val="24"/>
        </w:rPr>
      </w:pPr>
      <w:r w:rsidRPr="006A66E1">
        <w:rPr>
          <w:rFonts w:ascii="Times New Roman" w:hAnsi="Times New Roman" w:cs="Times New Roman"/>
          <w:sz w:val="24"/>
        </w:rPr>
        <w:tab/>
        <w:t>Analysis of Food Security Data</w:t>
      </w:r>
      <w:r>
        <w:rPr>
          <w:rFonts w:ascii="Times New Roman" w:hAnsi="Times New Roman" w:cs="Times New Roman"/>
          <w:sz w:val="24"/>
        </w:rPr>
        <w:t>:</w:t>
      </w:r>
    </w:p>
    <w:p w:rsidRPr="006A66E1" w:rsidR="006A66E1" w:rsidP="00D20200" w:rsidRDefault="006A66E1" w14:paraId="1E0CF71E" w14:textId="77777777">
      <w:pPr>
        <w:spacing w:after="0"/>
        <w:rPr>
          <w:rFonts w:ascii="Times New Roman" w:hAnsi="Times New Roman" w:cs="Times New Roman"/>
          <w:sz w:val="24"/>
        </w:rPr>
      </w:pPr>
      <w:r w:rsidRPr="006A66E1">
        <w:rPr>
          <w:rFonts w:ascii="Times New Roman" w:hAnsi="Times New Roman" w:cs="Times New Roman"/>
          <w:sz w:val="24"/>
        </w:rPr>
        <w:tab/>
        <w:t>Alisha Coleman-Jensen</w:t>
      </w:r>
    </w:p>
    <w:p w:rsidRPr="006A66E1" w:rsidR="006A66E1" w:rsidP="00D20200" w:rsidRDefault="006A66E1" w14:paraId="72710A38" w14:textId="77777777">
      <w:pPr>
        <w:spacing w:after="0"/>
        <w:rPr>
          <w:rFonts w:ascii="Times New Roman" w:hAnsi="Times New Roman" w:cs="Times New Roman"/>
          <w:sz w:val="24"/>
        </w:rPr>
      </w:pPr>
      <w:r w:rsidRPr="006A66E1">
        <w:rPr>
          <w:rFonts w:ascii="Times New Roman" w:hAnsi="Times New Roman" w:cs="Times New Roman"/>
          <w:sz w:val="24"/>
        </w:rPr>
        <w:tab/>
        <w:t>Food Assistance Branch</w:t>
      </w:r>
    </w:p>
    <w:p w:rsidRPr="006A66E1" w:rsidR="006A66E1" w:rsidP="00D20200" w:rsidRDefault="006A66E1" w14:paraId="75A1FBC1" w14:textId="77777777">
      <w:pPr>
        <w:spacing w:after="0"/>
        <w:rPr>
          <w:rFonts w:ascii="Times New Roman" w:hAnsi="Times New Roman" w:cs="Times New Roman"/>
          <w:sz w:val="24"/>
        </w:rPr>
      </w:pPr>
      <w:r w:rsidRPr="006A66E1">
        <w:rPr>
          <w:rFonts w:ascii="Times New Roman" w:hAnsi="Times New Roman" w:cs="Times New Roman"/>
          <w:sz w:val="24"/>
        </w:rPr>
        <w:tab/>
        <w:t>Economic Research Service, USDA</w:t>
      </w:r>
    </w:p>
    <w:p w:rsidR="006A66E1" w:rsidP="00D20200" w:rsidRDefault="006A66E1" w14:paraId="62440D3A" w14:textId="77777777">
      <w:pPr>
        <w:spacing w:after="0"/>
        <w:rPr>
          <w:rFonts w:ascii="Times New Roman" w:hAnsi="Times New Roman" w:cs="Times New Roman"/>
          <w:sz w:val="24"/>
        </w:rPr>
      </w:pPr>
      <w:r w:rsidRPr="006A66E1">
        <w:rPr>
          <w:rFonts w:ascii="Times New Roman" w:hAnsi="Times New Roman" w:cs="Times New Roman"/>
          <w:sz w:val="24"/>
        </w:rPr>
        <w:tab/>
        <w:t>(202) 694-5456</w:t>
      </w:r>
    </w:p>
    <w:p w:rsidR="006A66E1" w:rsidP="00D20200" w:rsidRDefault="006A66E1" w14:paraId="67BC5C7C" w14:textId="77777777">
      <w:pPr>
        <w:spacing w:after="0"/>
        <w:rPr>
          <w:rFonts w:ascii="Times New Roman" w:hAnsi="Times New Roman" w:cs="Times New Roman"/>
          <w:sz w:val="24"/>
        </w:rPr>
      </w:pPr>
    </w:p>
    <w:p w:rsidR="001B30C1" w:rsidP="00D20200" w:rsidRDefault="001B30C1" w14:paraId="4034E8E6" w14:textId="77777777">
      <w:pPr>
        <w:spacing w:after="0"/>
        <w:rPr>
          <w:rFonts w:ascii="Times New Roman" w:hAnsi="Times New Roman" w:cs="Times New Roman"/>
          <w:sz w:val="24"/>
        </w:rPr>
      </w:pPr>
    </w:p>
    <w:p w:rsidR="006A66E1" w:rsidP="00D20200" w:rsidRDefault="006A66E1" w14:paraId="48D78FF4" w14:textId="77777777">
      <w:pPr>
        <w:keepNext/>
        <w:keepLines/>
        <w:tabs>
          <w:tab w:val="left" w:pos="-1440"/>
        </w:tabs>
        <w:spacing w:after="0"/>
        <w:ind w:left="720" w:hanging="720"/>
        <w:rPr>
          <w:rFonts w:ascii="Times New Roman" w:hAnsi="Times New Roman" w:cs="Times New Roman"/>
          <w:b/>
          <w:sz w:val="24"/>
        </w:rPr>
      </w:pPr>
      <w:r w:rsidRPr="006A66E1">
        <w:rPr>
          <w:rFonts w:ascii="Times New Roman" w:hAnsi="Times New Roman" w:cs="Times New Roman"/>
          <w:b/>
          <w:sz w:val="24"/>
        </w:rPr>
        <w:t>Attachments</w:t>
      </w:r>
      <w:r>
        <w:rPr>
          <w:rFonts w:ascii="Times New Roman" w:hAnsi="Times New Roman" w:cs="Times New Roman"/>
          <w:b/>
          <w:sz w:val="24"/>
        </w:rPr>
        <w:t>:</w:t>
      </w:r>
    </w:p>
    <w:p w:rsidRPr="006A66E1" w:rsidR="006A66E1" w:rsidP="00D20200" w:rsidRDefault="006A66E1" w14:paraId="10BA59A9" w14:textId="77777777">
      <w:pPr>
        <w:keepNext/>
        <w:keepLines/>
        <w:tabs>
          <w:tab w:val="left" w:pos="-1440"/>
        </w:tabs>
        <w:spacing w:after="0"/>
        <w:ind w:left="720" w:hanging="720"/>
        <w:rPr>
          <w:rFonts w:ascii="Times New Roman" w:hAnsi="Times New Roman" w:cs="Times New Roman"/>
          <w:b/>
          <w:sz w:val="24"/>
        </w:rPr>
      </w:pPr>
    </w:p>
    <w:p w:rsidRPr="006A66E1" w:rsidR="006A66E1" w:rsidP="00D20200" w:rsidRDefault="006A66E1" w14:paraId="580E6FF3" w14:textId="77777777">
      <w:pPr>
        <w:keepNext/>
        <w:keepLines/>
        <w:numPr>
          <w:ilvl w:val="0"/>
          <w:numId w:val="4"/>
        </w:numPr>
        <w:tabs>
          <w:tab w:val="left" w:pos="-1440"/>
        </w:tabs>
        <w:spacing w:after="0" w:line="240" w:lineRule="auto"/>
        <w:ind w:left="0" w:firstLine="0"/>
        <w:rPr>
          <w:rFonts w:ascii="Times New Roman" w:hAnsi="Times New Roman" w:cs="Times New Roman"/>
          <w:sz w:val="24"/>
        </w:rPr>
      </w:pPr>
      <w:r w:rsidRPr="006A66E1">
        <w:rPr>
          <w:rFonts w:ascii="Times New Roman" w:hAnsi="Times New Roman" w:cs="Times New Roman"/>
          <w:sz w:val="24"/>
        </w:rPr>
        <w:t xml:space="preserve">Proposed Food Security Supplement </w:t>
      </w:r>
      <w:r>
        <w:rPr>
          <w:rFonts w:ascii="Times New Roman" w:hAnsi="Times New Roman" w:cs="Times New Roman"/>
          <w:sz w:val="24"/>
        </w:rPr>
        <w:t>Test Questionnaire</w:t>
      </w:r>
      <w:r w:rsidRPr="006A66E1">
        <w:rPr>
          <w:rFonts w:ascii="Times New Roman" w:hAnsi="Times New Roman" w:cs="Times New Roman"/>
          <w:sz w:val="24"/>
        </w:rPr>
        <w:t xml:space="preserve"> </w:t>
      </w:r>
    </w:p>
    <w:p w:rsidRPr="006A66E1" w:rsidR="006A66E1" w:rsidP="00D20200" w:rsidRDefault="006A66E1" w14:paraId="3CE9A906" w14:textId="77777777">
      <w:pPr>
        <w:keepNext/>
        <w:keepLines/>
        <w:numPr>
          <w:ilvl w:val="0"/>
          <w:numId w:val="4"/>
        </w:numPr>
        <w:tabs>
          <w:tab w:val="left" w:pos="-1440"/>
        </w:tabs>
        <w:spacing w:after="0" w:line="240" w:lineRule="auto"/>
        <w:ind w:left="0" w:firstLine="0"/>
        <w:rPr>
          <w:rFonts w:ascii="Times New Roman" w:hAnsi="Times New Roman" w:cs="Times New Roman"/>
          <w:sz w:val="24"/>
        </w:rPr>
      </w:pPr>
      <w:r w:rsidRPr="006A66E1">
        <w:rPr>
          <w:rFonts w:ascii="Times New Roman" w:hAnsi="Times New Roman" w:cs="Times New Roman"/>
          <w:sz w:val="24"/>
        </w:rPr>
        <w:t>Copy of Federal Register Notice regarding this collection</w:t>
      </w:r>
    </w:p>
    <w:p w:rsidR="006A66E1" w:rsidP="00D20200" w:rsidRDefault="006A66E1" w14:paraId="6B062CA9" w14:textId="77777777">
      <w:pPr>
        <w:spacing w:after="0"/>
        <w:rPr>
          <w:rFonts w:ascii="Times New Roman" w:hAnsi="Times New Roman" w:cs="Times New Roman"/>
          <w:sz w:val="24"/>
        </w:rPr>
      </w:pPr>
      <w:r>
        <w:rPr>
          <w:rFonts w:ascii="Times New Roman" w:hAnsi="Times New Roman" w:cs="Times New Roman"/>
          <w:sz w:val="24"/>
        </w:rPr>
        <w:t>C</w:t>
      </w:r>
      <w:r w:rsidR="00066FD1">
        <w:rPr>
          <w:rFonts w:ascii="Times New Roman" w:hAnsi="Times New Roman" w:cs="Times New Roman"/>
          <w:sz w:val="24"/>
        </w:rPr>
        <w:t>-1</w:t>
      </w:r>
      <w:r w:rsidRPr="006A66E1">
        <w:rPr>
          <w:rFonts w:ascii="Times New Roman" w:hAnsi="Times New Roman" w:cs="Times New Roman"/>
          <w:sz w:val="24"/>
        </w:rPr>
        <w:t>.</w:t>
      </w:r>
      <w:r w:rsidRPr="006A66E1">
        <w:rPr>
          <w:rFonts w:ascii="Times New Roman" w:hAnsi="Times New Roman" w:cs="Times New Roman"/>
          <w:sz w:val="24"/>
        </w:rPr>
        <w:tab/>
        <w:t xml:space="preserve">Rifkin </w:t>
      </w:r>
      <w:r w:rsidR="00D435EB">
        <w:rPr>
          <w:rFonts w:ascii="Times New Roman" w:hAnsi="Times New Roman" w:cs="Times New Roman"/>
          <w:sz w:val="24"/>
        </w:rPr>
        <w:t>Comment Received in R</w:t>
      </w:r>
      <w:r w:rsidRPr="006A66E1">
        <w:rPr>
          <w:rFonts w:ascii="Times New Roman" w:hAnsi="Times New Roman" w:cs="Times New Roman"/>
          <w:sz w:val="24"/>
        </w:rPr>
        <w:t>esponse t</w:t>
      </w:r>
      <w:r w:rsidR="006F0A7E">
        <w:rPr>
          <w:rFonts w:ascii="Times New Roman" w:hAnsi="Times New Roman" w:cs="Times New Roman"/>
          <w:sz w:val="24"/>
        </w:rPr>
        <w:t>o Federal Register N</w:t>
      </w:r>
      <w:r w:rsidRPr="006A66E1">
        <w:rPr>
          <w:rFonts w:ascii="Times New Roman" w:hAnsi="Times New Roman" w:cs="Times New Roman"/>
          <w:sz w:val="24"/>
        </w:rPr>
        <w:t>otice</w:t>
      </w:r>
    </w:p>
    <w:p w:rsidRPr="006A66E1" w:rsidR="00066FD1" w:rsidP="00D20200" w:rsidRDefault="00066FD1" w14:paraId="66EC354C" w14:textId="77777777">
      <w:pPr>
        <w:spacing w:after="0"/>
        <w:rPr>
          <w:rFonts w:ascii="Times New Roman" w:hAnsi="Times New Roman" w:cs="Times New Roman"/>
          <w:sz w:val="24"/>
        </w:rPr>
      </w:pPr>
      <w:r>
        <w:rPr>
          <w:rFonts w:ascii="Times New Roman" w:hAnsi="Times New Roman" w:cs="Times New Roman"/>
          <w:sz w:val="24"/>
        </w:rPr>
        <w:t xml:space="preserve">C-2. </w:t>
      </w:r>
      <w:r>
        <w:rPr>
          <w:rFonts w:ascii="Times New Roman" w:hAnsi="Times New Roman" w:cs="Times New Roman"/>
          <w:sz w:val="24"/>
        </w:rPr>
        <w:tab/>
        <w:t xml:space="preserve">Rep. DeLauro Comment Received in Response to Federal Register Notice </w:t>
      </w:r>
    </w:p>
    <w:p w:rsidR="006A66E1" w:rsidP="00D20200" w:rsidRDefault="006A66E1" w14:paraId="0EC57FA7" w14:textId="77777777">
      <w:pPr>
        <w:numPr>
          <w:ilvl w:val="0"/>
          <w:numId w:val="5"/>
        </w:numPr>
        <w:spacing w:after="0" w:line="240" w:lineRule="auto"/>
        <w:ind w:left="0" w:firstLine="0"/>
        <w:rPr>
          <w:rFonts w:ascii="Times New Roman" w:hAnsi="Times New Roman" w:cs="Times New Roman"/>
          <w:sz w:val="24"/>
        </w:rPr>
      </w:pPr>
      <w:r>
        <w:rPr>
          <w:rFonts w:ascii="Times New Roman" w:hAnsi="Times New Roman" w:cs="Times New Roman"/>
          <w:sz w:val="24"/>
        </w:rPr>
        <w:t xml:space="preserve">Cognitive Testing </w:t>
      </w:r>
      <w:r w:rsidR="006F0A7E">
        <w:rPr>
          <w:rFonts w:ascii="Times New Roman" w:hAnsi="Times New Roman" w:cs="Times New Roman"/>
          <w:sz w:val="24"/>
        </w:rPr>
        <w:t>Findings</w:t>
      </w:r>
      <w:r>
        <w:rPr>
          <w:rFonts w:ascii="Times New Roman" w:hAnsi="Times New Roman" w:cs="Times New Roman"/>
          <w:sz w:val="24"/>
        </w:rPr>
        <w:t xml:space="preserve"> and Recommendations</w:t>
      </w:r>
    </w:p>
    <w:p w:rsidRPr="006A66E1" w:rsidR="006A66E1" w:rsidP="00D20200" w:rsidRDefault="006A66E1" w14:paraId="49BED161" w14:textId="77777777">
      <w:pPr>
        <w:spacing w:after="0"/>
        <w:rPr>
          <w:rFonts w:ascii="Times New Roman" w:hAnsi="Times New Roman" w:cs="Times New Roman"/>
          <w:sz w:val="28"/>
        </w:rPr>
      </w:pPr>
    </w:p>
    <w:sectPr w:rsidRPr="006A66E1" w:rsidR="006A66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C1613"/>
    <w:multiLevelType w:val="hybridMultilevel"/>
    <w:tmpl w:val="4698C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0C30FF"/>
    <w:multiLevelType w:val="hybridMultilevel"/>
    <w:tmpl w:val="92CC1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485A22"/>
    <w:multiLevelType w:val="hybridMultilevel"/>
    <w:tmpl w:val="292CC8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72C86"/>
    <w:multiLevelType w:val="hybridMultilevel"/>
    <w:tmpl w:val="66A65EE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EB0F72"/>
    <w:multiLevelType w:val="hybridMultilevel"/>
    <w:tmpl w:val="9252E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83C"/>
    <w:rsid w:val="00066FD1"/>
    <w:rsid w:val="001B30C1"/>
    <w:rsid w:val="001D638E"/>
    <w:rsid w:val="0022483C"/>
    <w:rsid w:val="00287E4F"/>
    <w:rsid w:val="002D2C51"/>
    <w:rsid w:val="00335892"/>
    <w:rsid w:val="003D3222"/>
    <w:rsid w:val="003E3DDD"/>
    <w:rsid w:val="004F6DDE"/>
    <w:rsid w:val="006A66E1"/>
    <w:rsid w:val="006B1037"/>
    <w:rsid w:val="006F0A7E"/>
    <w:rsid w:val="00824D02"/>
    <w:rsid w:val="008A1CB6"/>
    <w:rsid w:val="008C50E5"/>
    <w:rsid w:val="009D3F5A"/>
    <w:rsid w:val="00A6345E"/>
    <w:rsid w:val="00C54FA1"/>
    <w:rsid w:val="00D20200"/>
    <w:rsid w:val="00D435EB"/>
    <w:rsid w:val="00D7659E"/>
    <w:rsid w:val="00E20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D3F3"/>
  <w15:chartTrackingRefBased/>
  <w15:docId w15:val="{7EB75027-4FCD-47D9-9FA2-0CF443CA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4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CB6"/>
    <w:pPr>
      <w:ind w:left="720"/>
      <w:contextualSpacing/>
    </w:pPr>
  </w:style>
  <w:style w:type="paragraph" w:styleId="BalloonText">
    <w:name w:val="Balloon Text"/>
    <w:basedOn w:val="Normal"/>
    <w:link w:val="BalloonTextChar"/>
    <w:uiPriority w:val="99"/>
    <w:semiHidden/>
    <w:unhideWhenUsed/>
    <w:rsid w:val="00066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FD1"/>
    <w:rPr>
      <w:rFonts w:ascii="Segoe UI" w:hAnsi="Segoe UI" w:cs="Segoe UI"/>
      <w:sz w:val="18"/>
      <w:szCs w:val="18"/>
    </w:rPr>
  </w:style>
  <w:style w:type="character" w:styleId="CommentReference">
    <w:name w:val="annotation reference"/>
    <w:basedOn w:val="DefaultParagraphFont"/>
    <w:uiPriority w:val="99"/>
    <w:semiHidden/>
    <w:unhideWhenUsed/>
    <w:rsid w:val="002D2C51"/>
    <w:rPr>
      <w:sz w:val="16"/>
      <w:szCs w:val="16"/>
    </w:rPr>
  </w:style>
  <w:style w:type="paragraph" w:styleId="CommentText">
    <w:name w:val="annotation text"/>
    <w:basedOn w:val="Normal"/>
    <w:link w:val="CommentTextChar"/>
    <w:uiPriority w:val="99"/>
    <w:semiHidden/>
    <w:unhideWhenUsed/>
    <w:rsid w:val="002D2C51"/>
    <w:pPr>
      <w:spacing w:line="240" w:lineRule="auto"/>
    </w:pPr>
    <w:rPr>
      <w:sz w:val="20"/>
      <w:szCs w:val="20"/>
    </w:rPr>
  </w:style>
  <w:style w:type="character" w:customStyle="1" w:styleId="CommentTextChar">
    <w:name w:val="Comment Text Char"/>
    <w:basedOn w:val="DefaultParagraphFont"/>
    <w:link w:val="CommentText"/>
    <w:uiPriority w:val="99"/>
    <w:semiHidden/>
    <w:rsid w:val="002D2C51"/>
    <w:rPr>
      <w:sz w:val="20"/>
      <w:szCs w:val="20"/>
    </w:rPr>
  </w:style>
  <w:style w:type="paragraph" w:styleId="CommentSubject">
    <w:name w:val="annotation subject"/>
    <w:basedOn w:val="CommentText"/>
    <w:next w:val="CommentText"/>
    <w:link w:val="CommentSubjectChar"/>
    <w:uiPriority w:val="99"/>
    <w:semiHidden/>
    <w:unhideWhenUsed/>
    <w:rsid w:val="002D2C51"/>
    <w:rPr>
      <w:b/>
      <w:bCs/>
    </w:rPr>
  </w:style>
  <w:style w:type="character" w:customStyle="1" w:styleId="CommentSubjectChar">
    <w:name w:val="Comment Subject Char"/>
    <w:basedOn w:val="CommentTextChar"/>
    <w:link w:val="CommentSubject"/>
    <w:uiPriority w:val="99"/>
    <w:semiHidden/>
    <w:rsid w:val="002D2C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Coleman-Jensen, Alisha - ERS</dc:creator>
  <cp:keywords/>
  <dc:description/>
  <cp:lastModifiedBy>Coleman-Jensen, Alisha - ERS</cp:lastModifiedBy>
  <cp:revision>3</cp:revision>
  <dcterms:created xsi:type="dcterms:W3CDTF">2020-04-13T15:29:00Z</dcterms:created>
  <dcterms:modified xsi:type="dcterms:W3CDTF">2020-04-13T15:36:00Z</dcterms:modified>
</cp:coreProperties>
</file>