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3C19" w:rsidR="00437592" w:rsidP="00E53E16" w:rsidRDefault="00E53E16" w14:paraId="5CD12AE3" w14:textId="77777777">
      <w:pPr>
        <w:jc w:val="center"/>
        <w:rPr>
          <w:rFonts w:ascii="Times New Roman" w:hAnsi="Times New Roman" w:cs="Times New Roman"/>
          <w:b/>
          <w:bCs/>
          <w:sz w:val="24"/>
          <w:szCs w:val="24"/>
        </w:rPr>
      </w:pPr>
      <w:r w:rsidRPr="005E3C19">
        <w:rPr>
          <w:rFonts w:ascii="Times New Roman" w:hAnsi="Times New Roman" w:cs="Times New Roman"/>
          <w:b/>
          <w:bCs/>
          <w:sz w:val="24"/>
          <w:szCs w:val="24"/>
        </w:rPr>
        <w:t>April 2020</w:t>
      </w:r>
    </w:p>
    <w:p w:rsidRPr="005E3C19" w:rsidR="007F423A" w:rsidP="00E53E16" w:rsidRDefault="00E53E16" w14:paraId="5F674158" w14:textId="62A7F6DC">
      <w:pPr>
        <w:jc w:val="center"/>
        <w:rPr>
          <w:rFonts w:ascii="Times New Roman" w:hAnsi="Times New Roman" w:cs="Times New Roman"/>
          <w:b/>
          <w:bCs/>
          <w:sz w:val="24"/>
          <w:szCs w:val="24"/>
        </w:rPr>
      </w:pPr>
      <w:r w:rsidRPr="005E3C19">
        <w:rPr>
          <w:rFonts w:ascii="Times New Roman" w:hAnsi="Times New Roman" w:cs="Times New Roman"/>
          <w:b/>
          <w:bCs/>
          <w:sz w:val="24"/>
          <w:szCs w:val="24"/>
        </w:rPr>
        <w:t>OMB NO. 057</w:t>
      </w:r>
      <w:r w:rsidRPr="005E3C19" w:rsidR="005E3C19">
        <w:rPr>
          <w:rFonts w:ascii="Times New Roman" w:hAnsi="Times New Roman" w:cs="Times New Roman"/>
          <w:b/>
          <w:bCs/>
          <w:sz w:val="24"/>
          <w:szCs w:val="24"/>
        </w:rPr>
        <w:t>0</w:t>
      </w:r>
      <w:r w:rsidRPr="005E3C19">
        <w:rPr>
          <w:rFonts w:ascii="Times New Roman" w:hAnsi="Times New Roman" w:cs="Times New Roman"/>
          <w:b/>
          <w:bCs/>
          <w:sz w:val="24"/>
          <w:szCs w:val="24"/>
        </w:rPr>
        <w:t>-</w:t>
      </w:r>
      <w:r w:rsidRPr="005E3C19" w:rsidR="007F423A">
        <w:rPr>
          <w:rFonts w:ascii="Times New Roman" w:hAnsi="Times New Roman" w:cs="Times New Roman"/>
          <w:b/>
          <w:bCs/>
          <w:sz w:val="24"/>
          <w:szCs w:val="24"/>
        </w:rPr>
        <w:t>006</w:t>
      </w:r>
      <w:r w:rsidRPr="005E3C19" w:rsidR="005E3C19">
        <w:rPr>
          <w:rFonts w:ascii="Times New Roman" w:hAnsi="Times New Roman" w:cs="Times New Roman"/>
          <w:b/>
          <w:bCs/>
          <w:sz w:val="24"/>
          <w:szCs w:val="24"/>
        </w:rPr>
        <w:t>9</w:t>
      </w:r>
      <w:r w:rsidRPr="005E3C19">
        <w:rPr>
          <w:rFonts w:ascii="Times New Roman" w:hAnsi="Times New Roman" w:cs="Times New Roman"/>
          <w:b/>
          <w:bCs/>
          <w:sz w:val="24"/>
          <w:szCs w:val="24"/>
        </w:rPr>
        <w:t xml:space="preserve"> </w:t>
      </w:r>
    </w:p>
    <w:p w:rsidRPr="005E3C19" w:rsidR="00E53E16" w:rsidP="00E53E16" w:rsidRDefault="005E3C19" w14:paraId="1742C8FA" w14:textId="3D6163A1">
      <w:pPr>
        <w:jc w:val="center"/>
        <w:rPr>
          <w:rFonts w:ascii="Times New Roman" w:hAnsi="Times New Roman" w:cs="Times New Roman"/>
          <w:b/>
          <w:bCs/>
          <w:sz w:val="24"/>
          <w:szCs w:val="24"/>
        </w:rPr>
      </w:pPr>
      <w:r w:rsidRPr="005E3C19">
        <w:rPr>
          <w:rFonts w:ascii="Times New Roman" w:hAnsi="Times New Roman" w:cs="Times New Roman"/>
          <w:b/>
          <w:bCs/>
          <w:sz w:val="24"/>
          <w:szCs w:val="24"/>
        </w:rPr>
        <w:t>7 CFR Parts 4279 and 4287</w:t>
      </w:r>
    </w:p>
    <w:p w:rsidRPr="005E3C19" w:rsidR="005E3C19" w:rsidP="00E53E16" w:rsidRDefault="005E3C19" w14:paraId="1BBED2ED" w14:textId="1DDDB560">
      <w:pPr>
        <w:jc w:val="center"/>
        <w:rPr>
          <w:rFonts w:ascii="Times New Roman" w:hAnsi="Times New Roman" w:cs="Times New Roman"/>
          <w:b/>
          <w:bCs/>
          <w:sz w:val="24"/>
          <w:szCs w:val="24"/>
        </w:rPr>
      </w:pPr>
      <w:r w:rsidRPr="005E3C19">
        <w:rPr>
          <w:rFonts w:ascii="Times New Roman" w:hAnsi="Times New Roman" w:cs="Times New Roman"/>
          <w:b/>
          <w:bCs/>
          <w:sz w:val="24"/>
          <w:szCs w:val="24"/>
        </w:rPr>
        <w:t>Business and Industry (B&amp;I) Guaranteed Loan Program and  Servicing Regulations</w:t>
      </w:r>
    </w:p>
    <w:p w:rsidRPr="005E3C19" w:rsidR="00E53E16" w:rsidP="00E53E16" w:rsidRDefault="00E53E16" w14:paraId="7824E9E5" w14:textId="77777777">
      <w:pPr>
        <w:jc w:val="center"/>
        <w:rPr>
          <w:rFonts w:ascii="Times New Roman" w:hAnsi="Times New Roman" w:cs="Times New Roman"/>
          <w:b/>
          <w:bCs/>
          <w:sz w:val="24"/>
          <w:szCs w:val="24"/>
        </w:rPr>
      </w:pPr>
      <w:r w:rsidRPr="005E3C19">
        <w:rPr>
          <w:rFonts w:ascii="Times New Roman" w:hAnsi="Times New Roman" w:cs="Times New Roman"/>
          <w:b/>
          <w:bCs/>
          <w:sz w:val="24"/>
          <w:szCs w:val="24"/>
        </w:rPr>
        <w:t>Justification for Non-Substantive Change</w:t>
      </w:r>
    </w:p>
    <w:p w:rsidR="006C22D6" w:rsidP="006C22D6" w:rsidRDefault="005E3C19" w14:paraId="24140854" w14:textId="77777777">
      <w:pPr>
        <w:rPr>
          <w:rFonts w:ascii="Times New Roman" w:hAnsi="Times New Roman" w:cs="Times New Roman"/>
          <w:b/>
          <w:bCs/>
          <w:sz w:val="24"/>
          <w:szCs w:val="24"/>
        </w:rPr>
      </w:pPr>
      <w:r>
        <w:rPr>
          <w:rFonts w:ascii="Times New Roman" w:hAnsi="Times New Roman" w:cs="Times New Roman"/>
          <w:b/>
          <w:bCs/>
          <w:sz w:val="24"/>
          <w:szCs w:val="24"/>
        </w:rPr>
        <w:t xml:space="preserve">     </w:t>
      </w:r>
    </w:p>
    <w:p w:rsidRPr="006C22D6" w:rsidR="006C22D6" w:rsidP="006C22D6" w:rsidRDefault="006C22D6" w14:paraId="4611E290" w14:textId="2F904F41">
      <w:pPr>
        <w:rPr>
          <w:rFonts w:ascii="Times New Roman" w:hAnsi="Times New Roman" w:cs="Times New Roman"/>
          <w:sz w:val="24"/>
          <w:szCs w:val="24"/>
        </w:rPr>
      </w:pPr>
      <w:r>
        <w:rPr>
          <w:rFonts w:ascii="Times New Roman" w:hAnsi="Times New Roman" w:cs="Times New Roman"/>
          <w:sz w:val="24"/>
          <w:szCs w:val="24"/>
        </w:rPr>
        <w:t xml:space="preserve">      </w:t>
      </w:r>
      <w:bookmarkStart w:name="_GoBack" w:id="0"/>
      <w:bookmarkEnd w:id="0"/>
      <w:r w:rsidRPr="006C22D6">
        <w:rPr>
          <w:rFonts w:ascii="Times New Roman" w:hAnsi="Times New Roman" w:cs="Times New Roman"/>
          <w:sz w:val="24"/>
          <w:szCs w:val="24"/>
        </w:rPr>
        <w:t xml:space="preserve">The Rural Business Cooperative Service (RBCS) received funding and authority through Division B, Title I of the </w:t>
      </w:r>
      <w:r w:rsidRPr="006C22D6">
        <w:rPr>
          <w:rFonts w:ascii="Times New Roman" w:hAnsi="Times New Roman" w:cs="Times New Roman"/>
          <w:b/>
          <w:bCs/>
          <w:sz w:val="24"/>
          <w:szCs w:val="24"/>
        </w:rPr>
        <w:t>CARES Act</w:t>
      </w:r>
      <w:r w:rsidRPr="006C22D6">
        <w:rPr>
          <w:rFonts w:ascii="Times New Roman" w:hAnsi="Times New Roman" w:cs="Times New Roman"/>
          <w:sz w:val="24"/>
          <w:szCs w:val="24"/>
        </w:rPr>
        <w:t xml:space="preserve"> to provide for additional funds for use under the Business &amp; Industry (B&amp;I) Guaranteed Loan Program.  In accordance with the CARES Act, the purposes of the additional B&amp;I funding is to prevent, prepare for and respond to the effects of the pandemic. It is the Agency’s intent that guaranteed loan funds will be primarily for working capital loan purposes to support business operations and facilities in rural areas.  SBA’s Paycheck Protection Program’s funding is </w:t>
      </w:r>
      <w:r w:rsidRPr="006C22D6">
        <w:rPr>
          <w:rFonts w:ascii="Times New Roman" w:hAnsi="Times New Roman" w:cs="Times New Roman"/>
          <w:sz w:val="24"/>
          <w:szCs w:val="24"/>
        </w:rPr>
        <w:t>depleted,</w:t>
      </w:r>
      <w:r w:rsidRPr="006C22D6">
        <w:rPr>
          <w:rFonts w:ascii="Times New Roman" w:hAnsi="Times New Roman" w:cs="Times New Roman"/>
          <w:sz w:val="24"/>
          <w:szCs w:val="24"/>
        </w:rPr>
        <w:t xml:space="preserve"> and this funding is the only source to fill the gap for our Rural Businesses that are severely impacted due to the economic impacts of COVID19.  This critical funding will allow Rural Businesses to get bridge funding for operating expenses to allow them to stay open at this time.  </w:t>
      </w:r>
    </w:p>
    <w:p w:rsidRPr="00B87280" w:rsidR="00E53E16" w:rsidP="00E53E16" w:rsidRDefault="006C22D6" w14:paraId="76AB1918" w14:textId="1F5151E8">
      <w:pPr>
        <w:rPr>
          <w:rFonts w:ascii="Times New Roman" w:hAnsi="Times New Roman" w:cs="Times New Roman"/>
          <w:sz w:val="24"/>
          <w:szCs w:val="24"/>
        </w:rPr>
      </w:pPr>
      <w:r w:rsidRPr="006C22D6">
        <w:rPr>
          <w:rFonts w:ascii="Times New Roman" w:hAnsi="Times New Roman" w:cs="Times New Roman"/>
          <w:sz w:val="24"/>
          <w:szCs w:val="24"/>
        </w:rPr>
        <w:t xml:space="preserve">      </w:t>
      </w:r>
      <w:r w:rsidRPr="00B87280" w:rsidR="00E53E16">
        <w:rPr>
          <w:rFonts w:ascii="Times New Roman" w:hAnsi="Times New Roman" w:cs="Times New Roman"/>
          <w:sz w:val="24"/>
          <w:szCs w:val="24"/>
          <w:highlight w:val="yellow"/>
        </w:rPr>
        <w:t>The Agency estimates that</w:t>
      </w:r>
      <w:r w:rsidRPr="00B87280" w:rsidR="00ED2C6E">
        <w:rPr>
          <w:rFonts w:ascii="Times New Roman" w:hAnsi="Times New Roman" w:cs="Times New Roman"/>
          <w:sz w:val="24"/>
          <w:szCs w:val="24"/>
          <w:highlight w:val="yellow"/>
        </w:rPr>
        <w:t xml:space="preserve"> approximately </w:t>
      </w:r>
      <w:r w:rsidRPr="00B87280" w:rsidR="007F423A">
        <w:rPr>
          <w:rFonts w:ascii="Times New Roman" w:hAnsi="Times New Roman" w:cs="Times New Roman"/>
          <w:sz w:val="24"/>
          <w:szCs w:val="24"/>
          <w:highlight w:val="yellow"/>
        </w:rPr>
        <w:t xml:space="preserve">500 </w:t>
      </w:r>
      <w:r>
        <w:rPr>
          <w:rFonts w:ascii="Times New Roman" w:hAnsi="Times New Roman" w:cs="Times New Roman"/>
          <w:sz w:val="24"/>
          <w:szCs w:val="24"/>
          <w:highlight w:val="yellow"/>
        </w:rPr>
        <w:t xml:space="preserve">applicants </w:t>
      </w:r>
      <w:r w:rsidRPr="00B87280" w:rsidR="00E53E16">
        <w:rPr>
          <w:rFonts w:ascii="Times New Roman" w:hAnsi="Times New Roman" w:cs="Times New Roman"/>
          <w:sz w:val="24"/>
          <w:szCs w:val="24"/>
          <w:highlight w:val="yellow"/>
        </w:rPr>
        <w:t xml:space="preserve">will </w:t>
      </w:r>
      <w:r w:rsidRPr="00B87280" w:rsidR="007F423A">
        <w:rPr>
          <w:rFonts w:ascii="Times New Roman" w:hAnsi="Times New Roman" w:cs="Times New Roman"/>
          <w:sz w:val="24"/>
          <w:szCs w:val="24"/>
          <w:highlight w:val="yellow"/>
        </w:rPr>
        <w:t xml:space="preserve">request a </w:t>
      </w:r>
      <w:r w:rsidRPr="00B87280" w:rsidR="00ED2C6E">
        <w:rPr>
          <w:rFonts w:ascii="Times New Roman" w:hAnsi="Times New Roman" w:cs="Times New Roman"/>
          <w:sz w:val="24"/>
          <w:szCs w:val="24"/>
          <w:highlight w:val="yellow"/>
        </w:rPr>
        <w:t xml:space="preserve">B&amp;I </w:t>
      </w:r>
      <w:r>
        <w:rPr>
          <w:rFonts w:ascii="Times New Roman" w:hAnsi="Times New Roman" w:cs="Times New Roman"/>
          <w:sz w:val="24"/>
          <w:szCs w:val="24"/>
          <w:highlight w:val="yellow"/>
        </w:rPr>
        <w:t xml:space="preserve">CARES Act </w:t>
      </w:r>
      <w:r w:rsidRPr="00B87280" w:rsidR="00ED2C6E">
        <w:rPr>
          <w:rFonts w:ascii="Times New Roman" w:hAnsi="Times New Roman" w:cs="Times New Roman"/>
          <w:sz w:val="24"/>
          <w:szCs w:val="24"/>
          <w:highlight w:val="yellow"/>
        </w:rPr>
        <w:t xml:space="preserve">Guaranteed Loan. </w:t>
      </w:r>
      <w:r w:rsidRPr="00B87280" w:rsidR="00137123">
        <w:rPr>
          <w:rFonts w:ascii="Times New Roman" w:hAnsi="Times New Roman" w:cs="Times New Roman"/>
          <w:sz w:val="24"/>
          <w:szCs w:val="24"/>
          <w:highlight w:val="yellow"/>
        </w:rPr>
        <w:t xml:space="preserve">This will result in </w:t>
      </w:r>
      <w:r w:rsidRPr="00B87280" w:rsidR="00567723">
        <w:rPr>
          <w:rFonts w:ascii="Times New Roman" w:hAnsi="Times New Roman" w:cs="Times New Roman"/>
          <w:sz w:val="24"/>
          <w:szCs w:val="24"/>
          <w:highlight w:val="yellow"/>
        </w:rPr>
        <w:t xml:space="preserve">an additional </w:t>
      </w:r>
      <w:r>
        <w:rPr>
          <w:rFonts w:ascii="Times New Roman" w:hAnsi="Times New Roman" w:cs="Times New Roman"/>
          <w:sz w:val="24"/>
          <w:szCs w:val="24"/>
          <w:highlight w:val="yellow"/>
        </w:rPr>
        <w:t xml:space="preserve">500 </w:t>
      </w:r>
      <w:r w:rsidRPr="00B87280" w:rsidR="00567723">
        <w:rPr>
          <w:rFonts w:ascii="Times New Roman" w:hAnsi="Times New Roman" w:cs="Times New Roman"/>
          <w:sz w:val="24"/>
          <w:szCs w:val="24"/>
          <w:highlight w:val="yellow"/>
        </w:rPr>
        <w:t>responses and burden hours.</w:t>
      </w:r>
      <w:r w:rsidRPr="00B87280" w:rsidR="00137123">
        <w:rPr>
          <w:rFonts w:ascii="Times New Roman" w:hAnsi="Times New Roman" w:cs="Times New Roman"/>
          <w:sz w:val="24"/>
          <w:szCs w:val="24"/>
        </w:rPr>
        <w:t xml:space="preserve"> </w:t>
      </w:r>
    </w:p>
    <w:p w:rsidRPr="005E3C19" w:rsidR="00E53E16" w:rsidP="00E53E16" w:rsidRDefault="00E53E16" w14:paraId="088AEB67" w14:textId="77777777">
      <w:pPr>
        <w:jc w:val="center"/>
        <w:rPr>
          <w:rFonts w:ascii="Times New Roman" w:hAnsi="Times New Roman" w:cs="Times New Roman"/>
          <w:sz w:val="24"/>
          <w:szCs w:val="24"/>
        </w:rPr>
      </w:pPr>
    </w:p>
    <w:sectPr w:rsidRPr="005E3C19" w:rsidR="00E53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16"/>
    <w:rsid w:val="000E6DF7"/>
    <w:rsid w:val="00137123"/>
    <w:rsid w:val="00437592"/>
    <w:rsid w:val="00567723"/>
    <w:rsid w:val="005E3C19"/>
    <w:rsid w:val="006C22D6"/>
    <w:rsid w:val="007C129E"/>
    <w:rsid w:val="007F423A"/>
    <w:rsid w:val="00A76451"/>
    <w:rsid w:val="00B87280"/>
    <w:rsid w:val="00C274DA"/>
    <w:rsid w:val="00C7772E"/>
    <w:rsid w:val="00D923C1"/>
    <w:rsid w:val="00E53E16"/>
    <w:rsid w:val="00ED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D45B"/>
  <w15:chartTrackingRefBased/>
  <w15:docId w15:val="{601D01EA-EB90-4FBF-A8F7-0099CF9A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Kimble - RD, Washington, DC</dc:creator>
  <cp:keywords/>
  <dc:description/>
  <cp:lastModifiedBy>Daskal, MaryPat - RD, Washington, DC</cp:lastModifiedBy>
  <cp:revision>2</cp:revision>
  <dcterms:created xsi:type="dcterms:W3CDTF">2020-04-23T17:32:00Z</dcterms:created>
  <dcterms:modified xsi:type="dcterms:W3CDTF">2020-04-23T17:32:00Z</dcterms:modified>
</cp:coreProperties>
</file>