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62C" w:rsidRDefault="0041062C" w:rsidP="0041062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16"/>
        </w:rPr>
      </w:pPr>
      <w:r w:rsidRPr="00434F26">
        <w:rPr>
          <w:b/>
          <w:sz w:val="16"/>
        </w:rPr>
        <w:t>This form is available electronically.</w:t>
      </w:r>
      <w:r w:rsidR="004C7033" w:rsidRPr="004C7033">
        <w:rPr>
          <w:i/>
          <w:sz w:val="16"/>
        </w:rPr>
        <w:t xml:space="preserve"> </w:t>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t xml:space="preserve">   See Page 7 for Privacy Act and Paperwork Reduction Act Statements.</w:t>
      </w:r>
    </w:p>
    <w:p w:rsidR="0041062C" w:rsidRPr="0041062C" w:rsidRDefault="0041062C" w:rsidP="0041062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16"/>
        </w:rPr>
      </w:pPr>
      <w:r w:rsidRPr="00737366">
        <w:rPr>
          <w:b/>
          <w:sz w:val="22"/>
          <w:szCs w:val="22"/>
        </w:rPr>
        <w:t>WA-460-2</w:t>
      </w:r>
      <w:r>
        <w:rPr>
          <w:b/>
          <w:bCs/>
          <w:sz w:val="16"/>
          <w:szCs w:val="16"/>
        </w:rPr>
        <w:t xml:space="preserve">                                                        </w:t>
      </w:r>
      <w:r w:rsidRPr="008F69D1">
        <w:rPr>
          <w:b/>
          <w:bCs/>
          <w:sz w:val="16"/>
          <w:szCs w:val="16"/>
        </w:rPr>
        <w:t>U.S. DEPARTMENT OF AGRICULTURE</w:t>
      </w:r>
      <w:r w:rsidRPr="00610342">
        <w:rPr>
          <w:b/>
          <w:bCs/>
          <w:sz w:val="16"/>
          <w:szCs w:val="16"/>
        </w:rPr>
        <w:t xml:space="preserve">                               </w:t>
      </w:r>
      <w:r w:rsidRPr="008F69D1">
        <w:rPr>
          <w:sz w:val="16"/>
          <w:szCs w:val="16"/>
        </w:rPr>
        <w:t xml:space="preserve">Form Approved - OMB No. </w:t>
      </w:r>
      <w:r w:rsidR="002729B6">
        <w:rPr>
          <w:sz w:val="16"/>
          <w:szCs w:val="16"/>
        </w:rPr>
        <w:t>0581-0305</w:t>
      </w:r>
    </w:p>
    <w:p w:rsidR="001A060D" w:rsidRPr="008F69D1" w:rsidRDefault="0041062C" w:rsidP="0041062C">
      <w:pPr>
        <w:pStyle w:val="Header"/>
        <w:rPr>
          <w:bCs/>
          <w:sz w:val="16"/>
          <w:szCs w:val="16"/>
        </w:rPr>
      </w:pPr>
      <w:r w:rsidRPr="008F69D1">
        <w:rPr>
          <w:sz w:val="16"/>
          <w:szCs w:val="16"/>
        </w:rPr>
        <w:t xml:space="preserve"> (</w:t>
      </w:r>
      <w:r w:rsidR="002729B6">
        <w:rPr>
          <w:sz w:val="16"/>
          <w:szCs w:val="16"/>
        </w:rPr>
        <w:t>07-31-18</w:t>
      </w:r>
      <w:r w:rsidRPr="008F69D1">
        <w:rPr>
          <w:sz w:val="16"/>
          <w:szCs w:val="16"/>
        </w:rPr>
        <w:t>)</w:t>
      </w:r>
      <w:r w:rsidRPr="0041062C">
        <w:rPr>
          <w:bCs/>
          <w:sz w:val="16"/>
          <w:szCs w:val="16"/>
        </w:rPr>
        <w:t xml:space="preserve"> </w:t>
      </w:r>
      <w:r>
        <w:rPr>
          <w:bCs/>
          <w:sz w:val="16"/>
          <w:szCs w:val="16"/>
        </w:rPr>
        <w:t xml:space="preserve">                                                                      </w:t>
      </w:r>
      <w:r w:rsidR="007B78D7">
        <w:rPr>
          <w:bCs/>
          <w:sz w:val="16"/>
          <w:szCs w:val="16"/>
        </w:rPr>
        <w:t xml:space="preserve">   </w:t>
      </w:r>
      <w:r w:rsidR="002729B6">
        <w:rPr>
          <w:bCs/>
          <w:sz w:val="16"/>
          <w:szCs w:val="16"/>
        </w:rPr>
        <w:t>Agricultural Marketing Service</w:t>
      </w:r>
      <w:r w:rsidR="008F69D1">
        <w:rPr>
          <w:bCs/>
          <w:sz w:val="16"/>
          <w:szCs w:val="16"/>
        </w:rPr>
        <w:t xml:space="preserve">             </w:t>
      </w:r>
    </w:p>
    <w:p w:rsidR="001A060D" w:rsidRPr="008F69D1" w:rsidRDefault="008F69D1" w:rsidP="008F69D1">
      <w:pPr>
        <w:pStyle w:val="Heading1"/>
        <w:tabs>
          <w:tab w:val="clear" w:pos="4320"/>
          <w:tab w:val="clear" w:pos="5040"/>
          <w:tab w:val="clear" w:pos="5760"/>
          <w:tab w:val="clear" w:pos="6480"/>
          <w:tab w:val="clear" w:pos="7200"/>
          <w:tab w:val="clear" w:pos="7920"/>
          <w:tab w:val="clear" w:pos="8640"/>
        </w:tabs>
        <w:ind w:left="2160" w:firstLine="720"/>
        <w:jc w:val="left"/>
        <w:rPr>
          <w:b w:val="0"/>
          <w:sz w:val="16"/>
          <w:szCs w:val="16"/>
        </w:rPr>
      </w:pPr>
      <w:r>
        <w:rPr>
          <w:b w:val="0"/>
          <w:sz w:val="16"/>
          <w:szCs w:val="16"/>
        </w:rPr>
        <w:t xml:space="preserve">                      </w:t>
      </w:r>
      <w:r w:rsidR="001A060D" w:rsidRPr="008F69D1">
        <w:rPr>
          <w:b w:val="0"/>
          <w:sz w:val="16"/>
          <w:szCs w:val="16"/>
        </w:rPr>
        <w:t>United States Warehouse Act</w:t>
      </w:r>
    </w:p>
    <w:p w:rsidR="001A060D" w:rsidRPr="00610342" w:rsidRDefault="001A060D" w:rsidP="001A060D"/>
    <w:p w:rsidR="001A060D" w:rsidRPr="00610342" w:rsidRDefault="001A060D" w:rsidP="001A060D">
      <w:pPr>
        <w:jc w:val="center"/>
        <w:rPr>
          <w:b/>
          <w:bCs/>
          <w:sz w:val="22"/>
          <w:szCs w:val="22"/>
        </w:rPr>
      </w:pPr>
      <w:r w:rsidRPr="00610342">
        <w:rPr>
          <w:b/>
          <w:bCs/>
          <w:sz w:val="22"/>
          <w:szCs w:val="22"/>
        </w:rPr>
        <w:t>ADDENDUM TO THE PROVIDER AGREEMENT</w:t>
      </w:r>
    </w:p>
    <w:p w:rsidR="001A060D" w:rsidRPr="00610342" w:rsidRDefault="001A060D" w:rsidP="001A060D">
      <w:pPr>
        <w:jc w:val="center"/>
        <w:rPr>
          <w:b/>
          <w:bCs/>
          <w:sz w:val="22"/>
          <w:szCs w:val="22"/>
        </w:rPr>
      </w:pPr>
      <w:r w:rsidRPr="00610342">
        <w:rPr>
          <w:b/>
          <w:bCs/>
          <w:sz w:val="22"/>
          <w:szCs w:val="22"/>
        </w:rPr>
        <w:t>TO ELECTRONICALLY FILE AND MAINTAIN</w:t>
      </w:r>
    </w:p>
    <w:p w:rsidR="001A060D" w:rsidRPr="00610342" w:rsidRDefault="001A060D" w:rsidP="001A060D">
      <w:pPr>
        <w:jc w:val="center"/>
        <w:rPr>
          <w:b/>
          <w:bCs/>
          <w:sz w:val="22"/>
          <w:szCs w:val="22"/>
        </w:rPr>
      </w:pPr>
      <w:r w:rsidRPr="00610342">
        <w:rPr>
          <w:b/>
          <w:bCs/>
          <w:sz w:val="22"/>
          <w:szCs w:val="22"/>
        </w:rPr>
        <w:t>GRAIN WAREHOUSE RECEIPTS</w:t>
      </w:r>
      <w:r w:rsidRPr="00610342">
        <w:rPr>
          <w:sz w:val="22"/>
          <w:szCs w:val="22"/>
        </w:rPr>
        <w:t xml:space="preserve"> </w:t>
      </w:r>
      <w:r w:rsidRPr="00610342">
        <w:rPr>
          <w:b/>
          <w:sz w:val="22"/>
          <w:szCs w:val="22"/>
        </w:rPr>
        <w:t xml:space="preserve">AND </w:t>
      </w:r>
      <w:smartTag w:uri="urn:schemas-microsoft-com:office:smarttags" w:element="place">
        <w:smartTag w:uri="urn:schemas-microsoft-com:office:smarttags" w:element="country-region">
          <w:r w:rsidRPr="00610342">
            <w:rPr>
              <w:b/>
              <w:sz w:val="22"/>
              <w:szCs w:val="22"/>
            </w:rPr>
            <w:t>U.S.</w:t>
          </w:r>
        </w:smartTag>
      </w:smartTag>
      <w:r w:rsidRPr="00610342">
        <w:rPr>
          <w:b/>
          <w:sz w:val="22"/>
          <w:szCs w:val="22"/>
        </w:rPr>
        <w:t xml:space="preserve"> WAREHOUSE ACT DOCUMENTS</w:t>
      </w:r>
    </w:p>
    <w:p w:rsidR="001A060D" w:rsidRPr="00610342" w:rsidRDefault="001A060D" w:rsidP="001A060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2880" w:hanging="2880"/>
        <w:jc w:val="both"/>
        <w:rPr>
          <w:b/>
          <w:bCs/>
        </w:rPr>
      </w:pPr>
    </w:p>
    <w:p w:rsidR="001A060D" w:rsidRPr="00610342" w:rsidRDefault="001A060D" w:rsidP="001A060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pPr>
    </w:p>
    <w:tbl>
      <w:tblPr>
        <w:tblW w:w="0" w:type="auto"/>
        <w:tblInd w:w="108" w:type="dxa"/>
        <w:tblBorders>
          <w:insideH w:val="single" w:sz="4" w:space="0" w:color="auto"/>
        </w:tblBorders>
        <w:tblLook w:val="01E0" w:firstRow="1" w:lastRow="1" w:firstColumn="1" w:lastColumn="1" w:noHBand="0" w:noVBand="0"/>
      </w:tblPr>
      <w:tblGrid>
        <w:gridCol w:w="2790"/>
        <w:gridCol w:w="6169"/>
        <w:gridCol w:w="1121"/>
      </w:tblGrid>
      <w:tr w:rsidR="001A060D" w:rsidRPr="00610342" w:rsidTr="0050015A">
        <w:tc>
          <w:tcPr>
            <w:tcW w:w="2790" w:type="dxa"/>
            <w:tcBorders>
              <w:top w:val="nil"/>
              <w:bottom w:val="nil"/>
            </w:tcBorders>
          </w:tcPr>
          <w:p w:rsidR="001A060D" w:rsidRPr="0050015A" w:rsidRDefault="001A060D"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50015A">
              <w:rPr>
                <w:sz w:val="22"/>
                <w:szCs w:val="22"/>
              </w:rPr>
              <w:t xml:space="preserve">This Addendum between </w:t>
            </w:r>
            <w:r w:rsidRPr="0050015A">
              <w:rPr>
                <w:i/>
                <w:sz w:val="22"/>
                <w:szCs w:val="22"/>
              </w:rPr>
              <w:t>(a)</w:t>
            </w:r>
          </w:p>
        </w:tc>
        <w:bookmarkStart w:id="0" w:name="Text1"/>
        <w:tc>
          <w:tcPr>
            <w:tcW w:w="7290" w:type="dxa"/>
            <w:gridSpan w:val="2"/>
            <w:tcBorders>
              <w:top w:val="nil"/>
              <w:bottom w:val="single" w:sz="4" w:space="0" w:color="auto"/>
            </w:tcBorders>
            <w:vAlign w:val="bottom"/>
          </w:tcPr>
          <w:p w:rsidR="001A060D" w:rsidRPr="0050015A" w:rsidRDefault="00046BF4"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sidRPr="0050015A">
              <w:rPr>
                <w:rFonts w:ascii="Courier New" w:hAnsi="Courier New" w:cs="Courier New"/>
                <w:sz w:val="18"/>
                <w:szCs w:val="18"/>
              </w:rPr>
              <w:fldChar w:fldCharType="begin">
                <w:ffData>
                  <w:name w:val="Text1"/>
                  <w:enabled/>
                  <w:calcOnExit w:val="0"/>
                  <w:textInput>
                    <w:maxLength w:val="58"/>
                  </w:textInput>
                </w:ffData>
              </w:fldChar>
            </w:r>
            <w:r w:rsidR="008F69D1"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bookmarkStart w:id="1" w:name="_GoBack"/>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bookmarkEnd w:id="1"/>
            <w:r w:rsidRPr="0050015A">
              <w:rPr>
                <w:rFonts w:ascii="Courier New" w:hAnsi="Courier New" w:cs="Courier New"/>
                <w:sz w:val="18"/>
                <w:szCs w:val="18"/>
              </w:rPr>
              <w:fldChar w:fldCharType="end"/>
            </w:r>
            <w:bookmarkEnd w:id="0"/>
          </w:p>
        </w:tc>
      </w:tr>
      <w:bookmarkStart w:id="2" w:name="Text2"/>
      <w:tr w:rsidR="003534F6" w:rsidRPr="00610342" w:rsidTr="0050015A">
        <w:tc>
          <w:tcPr>
            <w:tcW w:w="8959" w:type="dxa"/>
            <w:gridSpan w:val="2"/>
            <w:tcBorders>
              <w:top w:val="nil"/>
              <w:bottom w:val="single" w:sz="4" w:space="0" w:color="auto"/>
            </w:tcBorders>
          </w:tcPr>
          <w:p w:rsidR="003534F6" w:rsidRPr="0050015A" w:rsidRDefault="00046BF4"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sidRPr="0050015A">
              <w:rPr>
                <w:rFonts w:ascii="Courier New" w:hAnsi="Courier New" w:cs="Courier New"/>
                <w:sz w:val="18"/>
                <w:szCs w:val="18"/>
              </w:rPr>
              <w:fldChar w:fldCharType="begin">
                <w:ffData>
                  <w:name w:val="Text2"/>
                  <w:enabled/>
                  <w:calcOnExit w:val="0"/>
                  <w:textInput>
                    <w:maxLength w:val="75"/>
                  </w:textInput>
                </w:ffData>
              </w:fldChar>
            </w:r>
            <w:r w:rsidR="003534F6"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Pr="0050015A">
              <w:rPr>
                <w:rFonts w:ascii="Courier New" w:hAnsi="Courier New" w:cs="Courier New"/>
                <w:sz w:val="18"/>
                <w:szCs w:val="18"/>
              </w:rPr>
              <w:fldChar w:fldCharType="end"/>
            </w:r>
            <w:bookmarkEnd w:id="2"/>
          </w:p>
        </w:tc>
        <w:tc>
          <w:tcPr>
            <w:tcW w:w="1121" w:type="dxa"/>
            <w:tcBorders>
              <w:top w:val="nil"/>
              <w:bottom w:val="nil"/>
            </w:tcBorders>
          </w:tcPr>
          <w:p w:rsidR="003534F6" w:rsidRPr="0050015A" w:rsidRDefault="003534F6"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sidRPr="0050015A">
              <w:rPr>
                <w:sz w:val="22"/>
                <w:szCs w:val="22"/>
              </w:rPr>
              <w:t>(Provider)</w:t>
            </w:r>
          </w:p>
        </w:tc>
      </w:tr>
    </w:tbl>
    <w:p w:rsidR="001A060D" w:rsidRPr="00613375" w:rsidRDefault="001A060D" w:rsidP="007D367A">
      <w:pPr>
        <w:rPr>
          <w:sz w:val="22"/>
          <w:szCs w:val="22"/>
        </w:rPr>
      </w:pPr>
      <w:r w:rsidRPr="00613375">
        <w:rPr>
          <w:sz w:val="22"/>
          <w:szCs w:val="22"/>
        </w:rPr>
        <w:t xml:space="preserve">and the </w:t>
      </w:r>
      <w:r w:rsidR="00093CF3">
        <w:rPr>
          <w:sz w:val="22"/>
          <w:szCs w:val="22"/>
        </w:rPr>
        <w:t>Agricultural Marketing Service</w:t>
      </w:r>
      <w:r w:rsidRPr="00613375">
        <w:rPr>
          <w:sz w:val="22"/>
          <w:szCs w:val="22"/>
        </w:rPr>
        <w:t xml:space="preserve"> (</w:t>
      </w:r>
      <w:r w:rsidR="00093CF3">
        <w:rPr>
          <w:sz w:val="22"/>
          <w:szCs w:val="22"/>
        </w:rPr>
        <w:t>AMS</w:t>
      </w:r>
      <w:r w:rsidRPr="00613375">
        <w:rPr>
          <w:sz w:val="22"/>
          <w:szCs w:val="22"/>
        </w:rPr>
        <w:t xml:space="preserve">) authorizes the Provider to establish and maintain a database and system, referred to as a central filing system (CFS) for the purpose of electronically filing grain warehouse receipts and </w:t>
      </w:r>
      <w:r w:rsidR="007F496E" w:rsidRPr="00613375">
        <w:rPr>
          <w:sz w:val="22"/>
          <w:szCs w:val="22"/>
        </w:rPr>
        <w:t xml:space="preserve">U.S. Warehouse Act (USWA) </w:t>
      </w:r>
      <w:r w:rsidRPr="00613375">
        <w:rPr>
          <w:sz w:val="22"/>
          <w:szCs w:val="22"/>
        </w:rPr>
        <w:t xml:space="preserve">grain documents issued under the </w:t>
      </w:r>
      <w:r w:rsidR="00753836" w:rsidRPr="00613375">
        <w:rPr>
          <w:sz w:val="22"/>
          <w:szCs w:val="22"/>
        </w:rPr>
        <w:t xml:space="preserve">authority of the </w:t>
      </w:r>
      <w:r w:rsidR="00861DFF" w:rsidRPr="00613375">
        <w:rPr>
          <w:sz w:val="22"/>
          <w:szCs w:val="22"/>
        </w:rPr>
        <w:t>U</w:t>
      </w:r>
      <w:r w:rsidR="00403889" w:rsidRPr="00613375">
        <w:rPr>
          <w:sz w:val="22"/>
          <w:szCs w:val="22"/>
        </w:rPr>
        <w:t>SWA</w:t>
      </w:r>
      <w:r w:rsidR="00753836" w:rsidRPr="00613375">
        <w:rPr>
          <w:sz w:val="22"/>
          <w:szCs w:val="22"/>
        </w:rPr>
        <w:t xml:space="preserve">.  This Addendum </w:t>
      </w:r>
      <w:r w:rsidRPr="00613375">
        <w:rPr>
          <w:sz w:val="22"/>
          <w:szCs w:val="22"/>
        </w:rPr>
        <w:t xml:space="preserve">permits the Provider to </w:t>
      </w:r>
      <w:r w:rsidR="00403889" w:rsidRPr="00613375">
        <w:rPr>
          <w:sz w:val="22"/>
          <w:szCs w:val="22"/>
        </w:rPr>
        <w:t xml:space="preserve">electronically </w:t>
      </w:r>
      <w:r w:rsidR="00550B0B" w:rsidRPr="00613375">
        <w:rPr>
          <w:sz w:val="22"/>
          <w:szCs w:val="22"/>
        </w:rPr>
        <w:t xml:space="preserve">accept and </w:t>
      </w:r>
      <w:r w:rsidRPr="00613375">
        <w:rPr>
          <w:sz w:val="22"/>
          <w:szCs w:val="22"/>
        </w:rPr>
        <w:t>fil</w:t>
      </w:r>
      <w:r w:rsidR="00550B0B" w:rsidRPr="00613375">
        <w:rPr>
          <w:sz w:val="22"/>
          <w:szCs w:val="22"/>
        </w:rPr>
        <w:t xml:space="preserve">e grain </w:t>
      </w:r>
      <w:r w:rsidRPr="00613375">
        <w:rPr>
          <w:sz w:val="22"/>
          <w:szCs w:val="22"/>
        </w:rPr>
        <w:t xml:space="preserve">warehouse receipts from </w:t>
      </w:r>
      <w:r w:rsidR="001E54D7" w:rsidRPr="00613375">
        <w:rPr>
          <w:sz w:val="22"/>
          <w:szCs w:val="22"/>
        </w:rPr>
        <w:t xml:space="preserve">warehouse operators </w:t>
      </w:r>
      <w:r w:rsidRPr="00613375">
        <w:rPr>
          <w:sz w:val="22"/>
          <w:szCs w:val="22"/>
        </w:rPr>
        <w:t>other than USWA</w:t>
      </w:r>
      <w:r w:rsidR="00753836" w:rsidRPr="00613375">
        <w:rPr>
          <w:sz w:val="22"/>
          <w:szCs w:val="22"/>
        </w:rPr>
        <w:t>-</w:t>
      </w:r>
      <w:r w:rsidRPr="00613375">
        <w:rPr>
          <w:sz w:val="22"/>
          <w:szCs w:val="22"/>
        </w:rPr>
        <w:t xml:space="preserve">licensed warehouse operators in </w:t>
      </w:r>
      <w:r w:rsidR="00550B0B" w:rsidRPr="00613375">
        <w:rPr>
          <w:sz w:val="22"/>
          <w:szCs w:val="22"/>
        </w:rPr>
        <w:t>their CFS</w:t>
      </w:r>
      <w:r w:rsidRPr="00613375">
        <w:rPr>
          <w:sz w:val="22"/>
          <w:szCs w:val="22"/>
        </w:rPr>
        <w:t xml:space="preserve">.  Such electronically filed </w:t>
      </w:r>
      <w:r w:rsidR="00550B0B" w:rsidRPr="00613375">
        <w:rPr>
          <w:sz w:val="22"/>
          <w:szCs w:val="22"/>
        </w:rPr>
        <w:t xml:space="preserve">grain </w:t>
      </w:r>
      <w:r w:rsidRPr="00613375">
        <w:rPr>
          <w:sz w:val="22"/>
          <w:szCs w:val="22"/>
        </w:rPr>
        <w:t>warehouse receipts are hereafter referred to as “Ele</w:t>
      </w:r>
      <w:r w:rsidR="001E54D7" w:rsidRPr="00613375">
        <w:rPr>
          <w:sz w:val="22"/>
          <w:szCs w:val="22"/>
        </w:rPr>
        <w:t>ctronic Warehouse Receipts (EWR</w:t>
      </w:r>
      <w:r w:rsidRPr="00613375">
        <w:rPr>
          <w:sz w:val="22"/>
          <w:szCs w:val="22"/>
        </w:rPr>
        <w:t>) and U</w:t>
      </w:r>
      <w:r w:rsidR="00550B0B" w:rsidRPr="00613375">
        <w:rPr>
          <w:sz w:val="22"/>
          <w:szCs w:val="22"/>
        </w:rPr>
        <w:t>SWA</w:t>
      </w:r>
      <w:r w:rsidRPr="00613375">
        <w:rPr>
          <w:sz w:val="22"/>
          <w:szCs w:val="22"/>
        </w:rPr>
        <w:t xml:space="preserve"> Electronic Documents (USWAED).”  A</w:t>
      </w:r>
      <w:r w:rsidR="001E54D7" w:rsidRPr="00613375">
        <w:rPr>
          <w:sz w:val="22"/>
          <w:szCs w:val="22"/>
        </w:rPr>
        <w:t xml:space="preserve">ll provisions and terms of </w:t>
      </w:r>
      <w:r w:rsidR="00093CF3">
        <w:rPr>
          <w:sz w:val="22"/>
          <w:szCs w:val="22"/>
        </w:rPr>
        <w:t>AMS</w:t>
      </w:r>
      <w:r w:rsidR="001E54D7" w:rsidRPr="00613375">
        <w:rPr>
          <w:sz w:val="22"/>
          <w:szCs w:val="22"/>
        </w:rPr>
        <w:t>’s “</w:t>
      </w:r>
      <w:r w:rsidRPr="00613375">
        <w:rPr>
          <w:sz w:val="22"/>
          <w:szCs w:val="22"/>
        </w:rPr>
        <w:t xml:space="preserve">Provider Agreement to Electronically File and Maintain Warehouse Receipts and </w:t>
      </w:r>
      <w:r w:rsidR="00F711B4" w:rsidRPr="00613375">
        <w:rPr>
          <w:sz w:val="22"/>
          <w:szCs w:val="22"/>
        </w:rPr>
        <w:t xml:space="preserve">U.S. </w:t>
      </w:r>
      <w:r w:rsidRPr="00613375">
        <w:rPr>
          <w:sz w:val="22"/>
          <w:szCs w:val="22"/>
        </w:rPr>
        <w:t>W</w:t>
      </w:r>
      <w:r w:rsidR="001E54D7" w:rsidRPr="00613375">
        <w:rPr>
          <w:sz w:val="22"/>
          <w:szCs w:val="22"/>
        </w:rPr>
        <w:t>arehouse Act Documents (WA-460)”</w:t>
      </w:r>
      <w:r w:rsidRPr="00613375">
        <w:rPr>
          <w:sz w:val="22"/>
          <w:szCs w:val="22"/>
        </w:rPr>
        <w:t xml:space="preserve"> are incorporated except as modified or excluded</w:t>
      </w:r>
      <w:r w:rsidR="001E54D7" w:rsidRPr="00613375">
        <w:rPr>
          <w:sz w:val="22"/>
          <w:szCs w:val="22"/>
        </w:rPr>
        <w:t xml:space="preserve"> </w:t>
      </w:r>
      <w:r w:rsidRPr="00613375">
        <w:rPr>
          <w:sz w:val="22"/>
          <w:szCs w:val="22"/>
        </w:rPr>
        <w:t>herein.  In this regard, Section VIII</w:t>
      </w:r>
      <w:r w:rsidR="003534F6">
        <w:rPr>
          <w:sz w:val="22"/>
          <w:szCs w:val="22"/>
        </w:rPr>
        <w:t xml:space="preserve"> </w:t>
      </w:r>
      <w:r w:rsidR="00F711B4" w:rsidRPr="00613375">
        <w:rPr>
          <w:sz w:val="22"/>
          <w:szCs w:val="22"/>
        </w:rPr>
        <w:t>(</w:t>
      </w:r>
      <w:r w:rsidRPr="00613375">
        <w:rPr>
          <w:sz w:val="22"/>
          <w:szCs w:val="22"/>
        </w:rPr>
        <w:t>A</w:t>
      </w:r>
      <w:r w:rsidR="00F711B4" w:rsidRPr="00613375">
        <w:rPr>
          <w:sz w:val="22"/>
          <w:szCs w:val="22"/>
        </w:rPr>
        <w:t>)(</w:t>
      </w:r>
      <w:r w:rsidRPr="00613375">
        <w:rPr>
          <w:sz w:val="22"/>
          <w:szCs w:val="22"/>
        </w:rPr>
        <w:t>2</w:t>
      </w:r>
      <w:r w:rsidR="00F711B4" w:rsidRPr="00613375">
        <w:rPr>
          <w:sz w:val="22"/>
          <w:szCs w:val="22"/>
        </w:rPr>
        <w:t>)</w:t>
      </w:r>
      <w:r w:rsidRPr="00613375">
        <w:rPr>
          <w:sz w:val="22"/>
          <w:szCs w:val="22"/>
        </w:rPr>
        <w:t xml:space="preserve"> and Section VIII.</w:t>
      </w:r>
      <w:r w:rsidR="006B2639" w:rsidRPr="00613375">
        <w:rPr>
          <w:sz w:val="22"/>
          <w:szCs w:val="22"/>
        </w:rPr>
        <w:t xml:space="preserve"> </w:t>
      </w:r>
      <w:r w:rsidR="00F711B4" w:rsidRPr="00613375">
        <w:rPr>
          <w:sz w:val="22"/>
          <w:szCs w:val="22"/>
        </w:rPr>
        <w:t>(</w:t>
      </w:r>
      <w:r w:rsidRPr="00613375">
        <w:rPr>
          <w:sz w:val="22"/>
          <w:szCs w:val="22"/>
        </w:rPr>
        <w:t>A</w:t>
      </w:r>
      <w:r w:rsidR="00F711B4" w:rsidRPr="00613375">
        <w:rPr>
          <w:sz w:val="22"/>
          <w:szCs w:val="22"/>
        </w:rPr>
        <w:t>)(</w:t>
      </w:r>
      <w:r w:rsidRPr="00613375">
        <w:rPr>
          <w:sz w:val="22"/>
          <w:szCs w:val="22"/>
        </w:rPr>
        <w:t>4</w:t>
      </w:r>
      <w:r w:rsidR="00F711B4" w:rsidRPr="00613375">
        <w:rPr>
          <w:sz w:val="22"/>
          <w:szCs w:val="22"/>
        </w:rPr>
        <w:t>)</w:t>
      </w:r>
      <w:r w:rsidRPr="00613375">
        <w:rPr>
          <w:sz w:val="22"/>
          <w:szCs w:val="22"/>
        </w:rPr>
        <w:t xml:space="preserve"> of the WA-460 are expressly excluded from this Addendum</w:t>
      </w:r>
      <w:r w:rsidR="003B465D" w:rsidRPr="00613375">
        <w:rPr>
          <w:sz w:val="22"/>
          <w:szCs w:val="22"/>
        </w:rPr>
        <w:t xml:space="preserve"> and its Appendices</w:t>
      </w:r>
      <w:r w:rsidRPr="00613375">
        <w:rPr>
          <w:sz w:val="22"/>
          <w:szCs w:val="22"/>
        </w:rPr>
        <w:t>.</w:t>
      </w:r>
    </w:p>
    <w:p w:rsidR="001A060D" w:rsidRPr="00613375" w:rsidRDefault="001A060D" w:rsidP="001A060D">
      <w:pPr>
        <w:rPr>
          <w:sz w:val="22"/>
          <w:szCs w:val="22"/>
        </w:rPr>
      </w:pPr>
    </w:p>
    <w:p w:rsidR="00663D07" w:rsidRPr="00613375" w:rsidRDefault="001A060D" w:rsidP="007D367A">
      <w:pPr>
        <w:rPr>
          <w:b/>
          <w:bCs/>
          <w:sz w:val="22"/>
          <w:szCs w:val="22"/>
        </w:rPr>
      </w:pPr>
      <w:r w:rsidRPr="00613375">
        <w:rPr>
          <w:sz w:val="22"/>
          <w:szCs w:val="22"/>
        </w:rPr>
        <w:t xml:space="preserve">This Addendum </w:t>
      </w:r>
      <w:r w:rsidR="003B465D" w:rsidRPr="00613375">
        <w:rPr>
          <w:sz w:val="22"/>
          <w:szCs w:val="22"/>
        </w:rPr>
        <w:t xml:space="preserve">and its Appendices </w:t>
      </w:r>
      <w:r w:rsidRPr="00613375">
        <w:rPr>
          <w:sz w:val="22"/>
          <w:szCs w:val="22"/>
        </w:rPr>
        <w:t>prevails to the extent it conflicts with the regulations found at</w:t>
      </w:r>
      <w:r w:rsidRPr="00613375">
        <w:rPr>
          <w:b/>
          <w:bCs/>
          <w:sz w:val="22"/>
          <w:szCs w:val="22"/>
        </w:rPr>
        <w:t xml:space="preserve"> </w:t>
      </w:r>
    </w:p>
    <w:p w:rsidR="001A060D" w:rsidRPr="00613375" w:rsidRDefault="001A060D" w:rsidP="007D367A">
      <w:pPr>
        <w:rPr>
          <w:sz w:val="22"/>
          <w:szCs w:val="22"/>
        </w:rPr>
      </w:pPr>
      <w:r w:rsidRPr="00613375">
        <w:rPr>
          <w:sz w:val="22"/>
          <w:szCs w:val="22"/>
        </w:rPr>
        <w:t xml:space="preserve">7 CFR Part 735, </w:t>
      </w:r>
      <w:r w:rsidR="00093CF3">
        <w:rPr>
          <w:sz w:val="22"/>
          <w:szCs w:val="22"/>
        </w:rPr>
        <w:t>AMS</w:t>
      </w:r>
      <w:r w:rsidR="001951C2" w:rsidRPr="00613375">
        <w:rPr>
          <w:sz w:val="22"/>
          <w:szCs w:val="22"/>
        </w:rPr>
        <w:t>’s</w:t>
      </w:r>
      <w:r w:rsidR="001E54D7" w:rsidRPr="00613375">
        <w:rPr>
          <w:sz w:val="22"/>
          <w:szCs w:val="22"/>
        </w:rPr>
        <w:t xml:space="preserve"> </w:t>
      </w:r>
      <w:r w:rsidRPr="00613375">
        <w:rPr>
          <w:sz w:val="22"/>
          <w:szCs w:val="22"/>
        </w:rPr>
        <w:t xml:space="preserve">WA-460 and the adopted Addenda </w:t>
      </w:r>
      <w:r w:rsidR="00D01DD8" w:rsidRPr="00613375">
        <w:rPr>
          <w:sz w:val="22"/>
          <w:szCs w:val="22"/>
        </w:rPr>
        <w:t xml:space="preserve">and Appendices </w:t>
      </w:r>
      <w:r w:rsidRPr="00613375">
        <w:rPr>
          <w:sz w:val="22"/>
          <w:szCs w:val="22"/>
        </w:rPr>
        <w:t xml:space="preserve">for </w:t>
      </w:r>
      <w:r w:rsidR="00963138" w:rsidRPr="00613375">
        <w:rPr>
          <w:sz w:val="22"/>
          <w:szCs w:val="22"/>
        </w:rPr>
        <w:t>other approved commodities</w:t>
      </w:r>
      <w:r w:rsidRPr="00613375">
        <w:rPr>
          <w:sz w:val="22"/>
          <w:szCs w:val="22"/>
        </w:rPr>
        <w:t xml:space="preserve">.  As provided </w:t>
      </w:r>
      <w:r w:rsidR="00983814" w:rsidRPr="00613375">
        <w:rPr>
          <w:sz w:val="22"/>
          <w:szCs w:val="22"/>
        </w:rPr>
        <w:t xml:space="preserve">for </w:t>
      </w:r>
      <w:r w:rsidRPr="00613375">
        <w:rPr>
          <w:sz w:val="22"/>
          <w:szCs w:val="22"/>
        </w:rPr>
        <w:t xml:space="preserve">at </w:t>
      </w:r>
      <w:r w:rsidR="007D367A" w:rsidRPr="00613375">
        <w:rPr>
          <w:sz w:val="22"/>
          <w:szCs w:val="22"/>
        </w:rPr>
        <w:t xml:space="preserve">7 CFR </w:t>
      </w:r>
      <w:r w:rsidR="003534F6">
        <w:rPr>
          <w:sz w:val="22"/>
          <w:szCs w:val="22"/>
        </w:rPr>
        <w:t>Part</w:t>
      </w:r>
      <w:r w:rsidRPr="00613375">
        <w:rPr>
          <w:sz w:val="22"/>
          <w:szCs w:val="22"/>
        </w:rPr>
        <w:t> 735.2</w:t>
      </w:r>
      <w:r w:rsidR="00983814" w:rsidRPr="00613375">
        <w:rPr>
          <w:sz w:val="22"/>
          <w:szCs w:val="22"/>
        </w:rPr>
        <w:t>(b)</w:t>
      </w:r>
      <w:r w:rsidRPr="00613375">
        <w:rPr>
          <w:sz w:val="22"/>
          <w:szCs w:val="22"/>
        </w:rPr>
        <w:t xml:space="preserve">, the </w:t>
      </w:r>
      <w:r w:rsidRPr="005A5AB2">
        <w:rPr>
          <w:sz w:val="22"/>
          <w:szCs w:val="22"/>
        </w:rPr>
        <w:t xml:space="preserve">Administrator </w:t>
      </w:r>
      <w:r w:rsidR="00093CF3" w:rsidRPr="005A5AB2">
        <w:rPr>
          <w:sz w:val="22"/>
          <w:szCs w:val="22"/>
        </w:rPr>
        <w:t>of the Agricultural Marketing Service</w:t>
      </w:r>
      <w:r w:rsidRPr="00613375">
        <w:rPr>
          <w:sz w:val="22"/>
          <w:szCs w:val="22"/>
        </w:rPr>
        <w:t xml:space="preserve"> has </w:t>
      </w:r>
      <w:r w:rsidR="00983814" w:rsidRPr="00613375">
        <w:rPr>
          <w:sz w:val="22"/>
          <w:szCs w:val="22"/>
        </w:rPr>
        <w:t xml:space="preserve">waived the </w:t>
      </w:r>
      <w:r w:rsidRPr="00613375">
        <w:rPr>
          <w:sz w:val="22"/>
          <w:szCs w:val="22"/>
        </w:rPr>
        <w:t>requirement found at</w:t>
      </w:r>
      <w:r w:rsidRPr="00613375">
        <w:rPr>
          <w:b/>
          <w:bCs/>
          <w:sz w:val="22"/>
          <w:szCs w:val="22"/>
        </w:rPr>
        <w:t xml:space="preserve"> </w:t>
      </w:r>
      <w:r w:rsidRPr="00613375">
        <w:rPr>
          <w:sz w:val="22"/>
          <w:szCs w:val="22"/>
        </w:rPr>
        <w:t>7 CFR</w:t>
      </w:r>
      <w:r w:rsidR="00663D07" w:rsidRPr="00613375">
        <w:rPr>
          <w:sz w:val="22"/>
          <w:szCs w:val="22"/>
        </w:rPr>
        <w:t xml:space="preserve"> </w:t>
      </w:r>
      <w:r w:rsidR="003534F6">
        <w:rPr>
          <w:sz w:val="22"/>
          <w:szCs w:val="22"/>
        </w:rPr>
        <w:t>Part</w:t>
      </w:r>
      <w:r w:rsidRPr="00613375">
        <w:rPr>
          <w:sz w:val="22"/>
          <w:szCs w:val="22"/>
        </w:rPr>
        <w:t xml:space="preserve"> 735.303(a)</w:t>
      </w:r>
      <w:r w:rsidR="00663D07" w:rsidRPr="00613375">
        <w:rPr>
          <w:sz w:val="22"/>
          <w:szCs w:val="22"/>
        </w:rPr>
        <w:t xml:space="preserve"> </w:t>
      </w:r>
      <w:r w:rsidRPr="00613375">
        <w:rPr>
          <w:sz w:val="22"/>
          <w:szCs w:val="22"/>
        </w:rPr>
        <w:t xml:space="preserve">(4), </w:t>
      </w:r>
      <w:r w:rsidR="00983814" w:rsidRPr="00613375">
        <w:rPr>
          <w:sz w:val="22"/>
          <w:szCs w:val="22"/>
        </w:rPr>
        <w:t>that requires warehouse operators to issue all warehouse receipts as EWRs first.</w:t>
      </w:r>
    </w:p>
    <w:p w:rsidR="001A060D" w:rsidRPr="00613375" w:rsidRDefault="001A060D" w:rsidP="001A060D">
      <w:pPr>
        <w:rPr>
          <w:sz w:val="22"/>
          <w:szCs w:val="22"/>
        </w:rPr>
      </w:pPr>
    </w:p>
    <w:p w:rsidR="001A060D" w:rsidRPr="00613375" w:rsidRDefault="001A060D" w:rsidP="003534F6">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613375">
        <w:rPr>
          <w:sz w:val="22"/>
          <w:szCs w:val="22"/>
        </w:rPr>
        <w:t xml:space="preserve">Grain is defined as all products commonly classed as grain such as wheat, corn, oats, barley, rye, flaxseed, sunflower seeds, soybeans, emmer, sorghum, safflower seed, triticale, millet, </w:t>
      </w:r>
      <w:r w:rsidR="00983814" w:rsidRPr="00613375">
        <w:rPr>
          <w:sz w:val="22"/>
          <w:szCs w:val="22"/>
        </w:rPr>
        <w:t xml:space="preserve">other </w:t>
      </w:r>
      <w:r w:rsidRPr="00613375">
        <w:rPr>
          <w:sz w:val="22"/>
          <w:szCs w:val="22"/>
        </w:rPr>
        <w:t xml:space="preserve">oilseeds and such other products as are ordinarily stored in grain warehouses, subject to the disapproval of </w:t>
      </w:r>
      <w:r w:rsidR="00093CF3">
        <w:rPr>
          <w:sz w:val="22"/>
          <w:szCs w:val="22"/>
        </w:rPr>
        <w:t>AMS</w:t>
      </w:r>
      <w:r w:rsidRPr="00613375">
        <w:rPr>
          <w:sz w:val="22"/>
          <w:szCs w:val="22"/>
        </w:rPr>
        <w:t>.</w:t>
      </w:r>
    </w:p>
    <w:p w:rsidR="001A060D" w:rsidRPr="00613375" w:rsidRDefault="001A060D" w:rsidP="001A060D">
      <w:pPr>
        <w:rPr>
          <w:sz w:val="22"/>
          <w:szCs w:val="22"/>
        </w:rPr>
      </w:pPr>
    </w:p>
    <w:p w:rsidR="001A060D" w:rsidRPr="00613375" w:rsidRDefault="00356672" w:rsidP="003534F6">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rPr>
          <w:sz w:val="22"/>
          <w:szCs w:val="22"/>
        </w:rPr>
      </w:pPr>
      <w:r w:rsidRPr="00613375">
        <w:rPr>
          <w:rFonts w:cs="Tahoma"/>
          <w:sz w:val="22"/>
          <w:szCs w:val="22"/>
        </w:rPr>
        <w:t>Notwithstanding any F</w:t>
      </w:r>
      <w:r w:rsidR="001A060D" w:rsidRPr="00613375">
        <w:rPr>
          <w:rFonts w:cs="Tahoma"/>
          <w:sz w:val="22"/>
          <w:szCs w:val="22"/>
        </w:rPr>
        <w:t>ederal law or USDA data security restrictions, nothing contained herein should be interpreted or construed by a Provider so</w:t>
      </w:r>
      <w:r w:rsidRPr="00613375">
        <w:rPr>
          <w:rFonts w:cs="Tahoma"/>
          <w:sz w:val="22"/>
          <w:szCs w:val="22"/>
        </w:rPr>
        <w:t xml:space="preserve"> as to deny cooperation with a S</w:t>
      </w:r>
      <w:r w:rsidR="001A060D" w:rsidRPr="00613375">
        <w:rPr>
          <w:rFonts w:cs="Tahoma"/>
          <w:sz w:val="22"/>
          <w:szCs w:val="22"/>
        </w:rPr>
        <w:t>tate</w:t>
      </w:r>
      <w:r w:rsidR="00983814" w:rsidRPr="00613375">
        <w:rPr>
          <w:rFonts w:cs="Tahoma"/>
          <w:sz w:val="22"/>
          <w:szCs w:val="22"/>
        </w:rPr>
        <w:t xml:space="preserve"> </w:t>
      </w:r>
      <w:r w:rsidR="001A060D" w:rsidRPr="00613375">
        <w:rPr>
          <w:rFonts w:cs="Tahoma"/>
          <w:sz w:val="22"/>
          <w:szCs w:val="22"/>
        </w:rPr>
        <w:t>licensing authority with respect to access to examination or investiga</w:t>
      </w:r>
      <w:r w:rsidRPr="00613375">
        <w:rPr>
          <w:rFonts w:cs="Tahoma"/>
          <w:sz w:val="22"/>
          <w:szCs w:val="22"/>
        </w:rPr>
        <w:t>tion data stored in a CFS by a S</w:t>
      </w:r>
      <w:r w:rsidR="001A060D" w:rsidRPr="00613375">
        <w:rPr>
          <w:rFonts w:cs="Tahoma"/>
          <w:sz w:val="22"/>
          <w:szCs w:val="22"/>
        </w:rPr>
        <w:t>tate</w:t>
      </w:r>
      <w:r w:rsidRPr="00613375">
        <w:rPr>
          <w:rFonts w:cs="Tahoma"/>
          <w:sz w:val="22"/>
          <w:szCs w:val="22"/>
        </w:rPr>
        <w:t>-</w:t>
      </w:r>
      <w:r w:rsidR="001A060D" w:rsidRPr="00613375">
        <w:rPr>
          <w:rFonts w:cs="Tahoma"/>
          <w:sz w:val="22"/>
          <w:szCs w:val="22"/>
        </w:rPr>
        <w:t>licensed warehouse</w:t>
      </w:r>
      <w:r w:rsidR="00983814" w:rsidRPr="00613375">
        <w:rPr>
          <w:rFonts w:cs="Tahoma"/>
          <w:sz w:val="22"/>
          <w:szCs w:val="22"/>
        </w:rPr>
        <w:t xml:space="preserve"> operator</w:t>
      </w:r>
      <w:r w:rsidR="001A060D" w:rsidRPr="00613375">
        <w:rPr>
          <w:rFonts w:cs="Tahoma"/>
          <w:sz w:val="22"/>
          <w:szCs w:val="22"/>
        </w:rPr>
        <w:t>.</w:t>
      </w:r>
    </w:p>
    <w:p w:rsidR="001A060D" w:rsidRPr="00613375" w:rsidRDefault="001A060D" w:rsidP="001A060D">
      <w:pPr>
        <w:rPr>
          <w:sz w:val="22"/>
          <w:szCs w:val="22"/>
        </w:rPr>
      </w:pPr>
    </w:p>
    <w:p w:rsidR="001A060D" w:rsidRPr="00613375" w:rsidRDefault="00663D07" w:rsidP="001A060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613375">
        <w:rPr>
          <w:rFonts w:cs="Tahoma"/>
          <w:sz w:val="22"/>
          <w:szCs w:val="22"/>
        </w:rPr>
        <w:t xml:space="preserve">The Provider shall not warrant </w:t>
      </w:r>
      <w:r w:rsidR="001A060D" w:rsidRPr="00613375">
        <w:rPr>
          <w:rFonts w:cs="Tahoma"/>
          <w:sz w:val="22"/>
          <w:szCs w:val="22"/>
        </w:rPr>
        <w:t>or guarantee any part of the under</w:t>
      </w:r>
      <w:r w:rsidR="003534F6">
        <w:rPr>
          <w:rFonts w:cs="Tahoma"/>
          <w:sz w:val="22"/>
          <w:szCs w:val="22"/>
        </w:rPr>
        <w:t>ly</w:t>
      </w:r>
      <w:r w:rsidR="001A060D" w:rsidRPr="00613375">
        <w:rPr>
          <w:rFonts w:cs="Tahoma"/>
          <w:sz w:val="22"/>
          <w:szCs w:val="22"/>
        </w:rPr>
        <w:t xml:space="preserve">ing transaction or activity that involves the use </w:t>
      </w:r>
      <w:r w:rsidR="00983814" w:rsidRPr="00613375">
        <w:rPr>
          <w:rFonts w:cs="Tahoma"/>
          <w:sz w:val="22"/>
          <w:szCs w:val="22"/>
        </w:rPr>
        <w:t xml:space="preserve">of </w:t>
      </w:r>
      <w:r w:rsidR="001A060D" w:rsidRPr="00613375">
        <w:rPr>
          <w:rFonts w:cs="Tahoma"/>
          <w:sz w:val="22"/>
          <w:szCs w:val="22"/>
        </w:rPr>
        <w:t>the Provider’s CFS to perfect or consummate such a transaction or activity</w:t>
      </w:r>
      <w:r w:rsidR="001A060D" w:rsidRPr="00613375">
        <w:rPr>
          <w:sz w:val="22"/>
          <w:szCs w:val="22"/>
        </w:rPr>
        <w:t xml:space="preserve">.  </w:t>
      </w:r>
      <w:r w:rsidR="00E14D9C" w:rsidRPr="00613375">
        <w:rPr>
          <w:sz w:val="22"/>
          <w:szCs w:val="22"/>
        </w:rPr>
        <w:t>T</w:t>
      </w:r>
      <w:r w:rsidR="00DA7C29" w:rsidRPr="00613375">
        <w:rPr>
          <w:rFonts w:cs="Tahoma"/>
          <w:sz w:val="22"/>
          <w:szCs w:val="22"/>
        </w:rPr>
        <w:t xml:space="preserve">he Provider’s CFS shall </w:t>
      </w:r>
      <w:r w:rsidR="00E14D9C" w:rsidRPr="00613375">
        <w:rPr>
          <w:rFonts w:cs="Tahoma"/>
          <w:b/>
          <w:sz w:val="22"/>
          <w:szCs w:val="22"/>
          <w:u w:val="single"/>
        </w:rPr>
        <w:t>not</w:t>
      </w:r>
      <w:r w:rsidR="00E14D9C" w:rsidRPr="00613375">
        <w:rPr>
          <w:rFonts w:cs="Tahoma"/>
          <w:sz w:val="22"/>
          <w:szCs w:val="22"/>
        </w:rPr>
        <w:t xml:space="preserve"> </w:t>
      </w:r>
      <w:r w:rsidR="00DA7C29" w:rsidRPr="00613375">
        <w:rPr>
          <w:rFonts w:cs="Tahoma"/>
          <w:sz w:val="22"/>
          <w:szCs w:val="22"/>
        </w:rPr>
        <w:t xml:space="preserve">create, perfect or </w:t>
      </w:r>
      <w:r w:rsidR="00C14069" w:rsidRPr="00613375">
        <w:rPr>
          <w:rFonts w:cs="Tahoma"/>
          <w:sz w:val="22"/>
          <w:szCs w:val="22"/>
        </w:rPr>
        <w:t xml:space="preserve">establish any security interest </w:t>
      </w:r>
      <w:r w:rsidR="00E14D9C" w:rsidRPr="00613375">
        <w:rPr>
          <w:rFonts w:cs="Tahoma"/>
          <w:sz w:val="22"/>
          <w:szCs w:val="22"/>
        </w:rPr>
        <w:t xml:space="preserve">in </w:t>
      </w:r>
      <w:r w:rsidR="00C14069" w:rsidRPr="00613375">
        <w:rPr>
          <w:rFonts w:cs="Tahoma"/>
          <w:sz w:val="22"/>
          <w:szCs w:val="22"/>
        </w:rPr>
        <w:t xml:space="preserve">the underlying </w:t>
      </w:r>
      <w:r w:rsidR="00DA7C29" w:rsidRPr="00613375">
        <w:rPr>
          <w:rFonts w:cs="Tahoma"/>
          <w:sz w:val="22"/>
          <w:szCs w:val="22"/>
        </w:rPr>
        <w:t>co</w:t>
      </w:r>
      <w:r w:rsidR="00E14D9C" w:rsidRPr="00613375">
        <w:rPr>
          <w:rFonts w:cs="Tahoma"/>
          <w:sz w:val="22"/>
          <w:szCs w:val="22"/>
        </w:rPr>
        <w:t xml:space="preserve">mmodity.  </w:t>
      </w:r>
      <w:r w:rsidR="001A060D" w:rsidRPr="00613375">
        <w:rPr>
          <w:sz w:val="22"/>
          <w:szCs w:val="22"/>
        </w:rPr>
        <w:t>The underl</w:t>
      </w:r>
      <w:r w:rsidR="003534F6">
        <w:rPr>
          <w:sz w:val="22"/>
          <w:szCs w:val="22"/>
        </w:rPr>
        <w:t>y</w:t>
      </w:r>
      <w:r w:rsidR="001A060D" w:rsidRPr="00613375">
        <w:rPr>
          <w:sz w:val="22"/>
          <w:szCs w:val="22"/>
        </w:rPr>
        <w:t>ing transaction or activity shall be administered and governe</w:t>
      </w:r>
      <w:r w:rsidR="00356672" w:rsidRPr="00613375">
        <w:rPr>
          <w:sz w:val="22"/>
          <w:szCs w:val="22"/>
        </w:rPr>
        <w:t>d by the applicable Federal or S</w:t>
      </w:r>
      <w:r w:rsidR="001A060D" w:rsidRPr="00613375">
        <w:rPr>
          <w:sz w:val="22"/>
          <w:szCs w:val="22"/>
        </w:rPr>
        <w:t xml:space="preserve">tate </w:t>
      </w:r>
      <w:r w:rsidR="00356672" w:rsidRPr="00613375">
        <w:rPr>
          <w:sz w:val="22"/>
          <w:szCs w:val="22"/>
        </w:rPr>
        <w:t xml:space="preserve">rule </w:t>
      </w:r>
      <w:r w:rsidR="001A060D" w:rsidRPr="00613375">
        <w:rPr>
          <w:sz w:val="22"/>
          <w:szCs w:val="22"/>
        </w:rPr>
        <w:t>of law.</w:t>
      </w:r>
    </w:p>
    <w:p w:rsidR="001A060D" w:rsidRPr="00613375" w:rsidRDefault="001A060D" w:rsidP="001A060D">
      <w:pPr>
        <w:rPr>
          <w:sz w:val="22"/>
          <w:szCs w:val="22"/>
        </w:rPr>
      </w:pPr>
    </w:p>
    <w:p w:rsidR="001A060D" w:rsidRPr="00613375" w:rsidRDefault="001A060D" w:rsidP="001A060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613375">
        <w:rPr>
          <w:sz w:val="22"/>
          <w:szCs w:val="22"/>
        </w:rPr>
        <w:t xml:space="preserve">This Addendum </w:t>
      </w:r>
      <w:r w:rsidR="003B465D" w:rsidRPr="00613375">
        <w:rPr>
          <w:sz w:val="22"/>
          <w:szCs w:val="22"/>
        </w:rPr>
        <w:t xml:space="preserve">and its Appendices </w:t>
      </w:r>
      <w:r w:rsidRPr="00613375">
        <w:rPr>
          <w:sz w:val="22"/>
          <w:szCs w:val="22"/>
        </w:rPr>
        <w:t xml:space="preserve">sets forth the Provider's minimum requirements for operational management, EWR </w:t>
      </w:r>
      <w:r w:rsidR="00E14D9C" w:rsidRPr="00613375">
        <w:rPr>
          <w:sz w:val="22"/>
          <w:szCs w:val="22"/>
        </w:rPr>
        <w:t xml:space="preserve">and USWAED </w:t>
      </w:r>
      <w:r w:rsidRPr="00613375">
        <w:rPr>
          <w:sz w:val="22"/>
          <w:szCs w:val="22"/>
        </w:rPr>
        <w:t xml:space="preserve">record formatting, reporting requirements and the protocols to be used in the transmission of such information. </w:t>
      </w:r>
    </w:p>
    <w:p w:rsidR="001A060D" w:rsidRPr="00610342" w:rsidRDefault="001A060D" w:rsidP="001A060D"/>
    <w:p w:rsidR="001A060D" w:rsidRPr="00613375" w:rsidRDefault="001A060D" w:rsidP="007F118D">
      <w:pPr>
        <w:widowControl/>
        <w:tabs>
          <w:tab w:val="left" w:pos="540"/>
        </w:tabs>
        <w:rPr>
          <w:b/>
          <w:bCs/>
          <w:sz w:val="22"/>
          <w:szCs w:val="22"/>
        </w:rPr>
      </w:pPr>
      <w:r w:rsidRPr="00613375">
        <w:rPr>
          <w:b/>
          <w:bCs/>
          <w:sz w:val="22"/>
          <w:szCs w:val="22"/>
        </w:rPr>
        <w:t>I.</w:t>
      </w:r>
      <w:r w:rsidR="003534F6">
        <w:rPr>
          <w:b/>
          <w:bCs/>
          <w:sz w:val="22"/>
          <w:szCs w:val="22"/>
        </w:rPr>
        <w:tab/>
      </w:r>
      <w:r w:rsidRPr="00613375">
        <w:rPr>
          <w:b/>
          <w:bCs/>
          <w:sz w:val="22"/>
          <w:szCs w:val="22"/>
        </w:rPr>
        <w:t>Common Computing Environment and eAuthentication</w:t>
      </w:r>
    </w:p>
    <w:p w:rsidR="001A060D" w:rsidRPr="00613375" w:rsidRDefault="001A060D" w:rsidP="001A060D">
      <w:pPr>
        <w:widowControl/>
        <w:rPr>
          <w:sz w:val="22"/>
          <w:szCs w:val="22"/>
        </w:rPr>
      </w:pPr>
    </w:p>
    <w:p w:rsidR="006749B6" w:rsidRDefault="001A060D" w:rsidP="007F118D">
      <w:pPr>
        <w:widowControl/>
        <w:shd w:val="clear" w:color="auto" w:fill="FFFFFF"/>
        <w:ind w:left="540"/>
        <w:rPr>
          <w:sz w:val="22"/>
          <w:szCs w:val="22"/>
        </w:rPr>
      </w:pPr>
      <w:r w:rsidRPr="00613375">
        <w:rPr>
          <w:sz w:val="22"/>
          <w:szCs w:val="22"/>
          <w:shd w:val="clear" w:color="auto" w:fill="FFFFFF"/>
        </w:rPr>
        <w:t xml:space="preserve">The Provider will, at a minimum, make available a common computing environment to the users of their CFS that offers nondiscriminatory access and ability to logon remotely to the Provider’s CFS through an </w:t>
      </w:r>
      <w:r w:rsidRPr="00613375">
        <w:rPr>
          <w:sz w:val="22"/>
          <w:szCs w:val="22"/>
        </w:rPr>
        <w:t xml:space="preserve">eAuthentication method recognized by the </w:t>
      </w:r>
      <w:r w:rsidR="00093CF3">
        <w:rPr>
          <w:sz w:val="22"/>
          <w:szCs w:val="22"/>
        </w:rPr>
        <w:t>AMS</w:t>
      </w:r>
      <w:r w:rsidRPr="00613375">
        <w:rPr>
          <w:sz w:val="22"/>
          <w:szCs w:val="22"/>
        </w:rPr>
        <w:t xml:space="preserve">. </w:t>
      </w:r>
      <w:r w:rsidR="001951C2" w:rsidRPr="00613375">
        <w:rPr>
          <w:sz w:val="22"/>
          <w:szCs w:val="22"/>
        </w:rPr>
        <w:t xml:space="preserve"> </w:t>
      </w:r>
      <w:r w:rsidRPr="00613375">
        <w:rPr>
          <w:sz w:val="22"/>
          <w:szCs w:val="22"/>
        </w:rPr>
        <w:t xml:space="preserve">Before accepting an </w:t>
      </w:r>
      <w:r w:rsidR="00E14D9C" w:rsidRPr="00613375">
        <w:rPr>
          <w:sz w:val="22"/>
          <w:szCs w:val="22"/>
        </w:rPr>
        <w:t>EWR or USWAED</w:t>
      </w:r>
      <w:r w:rsidRPr="00613375">
        <w:rPr>
          <w:sz w:val="22"/>
          <w:szCs w:val="22"/>
        </w:rPr>
        <w:t xml:space="preserve"> into their CFS as issued, the Provider will, at a minimum, authenticate the warehouse receipt signer as the person authorized by the warehouse operator to issue the </w:t>
      </w:r>
      <w:r w:rsidR="00E14D9C" w:rsidRPr="00613375">
        <w:rPr>
          <w:sz w:val="22"/>
          <w:szCs w:val="22"/>
        </w:rPr>
        <w:t>EWR or USWAED</w:t>
      </w:r>
      <w:r w:rsidRPr="00613375">
        <w:rPr>
          <w:sz w:val="22"/>
          <w:szCs w:val="22"/>
        </w:rPr>
        <w:t xml:space="preserve">.  Note: Warehouse Operators will </w:t>
      </w:r>
    </w:p>
    <w:p w:rsidR="006749B6" w:rsidRDefault="006749B6" w:rsidP="001A060D">
      <w:pPr>
        <w:widowControl/>
        <w:shd w:val="clear" w:color="auto" w:fill="FFFFFF"/>
        <w:ind w:left="720"/>
        <w:rPr>
          <w:sz w:val="22"/>
          <w:szCs w:val="22"/>
        </w:rPr>
      </w:pPr>
    </w:p>
    <w:p w:rsidR="006749B6" w:rsidRDefault="006749B6" w:rsidP="001A060D">
      <w:pPr>
        <w:widowControl/>
        <w:shd w:val="clear" w:color="auto" w:fill="FFFFFF"/>
        <w:ind w:left="720"/>
        <w:rPr>
          <w:sz w:val="22"/>
          <w:szCs w:val="22"/>
        </w:rPr>
      </w:pPr>
    </w:p>
    <w:p w:rsidR="006749B6" w:rsidRDefault="006749B6" w:rsidP="001A060D">
      <w:pPr>
        <w:widowControl/>
        <w:shd w:val="clear" w:color="auto" w:fill="FFFFFF"/>
        <w:ind w:left="720"/>
        <w:rPr>
          <w:sz w:val="22"/>
          <w:szCs w:val="22"/>
        </w:rPr>
      </w:pPr>
    </w:p>
    <w:p w:rsidR="003534F6" w:rsidRDefault="003534F6" w:rsidP="001A060D">
      <w:pPr>
        <w:widowControl/>
        <w:shd w:val="clear" w:color="auto" w:fill="FFFFFF"/>
        <w:ind w:left="720"/>
        <w:rPr>
          <w:sz w:val="22"/>
          <w:szCs w:val="22"/>
        </w:rPr>
      </w:pPr>
    </w:p>
    <w:p w:rsidR="006749B6" w:rsidRDefault="001A060D" w:rsidP="007F118D">
      <w:pPr>
        <w:widowControl/>
        <w:shd w:val="clear" w:color="auto" w:fill="FFFFFF"/>
        <w:ind w:left="540"/>
        <w:rPr>
          <w:sz w:val="22"/>
          <w:szCs w:val="22"/>
        </w:rPr>
      </w:pPr>
      <w:r w:rsidRPr="00613375">
        <w:rPr>
          <w:sz w:val="22"/>
          <w:szCs w:val="22"/>
        </w:rPr>
        <w:t xml:space="preserve">be required to submit to USDA or their applicable licensing authority a separate and individual </w:t>
      </w:r>
    </w:p>
    <w:p w:rsidR="001A060D" w:rsidRPr="00613375" w:rsidRDefault="001A060D" w:rsidP="007F118D">
      <w:pPr>
        <w:widowControl/>
        <w:shd w:val="clear" w:color="auto" w:fill="FFFFFF"/>
        <w:ind w:left="540"/>
        <w:rPr>
          <w:sz w:val="22"/>
          <w:szCs w:val="22"/>
        </w:rPr>
      </w:pPr>
      <w:r w:rsidRPr="00613375">
        <w:rPr>
          <w:sz w:val="22"/>
          <w:szCs w:val="22"/>
        </w:rPr>
        <w:t xml:space="preserve">e-signature card for each authorized </w:t>
      </w:r>
      <w:r w:rsidR="00E14D9C" w:rsidRPr="00613375">
        <w:rPr>
          <w:sz w:val="22"/>
          <w:szCs w:val="22"/>
        </w:rPr>
        <w:t>EWR or USWAED</w:t>
      </w:r>
      <w:r w:rsidRPr="00613375">
        <w:rPr>
          <w:sz w:val="22"/>
          <w:szCs w:val="22"/>
        </w:rPr>
        <w:t xml:space="preserve"> signer.  It will be the responsibility of USDA or the applicable licensing authority, respectfully, to supply each applicable Provider with a complete and current listing of these </w:t>
      </w:r>
      <w:r w:rsidR="0086153A" w:rsidRPr="00613375">
        <w:rPr>
          <w:sz w:val="22"/>
          <w:szCs w:val="22"/>
        </w:rPr>
        <w:t xml:space="preserve">authorized </w:t>
      </w:r>
      <w:r w:rsidRPr="00613375">
        <w:rPr>
          <w:sz w:val="22"/>
          <w:szCs w:val="22"/>
        </w:rPr>
        <w:t>individuals</w:t>
      </w:r>
      <w:r w:rsidRPr="00613375">
        <w:rPr>
          <w:sz w:val="22"/>
          <w:szCs w:val="22"/>
          <w:shd w:val="clear" w:color="auto" w:fill="FFFFFF"/>
        </w:rPr>
        <w:t>.</w:t>
      </w:r>
    </w:p>
    <w:p w:rsidR="001A060D" w:rsidRPr="00613375" w:rsidRDefault="001A060D" w:rsidP="001A060D">
      <w:pPr>
        <w:widowControl/>
        <w:rPr>
          <w:color w:val="000000"/>
          <w:sz w:val="22"/>
          <w:szCs w:val="22"/>
        </w:rPr>
      </w:pPr>
    </w:p>
    <w:p w:rsidR="001A060D" w:rsidRPr="00613375" w:rsidRDefault="001A060D" w:rsidP="007F118D">
      <w:pPr>
        <w:widowControl/>
        <w:tabs>
          <w:tab w:val="left" w:pos="540"/>
        </w:tabs>
        <w:rPr>
          <w:b/>
          <w:sz w:val="22"/>
          <w:szCs w:val="22"/>
        </w:rPr>
      </w:pPr>
      <w:r w:rsidRPr="00613375">
        <w:rPr>
          <w:b/>
          <w:color w:val="000000"/>
          <w:sz w:val="22"/>
          <w:szCs w:val="22"/>
        </w:rPr>
        <w:t>II.</w:t>
      </w:r>
      <w:r w:rsidRPr="00613375">
        <w:rPr>
          <w:b/>
          <w:color w:val="000000"/>
          <w:sz w:val="22"/>
          <w:szCs w:val="22"/>
        </w:rPr>
        <w:tab/>
        <w:t xml:space="preserve">Requirements for CFS, Client/User Notification and User Agreements  </w:t>
      </w:r>
    </w:p>
    <w:p w:rsidR="003534F6" w:rsidRDefault="003534F6" w:rsidP="001A060D">
      <w:pPr>
        <w:widowControl/>
        <w:ind w:left="720"/>
        <w:rPr>
          <w:sz w:val="22"/>
          <w:szCs w:val="22"/>
        </w:rPr>
      </w:pPr>
    </w:p>
    <w:p w:rsidR="001A060D" w:rsidRPr="00613375" w:rsidRDefault="001A060D" w:rsidP="007F118D">
      <w:pPr>
        <w:widowControl/>
        <w:ind w:left="540"/>
        <w:rPr>
          <w:sz w:val="22"/>
          <w:szCs w:val="22"/>
        </w:rPr>
      </w:pPr>
      <w:r w:rsidRPr="00613375">
        <w:rPr>
          <w:sz w:val="22"/>
          <w:szCs w:val="22"/>
        </w:rPr>
        <w:t xml:space="preserve">The Provider will develop and operate </w:t>
      </w:r>
      <w:r w:rsidR="000267AC" w:rsidRPr="00613375">
        <w:rPr>
          <w:sz w:val="22"/>
          <w:szCs w:val="22"/>
        </w:rPr>
        <w:t xml:space="preserve">its </w:t>
      </w:r>
      <w:r w:rsidRPr="00613375">
        <w:rPr>
          <w:sz w:val="22"/>
          <w:szCs w:val="22"/>
        </w:rPr>
        <w:t xml:space="preserve">CFS </w:t>
      </w:r>
      <w:r w:rsidR="005421EA" w:rsidRPr="00613375">
        <w:rPr>
          <w:sz w:val="22"/>
          <w:szCs w:val="22"/>
        </w:rPr>
        <w:t xml:space="preserve">and business services </w:t>
      </w:r>
      <w:r w:rsidRPr="00613375">
        <w:rPr>
          <w:sz w:val="22"/>
          <w:szCs w:val="22"/>
        </w:rPr>
        <w:t xml:space="preserve">in such a manner </w:t>
      </w:r>
      <w:r w:rsidR="00284889" w:rsidRPr="00613375">
        <w:rPr>
          <w:sz w:val="22"/>
          <w:szCs w:val="22"/>
        </w:rPr>
        <w:t xml:space="preserve">that </w:t>
      </w:r>
      <w:r w:rsidR="000267AC" w:rsidRPr="00613375">
        <w:rPr>
          <w:sz w:val="22"/>
          <w:szCs w:val="22"/>
        </w:rPr>
        <w:t xml:space="preserve">complies </w:t>
      </w:r>
      <w:r w:rsidR="00610342" w:rsidRPr="00613375">
        <w:rPr>
          <w:sz w:val="22"/>
          <w:szCs w:val="22"/>
        </w:rPr>
        <w:t>with each</w:t>
      </w:r>
      <w:r w:rsidRPr="00613375">
        <w:rPr>
          <w:sz w:val="22"/>
          <w:szCs w:val="22"/>
        </w:rPr>
        <w:t xml:space="preserve"> of the following</w:t>
      </w:r>
      <w:r w:rsidR="000267AC" w:rsidRPr="00613375">
        <w:rPr>
          <w:sz w:val="22"/>
          <w:szCs w:val="22"/>
        </w:rPr>
        <w:t xml:space="preserve"> requirements</w:t>
      </w:r>
      <w:r w:rsidR="00A2633D" w:rsidRPr="00613375">
        <w:rPr>
          <w:sz w:val="22"/>
          <w:szCs w:val="22"/>
        </w:rPr>
        <w:t>:</w:t>
      </w:r>
      <w:r w:rsidR="00446751" w:rsidRPr="00613375">
        <w:rPr>
          <w:sz w:val="22"/>
          <w:szCs w:val="22"/>
        </w:rPr>
        <w:t xml:space="preserve">  </w:t>
      </w:r>
    </w:p>
    <w:p w:rsidR="001A060D" w:rsidRPr="00613375" w:rsidRDefault="001A060D" w:rsidP="001A060D">
      <w:pPr>
        <w:widowControl/>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offers</w:t>
      </w:r>
      <w:r w:rsidRPr="00613375">
        <w:rPr>
          <w:sz w:val="22"/>
          <w:szCs w:val="22"/>
        </w:rPr>
        <w:t>, at a minimum, a user interface that enables information to be entered directly</w:t>
      </w:r>
      <w:r w:rsidR="00A96AE9" w:rsidRPr="00613375">
        <w:rPr>
          <w:sz w:val="22"/>
          <w:szCs w:val="22"/>
        </w:rPr>
        <w:t xml:space="preserve"> and </w:t>
      </w:r>
      <w:r w:rsidR="002A6414" w:rsidRPr="00613375">
        <w:rPr>
          <w:sz w:val="22"/>
          <w:szCs w:val="22"/>
        </w:rPr>
        <w:t>concurrently</w:t>
      </w:r>
      <w:r w:rsidRPr="00613375">
        <w:rPr>
          <w:sz w:val="22"/>
          <w:szCs w:val="22"/>
        </w:rPr>
        <w:t xml:space="preserve"> from multiple</w:t>
      </w:r>
      <w:r w:rsidR="00A96AE9" w:rsidRPr="00613375">
        <w:rPr>
          <w:sz w:val="22"/>
          <w:szCs w:val="22"/>
        </w:rPr>
        <w:t xml:space="preserve"> and different</w:t>
      </w:r>
      <w:r w:rsidRPr="00613375">
        <w:rPr>
          <w:sz w:val="22"/>
          <w:szCs w:val="22"/>
        </w:rPr>
        <w:t xml:space="preserve"> web browsers;</w:t>
      </w:r>
    </w:p>
    <w:p w:rsidR="001A060D" w:rsidRPr="00613375" w:rsidRDefault="001A060D" w:rsidP="001A060D">
      <w:pPr>
        <w:shd w:val="clear" w:color="auto" w:fill="FFFFFF"/>
        <w:ind w:left="720"/>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accommodates</w:t>
      </w:r>
      <w:r w:rsidRPr="00613375">
        <w:rPr>
          <w:sz w:val="22"/>
          <w:szCs w:val="22"/>
        </w:rPr>
        <w:t xml:space="preserve"> interface mechanisms that allow files to be transferred/downloaded or data to be transmitted from a client’s/user’s existing accounting software systems commonly used by the grain industry to populate the information fields contained in EWRs and other USWAEDs offered by the provider;</w:t>
      </w:r>
    </w:p>
    <w:p w:rsidR="001A060D" w:rsidRPr="00613375" w:rsidRDefault="001A060D" w:rsidP="001A060D">
      <w:pPr>
        <w:shd w:val="clear" w:color="auto" w:fill="FFFFFF"/>
        <w:rPr>
          <w:sz w:val="22"/>
          <w:szCs w:val="22"/>
        </w:rPr>
      </w:pPr>
    </w:p>
    <w:p w:rsidR="001A060D" w:rsidRPr="00613375" w:rsidRDefault="001A060D" w:rsidP="007F118D">
      <w:pPr>
        <w:numPr>
          <w:ilvl w:val="0"/>
          <w:numId w:val="1"/>
        </w:numPr>
        <w:tabs>
          <w:tab w:val="clear" w:pos="720"/>
        </w:tabs>
        <w:ind w:left="1080" w:hanging="540"/>
        <w:rPr>
          <w:sz w:val="22"/>
          <w:szCs w:val="22"/>
        </w:rPr>
      </w:pPr>
      <w:r w:rsidRPr="00613375">
        <w:rPr>
          <w:b/>
          <w:sz w:val="22"/>
          <w:szCs w:val="22"/>
        </w:rPr>
        <w:t>provides operational access</w:t>
      </w:r>
      <w:r w:rsidRPr="00613375">
        <w:rPr>
          <w:sz w:val="22"/>
          <w:szCs w:val="22"/>
        </w:rPr>
        <w:t xml:space="preserve"> to the CFS 24 hours each day by </w:t>
      </w:r>
      <w:r w:rsidR="000267AC" w:rsidRPr="00613375">
        <w:rPr>
          <w:sz w:val="22"/>
          <w:szCs w:val="22"/>
        </w:rPr>
        <w:t xml:space="preserve">its </w:t>
      </w:r>
      <w:r w:rsidRPr="00613375">
        <w:rPr>
          <w:sz w:val="22"/>
          <w:szCs w:val="22"/>
        </w:rPr>
        <w:t xml:space="preserve">clients/users and </w:t>
      </w:r>
      <w:r w:rsidR="00093CF3">
        <w:rPr>
          <w:sz w:val="22"/>
          <w:szCs w:val="22"/>
        </w:rPr>
        <w:t>AMS</w:t>
      </w:r>
      <w:r w:rsidRPr="00613375">
        <w:rPr>
          <w:sz w:val="22"/>
          <w:szCs w:val="22"/>
        </w:rPr>
        <w:t xml:space="preserve">, except during designated or pre-arranged routine backup and maintenance periods.  The provider shall </w:t>
      </w:r>
      <w:r w:rsidR="00A96AE9" w:rsidRPr="00613375">
        <w:rPr>
          <w:sz w:val="22"/>
          <w:szCs w:val="22"/>
        </w:rPr>
        <w:t>n</w:t>
      </w:r>
      <w:r w:rsidRPr="00613375">
        <w:rPr>
          <w:sz w:val="22"/>
          <w:szCs w:val="22"/>
        </w:rPr>
        <w:t xml:space="preserve">otify </w:t>
      </w:r>
      <w:r w:rsidR="00093CF3">
        <w:rPr>
          <w:sz w:val="22"/>
          <w:szCs w:val="22"/>
        </w:rPr>
        <w:t>AMS</w:t>
      </w:r>
      <w:r w:rsidRPr="00613375">
        <w:rPr>
          <w:sz w:val="22"/>
          <w:szCs w:val="22"/>
        </w:rPr>
        <w:t xml:space="preserve"> and clients/users </w:t>
      </w:r>
      <w:r w:rsidR="000267AC" w:rsidRPr="00613375">
        <w:rPr>
          <w:sz w:val="22"/>
          <w:szCs w:val="22"/>
        </w:rPr>
        <w:t xml:space="preserve">no less than </w:t>
      </w:r>
      <w:r w:rsidR="00117A9C" w:rsidRPr="00613375">
        <w:rPr>
          <w:sz w:val="22"/>
          <w:szCs w:val="22"/>
        </w:rPr>
        <w:t>48</w:t>
      </w:r>
      <w:r w:rsidR="000267AC" w:rsidRPr="00613375">
        <w:rPr>
          <w:sz w:val="22"/>
          <w:szCs w:val="22"/>
        </w:rPr>
        <w:t xml:space="preserve"> hours prior to performing such </w:t>
      </w:r>
      <w:r w:rsidRPr="00613375">
        <w:rPr>
          <w:sz w:val="22"/>
          <w:szCs w:val="22"/>
        </w:rPr>
        <w:t>backup and maintenance</w:t>
      </w:r>
      <w:r w:rsidR="00117A9C" w:rsidRPr="00613375">
        <w:rPr>
          <w:sz w:val="22"/>
          <w:szCs w:val="22"/>
        </w:rPr>
        <w:t>, stating the estimated time the CFS will be inoperable</w:t>
      </w:r>
      <w:r w:rsidRPr="00613375">
        <w:rPr>
          <w:sz w:val="22"/>
          <w:szCs w:val="22"/>
        </w:rPr>
        <w:t>;</w:t>
      </w:r>
      <w:r w:rsidR="000267AC" w:rsidRPr="00613375">
        <w:rPr>
          <w:sz w:val="22"/>
          <w:szCs w:val="22"/>
        </w:rPr>
        <w:t xml:space="preserve">  </w:t>
      </w:r>
    </w:p>
    <w:p w:rsidR="001A060D" w:rsidRPr="00613375" w:rsidRDefault="001A060D" w:rsidP="001A060D">
      <w:pPr>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provides</w:t>
      </w:r>
      <w:r w:rsidRPr="00613375">
        <w:rPr>
          <w:sz w:val="22"/>
          <w:szCs w:val="22"/>
        </w:rPr>
        <w:t xml:space="preserve"> a continuous period of uninterrupted access during the hours of 7:00 AM to 6:00 PM Central Time Zone.  Routine backup and maintenance shall not be scheduled during these hours;</w:t>
      </w:r>
    </w:p>
    <w:p w:rsidR="001A060D" w:rsidRPr="00613375" w:rsidRDefault="001A060D" w:rsidP="001A060D">
      <w:pPr>
        <w:shd w:val="clear" w:color="auto" w:fill="FFFFFF"/>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notifies</w:t>
      </w:r>
      <w:r w:rsidRPr="00613375">
        <w:rPr>
          <w:sz w:val="22"/>
          <w:szCs w:val="22"/>
        </w:rPr>
        <w:t xml:space="preserve"> </w:t>
      </w:r>
      <w:r w:rsidR="00093CF3">
        <w:rPr>
          <w:sz w:val="22"/>
          <w:szCs w:val="22"/>
        </w:rPr>
        <w:t>AMS</w:t>
      </w:r>
      <w:r w:rsidRPr="00613375">
        <w:rPr>
          <w:sz w:val="22"/>
          <w:szCs w:val="22"/>
        </w:rPr>
        <w:t xml:space="preserve"> and all affected clients/users immediately in situations when the CFS is idled for </w:t>
      </w:r>
      <w:r w:rsidR="001951C2" w:rsidRPr="00613375">
        <w:rPr>
          <w:sz w:val="22"/>
          <w:szCs w:val="22"/>
        </w:rPr>
        <w:t>extraordinary maintenance</w:t>
      </w:r>
      <w:r w:rsidRPr="00613375">
        <w:rPr>
          <w:sz w:val="22"/>
          <w:szCs w:val="22"/>
        </w:rPr>
        <w:t xml:space="preserve"> or when CFS service is unexpectedly disrupted, setting forth the reasons and expected duration of periods in which the Provider cannot furnish access to </w:t>
      </w:r>
      <w:r w:rsidR="009462BD" w:rsidRPr="00613375">
        <w:rPr>
          <w:sz w:val="22"/>
          <w:szCs w:val="22"/>
        </w:rPr>
        <w:t xml:space="preserve">its </w:t>
      </w:r>
      <w:r w:rsidRPr="00613375">
        <w:rPr>
          <w:sz w:val="22"/>
          <w:szCs w:val="22"/>
        </w:rPr>
        <w:t>CFS;</w:t>
      </w:r>
    </w:p>
    <w:p w:rsidR="001A060D" w:rsidRPr="00613375" w:rsidRDefault="001A060D" w:rsidP="001A060D">
      <w:pPr>
        <w:shd w:val="clear" w:color="auto" w:fill="FFFFFF"/>
        <w:rPr>
          <w:sz w:val="22"/>
          <w:szCs w:val="22"/>
        </w:rPr>
      </w:pPr>
    </w:p>
    <w:p w:rsidR="001A060D" w:rsidRPr="00613375" w:rsidRDefault="001A060D" w:rsidP="007F118D">
      <w:pPr>
        <w:numPr>
          <w:ilvl w:val="0"/>
          <w:numId w:val="1"/>
        </w:numPr>
        <w:tabs>
          <w:tab w:val="clear" w:pos="720"/>
        </w:tabs>
        <w:ind w:left="1080" w:hanging="540"/>
        <w:rPr>
          <w:b/>
          <w:bCs/>
          <w:sz w:val="22"/>
          <w:szCs w:val="22"/>
        </w:rPr>
      </w:pPr>
      <w:r w:rsidRPr="00613375">
        <w:rPr>
          <w:b/>
          <w:sz w:val="22"/>
          <w:szCs w:val="22"/>
        </w:rPr>
        <w:t>n</w:t>
      </w:r>
      <w:r w:rsidRPr="00613375">
        <w:rPr>
          <w:b/>
          <w:bCs/>
          <w:sz w:val="22"/>
          <w:szCs w:val="22"/>
        </w:rPr>
        <w:t>otifies</w:t>
      </w:r>
      <w:r w:rsidRPr="00613375">
        <w:rPr>
          <w:bCs/>
          <w:sz w:val="22"/>
          <w:szCs w:val="22"/>
        </w:rPr>
        <w:t xml:space="preserve"> </w:t>
      </w:r>
      <w:r w:rsidR="00093CF3">
        <w:rPr>
          <w:bCs/>
          <w:sz w:val="22"/>
          <w:szCs w:val="22"/>
        </w:rPr>
        <w:t>AMS</w:t>
      </w:r>
      <w:r w:rsidRPr="00613375">
        <w:rPr>
          <w:bCs/>
          <w:sz w:val="22"/>
          <w:szCs w:val="22"/>
          <w:shd w:val="clear" w:color="auto" w:fill="FFFFFF"/>
        </w:rPr>
        <w:t xml:space="preserve"> and affected clients/users</w:t>
      </w:r>
      <w:r w:rsidRPr="00613375">
        <w:rPr>
          <w:bCs/>
          <w:sz w:val="22"/>
          <w:szCs w:val="22"/>
        </w:rPr>
        <w:t xml:space="preserve"> </w:t>
      </w:r>
      <w:r w:rsidRPr="00613375">
        <w:rPr>
          <w:sz w:val="22"/>
          <w:szCs w:val="22"/>
        </w:rPr>
        <w:t xml:space="preserve">immediately if any data related to an EWR </w:t>
      </w:r>
      <w:r w:rsidR="00A96AE9" w:rsidRPr="00613375">
        <w:rPr>
          <w:sz w:val="22"/>
          <w:szCs w:val="22"/>
        </w:rPr>
        <w:t>or USWAED has been lost due to</w:t>
      </w:r>
      <w:r w:rsidRPr="00613375">
        <w:rPr>
          <w:sz w:val="22"/>
          <w:szCs w:val="22"/>
        </w:rPr>
        <w:t xml:space="preserve"> CFS</w:t>
      </w:r>
      <w:r w:rsidR="00A96AE9" w:rsidRPr="00613375">
        <w:rPr>
          <w:sz w:val="22"/>
          <w:szCs w:val="22"/>
        </w:rPr>
        <w:t>’s failure to operate in the normal manner;</w:t>
      </w:r>
    </w:p>
    <w:p w:rsidR="000460FD" w:rsidRPr="00613375" w:rsidRDefault="000460FD" w:rsidP="000460FD">
      <w:pPr>
        <w:rPr>
          <w:b/>
          <w:bCs/>
          <w:sz w:val="22"/>
          <w:szCs w:val="22"/>
        </w:rPr>
      </w:pPr>
    </w:p>
    <w:p w:rsidR="000460FD" w:rsidRPr="00613375" w:rsidRDefault="001A060D" w:rsidP="007F118D">
      <w:pPr>
        <w:numPr>
          <w:ilvl w:val="0"/>
          <w:numId w:val="1"/>
        </w:numPr>
        <w:tabs>
          <w:tab w:val="clear" w:pos="720"/>
        </w:tabs>
        <w:ind w:left="1080" w:hanging="540"/>
        <w:rPr>
          <w:b/>
          <w:bCs/>
          <w:sz w:val="22"/>
          <w:szCs w:val="22"/>
        </w:rPr>
      </w:pPr>
      <w:r w:rsidRPr="00613375">
        <w:rPr>
          <w:b/>
          <w:sz w:val="22"/>
          <w:szCs w:val="22"/>
          <w:shd w:val="clear" w:color="auto" w:fill="FFFFFF"/>
        </w:rPr>
        <w:t>notifies</w:t>
      </w:r>
      <w:r w:rsidRPr="00613375">
        <w:rPr>
          <w:sz w:val="22"/>
          <w:szCs w:val="22"/>
          <w:shd w:val="clear" w:color="auto" w:fill="FFFFFF"/>
        </w:rPr>
        <w:t xml:space="preserve"> </w:t>
      </w:r>
      <w:r w:rsidR="009462BD" w:rsidRPr="00613375">
        <w:rPr>
          <w:sz w:val="22"/>
          <w:szCs w:val="22"/>
          <w:shd w:val="clear" w:color="auto" w:fill="FFFFFF"/>
        </w:rPr>
        <w:t xml:space="preserve">the </w:t>
      </w:r>
      <w:r w:rsidR="009462BD" w:rsidRPr="00613375">
        <w:rPr>
          <w:sz w:val="22"/>
          <w:szCs w:val="22"/>
        </w:rPr>
        <w:t>applicable licensing authority</w:t>
      </w:r>
      <w:r w:rsidR="009462BD" w:rsidRPr="00613375">
        <w:rPr>
          <w:sz w:val="22"/>
          <w:szCs w:val="22"/>
          <w:shd w:val="clear" w:color="auto" w:fill="FFFFFF"/>
        </w:rPr>
        <w:t xml:space="preserve"> and </w:t>
      </w:r>
      <w:r w:rsidRPr="00613375">
        <w:rPr>
          <w:sz w:val="22"/>
          <w:szCs w:val="22"/>
          <w:shd w:val="clear" w:color="auto" w:fill="FFFFFF"/>
        </w:rPr>
        <w:t>affected clients/users</w:t>
      </w:r>
      <w:r w:rsidRPr="00613375">
        <w:rPr>
          <w:sz w:val="22"/>
          <w:szCs w:val="22"/>
        </w:rPr>
        <w:t xml:space="preserve"> immediately of any possible duplication of any EWR or USWAED issued under this Addendum </w:t>
      </w:r>
      <w:r w:rsidR="003B465D" w:rsidRPr="00613375">
        <w:rPr>
          <w:sz w:val="22"/>
          <w:szCs w:val="22"/>
        </w:rPr>
        <w:t xml:space="preserve">and its Appendices </w:t>
      </w:r>
      <w:r w:rsidRPr="00613375">
        <w:rPr>
          <w:sz w:val="22"/>
          <w:szCs w:val="22"/>
        </w:rPr>
        <w:t>with respect to the same agricultural product or any portion of that agricultural product while the EWR or USWAED is outstanding;</w:t>
      </w:r>
    </w:p>
    <w:p w:rsidR="000460FD" w:rsidRPr="00613375" w:rsidRDefault="000460FD" w:rsidP="000460FD">
      <w:pPr>
        <w:rPr>
          <w:b/>
          <w:bCs/>
          <w:sz w:val="22"/>
          <w:szCs w:val="22"/>
        </w:rPr>
      </w:pPr>
    </w:p>
    <w:p w:rsidR="001A060D" w:rsidRPr="00613375" w:rsidRDefault="001A060D" w:rsidP="007F118D">
      <w:pPr>
        <w:numPr>
          <w:ilvl w:val="0"/>
          <w:numId w:val="1"/>
        </w:numPr>
        <w:shd w:val="clear" w:color="auto" w:fill="FFFFFF"/>
        <w:tabs>
          <w:tab w:val="clear" w:pos="720"/>
          <w:tab w:val="left" w:pos="1080"/>
        </w:tabs>
        <w:ind w:left="1080" w:hanging="540"/>
        <w:rPr>
          <w:sz w:val="22"/>
          <w:szCs w:val="22"/>
        </w:rPr>
      </w:pPr>
      <w:r w:rsidRPr="00613375">
        <w:rPr>
          <w:b/>
          <w:sz w:val="22"/>
          <w:szCs w:val="22"/>
        </w:rPr>
        <w:t>notifies</w:t>
      </w:r>
      <w:r w:rsidRPr="00613375">
        <w:rPr>
          <w:sz w:val="22"/>
          <w:szCs w:val="22"/>
        </w:rPr>
        <w:t xml:space="preserve"> affected clients/users if the Provider’s insurance poli</w:t>
      </w:r>
      <w:r w:rsidR="007F118D">
        <w:rPr>
          <w:sz w:val="22"/>
          <w:szCs w:val="22"/>
        </w:rPr>
        <w:t xml:space="preserve">cy is canceled at the same time </w:t>
      </w:r>
      <w:r w:rsidRPr="00613375">
        <w:rPr>
          <w:sz w:val="22"/>
          <w:szCs w:val="22"/>
        </w:rPr>
        <w:t>USDA/</w:t>
      </w:r>
      <w:r w:rsidR="00093CF3">
        <w:rPr>
          <w:sz w:val="22"/>
          <w:szCs w:val="22"/>
        </w:rPr>
        <w:t>AMS</w:t>
      </w:r>
      <w:r w:rsidRPr="00613375">
        <w:rPr>
          <w:sz w:val="22"/>
          <w:szCs w:val="22"/>
        </w:rPr>
        <w:t xml:space="preserve"> is notified, namely, no less than 60 calen</w:t>
      </w:r>
      <w:r w:rsidR="000460FD" w:rsidRPr="00613375">
        <w:rPr>
          <w:sz w:val="22"/>
          <w:szCs w:val="22"/>
        </w:rPr>
        <w:t>dar days prior to cancellation;</w:t>
      </w:r>
    </w:p>
    <w:p w:rsidR="00613375" w:rsidRPr="00613375" w:rsidRDefault="00613375" w:rsidP="000460FD">
      <w:pPr>
        <w:shd w:val="clear" w:color="auto" w:fill="FFFFFF"/>
        <w:rPr>
          <w:sz w:val="22"/>
          <w:szCs w:val="22"/>
        </w:rPr>
      </w:pPr>
    </w:p>
    <w:p w:rsidR="001A060D" w:rsidRPr="00613375" w:rsidRDefault="007F118D" w:rsidP="007F118D">
      <w:pPr>
        <w:numPr>
          <w:ilvl w:val="0"/>
          <w:numId w:val="1"/>
        </w:numPr>
        <w:shd w:val="clear" w:color="auto" w:fill="FFFFFF"/>
        <w:tabs>
          <w:tab w:val="clear" w:pos="720"/>
        </w:tabs>
        <w:ind w:left="1080" w:hanging="540"/>
        <w:rPr>
          <w:b/>
          <w:bCs/>
          <w:sz w:val="22"/>
          <w:szCs w:val="22"/>
        </w:rPr>
      </w:pPr>
      <w:r>
        <w:rPr>
          <w:b/>
          <w:sz w:val="22"/>
          <w:szCs w:val="22"/>
        </w:rPr>
        <w:t xml:space="preserve">       </w:t>
      </w:r>
      <w:r w:rsidR="001A060D" w:rsidRPr="00613375">
        <w:rPr>
          <w:b/>
          <w:sz w:val="22"/>
          <w:szCs w:val="22"/>
        </w:rPr>
        <w:t>provides,</w:t>
      </w:r>
      <w:r w:rsidR="001A060D" w:rsidRPr="00613375">
        <w:rPr>
          <w:sz w:val="22"/>
          <w:szCs w:val="22"/>
        </w:rPr>
        <w:t xml:space="preserve"> as authorized and permitted on a case-by-case basis by </w:t>
      </w:r>
      <w:r w:rsidR="00093CF3">
        <w:rPr>
          <w:sz w:val="22"/>
          <w:szCs w:val="22"/>
        </w:rPr>
        <w:t>AMS</w:t>
      </w:r>
      <w:r w:rsidR="001A060D" w:rsidRPr="00613375">
        <w:rPr>
          <w:sz w:val="22"/>
          <w:szCs w:val="22"/>
        </w:rPr>
        <w:t xml:space="preserve">, the comprehensive and continuous log and accompanying set of records that are, at a minimum, sufficient to allow for a reconstruction of the files, activities and events, </w:t>
      </w:r>
      <w:r w:rsidR="001A060D" w:rsidRPr="00613375">
        <w:rPr>
          <w:bCs/>
          <w:sz w:val="22"/>
          <w:szCs w:val="22"/>
        </w:rPr>
        <w:t>including providing the affected client/user or holder with access to generate physical documents upon request</w:t>
      </w:r>
      <w:r w:rsidR="001A060D" w:rsidRPr="00613375">
        <w:rPr>
          <w:sz w:val="22"/>
          <w:szCs w:val="22"/>
        </w:rPr>
        <w:t xml:space="preserve"> pertaining to each EWR or USWAED that is: </w:t>
      </w:r>
      <w:r w:rsidR="001A060D" w:rsidRPr="00613375">
        <w:rPr>
          <w:b/>
          <w:bCs/>
          <w:sz w:val="22"/>
          <w:szCs w:val="22"/>
        </w:rPr>
        <w:t>(all apply)</w:t>
      </w:r>
    </w:p>
    <w:p w:rsidR="001A060D" w:rsidRPr="00613375" w:rsidRDefault="001A060D" w:rsidP="000460FD">
      <w:pPr>
        <w:shd w:val="clear" w:color="auto" w:fill="FFFFFF"/>
        <w:ind w:left="1440" w:hanging="720"/>
        <w:rPr>
          <w:b/>
          <w:bCs/>
          <w:sz w:val="22"/>
          <w:szCs w:val="22"/>
        </w:rPr>
      </w:pP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issued,</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canceled,</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converted to paper,</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converted from paper,</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transferred or changed in any</w:t>
      </w:r>
      <w:r w:rsidR="007C6103" w:rsidRPr="00613375">
        <w:rPr>
          <w:sz w:val="22"/>
          <w:szCs w:val="22"/>
        </w:rPr>
        <w:t xml:space="preserve"> </w:t>
      </w:r>
      <w:r w:rsidRPr="00613375">
        <w:rPr>
          <w:sz w:val="22"/>
          <w:szCs w:val="22"/>
        </w:rPr>
        <w:t>way,</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a “before” and “after” field,</w:t>
      </w:r>
    </w:p>
    <w:p w:rsidR="00F91761" w:rsidRDefault="00F91761" w:rsidP="007F118D">
      <w:pPr>
        <w:widowControl/>
        <w:numPr>
          <w:ilvl w:val="1"/>
          <w:numId w:val="1"/>
        </w:numPr>
        <w:tabs>
          <w:tab w:val="clear" w:pos="1440"/>
        </w:tabs>
        <w:ind w:left="1800" w:hanging="720"/>
        <w:rPr>
          <w:sz w:val="22"/>
          <w:szCs w:val="22"/>
        </w:rPr>
      </w:pPr>
      <w:r w:rsidRPr="00613375">
        <w:rPr>
          <w:sz w:val="22"/>
          <w:szCs w:val="22"/>
        </w:rPr>
        <w:t>the date of change,</w:t>
      </w:r>
    </w:p>
    <w:p w:rsidR="003534F6" w:rsidRPr="00613375" w:rsidRDefault="003534F6" w:rsidP="003534F6">
      <w:pPr>
        <w:widowControl/>
        <w:ind w:left="2160"/>
        <w:rPr>
          <w:sz w:val="22"/>
          <w:szCs w:val="22"/>
        </w:rPr>
      </w:pPr>
    </w:p>
    <w:p w:rsidR="00F91761" w:rsidRDefault="00F91761" w:rsidP="007F118D">
      <w:pPr>
        <w:widowControl/>
        <w:numPr>
          <w:ilvl w:val="1"/>
          <w:numId w:val="1"/>
        </w:numPr>
        <w:tabs>
          <w:tab w:val="clear" w:pos="1440"/>
        </w:tabs>
        <w:ind w:left="1800" w:hanging="720"/>
        <w:rPr>
          <w:sz w:val="22"/>
          <w:szCs w:val="22"/>
        </w:rPr>
      </w:pPr>
      <w:r w:rsidRPr="00613375">
        <w:rPr>
          <w:sz w:val="22"/>
          <w:szCs w:val="22"/>
        </w:rPr>
        <w:t>the time of the change,</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the identity of the user making the change, and</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details of attempts to make unauthorized changes or access to document data.</w:t>
      </w:r>
    </w:p>
    <w:p w:rsidR="001A060D" w:rsidRPr="00613375" w:rsidRDefault="001A060D" w:rsidP="00F91761">
      <w:pPr>
        <w:widowControl/>
        <w:ind w:left="2160" w:hanging="720"/>
        <w:rPr>
          <w:sz w:val="22"/>
          <w:szCs w:val="22"/>
        </w:rPr>
      </w:pPr>
    </w:p>
    <w:p w:rsidR="00F91761" w:rsidRPr="00613375" w:rsidRDefault="007F118D" w:rsidP="007F118D">
      <w:pPr>
        <w:numPr>
          <w:ilvl w:val="0"/>
          <w:numId w:val="1"/>
        </w:numPr>
        <w:shd w:val="clear" w:color="auto" w:fill="FFFFFF"/>
        <w:tabs>
          <w:tab w:val="clear" w:pos="720"/>
        </w:tabs>
        <w:ind w:left="1080" w:hanging="540"/>
        <w:rPr>
          <w:sz w:val="22"/>
          <w:szCs w:val="22"/>
        </w:rPr>
      </w:pPr>
      <w:r>
        <w:rPr>
          <w:b/>
          <w:sz w:val="22"/>
          <w:szCs w:val="22"/>
        </w:rPr>
        <w:t xml:space="preserve">       </w:t>
      </w:r>
      <w:r w:rsidR="00F91761" w:rsidRPr="00613375">
        <w:rPr>
          <w:b/>
          <w:sz w:val="22"/>
          <w:szCs w:val="22"/>
        </w:rPr>
        <w:t xml:space="preserve">assures the </w:t>
      </w:r>
      <w:r w:rsidR="00F91761" w:rsidRPr="00613375">
        <w:rPr>
          <w:sz w:val="22"/>
          <w:szCs w:val="22"/>
        </w:rPr>
        <w:t xml:space="preserve">continuous log and associated records maintained for such reconstruction are kept in secure storage for a period of 6 years after December 31 of the year the EWR is canceled or </w:t>
      </w:r>
      <w:r w:rsidR="00F91761" w:rsidRPr="00613375">
        <w:rPr>
          <w:bCs/>
          <w:sz w:val="22"/>
          <w:szCs w:val="22"/>
        </w:rPr>
        <w:t xml:space="preserve">the date of performance </w:t>
      </w:r>
      <w:r w:rsidR="00F91761" w:rsidRPr="00613375">
        <w:rPr>
          <w:sz w:val="22"/>
          <w:szCs w:val="22"/>
        </w:rPr>
        <w:t>for the USWAED;</w:t>
      </w:r>
    </w:p>
    <w:p w:rsidR="00F91761" w:rsidRPr="00613375" w:rsidRDefault="00F91761" w:rsidP="00F91761">
      <w:pPr>
        <w:shd w:val="clear" w:color="auto" w:fill="FFFFFF"/>
        <w:ind w:left="720"/>
        <w:rPr>
          <w:sz w:val="22"/>
          <w:szCs w:val="22"/>
        </w:rPr>
      </w:pPr>
    </w:p>
    <w:p w:rsidR="00F91761" w:rsidRPr="00613375" w:rsidRDefault="00F91761" w:rsidP="007F118D">
      <w:pPr>
        <w:numPr>
          <w:ilvl w:val="0"/>
          <w:numId w:val="1"/>
        </w:numPr>
        <w:shd w:val="clear" w:color="auto" w:fill="FFFFFF"/>
        <w:tabs>
          <w:tab w:val="clear" w:pos="720"/>
        </w:tabs>
        <w:ind w:left="1080" w:hanging="540"/>
        <w:rPr>
          <w:sz w:val="22"/>
          <w:szCs w:val="22"/>
        </w:rPr>
      </w:pPr>
      <w:r w:rsidRPr="00613375">
        <w:rPr>
          <w:b/>
          <w:sz w:val="22"/>
          <w:szCs w:val="22"/>
        </w:rPr>
        <w:t>furnishes</w:t>
      </w:r>
      <w:r w:rsidRPr="00613375">
        <w:rPr>
          <w:sz w:val="22"/>
          <w:szCs w:val="22"/>
        </w:rPr>
        <w:t xml:space="preserve"> </w:t>
      </w:r>
      <w:r w:rsidR="00093CF3">
        <w:rPr>
          <w:sz w:val="22"/>
          <w:szCs w:val="22"/>
        </w:rPr>
        <w:t>AMS</w:t>
      </w:r>
      <w:r w:rsidRPr="00613375">
        <w:rPr>
          <w:sz w:val="22"/>
          <w:szCs w:val="22"/>
        </w:rPr>
        <w:t xml:space="preserve"> with their current public tariff for public posting on </w:t>
      </w:r>
      <w:r w:rsidR="00093CF3">
        <w:rPr>
          <w:sz w:val="22"/>
          <w:szCs w:val="22"/>
        </w:rPr>
        <w:t>AMS</w:t>
      </w:r>
      <w:r w:rsidRPr="00613375">
        <w:rPr>
          <w:sz w:val="22"/>
          <w:szCs w:val="22"/>
        </w:rPr>
        <w:t>’s publicly available web site that</w:t>
      </w:r>
      <w:r w:rsidR="003534F6">
        <w:rPr>
          <w:sz w:val="22"/>
          <w:szCs w:val="22"/>
        </w:rPr>
        <w:t>,</w:t>
      </w:r>
      <w:r w:rsidRPr="00613375">
        <w:rPr>
          <w:sz w:val="22"/>
          <w:szCs w:val="22"/>
        </w:rPr>
        <w:t xml:space="preserve"> at a minimum</w:t>
      </w:r>
      <w:r w:rsidR="003534F6">
        <w:rPr>
          <w:sz w:val="22"/>
          <w:szCs w:val="22"/>
        </w:rPr>
        <w:t>,</w:t>
      </w:r>
      <w:r w:rsidRPr="00613375">
        <w:rPr>
          <w:sz w:val="22"/>
          <w:szCs w:val="22"/>
        </w:rPr>
        <w:t xml:space="preserve"> states their charges for basic services involving receiving, filing, maintaining</w:t>
      </w:r>
      <w:r w:rsidR="003534F6">
        <w:rPr>
          <w:sz w:val="22"/>
          <w:szCs w:val="22"/>
        </w:rPr>
        <w:t>,</w:t>
      </w:r>
      <w:r w:rsidRPr="00613375">
        <w:rPr>
          <w:sz w:val="22"/>
          <w:szCs w:val="22"/>
        </w:rPr>
        <w:t xml:space="preserve"> and transmitting EWR and USWAED data;</w:t>
      </w:r>
    </w:p>
    <w:p w:rsidR="00F91761" w:rsidRPr="00613375" w:rsidRDefault="00F91761" w:rsidP="00F91761">
      <w:pPr>
        <w:shd w:val="clear" w:color="auto" w:fill="FFFFFF"/>
        <w:rPr>
          <w:sz w:val="22"/>
          <w:szCs w:val="22"/>
        </w:rPr>
      </w:pPr>
    </w:p>
    <w:p w:rsidR="00F91761" w:rsidRPr="00613375" w:rsidRDefault="00F91761" w:rsidP="007F118D">
      <w:pPr>
        <w:widowControl/>
        <w:numPr>
          <w:ilvl w:val="0"/>
          <w:numId w:val="1"/>
        </w:numPr>
        <w:shd w:val="clear" w:color="auto" w:fill="FFFFFF"/>
        <w:tabs>
          <w:tab w:val="clear" w:pos="720"/>
        </w:tabs>
        <w:ind w:left="1080" w:hanging="540"/>
        <w:rPr>
          <w:sz w:val="22"/>
          <w:szCs w:val="22"/>
        </w:rPr>
      </w:pPr>
      <w:r w:rsidRPr="00613375">
        <w:rPr>
          <w:b/>
          <w:sz w:val="22"/>
          <w:szCs w:val="22"/>
        </w:rPr>
        <w:t>furnishes</w:t>
      </w:r>
      <w:r w:rsidRPr="00613375">
        <w:rPr>
          <w:sz w:val="22"/>
          <w:szCs w:val="22"/>
        </w:rPr>
        <w:t xml:space="preserve"> </w:t>
      </w:r>
      <w:r w:rsidR="00093CF3">
        <w:rPr>
          <w:sz w:val="22"/>
          <w:szCs w:val="22"/>
        </w:rPr>
        <w:t>AMS</w:t>
      </w:r>
      <w:r w:rsidRPr="00613375">
        <w:rPr>
          <w:sz w:val="22"/>
          <w:szCs w:val="22"/>
          <w:shd w:val="clear" w:color="auto" w:fill="FFFFFF"/>
        </w:rPr>
        <w:t xml:space="preserve"> and all clients/users</w:t>
      </w:r>
      <w:r w:rsidRPr="00613375">
        <w:rPr>
          <w:sz w:val="22"/>
          <w:szCs w:val="22"/>
        </w:rPr>
        <w:t xml:space="preserve"> a 60-calendar day advance notice of their intent to change any charges and rates. </w:t>
      </w:r>
      <w:r w:rsidRPr="00613375">
        <w:rPr>
          <w:sz w:val="22"/>
          <w:szCs w:val="22"/>
          <w:shd w:val="clear" w:color="auto" w:fill="FFFFFF"/>
        </w:rPr>
        <w:t xml:space="preserve"> </w:t>
      </w:r>
      <w:r w:rsidR="009462BD" w:rsidRPr="00613375">
        <w:rPr>
          <w:sz w:val="22"/>
          <w:szCs w:val="22"/>
          <w:shd w:val="clear" w:color="auto" w:fill="FFFFFF"/>
        </w:rPr>
        <w:t xml:space="preserve">If the change(s) involve an increase in such charges or rates, no further increase shall occur </w:t>
      </w:r>
      <w:r w:rsidRPr="00613375">
        <w:rPr>
          <w:sz w:val="22"/>
          <w:szCs w:val="22"/>
          <w:shd w:val="clear" w:color="auto" w:fill="FFFFFF"/>
        </w:rPr>
        <w:t>for a minimum of one year after the effective date of the change</w:t>
      </w:r>
      <w:r w:rsidR="00DE6D23" w:rsidRPr="00613375">
        <w:rPr>
          <w:sz w:val="22"/>
          <w:szCs w:val="22"/>
          <w:shd w:val="clear" w:color="auto" w:fill="FFFFFF"/>
        </w:rPr>
        <w:t>(s)</w:t>
      </w:r>
      <w:r w:rsidRPr="00613375">
        <w:rPr>
          <w:sz w:val="22"/>
          <w:szCs w:val="22"/>
          <w:shd w:val="clear" w:color="auto" w:fill="FFFFFF"/>
        </w:rPr>
        <w:t xml:space="preserve">.  Further, the rates in effect at the time a client/user enters into a User Agreement with a Provider shall remain in effect for a minimum of one year, unless </w:t>
      </w:r>
      <w:r w:rsidR="00DE6D23" w:rsidRPr="00613375">
        <w:rPr>
          <w:sz w:val="22"/>
          <w:szCs w:val="22"/>
          <w:shd w:val="clear" w:color="auto" w:fill="FFFFFF"/>
        </w:rPr>
        <w:t xml:space="preserve">such rates are decreased and/or </w:t>
      </w:r>
      <w:r w:rsidR="00093CF3">
        <w:rPr>
          <w:sz w:val="22"/>
          <w:szCs w:val="22"/>
          <w:shd w:val="clear" w:color="auto" w:fill="FFFFFF"/>
        </w:rPr>
        <w:t>AMS</w:t>
      </w:r>
      <w:r w:rsidRPr="00613375">
        <w:rPr>
          <w:sz w:val="22"/>
          <w:szCs w:val="22"/>
          <w:shd w:val="clear" w:color="auto" w:fill="FFFFFF"/>
        </w:rPr>
        <w:t xml:space="preserve"> grants the clients/users a waiver to change Providers pursuant to </w:t>
      </w:r>
      <w:r w:rsidR="003B465D" w:rsidRPr="00613375">
        <w:rPr>
          <w:sz w:val="22"/>
          <w:szCs w:val="22"/>
          <w:shd w:val="clear" w:color="auto" w:fill="FFFFFF"/>
        </w:rPr>
        <w:t>Section II.</w:t>
      </w:r>
      <w:r w:rsidR="006B2639" w:rsidRPr="00613375">
        <w:rPr>
          <w:sz w:val="22"/>
          <w:szCs w:val="22"/>
          <w:shd w:val="clear" w:color="auto" w:fill="FFFFFF"/>
        </w:rPr>
        <w:t xml:space="preserve"> </w:t>
      </w:r>
      <w:r w:rsidR="00FD7D31" w:rsidRPr="00613375">
        <w:rPr>
          <w:sz w:val="22"/>
          <w:szCs w:val="22"/>
          <w:shd w:val="clear" w:color="auto" w:fill="FFFFFF"/>
        </w:rPr>
        <w:t>(</w:t>
      </w:r>
      <w:r w:rsidR="001951C2" w:rsidRPr="00613375">
        <w:rPr>
          <w:sz w:val="22"/>
          <w:szCs w:val="22"/>
          <w:shd w:val="clear" w:color="auto" w:fill="FFFFFF"/>
        </w:rPr>
        <w:t>M</w:t>
      </w:r>
      <w:r w:rsidR="00FD7D31" w:rsidRPr="00613375">
        <w:rPr>
          <w:sz w:val="22"/>
          <w:szCs w:val="22"/>
          <w:shd w:val="clear" w:color="auto" w:fill="FFFFFF"/>
        </w:rPr>
        <w:t>)</w:t>
      </w:r>
      <w:r w:rsidR="001951C2" w:rsidRPr="00613375">
        <w:rPr>
          <w:sz w:val="22"/>
          <w:szCs w:val="22"/>
          <w:shd w:val="clear" w:color="auto" w:fill="FFFFFF"/>
        </w:rPr>
        <w:t xml:space="preserve"> </w:t>
      </w:r>
      <w:r w:rsidRPr="00613375">
        <w:rPr>
          <w:sz w:val="22"/>
          <w:szCs w:val="22"/>
          <w:shd w:val="clear" w:color="auto" w:fill="FFFFFF"/>
        </w:rPr>
        <w:t>of this Addendum</w:t>
      </w:r>
      <w:r w:rsidRPr="00613375">
        <w:rPr>
          <w:sz w:val="22"/>
          <w:szCs w:val="22"/>
        </w:rPr>
        <w:t>;</w:t>
      </w:r>
      <w:r w:rsidR="00117A9C" w:rsidRPr="00613375">
        <w:rPr>
          <w:sz w:val="22"/>
          <w:szCs w:val="22"/>
        </w:rPr>
        <w:t xml:space="preserve">  </w:t>
      </w:r>
    </w:p>
    <w:p w:rsidR="00F91761" w:rsidRPr="00613375" w:rsidRDefault="00F91761" w:rsidP="00F91761">
      <w:pPr>
        <w:widowControl/>
        <w:shd w:val="clear" w:color="auto" w:fill="FFFFFF"/>
        <w:rPr>
          <w:sz w:val="22"/>
          <w:szCs w:val="22"/>
        </w:rPr>
      </w:pPr>
    </w:p>
    <w:p w:rsidR="00937C90" w:rsidRPr="00613375" w:rsidRDefault="00F91761" w:rsidP="007F118D">
      <w:pPr>
        <w:numPr>
          <w:ilvl w:val="0"/>
          <w:numId w:val="1"/>
        </w:numPr>
        <w:tabs>
          <w:tab w:val="clear" w:pos="720"/>
        </w:tabs>
        <w:ind w:left="1080" w:hanging="540"/>
        <w:rPr>
          <w:sz w:val="22"/>
          <w:szCs w:val="22"/>
        </w:rPr>
      </w:pPr>
      <w:r w:rsidRPr="00613375">
        <w:rPr>
          <w:b/>
          <w:sz w:val="22"/>
          <w:szCs w:val="22"/>
        </w:rPr>
        <w:t xml:space="preserve">enters into </w:t>
      </w:r>
      <w:r w:rsidRPr="00613375">
        <w:rPr>
          <w:sz w:val="22"/>
          <w:szCs w:val="22"/>
        </w:rPr>
        <w:t xml:space="preserve">a signed User Agreement with each client/user that sets forth the terms and conditions regarding the use of the Provider’s CFS.  Warehouse operators and other clients/users of the Provider’s CFS shall become an </w:t>
      </w:r>
      <w:r w:rsidR="00937C90" w:rsidRPr="00613375">
        <w:rPr>
          <w:i/>
          <w:sz w:val="22"/>
          <w:szCs w:val="22"/>
        </w:rPr>
        <w:t>ex-f</w:t>
      </w:r>
      <w:r w:rsidRPr="00613375">
        <w:rPr>
          <w:i/>
          <w:sz w:val="22"/>
          <w:szCs w:val="22"/>
        </w:rPr>
        <w:t>acto</w:t>
      </w:r>
      <w:r w:rsidRPr="00613375">
        <w:rPr>
          <w:sz w:val="22"/>
          <w:szCs w:val="22"/>
        </w:rPr>
        <w:t xml:space="preserve"> party to this </w:t>
      </w:r>
      <w:r w:rsidR="00F7086A" w:rsidRPr="00613375">
        <w:rPr>
          <w:sz w:val="22"/>
          <w:szCs w:val="22"/>
        </w:rPr>
        <w:t>A</w:t>
      </w:r>
      <w:r w:rsidRPr="00613375">
        <w:rPr>
          <w:sz w:val="22"/>
          <w:szCs w:val="22"/>
        </w:rPr>
        <w:t xml:space="preserve">ddendum </w:t>
      </w:r>
      <w:r w:rsidR="00F7086A" w:rsidRPr="00613375">
        <w:rPr>
          <w:sz w:val="22"/>
          <w:szCs w:val="22"/>
        </w:rPr>
        <w:t xml:space="preserve">and its Appendices </w:t>
      </w:r>
      <w:r w:rsidRPr="00613375">
        <w:rPr>
          <w:sz w:val="22"/>
          <w:szCs w:val="22"/>
        </w:rPr>
        <w:t xml:space="preserve">upon their acceptance and execution of the Provider’s User Agreement.  The Provider’s User Agreement with warehouse operators and other clients/users shall incorporate the specific duties and responsibilities, as set forth in the regulations found at 7 CFR Part 735, </w:t>
      </w:r>
      <w:r w:rsidR="00093CF3">
        <w:rPr>
          <w:sz w:val="22"/>
          <w:szCs w:val="22"/>
        </w:rPr>
        <w:t>AMS</w:t>
      </w:r>
      <w:r w:rsidR="003B465D" w:rsidRPr="00613375">
        <w:rPr>
          <w:sz w:val="22"/>
          <w:szCs w:val="22"/>
        </w:rPr>
        <w:t xml:space="preserve">’s WA-460, </w:t>
      </w:r>
      <w:r w:rsidRPr="00613375">
        <w:rPr>
          <w:sz w:val="22"/>
          <w:szCs w:val="22"/>
        </w:rPr>
        <w:t>this Addendum</w:t>
      </w:r>
      <w:r w:rsidR="003B465D" w:rsidRPr="00613375">
        <w:rPr>
          <w:sz w:val="22"/>
          <w:szCs w:val="22"/>
        </w:rPr>
        <w:t xml:space="preserve"> and its Appendices</w:t>
      </w:r>
      <w:r w:rsidR="00937C90" w:rsidRPr="00613375">
        <w:rPr>
          <w:sz w:val="22"/>
          <w:szCs w:val="22"/>
        </w:rPr>
        <w:t>.</w:t>
      </w:r>
    </w:p>
    <w:p w:rsidR="00937C90" w:rsidRPr="00613375" w:rsidRDefault="00937C90" w:rsidP="00937C90">
      <w:pPr>
        <w:rPr>
          <w:sz w:val="22"/>
          <w:szCs w:val="22"/>
        </w:rPr>
      </w:pPr>
    </w:p>
    <w:p w:rsidR="00937C90" w:rsidRPr="00613375" w:rsidRDefault="00937C90" w:rsidP="004554E1">
      <w:pPr>
        <w:ind w:left="1080"/>
        <w:rPr>
          <w:sz w:val="22"/>
          <w:szCs w:val="22"/>
        </w:rPr>
      </w:pPr>
      <w:r w:rsidRPr="00613375">
        <w:rPr>
          <w:sz w:val="22"/>
          <w:szCs w:val="22"/>
        </w:rPr>
        <w:t>The User Agreement, among other things, shall incorporate the following statements:</w:t>
      </w:r>
    </w:p>
    <w:p w:rsidR="00937C90" w:rsidRPr="00613375" w:rsidRDefault="00937C90" w:rsidP="00937C90">
      <w:pPr>
        <w:ind w:left="1440"/>
        <w:rPr>
          <w:sz w:val="22"/>
          <w:szCs w:val="22"/>
        </w:rPr>
      </w:pPr>
    </w:p>
    <w:p w:rsidR="00937C90" w:rsidRPr="00613375" w:rsidRDefault="00937C90" w:rsidP="004554E1">
      <w:pPr>
        <w:ind w:left="1620" w:hanging="540"/>
        <w:rPr>
          <w:sz w:val="22"/>
          <w:szCs w:val="22"/>
        </w:rPr>
      </w:pPr>
      <w:r w:rsidRPr="00613375">
        <w:rPr>
          <w:sz w:val="22"/>
          <w:szCs w:val="22"/>
        </w:rPr>
        <w:t>1.</w:t>
      </w:r>
      <w:r w:rsidRPr="00613375">
        <w:rPr>
          <w:sz w:val="22"/>
          <w:szCs w:val="22"/>
        </w:rPr>
        <w:tab/>
        <w:t>Warehouse operators and other clients/users may change Providers only once a year</w:t>
      </w:r>
      <w:r w:rsidR="00DE6D23" w:rsidRPr="00613375">
        <w:rPr>
          <w:sz w:val="22"/>
          <w:szCs w:val="22"/>
        </w:rPr>
        <w:t>, unless waived or modified by</w:t>
      </w:r>
      <w:r w:rsidR="00D14CC9" w:rsidRPr="00613375">
        <w:rPr>
          <w:sz w:val="22"/>
          <w:szCs w:val="22"/>
        </w:rPr>
        <w:t xml:space="preserve"> </w:t>
      </w:r>
      <w:r w:rsidR="00093CF3">
        <w:rPr>
          <w:sz w:val="22"/>
          <w:szCs w:val="22"/>
        </w:rPr>
        <w:t>AMS</w:t>
      </w:r>
      <w:r w:rsidRPr="00613375">
        <w:rPr>
          <w:sz w:val="22"/>
          <w:szCs w:val="22"/>
        </w:rPr>
        <w:t>;</w:t>
      </w:r>
    </w:p>
    <w:p w:rsidR="00937C90" w:rsidRPr="00613375" w:rsidRDefault="00937C90" w:rsidP="00937C90">
      <w:pPr>
        <w:ind w:left="2160" w:hanging="720"/>
        <w:rPr>
          <w:sz w:val="22"/>
          <w:szCs w:val="22"/>
        </w:rPr>
      </w:pPr>
    </w:p>
    <w:p w:rsidR="000259FB" w:rsidRPr="00613375" w:rsidRDefault="00937C90" w:rsidP="004554E1">
      <w:pPr>
        <w:numPr>
          <w:ilvl w:val="0"/>
          <w:numId w:val="2"/>
        </w:numPr>
        <w:tabs>
          <w:tab w:val="clear" w:pos="2160"/>
          <w:tab w:val="num" w:pos="1620"/>
        </w:tabs>
        <w:ind w:left="1620" w:hanging="540"/>
        <w:rPr>
          <w:b/>
          <w:bCs/>
          <w:sz w:val="22"/>
          <w:szCs w:val="22"/>
        </w:rPr>
      </w:pPr>
      <w:r w:rsidRPr="00613375">
        <w:rPr>
          <w:sz w:val="22"/>
          <w:szCs w:val="22"/>
        </w:rPr>
        <w:t xml:space="preserve">If changing Providers, warehouse operators and other clients/users must: </w:t>
      </w:r>
      <w:r w:rsidRPr="00613375">
        <w:rPr>
          <w:b/>
          <w:bCs/>
          <w:sz w:val="22"/>
          <w:szCs w:val="22"/>
        </w:rPr>
        <w:t>(all)</w:t>
      </w:r>
    </w:p>
    <w:p w:rsidR="000259FB" w:rsidRPr="00613375" w:rsidRDefault="000259FB" w:rsidP="000259FB">
      <w:pPr>
        <w:ind w:left="1440"/>
        <w:rPr>
          <w:b/>
          <w:bCs/>
          <w:sz w:val="22"/>
          <w:szCs w:val="22"/>
        </w:rPr>
      </w:pPr>
    </w:p>
    <w:p w:rsidR="000259FB" w:rsidRPr="00613375" w:rsidRDefault="00937C90" w:rsidP="004554E1">
      <w:pPr>
        <w:numPr>
          <w:ilvl w:val="1"/>
          <w:numId w:val="2"/>
        </w:numPr>
        <w:tabs>
          <w:tab w:val="clear" w:pos="2880"/>
          <w:tab w:val="num" w:pos="2160"/>
        </w:tabs>
        <w:ind w:left="2160" w:hanging="540"/>
        <w:rPr>
          <w:b/>
          <w:bCs/>
          <w:sz w:val="22"/>
          <w:szCs w:val="22"/>
        </w:rPr>
      </w:pPr>
      <w:r w:rsidRPr="00613375">
        <w:rPr>
          <w:b/>
          <w:sz w:val="22"/>
          <w:szCs w:val="22"/>
        </w:rPr>
        <w:t>not</w:t>
      </w:r>
      <w:r w:rsidRPr="00613375">
        <w:rPr>
          <w:b/>
          <w:bCs/>
          <w:sz w:val="22"/>
          <w:szCs w:val="22"/>
        </w:rPr>
        <w:t xml:space="preserve">ify </w:t>
      </w:r>
      <w:r w:rsidR="00093CF3">
        <w:rPr>
          <w:sz w:val="22"/>
          <w:szCs w:val="22"/>
        </w:rPr>
        <w:t>AMS</w:t>
      </w:r>
      <w:r w:rsidRPr="00613375">
        <w:rPr>
          <w:sz w:val="22"/>
          <w:szCs w:val="22"/>
        </w:rPr>
        <w:t>, the current Provider, and their Licensing Authority, if applicable, 30 calendar days prior to the intended transfer date.  Notification must include an exact date for the transfer;</w:t>
      </w:r>
    </w:p>
    <w:p w:rsidR="000259FB" w:rsidRPr="00613375" w:rsidRDefault="000259FB" w:rsidP="000259FB">
      <w:pPr>
        <w:ind w:left="2880" w:hanging="720"/>
        <w:rPr>
          <w:b/>
          <w:bCs/>
          <w:sz w:val="22"/>
          <w:szCs w:val="22"/>
        </w:rPr>
      </w:pPr>
    </w:p>
    <w:p w:rsidR="000259FB" w:rsidRPr="00613375" w:rsidRDefault="00937C90" w:rsidP="004554E1">
      <w:pPr>
        <w:numPr>
          <w:ilvl w:val="1"/>
          <w:numId w:val="2"/>
        </w:numPr>
        <w:tabs>
          <w:tab w:val="clear" w:pos="2880"/>
          <w:tab w:val="num" w:pos="2160"/>
        </w:tabs>
        <w:ind w:left="2160" w:hanging="540"/>
        <w:rPr>
          <w:b/>
          <w:bCs/>
          <w:sz w:val="22"/>
          <w:szCs w:val="22"/>
        </w:rPr>
      </w:pPr>
      <w:r w:rsidRPr="00613375">
        <w:rPr>
          <w:b/>
          <w:sz w:val="22"/>
          <w:szCs w:val="22"/>
        </w:rPr>
        <w:t>s</w:t>
      </w:r>
      <w:r w:rsidRPr="00613375">
        <w:rPr>
          <w:b/>
          <w:bCs/>
          <w:sz w:val="22"/>
          <w:szCs w:val="22"/>
        </w:rPr>
        <w:t xml:space="preserve">end </w:t>
      </w:r>
      <w:r w:rsidRPr="00613375">
        <w:rPr>
          <w:sz w:val="22"/>
          <w:szCs w:val="22"/>
        </w:rPr>
        <w:t>notices of the change to each holder of open EWRs and USWAEDs issued within the p</w:t>
      </w:r>
      <w:r w:rsidR="00B56474" w:rsidRPr="00613375">
        <w:rPr>
          <w:sz w:val="22"/>
          <w:szCs w:val="22"/>
        </w:rPr>
        <w:t>revious</w:t>
      </w:r>
      <w:r w:rsidRPr="00613375">
        <w:rPr>
          <w:sz w:val="22"/>
          <w:szCs w:val="22"/>
        </w:rPr>
        <w:t xml:space="preserve"> 12 months </w:t>
      </w:r>
      <w:r w:rsidR="00B56474" w:rsidRPr="00613375">
        <w:rPr>
          <w:sz w:val="22"/>
          <w:szCs w:val="22"/>
        </w:rPr>
        <w:t xml:space="preserve">not less than </w:t>
      </w:r>
      <w:r w:rsidRPr="00613375">
        <w:rPr>
          <w:sz w:val="22"/>
          <w:szCs w:val="22"/>
        </w:rPr>
        <w:t xml:space="preserve">30 calendar days prior to the transfer date. </w:t>
      </w:r>
      <w:r w:rsidR="00610342" w:rsidRPr="00613375">
        <w:rPr>
          <w:sz w:val="22"/>
          <w:szCs w:val="22"/>
        </w:rPr>
        <w:t xml:space="preserve"> </w:t>
      </w:r>
    </w:p>
    <w:p w:rsidR="000259FB" w:rsidRPr="00613375" w:rsidRDefault="000259FB" w:rsidP="000259FB">
      <w:pPr>
        <w:ind w:left="2880" w:hanging="720"/>
        <w:rPr>
          <w:sz w:val="22"/>
          <w:szCs w:val="22"/>
        </w:rPr>
      </w:pPr>
    </w:p>
    <w:p w:rsidR="000259FB" w:rsidRPr="00613375" w:rsidRDefault="00937C90" w:rsidP="004554E1">
      <w:pPr>
        <w:ind w:left="2160"/>
        <w:rPr>
          <w:b/>
          <w:bCs/>
          <w:sz w:val="22"/>
          <w:szCs w:val="22"/>
        </w:rPr>
      </w:pPr>
      <w:r w:rsidRPr="00613375">
        <w:rPr>
          <w:sz w:val="22"/>
          <w:szCs w:val="22"/>
        </w:rPr>
        <w:t xml:space="preserve">The notice must: </w:t>
      </w:r>
      <w:r w:rsidRPr="00613375">
        <w:rPr>
          <w:b/>
          <w:bCs/>
          <w:sz w:val="22"/>
          <w:szCs w:val="22"/>
        </w:rPr>
        <w:t>(all)</w:t>
      </w:r>
    </w:p>
    <w:p w:rsidR="000259FB" w:rsidRPr="00613375" w:rsidRDefault="000259FB" w:rsidP="000259FB">
      <w:pPr>
        <w:ind w:left="1800" w:firstLine="720"/>
        <w:rPr>
          <w:b/>
          <w:bCs/>
          <w:sz w:val="22"/>
          <w:szCs w:val="22"/>
        </w:rPr>
      </w:pPr>
    </w:p>
    <w:p w:rsidR="000259FB" w:rsidRPr="00613375" w:rsidRDefault="0050015A" w:rsidP="004554E1">
      <w:pPr>
        <w:ind w:left="2700" w:hanging="540"/>
        <w:rPr>
          <w:sz w:val="22"/>
          <w:szCs w:val="22"/>
        </w:rPr>
      </w:pPr>
      <w:r w:rsidRPr="0050015A">
        <w:rPr>
          <w:bCs/>
          <w:sz w:val="22"/>
          <w:szCs w:val="22"/>
        </w:rPr>
        <w:t>(1)</w:t>
      </w:r>
      <w:r>
        <w:rPr>
          <w:b/>
          <w:bCs/>
          <w:sz w:val="22"/>
          <w:szCs w:val="22"/>
        </w:rPr>
        <w:tab/>
      </w:r>
      <w:r w:rsidR="00937C90" w:rsidRPr="00613375">
        <w:rPr>
          <w:b/>
          <w:bCs/>
          <w:sz w:val="22"/>
          <w:szCs w:val="22"/>
        </w:rPr>
        <w:t xml:space="preserve">inform </w:t>
      </w:r>
      <w:r w:rsidR="00937C90" w:rsidRPr="00613375">
        <w:rPr>
          <w:sz w:val="22"/>
          <w:szCs w:val="22"/>
        </w:rPr>
        <w:t>their holders that no access to their EWRs and USWAEDs will be available on the intended transfer date; and</w:t>
      </w:r>
    </w:p>
    <w:p w:rsidR="000259FB" w:rsidRPr="00613375" w:rsidRDefault="000259FB" w:rsidP="000259FB">
      <w:pPr>
        <w:ind w:left="3060"/>
        <w:rPr>
          <w:sz w:val="22"/>
          <w:szCs w:val="22"/>
        </w:rPr>
      </w:pPr>
    </w:p>
    <w:p w:rsidR="000259FB" w:rsidRPr="00613375" w:rsidRDefault="0050015A" w:rsidP="004554E1">
      <w:pPr>
        <w:tabs>
          <w:tab w:val="left" w:pos="2700"/>
        </w:tabs>
        <w:ind w:left="2700" w:hanging="540"/>
        <w:rPr>
          <w:sz w:val="22"/>
          <w:szCs w:val="22"/>
        </w:rPr>
      </w:pPr>
      <w:r w:rsidRPr="0050015A">
        <w:rPr>
          <w:bCs/>
          <w:sz w:val="22"/>
          <w:szCs w:val="22"/>
        </w:rPr>
        <w:t>(2)</w:t>
      </w:r>
      <w:r>
        <w:rPr>
          <w:b/>
          <w:bCs/>
          <w:sz w:val="22"/>
          <w:szCs w:val="22"/>
        </w:rPr>
        <w:t xml:space="preserve">  </w:t>
      </w:r>
      <w:r w:rsidR="004554E1">
        <w:rPr>
          <w:b/>
          <w:bCs/>
          <w:sz w:val="22"/>
          <w:szCs w:val="22"/>
        </w:rPr>
        <w:t xml:space="preserve">   </w:t>
      </w:r>
      <w:r w:rsidR="00937C90" w:rsidRPr="00613375">
        <w:rPr>
          <w:b/>
          <w:bCs/>
          <w:sz w:val="22"/>
          <w:szCs w:val="22"/>
        </w:rPr>
        <w:t xml:space="preserve">clearly state </w:t>
      </w:r>
      <w:r w:rsidR="00937C90" w:rsidRPr="00613375">
        <w:rPr>
          <w:sz w:val="22"/>
          <w:szCs w:val="22"/>
        </w:rPr>
        <w:t>the last day that the current Provider will be utilized, and the first day that the new Provider will be effective; and</w:t>
      </w:r>
    </w:p>
    <w:p w:rsidR="000259FB" w:rsidRPr="00613375" w:rsidRDefault="000259FB" w:rsidP="000259FB">
      <w:pPr>
        <w:rPr>
          <w:b/>
          <w:sz w:val="22"/>
          <w:szCs w:val="22"/>
        </w:rPr>
      </w:pPr>
    </w:p>
    <w:p w:rsidR="000259FB" w:rsidRPr="00613375" w:rsidRDefault="00937C90" w:rsidP="004554E1">
      <w:pPr>
        <w:numPr>
          <w:ilvl w:val="1"/>
          <w:numId w:val="2"/>
        </w:numPr>
        <w:tabs>
          <w:tab w:val="clear" w:pos="2880"/>
          <w:tab w:val="num" w:pos="2160"/>
        </w:tabs>
        <w:ind w:left="2160" w:hanging="540"/>
        <w:rPr>
          <w:sz w:val="22"/>
          <w:szCs w:val="22"/>
        </w:rPr>
      </w:pPr>
      <w:r w:rsidRPr="00613375">
        <w:rPr>
          <w:b/>
          <w:sz w:val="22"/>
          <w:szCs w:val="22"/>
        </w:rPr>
        <w:t>p</w:t>
      </w:r>
      <w:r w:rsidRPr="00613375">
        <w:rPr>
          <w:b/>
          <w:bCs/>
          <w:sz w:val="22"/>
          <w:szCs w:val="22"/>
        </w:rPr>
        <w:t xml:space="preserve">ay </w:t>
      </w:r>
      <w:r w:rsidRPr="00613375">
        <w:rPr>
          <w:sz w:val="22"/>
          <w:szCs w:val="22"/>
        </w:rPr>
        <w:t>all charges, including transfer charges, due the current Provider prior to the transfer of EWRs and USWAEDs to the new Provider.</w:t>
      </w:r>
    </w:p>
    <w:p w:rsidR="000259FB" w:rsidRPr="00613375" w:rsidRDefault="000259FB" w:rsidP="000259FB">
      <w:pPr>
        <w:rPr>
          <w:b/>
          <w:bCs/>
          <w:sz w:val="22"/>
          <w:szCs w:val="22"/>
        </w:rPr>
      </w:pPr>
    </w:p>
    <w:p w:rsidR="000259FB" w:rsidRPr="00613375" w:rsidRDefault="00937C90" w:rsidP="004554E1">
      <w:pPr>
        <w:ind w:left="1620"/>
        <w:rPr>
          <w:sz w:val="22"/>
          <w:szCs w:val="22"/>
        </w:rPr>
      </w:pPr>
      <w:r w:rsidRPr="00613375">
        <w:rPr>
          <w:b/>
          <w:bCs/>
          <w:sz w:val="22"/>
          <w:szCs w:val="22"/>
        </w:rPr>
        <w:t xml:space="preserve">Note: </w:t>
      </w:r>
      <w:r w:rsidRPr="00613375">
        <w:rPr>
          <w:sz w:val="22"/>
          <w:szCs w:val="22"/>
        </w:rPr>
        <w:t>Failure to pay may delay the transfer of</w:t>
      </w:r>
      <w:r w:rsidR="0050015A">
        <w:rPr>
          <w:sz w:val="22"/>
          <w:szCs w:val="22"/>
        </w:rPr>
        <w:t xml:space="preserve"> data files to the new Provider.</w:t>
      </w:r>
    </w:p>
    <w:p w:rsidR="00C978DC" w:rsidRPr="00613375" w:rsidRDefault="00C978DC" w:rsidP="00C978DC">
      <w:pPr>
        <w:rPr>
          <w:sz w:val="22"/>
          <w:szCs w:val="22"/>
        </w:rPr>
      </w:pPr>
    </w:p>
    <w:p w:rsidR="006749B6" w:rsidRDefault="006749B6" w:rsidP="00C978DC">
      <w:pPr>
        <w:ind w:left="2160" w:hanging="720"/>
        <w:rPr>
          <w:sz w:val="22"/>
          <w:szCs w:val="22"/>
        </w:rPr>
      </w:pPr>
    </w:p>
    <w:p w:rsidR="00F45422" w:rsidRPr="00613375" w:rsidRDefault="00C978DC" w:rsidP="004554E1">
      <w:pPr>
        <w:ind w:left="1620" w:hanging="540"/>
        <w:rPr>
          <w:sz w:val="22"/>
          <w:szCs w:val="22"/>
        </w:rPr>
      </w:pPr>
      <w:r w:rsidRPr="00613375">
        <w:rPr>
          <w:sz w:val="22"/>
          <w:szCs w:val="22"/>
        </w:rPr>
        <w:t>3.</w:t>
      </w:r>
      <w:r w:rsidRPr="00613375">
        <w:rPr>
          <w:sz w:val="22"/>
          <w:szCs w:val="22"/>
        </w:rPr>
        <w:tab/>
      </w:r>
      <w:r w:rsidR="00F45422" w:rsidRPr="00613375">
        <w:rPr>
          <w:sz w:val="22"/>
          <w:szCs w:val="22"/>
        </w:rPr>
        <w:t xml:space="preserve">Warehouse operators and other clients/users will be held severally liable for failing to follow the provisions set forth in Sections IV. D and E of this Addendum and its Appendices.  </w:t>
      </w:r>
      <w:r w:rsidR="00FD7D31" w:rsidRPr="00613375">
        <w:rPr>
          <w:sz w:val="22"/>
          <w:szCs w:val="22"/>
        </w:rPr>
        <w:t xml:space="preserve">Warehouse operators and other clients/users </w:t>
      </w:r>
      <w:r w:rsidR="00AA08E9" w:rsidRPr="00613375">
        <w:rPr>
          <w:sz w:val="22"/>
          <w:szCs w:val="22"/>
        </w:rPr>
        <w:t xml:space="preserve">shall not commit fraud by: </w:t>
      </w:r>
      <w:r w:rsidR="00AA08E9" w:rsidRPr="00613375">
        <w:rPr>
          <w:b/>
          <w:sz w:val="22"/>
          <w:szCs w:val="22"/>
        </w:rPr>
        <w:t>(each)</w:t>
      </w:r>
    </w:p>
    <w:p w:rsidR="00F45422" w:rsidRPr="00613375" w:rsidRDefault="00F45422" w:rsidP="00F45422">
      <w:pPr>
        <w:ind w:left="2880" w:hanging="720"/>
        <w:rPr>
          <w:sz w:val="22"/>
          <w:szCs w:val="22"/>
        </w:rPr>
      </w:pPr>
    </w:p>
    <w:p w:rsidR="00FD7D31" w:rsidRPr="00613375" w:rsidRDefault="00F45422" w:rsidP="0035166F">
      <w:pPr>
        <w:ind w:left="2160" w:hanging="540"/>
        <w:rPr>
          <w:sz w:val="22"/>
          <w:szCs w:val="22"/>
        </w:rPr>
      </w:pPr>
      <w:r w:rsidRPr="00613375">
        <w:rPr>
          <w:sz w:val="22"/>
          <w:szCs w:val="22"/>
        </w:rPr>
        <w:t>a.</w:t>
      </w:r>
      <w:r w:rsidRPr="00613375">
        <w:rPr>
          <w:sz w:val="22"/>
          <w:szCs w:val="22"/>
        </w:rPr>
        <w:tab/>
      </w:r>
      <w:r w:rsidR="00AA08E9" w:rsidRPr="00613375">
        <w:rPr>
          <w:b/>
          <w:sz w:val="22"/>
          <w:szCs w:val="22"/>
        </w:rPr>
        <w:t xml:space="preserve">issuing </w:t>
      </w:r>
      <w:r w:rsidR="006478E3" w:rsidRPr="00613375">
        <w:rPr>
          <w:b/>
          <w:sz w:val="22"/>
          <w:szCs w:val="22"/>
        </w:rPr>
        <w:t>or holding</w:t>
      </w:r>
      <w:r w:rsidR="006478E3" w:rsidRPr="00613375">
        <w:rPr>
          <w:sz w:val="22"/>
          <w:szCs w:val="22"/>
        </w:rPr>
        <w:t xml:space="preserve"> </w:t>
      </w:r>
      <w:r w:rsidR="00FD7D31" w:rsidRPr="00613375">
        <w:rPr>
          <w:sz w:val="22"/>
          <w:szCs w:val="22"/>
        </w:rPr>
        <w:t>both a paper warehouse receipt and a EWR representing the same grain outstanding or uncanceled at the same time</w:t>
      </w:r>
      <w:r w:rsidR="006478E3" w:rsidRPr="00613375">
        <w:rPr>
          <w:sz w:val="22"/>
          <w:szCs w:val="22"/>
        </w:rPr>
        <w:t>; or</w:t>
      </w:r>
    </w:p>
    <w:p w:rsidR="006478E3" w:rsidRPr="00613375" w:rsidRDefault="006478E3" w:rsidP="00FD7D31">
      <w:pPr>
        <w:ind w:left="2880" w:hanging="720"/>
        <w:rPr>
          <w:sz w:val="22"/>
          <w:szCs w:val="22"/>
        </w:rPr>
      </w:pPr>
    </w:p>
    <w:p w:rsidR="00937C90" w:rsidRPr="00613375" w:rsidRDefault="00F45422" w:rsidP="0035166F">
      <w:pPr>
        <w:ind w:left="2160" w:hanging="540"/>
        <w:rPr>
          <w:sz w:val="22"/>
          <w:szCs w:val="22"/>
        </w:rPr>
      </w:pPr>
      <w:r w:rsidRPr="00613375">
        <w:rPr>
          <w:sz w:val="22"/>
          <w:szCs w:val="22"/>
        </w:rPr>
        <w:t>b.</w:t>
      </w:r>
      <w:r w:rsidRPr="00613375">
        <w:rPr>
          <w:sz w:val="22"/>
          <w:szCs w:val="22"/>
        </w:rPr>
        <w:tab/>
      </w:r>
      <w:r w:rsidR="00AA08E9" w:rsidRPr="00613375">
        <w:rPr>
          <w:b/>
          <w:sz w:val="22"/>
          <w:szCs w:val="22"/>
        </w:rPr>
        <w:t xml:space="preserve">issuing </w:t>
      </w:r>
      <w:r w:rsidR="006478E3" w:rsidRPr="00613375">
        <w:rPr>
          <w:b/>
          <w:sz w:val="22"/>
          <w:szCs w:val="22"/>
        </w:rPr>
        <w:t>or holding</w:t>
      </w:r>
      <w:r w:rsidR="006478E3" w:rsidRPr="00613375">
        <w:rPr>
          <w:sz w:val="22"/>
          <w:szCs w:val="22"/>
        </w:rPr>
        <w:t xml:space="preserve"> </w:t>
      </w:r>
      <w:r w:rsidR="00AA08E9" w:rsidRPr="00613375">
        <w:rPr>
          <w:sz w:val="22"/>
          <w:szCs w:val="22"/>
        </w:rPr>
        <w:t>both a USWA paper document and a US</w:t>
      </w:r>
      <w:smartTag w:uri="urn:schemas-microsoft-com:office:smarttags" w:element="PersonName">
        <w:r w:rsidR="00AA08E9" w:rsidRPr="00613375">
          <w:rPr>
            <w:sz w:val="22"/>
            <w:szCs w:val="22"/>
          </w:rPr>
          <w:t>WA</w:t>
        </w:r>
      </w:smartTag>
      <w:r w:rsidR="00AA08E9" w:rsidRPr="00613375">
        <w:rPr>
          <w:sz w:val="22"/>
          <w:szCs w:val="22"/>
        </w:rPr>
        <w:t>ED representing the same agricultural product outstanding or performing at the same time</w:t>
      </w:r>
      <w:r w:rsidR="006478E3" w:rsidRPr="00613375">
        <w:rPr>
          <w:sz w:val="22"/>
          <w:szCs w:val="22"/>
        </w:rPr>
        <w:t xml:space="preserve">; </w:t>
      </w:r>
      <w:r w:rsidR="00AA08E9" w:rsidRPr="00613375">
        <w:rPr>
          <w:sz w:val="22"/>
          <w:szCs w:val="22"/>
        </w:rPr>
        <w:t xml:space="preserve">and </w:t>
      </w:r>
    </w:p>
    <w:p w:rsidR="00C978DC" w:rsidRPr="00613375" w:rsidRDefault="00C978DC" w:rsidP="00C978DC">
      <w:pPr>
        <w:ind w:left="2160" w:hanging="720"/>
        <w:rPr>
          <w:sz w:val="22"/>
          <w:szCs w:val="22"/>
        </w:rPr>
      </w:pPr>
    </w:p>
    <w:p w:rsidR="00C978DC" w:rsidRPr="00613375" w:rsidRDefault="00C978DC" w:rsidP="004554E1">
      <w:pPr>
        <w:shd w:val="clear" w:color="auto" w:fill="FFFFFF"/>
        <w:ind w:left="1620" w:hanging="540"/>
        <w:rPr>
          <w:sz w:val="22"/>
          <w:szCs w:val="22"/>
        </w:rPr>
      </w:pPr>
      <w:r w:rsidRPr="00613375">
        <w:rPr>
          <w:sz w:val="22"/>
          <w:szCs w:val="22"/>
        </w:rPr>
        <w:t>4.</w:t>
      </w:r>
      <w:r w:rsidRPr="00613375">
        <w:rPr>
          <w:sz w:val="22"/>
          <w:szCs w:val="22"/>
        </w:rPr>
        <w:tab/>
      </w:r>
      <w:r w:rsidR="00093CF3">
        <w:rPr>
          <w:sz w:val="22"/>
          <w:szCs w:val="22"/>
        </w:rPr>
        <w:t>AMS</w:t>
      </w:r>
      <w:r w:rsidR="00937C90" w:rsidRPr="00613375">
        <w:rPr>
          <w:sz w:val="22"/>
          <w:szCs w:val="22"/>
        </w:rPr>
        <w:t xml:space="preserve"> reserve</w:t>
      </w:r>
      <w:r w:rsidR="00F7086A" w:rsidRPr="00613375">
        <w:rPr>
          <w:sz w:val="22"/>
          <w:szCs w:val="22"/>
        </w:rPr>
        <w:t>s</w:t>
      </w:r>
      <w:r w:rsidR="00937C90" w:rsidRPr="00613375">
        <w:rPr>
          <w:sz w:val="22"/>
          <w:szCs w:val="22"/>
        </w:rPr>
        <w:t xml:space="preserve"> the right to suspend or terminate a warehouse operator or client’s/user’s right to access or use the Provider’s CFS, pending an investigation, if they have a reasonable belief that a serious violation of Federal or State law and/or regulation has occurred.</w:t>
      </w:r>
    </w:p>
    <w:p w:rsidR="00C978DC" w:rsidRPr="00613375" w:rsidRDefault="00C978DC" w:rsidP="00C978DC">
      <w:pPr>
        <w:shd w:val="clear" w:color="auto" w:fill="FFFFFF"/>
        <w:ind w:left="2160" w:hanging="720"/>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ensures</w:t>
      </w:r>
      <w:r w:rsidRPr="00613375">
        <w:rPr>
          <w:sz w:val="22"/>
          <w:szCs w:val="22"/>
        </w:rPr>
        <w:t xml:space="preserve"> that each warehouse operator has a current electronic profile for EWRs or US</w:t>
      </w:r>
      <w:smartTag w:uri="urn:schemas-microsoft-com:office:smarttags" w:element="PersonName">
        <w:r w:rsidRPr="00613375">
          <w:rPr>
            <w:sz w:val="22"/>
            <w:szCs w:val="22"/>
          </w:rPr>
          <w:t>WA</w:t>
        </w:r>
      </w:smartTag>
      <w:r w:rsidRPr="00613375">
        <w:rPr>
          <w:sz w:val="22"/>
          <w:szCs w:val="22"/>
        </w:rPr>
        <w:t xml:space="preserve">EDs that </w:t>
      </w:r>
      <w:r w:rsidR="00B56474" w:rsidRPr="00613375">
        <w:rPr>
          <w:sz w:val="22"/>
          <w:szCs w:val="22"/>
        </w:rPr>
        <w:t xml:space="preserve">are </w:t>
      </w:r>
      <w:r w:rsidRPr="00613375">
        <w:rPr>
          <w:sz w:val="22"/>
          <w:szCs w:val="22"/>
        </w:rPr>
        <w:t>issue</w:t>
      </w:r>
      <w:r w:rsidR="00B56474" w:rsidRPr="00613375">
        <w:rPr>
          <w:sz w:val="22"/>
          <w:szCs w:val="22"/>
        </w:rPr>
        <w:t>d</w:t>
      </w:r>
      <w:r w:rsidRPr="00613375">
        <w:rPr>
          <w:sz w:val="22"/>
          <w:szCs w:val="22"/>
        </w:rPr>
        <w:t xml:space="preserve"> on file with </w:t>
      </w:r>
      <w:r w:rsidR="00B56474" w:rsidRPr="00613375">
        <w:rPr>
          <w:sz w:val="22"/>
          <w:szCs w:val="22"/>
        </w:rPr>
        <w:t>its</w:t>
      </w:r>
      <w:r w:rsidRPr="00613375">
        <w:rPr>
          <w:sz w:val="22"/>
          <w:szCs w:val="22"/>
        </w:rPr>
        <w:t xml:space="preserve"> applicable licensing authority.  The electronic profile will consist of the same language and information contained in paper warehouse receipts or US</w:t>
      </w:r>
      <w:smartTag w:uri="urn:schemas-microsoft-com:office:smarttags" w:element="PersonName">
        <w:r w:rsidRPr="00613375">
          <w:rPr>
            <w:sz w:val="22"/>
            <w:szCs w:val="22"/>
          </w:rPr>
          <w:t>WA</w:t>
        </w:r>
      </w:smartTag>
      <w:r w:rsidRPr="00613375">
        <w:rPr>
          <w:sz w:val="22"/>
          <w:szCs w:val="22"/>
        </w:rPr>
        <w:t xml:space="preserve"> documents, terms and conditions of the EWR or US</w:t>
      </w:r>
      <w:smartTag w:uri="urn:schemas-microsoft-com:office:smarttags" w:element="PersonName">
        <w:r w:rsidRPr="00613375">
          <w:rPr>
            <w:sz w:val="22"/>
            <w:szCs w:val="22"/>
          </w:rPr>
          <w:t>WA</w:t>
        </w:r>
      </w:smartTag>
      <w:r w:rsidRPr="00613375">
        <w:rPr>
          <w:sz w:val="22"/>
          <w:szCs w:val="22"/>
        </w:rPr>
        <w:t>ED, common repetitious information, under whose authority the EWR or US</w:t>
      </w:r>
      <w:smartTag w:uri="urn:schemas-microsoft-com:office:smarttags" w:element="PersonName">
        <w:r w:rsidRPr="00613375">
          <w:rPr>
            <w:sz w:val="22"/>
            <w:szCs w:val="22"/>
          </w:rPr>
          <w:t>WA</w:t>
        </w:r>
      </w:smartTag>
      <w:r w:rsidRPr="00613375">
        <w:rPr>
          <w:sz w:val="22"/>
          <w:szCs w:val="22"/>
        </w:rPr>
        <w:t>ED is issued, warehouse operator’s lien, business organization type, and other information specific to the warehouse;</w:t>
      </w:r>
    </w:p>
    <w:p w:rsidR="00C978DC" w:rsidRPr="00613375" w:rsidRDefault="00C978DC" w:rsidP="00C978DC">
      <w:pPr>
        <w:shd w:val="clear" w:color="auto" w:fill="FFFFFF"/>
        <w:ind w:left="1440" w:hanging="720"/>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sz w:val="22"/>
          <w:szCs w:val="22"/>
        </w:rPr>
        <w:t>ensures</w:t>
      </w:r>
      <w:r w:rsidRPr="00613375">
        <w:rPr>
          <w:sz w:val="22"/>
          <w:szCs w:val="22"/>
        </w:rPr>
        <w:t xml:space="preserve"> the on-site security of </w:t>
      </w:r>
      <w:r w:rsidR="00B56474" w:rsidRPr="00613375">
        <w:rPr>
          <w:sz w:val="22"/>
          <w:szCs w:val="22"/>
        </w:rPr>
        <w:t xml:space="preserve">its </w:t>
      </w:r>
      <w:r w:rsidRPr="00613375">
        <w:rPr>
          <w:sz w:val="22"/>
          <w:szCs w:val="22"/>
        </w:rPr>
        <w:t xml:space="preserve">computer hardware, software and data designed to prevent the destruction of </w:t>
      </w:r>
      <w:r w:rsidR="00B56474" w:rsidRPr="00613375">
        <w:rPr>
          <w:sz w:val="22"/>
          <w:szCs w:val="22"/>
        </w:rPr>
        <w:t xml:space="preserve">its </w:t>
      </w:r>
      <w:r w:rsidRPr="00613375">
        <w:rPr>
          <w:sz w:val="22"/>
          <w:szCs w:val="22"/>
        </w:rPr>
        <w:t xml:space="preserve">facilities and stored data and the unauthorized </w:t>
      </w:r>
      <w:r w:rsidRPr="00613375">
        <w:rPr>
          <w:bCs/>
          <w:sz w:val="22"/>
          <w:szCs w:val="22"/>
        </w:rPr>
        <w:t>access to and</w:t>
      </w:r>
      <w:r w:rsidRPr="00613375">
        <w:rPr>
          <w:b/>
          <w:bCs/>
          <w:sz w:val="22"/>
          <w:szCs w:val="22"/>
        </w:rPr>
        <w:t xml:space="preserve"> </w:t>
      </w:r>
      <w:r w:rsidRPr="00613375">
        <w:rPr>
          <w:sz w:val="22"/>
          <w:szCs w:val="22"/>
        </w:rPr>
        <w:t>distribution of EWR or USWAED information;</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sz w:val="22"/>
          <w:szCs w:val="22"/>
        </w:rPr>
        <w:t>utilizes</w:t>
      </w:r>
      <w:r w:rsidRPr="00613375">
        <w:rPr>
          <w:sz w:val="22"/>
          <w:szCs w:val="22"/>
        </w:rPr>
        <w:t xml:space="preserve"> state-of-the-art computer system security standards to protect </w:t>
      </w:r>
      <w:r w:rsidR="00B56474" w:rsidRPr="00613375">
        <w:rPr>
          <w:sz w:val="22"/>
          <w:szCs w:val="22"/>
        </w:rPr>
        <w:t xml:space="preserve">its </w:t>
      </w:r>
      <w:r w:rsidRPr="00613375">
        <w:rPr>
          <w:sz w:val="22"/>
          <w:szCs w:val="22"/>
        </w:rPr>
        <w:t>computer/CFS systems and backup systems used to store and disseminate EWRs and other USWAEDs;</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bCs/>
          <w:sz w:val="22"/>
          <w:szCs w:val="22"/>
        </w:rPr>
        <w:t xml:space="preserve">secures </w:t>
      </w:r>
      <w:r w:rsidRPr="00613375">
        <w:rPr>
          <w:sz w:val="22"/>
          <w:szCs w:val="22"/>
        </w:rPr>
        <w:t xml:space="preserve">data and all transmissions of data by using hardware and software approved by </w:t>
      </w:r>
      <w:r w:rsidR="00093CF3">
        <w:rPr>
          <w:sz w:val="22"/>
          <w:szCs w:val="22"/>
        </w:rPr>
        <w:t>AMS</w:t>
      </w:r>
      <w:r w:rsidRPr="00613375">
        <w:rPr>
          <w:sz w:val="22"/>
          <w:szCs w:val="22"/>
        </w:rPr>
        <w:t>;</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requires</w:t>
      </w:r>
      <w:r w:rsidRPr="00613375">
        <w:rPr>
          <w:sz w:val="22"/>
          <w:szCs w:val="22"/>
        </w:rPr>
        <w:t xml:space="preserve"> that, when transferring a warehouse operator’s data to another Provider, a complete list of all holders of </w:t>
      </w:r>
      <w:r w:rsidRPr="00613375">
        <w:rPr>
          <w:bCs/>
          <w:sz w:val="22"/>
          <w:szCs w:val="22"/>
        </w:rPr>
        <w:t>any active EWRs</w:t>
      </w:r>
      <w:r w:rsidRPr="00613375">
        <w:rPr>
          <w:sz w:val="22"/>
          <w:szCs w:val="22"/>
        </w:rPr>
        <w:t xml:space="preserve">, USWAEDs or other electronic records maintained in </w:t>
      </w:r>
      <w:r w:rsidR="00B56474" w:rsidRPr="00613375">
        <w:rPr>
          <w:sz w:val="22"/>
          <w:szCs w:val="22"/>
        </w:rPr>
        <w:t xml:space="preserve">its </w:t>
      </w:r>
      <w:r w:rsidRPr="00613375">
        <w:rPr>
          <w:sz w:val="22"/>
          <w:szCs w:val="22"/>
        </w:rPr>
        <w:t>CFS be transferred to the new Provider and the applicable client/user;</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 xml:space="preserve"> requires</w:t>
      </w:r>
      <w:r w:rsidRPr="00613375">
        <w:rPr>
          <w:sz w:val="22"/>
          <w:szCs w:val="22"/>
        </w:rPr>
        <w:t xml:space="preserve"> that, when receiving a transfer of a warehouse operator or other client’s/user’s data from another Provider, access be made to all holders and authorized users not later than 7:00 a.m. Central Time the day after the transfer date;</w:t>
      </w:r>
    </w:p>
    <w:p w:rsidR="00613375" w:rsidRPr="00613375" w:rsidRDefault="00613375" w:rsidP="00C978DC">
      <w:pPr>
        <w:shd w:val="clear" w:color="auto" w:fill="FFFFFF"/>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 xml:space="preserve">prevents and precludes </w:t>
      </w:r>
      <w:r w:rsidRPr="00613375">
        <w:rPr>
          <w:sz w:val="22"/>
          <w:szCs w:val="22"/>
        </w:rPr>
        <w:t>the warehouse operator or other client/user from making changes or modifications to any data field of a EWR or USWAED originally completed or intentionally left blank by the issuing warehouse operator or other client/user.  However, the current holder may request a new EWR or USWAED at any</w:t>
      </w:r>
      <w:r w:rsidR="00B56474" w:rsidRPr="00613375">
        <w:rPr>
          <w:sz w:val="22"/>
          <w:szCs w:val="22"/>
        </w:rPr>
        <w:t xml:space="preserve"> </w:t>
      </w:r>
      <w:r w:rsidRPr="00613375">
        <w:rPr>
          <w:sz w:val="22"/>
          <w:szCs w:val="22"/>
        </w:rPr>
        <w:t>time by making the issuing  warehouse operator/client/user the holder of the EWR or USWAED before issuing the new EWR or USWAED;</w:t>
      </w:r>
    </w:p>
    <w:p w:rsidR="00B96469" w:rsidRPr="00613375" w:rsidRDefault="00B96469" w:rsidP="00B96469">
      <w:pPr>
        <w:shd w:val="clear" w:color="auto" w:fill="FFFFFF"/>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sz w:val="22"/>
          <w:szCs w:val="22"/>
        </w:rPr>
        <w:t>makes</w:t>
      </w:r>
      <w:r w:rsidRPr="00613375">
        <w:rPr>
          <w:sz w:val="22"/>
          <w:szCs w:val="22"/>
        </w:rPr>
        <w:t xml:space="preserve"> available a common template for EWRs and USWAEDs that contain</w:t>
      </w:r>
      <w:r w:rsidR="00B56474" w:rsidRPr="00613375">
        <w:rPr>
          <w:sz w:val="22"/>
          <w:szCs w:val="22"/>
        </w:rPr>
        <w:t>s</w:t>
      </w:r>
      <w:r w:rsidRPr="00613375">
        <w:rPr>
          <w:sz w:val="22"/>
          <w:szCs w:val="22"/>
        </w:rPr>
        <w:t xml:space="preserve"> information fields appropriate to the particular commodity;</w:t>
      </w:r>
    </w:p>
    <w:p w:rsidR="00B96469" w:rsidRPr="00613375" w:rsidRDefault="00B96469" w:rsidP="00B96469">
      <w:pPr>
        <w:shd w:val="clear" w:color="auto" w:fill="FFFFFF"/>
        <w:rPr>
          <w:sz w:val="22"/>
          <w:szCs w:val="22"/>
        </w:rPr>
      </w:pPr>
    </w:p>
    <w:p w:rsidR="00C978DC" w:rsidRPr="00613375" w:rsidRDefault="00C978DC" w:rsidP="0035166F">
      <w:pPr>
        <w:numPr>
          <w:ilvl w:val="0"/>
          <w:numId w:val="1"/>
        </w:numPr>
        <w:tabs>
          <w:tab w:val="clear" w:pos="720"/>
        </w:tabs>
        <w:ind w:left="1080" w:hanging="540"/>
        <w:rPr>
          <w:sz w:val="22"/>
          <w:szCs w:val="22"/>
        </w:rPr>
      </w:pPr>
      <w:r w:rsidRPr="00613375">
        <w:rPr>
          <w:b/>
          <w:sz w:val="22"/>
          <w:szCs w:val="22"/>
        </w:rPr>
        <w:t xml:space="preserve">maintains </w:t>
      </w:r>
      <w:r w:rsidRPr="00613375">
        <w:rPr>
          <w:sz w:val="22"/>
          <w:szCs w:val="22"/>
        </w:rPr>
        <w:t>the anonymity of each subsequent holder’s identity</w:t>
      </w:r>
      <w:r w:rsidR="00B56474" w:rsidRPr="00613375">
        <w:rPr>
          <w:sz w:val="22"/>
          <w:szCs w:val="22"/>
        </w:rPr>
        <w:t>;</w:t>
      </w:r>
      <w:r w:rsidRPr="00613375">
        <w:rPr>
          <w:sz w:val="22"/>
          <w:szCs w:val="22"/>
        </w:rPr>
        <w:t xml:space="preserve"> however</w:t>
      </w:r>
      <w:r w:rsidR="0050015A">
        <w:rPr>
          <w:sz w:val="22"/>
          <w:szCs w:val="22"/>
        </w:rPr>
        <w:t>,</w:t>
      </w:r>
      <w:r w:rsidRPr="00613375">
        <w:rPr>
          <w:sz w:val="22"/>
          <w:szCs w:val="22"/>
        </w:rPr>
        <w:t xml:space="preserve"> each subsequent holder will be able to view the identity of the previous holder only;</w:t>
      </w:r>
    </w:p>
    <w:p w:rsidR="00B96469" w:rsidRDefault="00B96469" w:rsidP="00B96469">
      <w:pPr>
        <w:rPr>
          <w:sz w:val="22"/>
          <w:szCs w:val="22"/>
        </w:rPr>
      </w:pPr>
    </w:p>
    <w:p w:rsidR="0035166F"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establishes</w:t>
      </w:r>
      <w:r w:rsidRPr="00613375">
        <w:rPr>
          <w:sz w:val="22"/>
          <w:szCs w:val="22"/>
        </w:rPr>
        <w:t xml:space="preserve"> the chain of custody of the EWR and USWAED from the warehouse operator’s or other client’s/user’s initial issuance to the initial holder, from the initial holder to a possible subsequent holder, from each subsequent holder to the next subsequent holder, from the last subsequent holder (or, initial holder if the </w:t>
      </w:r>
      <w:r w:rsidR="0086153A" w:rsidRPr="00613375">
        <w:rPr>
          <w:sz w:val="22"/>
          <w:szCs w:val="22"/>
        </w:rPr>
        <w:t>EWR or USWAED</w:t>
      </w:r>
      <w:r w:rsidR="0050015A">
        <w:rPr>
          <w:sz w:val="22"/>
          <w:szCs w:val="22"/>
        </w:rPr>
        <w:t xml:space="preserve"> was not negotiable</w:t>
      </w:r>
      <w:r w:rsidRPr="00613375">
        <w:rPr>
          <w:sz w:val="22"/>
          <w:szCs w:val="22"/>
        </w:rPr>
        <w:t xml:space="preserve">) to the warehouse operator for load-out </w:t>
      </w:r>
    </w:p>
    <w:p w:rsidR="0035166F" w:rsidRDefault="0035166F" w:rsidP="0035166F">
      <w:pPr>
        <w:shd w:val="clear" w:color="auto" w:fill="FFFFFF"/>
        <w:ind w:left="1080"/>
        <w:rPr>
          <w:sz w:val="22"/>
          <w:szCs w:val="22"/>
        </w:rPr>
      </w:pPr>
    </w:p>
    <w:p w:rsidR="00C978DC" w:rsidRPr="00613375" w:rsidRDefault="00C978DC" w:rsidP="0035166F">
      <w:pPr>
        <w:shd w:val="clear" w:color="auto" w:fill="FFFFFF"/>
        <w:ind w:left="1080"/>
        <w:rPr>
          <w:sz w:val="22"/>
          <w:szCs w:val="22"/>
        </w:rPr>
      </w:pPr>
      <w:r w:rsidRPr="00613375">
        <w:rPr>
          <w:sz w:val="22"/>
          <w:szCs w:val="22"/>
        </w:rPr>
        <w:t xml:space="preserve">or settlement, and the warehouse operator </w:t>
      </w:r>
      <w:r w:rsidR="00B56474" w:rsidRPr="00613375">
        <w:rPr>
          <w:sz w:val="22"/>
          <w:szCs w:val="22"/>
        </w:rPr>
        <w:t xml:space="preserve">that is </w:t>
      </w:r>
      <w:r w:rsidRPr="00613375">
        <w:rPr>
          <w:sz w:val="22"/>
          <w:szCs w:val="22"/>
        </w:rPr>
        <w:t xml:space="preserve">the final and the last holder and </w:t>
      </w:r>
      <w:r w:rsidR="00B56474" w:rsidRPr="00613375">
        <w:rPr>
          <w:sz w:val="22"/>
          <w:szCs w:val="22"/>
        </w:rPr>
        <w:t xml:space="preserve">that </w:t>
      </w:r>
      <w:r w:rsidRPr="00613375">
        <w:rPr>
          <w:sz w:val="22"/>
          <w:szCs w:val="22"/>
        </w:rPr>
        <w:t>cancels the EWR or USWAED in the Provider’s CFS;</w:t>
      </w:r>
      <w:r w:rsidR="00B56474" w:rsidRPr="00613375">
        <w:rPr>
          <w:sz w:val="22"/>
          <w:szCs w:val="22"/>
        </w:rPr>
        <w:t xml:space="preserve">  </w:t>
      </w:r>
    </w:p>
    <w:p w:rsidR="00B96469" w:rsidRPr="00613375" w:rsidRDefault="00B96469" w:rsidP="00B96469">
      <w:pPr>
        <w:shd w:val="clear" w:color="auto" w:fill="FFFFFF"/>
        <w:rPr>
          <w:sz w:val="22"/>
          <w:szCs w:val="22"/>
        </w:rPr>
      </w:pPr>
    </w:p>
    <w:p w:rsidR="001A060D"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shd w:val="clear" w:color="auto" w:fill="FFFFFF"/>
        </w:rPr>
        <w:t xml:space="preserve">allows </w:t>
      </w:r>
      <w:r w:rsidRPr="00613375">
        <w:rPr>
          <w:sz w:val="22"/>
          <w:szCs w:val="22"/>
          <w:shd w:val="clear" w:color="auto" w:fill="FFFFFF"/>
        </w:rPr>
        <w:t>the issuing warehouse operator to update only data in trailer files, storage charges and payment fields without being made the current holder</w:t>
      </w:r>
      <w:r w:rsidR="00CE27A7" w:rsidRPr="00613375">
        <w:rPr>
          <w:sz w:val="22"/>
          <w:szCs w:val="22"/>
        </w:rPr>
        <w:t>;</w:t>
      </w:r>
    </w:p>
    <w:p w:rsidR="00CE27A7" w:rsidRPr="00613375" w:rsidRDefault="00CE27A7" w:rsidP="00CE27A7">
      <w:pPr>
        <w:shd w:val="clear" w:color="auto" w:fill="FFFFFF"/>
        <w:ind w:left="720"/>
        <w:rPr>
          <w:sz w:val="22"/>
          <w:szCs w:val="22"/>
        </w:rPr>
      </w:pPr>
    </w:p>
    <w:p w:rsidR="00357437" w:rsidRPr="00613375" w:rsidRDefault="00CE27A7" w:rsidP="0035166F">
      <w:pPr>
        <w:numPr>
          <w:ilvl w:val="0"/>
          <w:numId w:val="1"/>
        </w:numPr>
        <w:shd w:val="clear" w:color="auto" w:fill="FFFFFF"/>
        <w:ind w:left="1080" w:hanging="540"/>
        <w:rPr>
          <w:sz w:val="22"/>
          <w:szCs w:val="22"/>
        </w:rPr>
      </w:pPr>
      <w:r w:rsidRPr="00613375">
        <w:rPr>
          <w:b/>
          <w:bCs/>
          <w:sz w:val="22"/>
          <w:szCs w:val="22"/>
        </w:rPr>
        <w:t>notifies</w:t>
      </w:r>
      <w:r w:rsidRPr="00613375">
        <w:rPr>
          <w:bCs/>
          <w:sz w:val="22"/>
          <w:szCs w:val="22"/>
        </w:rPr>
        <w:t xml:space="preserve"> </w:t>
      </w:r>
      <w:r w:rsidR="00093CF3">
        <w:rPr>
          <w:bCs/>
          <w:sz w:val="22"/>
          <w:szCs w:val="22"/>
        </w:rPr>
        <w:t>AMS</w:t>
      </w:r>
      <w:r w:rsidRPr="00613375">
        <w:rPr>
          <w:bCs/>
          <w:sz w:val="22"/>
          <w:szCs w:val="22"/>
        </w:rPr>
        <w:t xml:space="preserve"> and</w:t>
      </w:r>
      <w:r w:rsidRPr="00613375">
        <w:rPr>
          <w:b/>
          <w:bCs/>
          <w:sz w:val="22"/>
          <w:szCs w:val="22"/>
        </w:rPr>
        <w:t xml:space="preserve"> </w:t>
      </w:r>
      <w:r w:rsidRPr="00613375">
        <w:rPr>
          <w:sz w:val="22"/>
          <w:szCs w:val="22"/>
        </w:rPr>
        <w:t xml:space="preserve">all CFS clients/users in writing </w:t>
      </w:r>
      <w:r w:rsidR="00FB6497" w:rsidRPr="00613375">
        <w:rPr>
          <w:sz w:val="22"/>
          <w:szCs w:val="22"/>
        </w:rPr>
        <w:t xml:space="preserve">not less than </w:t>
      </w:r>
      <w:r w:rsidRPr="00613375">
        <w:rPr>
          <w:sz w:val="22"/>
          <w:szCs w:val="22"/>
        </w:rPr>
        <w:t>60 calendar days prior to their planned termination of this Provider Addendum and Appendices; and</w:t>
      </w:r>
      <w:r w:rsidR="00117A9C" w:rsidRPr="00613375">
        <w:rPr>
          <w:sz w:val="22"/>
          <w:szCs w:val="22"/>
        </w:rPr>
        <w:t xml:space="preserve">  </w:t>
      </w:r>
    </w:p>
    <w:p w:rsidR="00357437" w:rsidRPr="00613375" w:rsidRDefault="00357437" w:rsidP="00357437">
      <w:pPr>
        <w:shd w:val="clear" w:color="auto" w:fill="FFFFFF"/>
        <w:ind w:left="720"/>
        <w:rPr>
          <w:sz w:val="22"/>
          <w:szCs w:val="22"/>
        </w:rPr>
      </w:pPr>
    </w:p>
    <w:p w:rsidR="00357437" w:rsidRPr="00613375" w:rsidRDefault="0050015A" w:rsidP="0035166F">
      <w:pPr>
        <w:numPr>
          <w:ilvl w:val="0"/>
          <w:numId w:val="1"/>
        </w:numPr>
        <w:shd w:val="clear" w:color="auto" w:fill="FFFFFF"/>
        <w:ind w:left="1080" w:hanging="540"/>
        <w:rPr>
          <w:sz w:val="22"/>
          <w:szCs w:val="22"/>
        </w:rPr>
      </w:pPr>
      <w:r>
        <w:rPr>
          <w:sz w:val="22"/>
          <w:szCs w:val="22"/>
        </w:rPr>
        <w:t>a</w:t>
      </w:r>
      <w:r w:rsidR="00357437" w:rsidRPr="00613375">
        <w:rPr>
          <w:sz w:val="22"/>
          <w:szCs w:val="22"/>
        </w:rPr>
        <w:t>s set forth at</w:t>
      </w:r>
      <w:r w:rsidR="001A2A2E" w:rsidRPr="00613375">
        <w:rPr>
          <w:sz w:val="22"/>
          <w:szCs w:val="22"/>
        </w:rPr>
        <w:t xml:space="preserve"> 7 CFR </w:t>
      </w:r>
      <w:r>
        <w:rPr>
          <w:sz w:val="22"/>
          <w:szCs w:val="22"/>
        </w:rPr>
        <w:t>Part</w:t>
      </w:r>
      <w:r w:rsidR="00357437" w:rsidRPr="00613375">
        <w:rPr>
          <w:sz w:val="22"/>
          <w:szCs w:val="22"/>
        </w:rPr>
        <w:t xml:space="preserve"> 735.303(c), a warehouse operator not licensed under the USWA may, at </w:t>
      </w:r>
      <w:r w:rsidR="00FB6497" w:rsidRPr="00613375">
        <w:rPr>
          <w:sz w:val="22"/>
          <w:szCs w:val="22"/>
        </w:rPr>
        <w:t xml:space="preserve">its </w:t>
      </w:r>
      <w:r w:rsidR="00357437" w:rsidRPr="00613375">
        <w:rPr>
          <w:sz w:val="22"/>
          <w:szCs w:val="22"/>
        </w:rPr>
        <w:t>option, issue EWRs in accordance</w:t>
      </w:r>
      <w:r w:rsidR="00733F34" w:rsidRPr="00613375">
        <w:rPr>
          <w:sz w:val="22"/>
          <w:szCs w:val="22"/>
        </w:rPr>
        <w:t xml:space="preserve"> with </w:t>
      </w:r>
      <w:r w:rsidR="00093CF3">
        <w:rPr>
          <w:sz w:val="22"/>
          <w:szCs w:val="22"/>
        </w:rPr>
        <w:t>AMS</w:t>
      </w:r>
      <w:r w:rsidR="00733F34" w:rsidRPr="00613375">
        <w:rPr>
          <w:sz w:val="22"/>
          <w:szCs w:val="22"/>
        </w:rPr>
        <w:t>’s WA-460, this Addendum</w:t>
      </w:r>
      <w:r w:rsidR="00357437" w:rsidRPr="00613375">
        <w:rPr>
          <w:sz w:val="22"/>
          <w:szCs w:val="22"/>
        </w:rPr>
        <w:t xml:space="preserve"> and its Appendices</w:t>
      </w:r>
      <w:r w:rsidR="00FB6497" w:rsidRPr="00613375">
        <w:rPr>
          <w:sz w:val="22"/>
          <w:szCs w:val="22"/>
        </w:rPr>
        <w:t>; however,</w:t>
      </w:r>
      <w:r w:rsidR="00357437" w:rsidRPr="00613375">
        <w:rPr>
          <w:sz w:val="22"/>
          <w:szCs w:val="22"/>
        </w:rPr>
        <w:t xml:space="preserve"> this option does not apply to a warehouse operator that is licensed under State law to store agricultural products in a warehouse if the warehouse operator elects to issue an EWR under State law.</w:t>
      </w:r>
    </w:p>
    <w:p w:rsidR="00B96469" w:rsidRPr="00613375" w:rsidRDefault="00B96469" w:rsidP="00B96469">
      <w:pPr>
        <w:shd w:val="clear" w:color="auto" w:fill="FFFFFF"/>
        <w:ind w:left="720"/>
        <w:rPr>
          <w:b/>
          <w:sz w:val="22"/>
          <w:szCs w:val="22"/>
          <w:shd w:val="clear" w:color="auto" w:fill="FFFFFF"/>
        </w:rPr>
      </w:pPr>
    </w:p>
    <w:p w:rsidR="00B96469" w:rsidRPr="00613375" w:rsidRDefault="00B96469" w:rsidP="007F118D">
      <w:pPr>
        <w:widowControl/>
        <w:numPr>
          <w:ilvl w:val="0"/>
          <w:numId w:val="3"/>
        </w:numPr>
        <w:tabs>
          <w:tab w:val="clear" w:pos="1080"/>
        </w:tabs>
        <w:ind w:left="540" w:hanging="540"/>
        <w:rPr>
          <w:b/>
          <w:sz w:val="22"/>
          <w:szCs w:val="22"/>
        </w:rPr>
      </w:pPr>
      <w:r w:rsidRPr="00613375">
        <w:rPr>
          <w:b/>
          <w:sz w:val="22"/>
          <w:szCs w:val="22"/>
        </w:rPr>
        <w:t>Optional Issuance of Warehouse Receipts</w:t>
      </w:r>
    </w:p>
    <w:p w:rsidR="00B96469" w:rsidRPr="00613375" w:rsidRDefault="00B96469" w:rsidP="00B96469">
      <w:pPr>
        <w:widowControl/>
        <w:rPr>
          <w:b/>
          <w:sz w:val="22"/>
          <w:szCs w:val="22"/>
        </w:rPr>
      </w:pPr>
    </w:p>
    <w:p w:rsidR="00B96469" w:rsidRPr="00613375" w:rsidRDefault="00B96469" w:rsidP="007F118D">
      <w:pPr>
        <w:widowControl/>
        <w:ind w:left="540"/>
        <w:rPr>
          <w:sz w:val="22"/>
          <w:szCs w:val="22"/>
        </w:rPr>
      </w:pPr>
      <w:r w:rsidRPr="00613375">
        <w:rPr>
          <w:sz w:val="22"/>
          <w:szCs w:val="22"/>
        </w:rPr>
        <w:t>Warehouse operators operating under the provisions of this Addendum</w:t>
      </w:r>
      <w:r w:rsidR="003B465D" w:rsidRPr="00613375">
        <w:rPr>
          <w:sz w:val="22"/>
          <w:szCs w:val="22"/>
        </w:rPr>
        <w:t xml:space="preserve">, its Appendices and </w:t>
      </w:r>
      <w:r w:rsidRPr="00613375">
        <w:rPr>
          <w:sz w:val="22"/>
          <w:szCs w:val="22"/>
        </w:rPr>
        <w:t>the Provider’s User Agreement shall have the option to issue warehouse receipts initially as a paper warehouse receipt or as a EWR.</w:t>
      </w:r>
    </w:p>
    <w:p w:rsidR="00357437" w:rsidRPr="00613375" w:rsidRDefault="00357437" w:rsidP="00B96469">
      <w:pPr>
        <w:shd w:val="clear" w:color="auto" w:fill="FFFFFF"/>
        <w:rPr>
          <w:sz w:val="22"/>
          <w:szCs w:val="22"/>
        </w:rPr>
      </w:pPr>
    </w:p>
    <w:p w:rsidR="00B96469" w:rsidRPr="00613375" w:rsidRDefault="009B7140" w:rsidP="0035166F">
      <w:pPr>
        <w:ind w:left="540" w:hanging="540"/>
        <w:jc w:val="both"/>
        <w:rPr>
          <w:sz w:val="22"/>
          <w:szCs w:val="22"/>
        </w:rPr>
      </w:pPr>
      <w:r w:rsidRPr="00613375">
        <w:rPr>
          <w:b/>
          <w:sz w:val="22"/>
          <w:szCs w:val="22"/>
        </w:rPr>
        <w:t>IV.</w:t>
      </w:r>
      <w:r w:rsidRPr="00613375">
        <w:rPr>
          <w:b/>
          <w:sz w:val="22"/>
          <w:szCs w:val="22"/>
        </w:rPr>
        <w:tab/>
      </w:r>
      <w:r w:rsidR="0086153A" w:rsidRPr="00613375">
        <w:rPr>
          <w:b/>
          <w:bCs/>
          <w:sz w:val="22"/>
          <w:szCs w:val="22"/>
        </w:rPr>
        <w:t xml:space="preserve">EWR </w:t>
      </w:r>
      <w:r w:rsidR="00927AF0" w:rsidRPr="00613375">
        <w:rPr>
          <w:b/>
          <w:bCs/>
          <w:sz w:val="22"/>
          <w:szCs w:val="22"/>
        </w:rPr>
        <w:t xml:space="preserve">and </w:t>
      </w:r>
      <w:r w:rsidR="00524B5B" w:rsidRPr="00613375">
        <w:rPr>
          <w:b/>
          <w:bCs/>
          <w:sz w:val="22"/>
          <w:szCs w:val="22"/>
        </w:rPr>
        <w:t xml:space="preserve">USWAED </w:t>
      </w:r>
      <w:r w:rsidR="00B96469" w:rsidRPr="00613375">
        <w:rPr>
          <w:b/>
          <w:bCs/>
          <w:sz w:val="22"/>
          <w:szCs w:val="22"/>
        </w:rPr>
        <w:t>Information Requirements</w:t>
      </w:r>
    </w:p>
    <w:p w:rsidR="00B96469" w:rsidRPr="00613375" w:rsidRDefault="00B96469" w:rsidP="00B9646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524B5B" w:rsidRPr="00613375" w:rsidRDefault="00524B5B" w:rsidP="0035166F">
      <w:pPr>
        <w:tabs>
          <w:tab w:val="right" w:pos="9360"/>
        </w:tabs>
        <w:ind w:left="540"/>
        <w:rPr>
          <w:color w:val="000000"/>
          <w:sz w:val="22"/>
          <w:szCs w:val="22"/>
        </w:rPr>
      </w:pPr>
      <w:r w:rsidRPr="00613375">
        <w:rPr>
          <w:color w:val="000000"/>
          <w:sz w:val="22"/>
          <w:szCs w:val="22"/>
        </w:rPr>
        <w:t xml:space="preserve">The </w:t>
      </w:r>
      <w:r w:rsidR="007F4D42" w:rsidRPr="00613375">
        <w:rPr>
          <w:color w:val="000000"/>
          <w:sz w:val="22"/>
          <w:szCs w:val="22"/>
        </w:rPr>
        <w:t>EWR and USWA</w:t>
      </w:r>
      <w:r w:rsidR="00F7086A" w:rsidRPr="00613375">
        <w:rPr>
          <w:color w:val="000000"/>
          <w:sz w:val="22"/>
          <w:szCs w:val="22"/>
        </w:rPr>
        <w:t>ED</w:t>
      </w:r>
      <w:r w:rsidR="007F4D42" w:rsidRPr="00613375">
        <w:rPr>
          <w:color w:val="000000"/>
          <w:sz w:val="22"/>
          <w:szCs w:val="22"/>
        </w:rPr>
        <w:t xml:space="preserve"> Information Requirements </w:t>
      </w:r>
      <w:r w:rsidRPr="00613375">
        <w:rPr>
          <w:color w:val="000000"/>
          <w:sz w:val="22"/>
          <w:szCs w:val="22"/>
        </w:rPr>
        <w:t>are as provided for in th</w:t>
      </w:r>
      <w:r w:rsidR="007F4D42" w:rsidRPr="00613375">
        <w:rPr>
          <w:color w:val="000000"/>
          <w:sz w:val="22"/>
          <w:szCs w:val="22"/>
        </w:rPr>
        <w:t>is Addendum’s Appendices</w:t>
      </w:r>
      <w:r w:rsidRPr="00613375">
        <w:rPr>
          <w:color w:val="000000"/>
          <w:sz w:val="22"/>
          <w:szCs w:val="22"/>
        </w:rPr>
        <w:t xml:space="preserve">, except as otherwise authorized by </w:t>
      </w:r>
      <w:r w:rsidR="00093CF3">
        <w:rPr>
          <w:color w:val="000000"/>
          <w:sz w:val="22"/>
          <w:szCs w:val="22"/>
        </w:rPr>
        <w:t>AMS</w:t>
      </w:r>
      <w:r w:rsidRPr="00613375">
        <w:rPr>
          <w:color w:val="000000"/>
          <w:sz w:val="22"/>
          <w:szCs w:val="22"/>
        </w:rPr>
        <w:t>.</w:t>
      </w:r>
      <w:r w:rsidR="00D6639F" w:rsidRPr="00613375">
        <w:rPr>
          <w:color w:val="000000"/>
          <w:sz w:val="22"/>
          <w:szCs w:val="22"/>
        </w:rPr>
        <w:t xml:space="preserve">  </w:t>
      </w:r>
      <w:r w:rsidR="00D6639F" w:rsidRPr="00613375">
        <w:rPr>
          <w:sz w:val="22"/>
          <w:szCs w:val="22"/>
        </w:rPr>
        <w:t xml:space="preserve">The Provider shall, at a minimum, make the elements listed in </w:t>
      </w:r>
      <w:r w:rsidR="00927AF0" w:rsidRPr="00613375">
        <w:rPr>
          <w:sz w:val="22"/>
          <w:szCs w:val="22"/>
        </w:rPr>
        <w:t xml:space="preserve">this Addendum’s </w:t>
      </w:r>
      <w:r w:rsidR="00D6639F" w:rsidRPr="00613375">
        <w:rPr>
          <w:sz w:val="22"/>
          <w:szCs w:val="22"/>
        </w:rPr>
        <w:t xml:space="preserve">Appendices and below available to every USWA warehouse operator, State-licensed warehouse operator and warehouse operators not subject to regulation by Federal or State Warehouse </w:t>
      </w:r>
      <w:r w:rsidR="0050015A">
        <w:rPr>
          <w:sz w:val="22"/>
          <w:szCs w:val="22"/>
        </w:rPr>
        <w:t>l</w:t>
      </w:r>
      <w:r w:rsidR="00D6639F" w:rsidRPr="00613375">
        <w:rPr>
          <w:sz w:val="22"/>
          <w:szCs w:val="22"/>
        </w:rPr>
        <w:t xml:space="preserve">icensing </w:t>
      </w:r>
      <w:r w:rsidR="0050015A">
        <w:rPr>
          <w:sz w:val="22"/>
          <w:szCs w:val="22"/>
        </w:rPr>
        <w:t>a</w:t>
      </w:r>
      <w:r w:rsidR="00D6639F" w:rsidRPr="00613375">
        <w:rPr>
          <w:sz w:val="22"/>
          <w:szCs w:val="22"/>
        </w:rPr>
        <w:t xml:space="preserve">uthorities who issue EWRs in their CFS.  </w:t>
      </w:r>
      <w:r w:rsidR="00927AF0" w:rsidRPr="00613375">
        <w:rPr>
          <w:sz w:val="22"/>
          <w:szCs w:val="22"/>
        </w:rPr>
        <w:t>The Provider shall advise warehouse operators that it is the warehouse operator's responsibility to supply the necessary data to complete th</w:t>
      </w:r>
      <w:r w:rsidR="00963138" w:rsidRPr="00613375">
        <w:rPr>
          <w:sz w:val="22"/>
          <w:szCs w:val="22"/>
        </w:rPr>
        <w:t>ese</w:t>
      </w:r>
      <w:r w:rsidR="00927AF0" w:rsidRPr="00613375">
        <w:rPr>
          <w:sz w:val="22"/>
          <w:szCs w:val="22"/>
        </w:rPr>
        <w:t xml:space="preserve"> element</w:t>
      </w:r>
      <w:r w:rsidR="00963138" w:rsidRPr="00613375">
        <w:rPr>
          <w:sz w:val="22"/>
          <w:szCs w:val="22"/>
        </w:rPr>
        <w:t>s</w:t>
      </w:r>
      <w:r w:rsidR="00927AF0" w:rsidRPr="00613375">
        <w:rPr>
          <w:sz w:val="22"/>
          <w:szCs w:val="22"/>
        </w:rPr>
        <w:t xml:space="preserve">.  </w:t>
      </w:r>
    </w:p>
    <w:p w:rsidR="00B96469" w:rsidRPr="00613375" w:rsidRDefault="00B96469" w:rsidP="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9B7140" w:rsidRPr="00613375" w:rsidRDefault="00D6639F" w:rsidP="0035166F">
      <w:pPr>
        <w:ind w:left="1080" w:hanging="540"/>
        <w:jc w:val="both"/>
        <w:rPr>
          <w:sz w:val="22"/>
          <w:szCs w:val="22"/>
        </w:rPr>
      </w:pPr>
      <w:r w:rsidRPr="00613375">
        <w:rPr>
          <w:sz w:val="22"/>
          <w:szCs w:val="22"/>
        </w:rPr>
        <w:t>A</w:t>
      </w:r>
      <w:r w:rsidR="00026866" w:rsidRPr="00613375">
        <w:rPr>
          <w:sz w:val="22"/>
          <w:szCs w:val="22"/>
        </w:rPr>
        <w:t>.</w:t>
      </w:r>
      <w:r w:rsidR="00026866" w:rsidRPr="00613375">
        <w:rPr>
          <w:sz w:val="22"/>
          <w:szCs w:val="22"/>
        </w:rPr>
        <w:tab/>
      </w:r>
      <w:r w:rsidR="009B7140" w:rsidRPr="00613375">
        <w:rPr>
          <w:sz w:val="22"/>
          <w:szCs w:val="22"/>
        </w:rPr>
        <w:t>Additional Information</w:t>
      </w:r>
    </w:p>
    <w:p w:rsidR="009B7140" w:rsidRPr="00613375" w:rsidRDefault="009B7140"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9B7140" w:rsidRPr="00613375" w:rsidRDefault="009B7140" w:rsidP="0035166F">
      <w:pPr>
        <w:ind w:left="1080"/>
        <w:jc w:val="both"/>
        <w:rPr>
          <w:sz w:val="22"/>
          <w:szCs w:val="22"/>
        </w:rPr>
      </w:pPr>
      <w:r w:rsidRPr="00613375">
        <w:rPr>
          <w:sz w:val="22"/>
          <w:szCs w:val="22"/>
        </w:rPr>
        <w:t xml:space="preserve">This Addendum </w:t>
      </w:r>
      <w:r w:rsidR="003B465D" w:rsidRPr="00613375">
        <w:rPr>
          <w:sz w:val="22"/>
          <w:szCs w:val="22"/>
        </w:rPr>
        <w:t xml:space="preserve">and its Appendices </w:t>
      </w:r>
      <w:r w:rsidRPr="00613375">
        <w:rPr>
          <w:sz w:val="22"/>
          <w:szCs w:val="22"/>
        </w:rPr>
        <w:t>do not restrict the number of additional fields</w:t>
      </w:r>
      <w:r w:rsidR="006D7D0F" w:rsidRPr="00613375">
        <w:rPr>
          <w:sz w:val="22"/>
          <w:szCs w:val="22"/>
        </w:rPr>
        <w:t xml:space="preserve"> that may be made available to S</w:t>
      </w:r>
      <w:r w:rsidRPr="00613375">
        <w:rPr>
          <w:sz w:val="22"/>
          <w:szCs w:val="22"/>
        </w:rPr>
        <w:t xml:space="preserve">tate licensing authorities or warehouse operators.  </w:t>
      </w:r>
    </w:p>
    <w:p w:rsidR="00613375" w:rsidRPr="00613375" w:rsidRDefault="00613375"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026866" w:rsidRPr="00613375" w:rsidRDefault="00927AF0" w:rsidP="0035166F">
      <w:pPr>
        <w:widowControl/>
        <w:shd w:val="clear" w:color="auto" w:fill="FFFFFF"/>
        <w:ind w:left="1080" w:hanging="540"/>
        <w:rPr>
          <w:sz w:val="22"/>
          <w:szCs w:val="22"/>
        </w:rPr>
      </w:pPr>
      <w:r w:rsidRPr="00613375">
        <w:rPr>
          <w:sz w:val="22"/>
          <w:szCs w:val="22"/>
        </w:rPr>
        <w:t>B</w:t>
      </w:r>
      <w:r w:rsidR="00026866" w:rsidRPr="00613375">
        <w:rPr>
          <w:sz w:val="22"/>
          <w:szCs w:val="22"/>
        </w:rPr>
        <w:t>.</w:t>
      </w:r>
      <w:r w:rsidR="00026866" w:rsidRPr="00613375">
        <w:rPr>
          <w:sz w:val="22"/>
          <w:szCs w:val="22"/>
        </w:rPr>
        <w:tab/>
        <w:t xml:space="preserve">Required elements that can be modified without the warehouse operator being the holder </w:t>
      </w:r>
    </w:p>
    <w:p w:rsidR="00026866" w:rsidRPr="00613375" w:rsidRDefault="00026866" w:rsidP="00026866">
      <w:pPr>
        <w:shd w:val="clear" w:color="auto" w:fill="FFFFFF"/>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026866" w:rsidRPr="00613375" w:rsidRDefault="00093CF3" w:rsidP="0035166F">
      <w:pPr>
        <w:shd w:val="clear" w:color="auto" w:fill="FFFFFF"/>
        <w:ind w:left="1080"/>
        <w:jc w:val="both"/>
        <w:rPr>
          <w:sz w:val="22"/>
          <w:szCs w:val="22"/>
        </w:rPr>
      </w:pPr>
      <w:r>
        <w:rPr>
          <w:sz w:val="22"/>
          <w:szCs w:val="22"/>
        </w:rPr>
        <w:t>AMS</w:t>
      </w:r>
      <w:r w:rsidR="00026866" w:rsidRPr="00613375">
        <w:rPr>
          <w:sz w:val="22"/>
          <w:szCs w:val="22"/>
        </w:rPr>
        <w:t xml:space="preserve"> will allow the warehouse operator to modify the </w:t>
      </w:r>
      <w:r w:rsidR="00322989" w:rsidRPr="00613375">
        <w:rPr>
          <w:sz w:val="22"/>
          <w:szCs w:val="22"/>
        </w:rPr>
        <w:t xml:space="preserve">EWR </w:t>
      </w:r>
      <w:r w:rsidR="00026866" w:rsidRPr="00613375">
        <w:rPr>
          <w:sz w:val="22"/>
          <w:szCs w:val="22"/>
        </w:rPr>
        <w:t>elements, “date through which storage has been paid”, “storage start date”, or “prepaid in or out charges” without being the holder of the EWR.  The Provider shall notify the current holder of the EWR of any changes.</w:t>
      </w:r>
    </w:p>
    <w:p w:rsidR="00026866" w:rsidRPr="00613375" w:rsidRDefault="00026866" w:rsidP="00026866">
      <w:pPr>
        <w:shd w:val="clear" w:color="auto" w:fill="FFFFFF"/>
        <w:ind w:left="1440"/>
        <w:jc w:val="both"/>
        <w:rPr>
          <w:sz w:val="22"/>
          <w:szCs w:val="22"/>
        </w:rPr>
      </w:pPr>
    </w:p>
    <w:p w:rsidR="00026866" w:rsidRPr="00613375" w:rsidRDefault="00443D06" w:rsidP="0035166F">
      <w:pPr>
        <w:shd w:val="clear" w:color="auto" w:fill="FFFFFF"/>
        <w:ind w:left="1080" w:hanging="540"/>
        <w:jc w:val="both"/>
        <w:rPr>
          <w:sz w:val="22"/>
          <w:szCs w:val="22"/>
        </w:rPr>
      </w:pPr>
      <w:r w:rsidRPr="00613375">
        <w:rPr>
          <w:sz w:val="22"/>
          <w:szCs w:val="22"/>
        </w:rPr>
        <w:t>C</w:t>
      </w:r>
      <w:r w:rsidR="00026866" w:rsidRPr="00613375">
        <w:rPr>
          <w:sz w:val="22"/>
          <w:szCs w:val="22"/>
        </w:rPr>
        <w:t>.</w:t>
      </w:r>
      <w:r w:rsidR="00026866" w:rsidRPr="00613375">
        <w:rPr>
          <w:sz w:val="22"/>
          <w:szCs w:val="22"/>
        </w:rPr>
        <w:tab/>
        <w:t xml:space="preserve">Suspending an EWR </w:t>
      </w:r>
      <w:r w:rsidR="00593B9D" w:rsidRPr="00613375">
        <w:rPr>
          <w:sz w:val="22"/>
          <w:szCs w:val="22"/>
        </w:rPr>
        <w:t xml:space="preserve">or USWAED </w:t>
      </w:r>
      <w:r w:rsidR="00026866" w:rsidRPr="00613375">
        <w:rPr>
          <w:sz w:val="22"/>
          <w:szCs w:val="22"/>
        </w:rPr>
        <w:t>to issue an Interim Paper Warehouse Receipt</w:t>
      </w:r>
      <w:r w:rsidR="00593B9D" w:rsidRPr="00613375">
        <w:rPr>
          <w:sz w:val="22"/>
          <w:szCs w:val="22"/>
        </w:rPr>
        <w:t xml:space="preserve"> or USWA Document</w:t>
      </w:r>
    </w:p>
    <w:p w:rsidR="00026866" w:rsidRPr="00613375" w:rsidRDefault="00026866" w:rsidP="00026866">
      <w:pPr>
        <w:widowControl/>
        <w:shd w:val="clear" w:color="auto" w:fill="FFFFFF"/>
        <w:rPr>
          <w:sz w:val="22"/>
          <w:szCs w:val="22"/>
        </w:rPr>
      </w:pPr>
    </w:p>
    <w:p w:rsidR="00026866" w:rsidRPr="00613375" w:rsidRDefault="00FB6497" w:rsidP="0035166F">
      <w:pPr>
        <w:widowControl/>
        <w:shd w:val="clear" w:color="auto" w:fill="FFFFFF"/>
        <w:ind w:left="1080"/>
        <w:rPr>
          <w:color w:val="000000"/>
          <w:sz w:val="22"/>
          <w:szCs w:val="22"/>
        </w:rPr>
      </w:pPr>
      <w:r w:rsidRPr="00613375">
        <w:rPr>
          <w:sz w:val="22"/>
          <w:szCs w:val="22"/>
        </w:rPr>
        <w:t>When s</w:t>
      </w:r>
      <w:r w:rsidR="00617E92" w:rsidRPr="00613375">
        <w:rPr>
          <w:sz w:val="22"/>
          <w:szCs w:val="22"/>
        </w:rPr>
        <w:t>uspending an EWR or USWAED, respectively, to issue an Interim Paper Warehouse Receipt or USWA Document</w:t>
      </w:r>
      <w:r w:rsidR="00E978EF" w:rsidRPr="00613375">
        <w:rPr>
          <w:sz w:val="22"/>
          <w:szCs w:val="22"/>
        </w:rPr>
        <w:t>, the Provider</w:t>
      </w:r>
      <w:r w:rsidR="00617E92" w:rsidRPr="00613375">
        <w:rPr>
          <w:color w:val="000000"/>
          <w:sz w:val="22"/>
          <w:szCs w:val="22"/>
        </w:rPr>
        <w:t xml:space="preserve"> </w:t>
      </w:r>
      <w:r w:rsidRPr="00613375">
        <w:rPr>
          <w:color w:val="000000"/>
          <w:sz w:val="22"/>
          <w:szCs w:val="22"/>
        </w:rPr>
        <w:t>shall follow the procedures set forth</w:t>
      </w:r>
      <w:r w:rsidR="00617E92" w:rsidRPr="00613375">
        <w:rPr>
          <w:color w:val="000000"/>
          <w:sz w:val="22"/>
          <w:szCs w:val="22"/>
        </w:rPr>
        <w:t xml:space="preserve"> in this Addendum’s Appendices, except as otherwise authorized by </w:t>
      </w:r>
      <w:r w:rsidR="00093CF3">
        <w:rPr>
          <w:color w:val="000000"/>
          <w:sz w:val="22"/>
          <w:szCs w:val="22"/>
        </w:rPr>
        <w:t>AMS</w:t>
      </w:r>
      <w:r w:rsidR="00617E92" w:rsidRPr="00613375">
        <w:rPr>
          <w:color w:val="000000"/>
          <w:sz w:val="22"/>
          <w:szCs w:val="22"/>
        </w:rPr>
        <w:t xml:space="preserve">.  </w:t>
      </w:r>
    </w:p>
    <w:p w:rsidR="00617E92" w:rsidRPr="00613375" w:rsidRDefault="00617E92" w:rsidP="00026866">
      <w:pPr>
        <w:widowControl/>
        <w:shd w:val="clear" w:color="auto" w:fill="FFFFFF"/>
        <w:ind w:left="1440"/>
        <w:rPr>
          <w:sz w:val="22"/>
          <w:szCs w:val="22"/>
        </w:rPr>
      </w:pPr>
    </w:p>
    <w:p w:rsidR="00026866" w:rsidRPr="00613375" w:rsidRDefault="00443D06" w:rsidP="0035166F">
      <w:pPr>
        <w:widowControl/>
        <w:shd w:val="clear" w:color="auto" w:fill="FFFFFF"/>
        <w:ind w:left="1080" w:hanging="540"/>
        <w:rPr>
          <w:sz w:val="22"/>
          <w:szCs w:val="22"/>
        </w:rPr>
      </w:pPr>
      <w:r w:rsidRPr="00613375">
        <w:rPr>
          <w:sz w:val="22"/>
          <w:szCs w:val="22"/>
        </w:rPr>
        <w:t>D</w:t>
      </w:r>
      <w:r w:rsidR="00026866" w:rsidRPr="00613375">
        <w:rPr>
          <w:sz w:val="22"/>
          <w:szCs w:val="22"/>
        </w:rPr>
        <w:t>.</w:t>
      </w:r>
      <w:r w:rsidR="00026866" w:rsidRPr="00613375">
        <w:rPr>
          <w:sz w:val="22"/>
          <w:szCs w:val="22"/>
        </w:rPr>
        <w:tab/>
        <w:t xml:space="preserve">Converting a Paper Warehouse Receipt </w:t>
      </w:r>
      <w:r w:rsidR="00D51AAB" w:rsidRPr="00613375">
        <w:rPr>
          <w:sz w:val="22"/>
          <w:szCs w:val="22"/>
        </w:rPr>
        <w:t xml:space="preserve">or USWA Document </w:t>
      </w:r>
      <w:r w:rsidR="00026866" w:rsidRPr="00613375">
        <w:rPr>
          <w:sz w:val="22"/>
          <w:szCs w:val="22"/>
        </w:rPr>
        <w:t>to a</w:t>
      </w:r>
      <w:r w:rsidR="001A2A2E" w:rsidRPr="00613375">
        <w:rPr>
          <w:sz w:val="22"/>
          <w:szCs w:val="22"/>
        </w:rPr>
        <w:t>n</w:t>
      </w:r>
      <w:r w:rsidR="00026866" w:rsidRPr="00613375">
        <w:rPr>
          <w:sz w:val="22"/>
          <w:szCs w:val="22"/>
        </w:rPr>
        <w:t xml:space="preserve"> EWR</w:t>
      </w:r>
      <w:r w:rsidR="00D51AAB" w:rsidRPr="00613375">
        <w:rPr>
          <w:sz w:val="22"/>
          <w:szCs w:val="22"/>
        </w:rPr>
        <w:t xml:space="preserve"> or USWAED</w:t>
      </w:r>
    </w:p>
    <w:p w:rsidR="00026866" w:rsidRPr="00613375" w:rsidRDefault="00026866" w:rsidP="00026866">
      <w:pPr>
        <w:shd w:val="clear" w:color="auto" w:fill="FFFFFF"/>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443D06" w:rsidRPr="00613375" w:rsidRDefault="00FB6497" w:rsidP="0035166F">
      <w:pPr>
        <w:widowControl/>
        <w:shd w:val="clear" w:color="auto" w:fill="FFFFFF"/>
        <w:ind w:left="1080"/>
        <w:rPr>
          <w:sz w:val="22"/>
          <w:szCs w:val="22"/>
        </w:rPr>
      </w:pPr>
      <w:r w:rsidRPr="00613375">
        <w:rPr>
          <w:sz w:val="22"/>
          <w:szCs w:val="22"/>
        </w:rPr>
        <w:t>When c</w:t>
      </w:r>
      <w:r w:rsidR="00617E92" w:rsidRPr="00613375">
        <w:rPr>
          <w:sz w:val="22"/>
          <w:szCs w:val="22"/>
        </w:rPr>
        <w:t>onverting a Paper Warehouse Receipt or USWA Document, respectively, to a</w:t>
      </w:r>
      <w:r w:rsidR="00D14CC9" w:rsidRPr="00613375">
        <w:rPr>
          <w:sz w:val="22"/>
          <w:szCs w:val="22"/>
        </w:rPr>
        <w:t>n</w:t>
      </w:r>
      <w:r w:rsidR="00617E92" w:rsidRPr="00613375">
        <w:rPr>
          <w:sz w:val="22"/>
          <w:szCs w:val="22"/>
        </w:rPr>
        <w:t xml:space="preserve"> EWR or USWAED</w:t>
      </w:r>
      <w:r w:rsidR="00E978EF" w:rsidRPr="00613375">
        <w:rPr>
          <w:sz w:val="22"/>
          <w:szCs w:val="22"/>
        </w:rPr>
        <w:t>, the Provider shall follow the procedures set forth</w:t>
      </w:r>
      <w:r w:rsidR="00617E92" w:rsidRPr="00613375">
        <w:rPr>
          <w:color w:val="000000"/>
          <w:sz w:val="22"/>
          <w:szCs w:val="22"/>
        </w:rPr>
        <w:t xml:space="preserve"> in this Addendum’s Appendices, except as otherwise authorized by </w:t>
      </w:r>
      <w:r w:rsidR="00093CF3">
        <w:rPr>
          <w:color w:val="000000"/>
          <w:sz w:val="22"/>
          <w:szCs w:val="22"/>
        </w:rPr>
        <w:t>AMS</w:t>
      </w:r>
      <w:r w:rsidR="00617E92" w:rsidRPr="00613375">
        <w:rPr>
          <w:color w:val="000000"/>
          <w:sz w:val="22"/>
          <w:szCs w:val="22"/>
        </w:rPr>
        <w:t>.</w:t>
      </w:r>
      <w:r w:rsidR="00322989" w:rsidRPr="00613375">
        <w:rPr>
          <w:color w:val="000000"/>
          <w:sz w:val="22"/>
          <w:szCs w:val="22"/>
        </w:rPr>
        <w:t xml:space="preserve"> </w:t>
      </w:r>
    </w:p>
    <w:p w:rsidR="00443D06" w:rsidRPr="00613375" w:rsidRDefault="00443D06" w:rsidP="00443D06">
      <w:pPr>
        <w:widowControl/>
        <w:shd w:val="clear" w:color="auto" w:fill="FFFFFF"/>
        <w:ind w:left="1440"/>
        <w:rPr>
          <w:sz w:val="22"/>
          <w:szCs w:val="22"/>
        </w:rPr>
      </w:pPr>
    </w:p>
    <w:p w:rsidR="00026866" w:rsidRPr="00613375" w:rsidRDefault="00443D06" w:rsidP="0035166F">
      <w:pPr>
        <w:widowControl/>
        <w:shd w:val="clear" w:color="auto" w:fill="FFFFFF"/>
        <w:ind w:left="1080" w:hanging="540"/>
        <w:rPr>
          <w:sz w:val="22"/>
          <w:szCs w:val="22"/>
        </w:rPr>
      </w:pPr>
      <w:r w:rsidRPr="00613375">
        <w:rPr>
          <w:sz w:val="22"/>
          <w:szCs w:val="22"/>
        </w:rPr>
        <w:t>E.</w:t>
      </w:r>
      <w:r w:rsidRPr="00613375">
        <w:rPr>
          <w:sz w:val="22"/>
          <w:szCs w:val="22"/>
        </w:rPr>
        <w:tab/>
      </w:r>
      <w:r w:rsidR="00026866" w:rsidRPr="00613375">
        <w:rPr>
          <w:sz w:val="22"/>
          <w:szCs w:val="22"/>
        </w:rPr>
        <w:t xml:space="preserve">Trailer Files and Non-Required EWR </w:t>
      </w:r>
      <w:r w:rsidR="00D51AAB" w:rsidRPr="00613375">
        <w:rPr>
          <w:sz w:val="22"/>
          <w:szCs w:val="22"/>
        </w:rPr>
        <w:t xml:space="preserve">or </w:t>
      </w:r>
      <w:r w:rsidR="00927AF0" w:rsidRPr="00613375">
        <w:rPr>
          <w:sz w:val="22"/>
          <w:szCs w:val="22"/>
        </w:rPr>
        <w:t xml:space="preserve">USWAED </w:t>
      </w:r>
      <w:r w:rsidR="00026866" w:rsidRPr="00613375">
        <w:rPr>
          <w:sz w:val="22"/>
          <w:szCs w:val="22"/>
        </w:rPr>
        <w:t>Data or Information</w:t>
      </w:r>
    </w:p>
    <w:p w:rsidR="00026866" w:rsidRPr="00613375" w:rsidRDefault="00026866" w:rsidP="00026866">
      <w:pPr>
        <w:widowControl/>
        <w:ind w:left="720"/>
        <w:rPr>
          <w:sz w:val="22"/>
          <w:szCs w:val="22"/>
        </w:rPr>
      </w:pPr>
    </w:p>
    <w:p w:rsidR="00026866" w:rsidRPr="00613375" w:rsidRDefault="00E978EF" w:rsidP="0035166F">
      <w:pPr>
        <w:widowControl/>
        <w:ind w:left="1080"/>
        <w:rPr>
          <w:color w:val="000000"/>
          <w:sz w:val="22"/>
          <w:szCs w:val="22"/>
        </w:rPr>
      </w:pPr>
      <w:r w:rsidRPr="00613375">
        <w:rPr>
          <w:sz w:val="22"/>
          <w:szCs w:val="22"/>
        </w:rPr>
        <w:t xml:space="preserve">Procedures governing </w:t>
      </w:r>
      <w:r w:rsidR="0050015A">
        <w:rPr>
          <w:sz w:val="22"/>
          <w:szCs w:val="22"/>
        </w:rPr>
        <w:t>t</w:t>
      </w:r>
      <w:r w:rsidR="00322989" w:rsidRPr="00613375">
        <w:rPr>
          <w:sz w:val="22"/>
          <w:szCs w:val="22"/>
        </w:rPr>
        <w:t xml:space="preserve">railer </w:t>
      </w:r>
      <w:r w:rsidR="0050015A">
        <w:rPr>
          <w:sz w:val="22"/>
          <w:szCs w:val="22"/>
        </w:rPr>
        <w:t>f</w:t>
      </w:r>
      <w:r w:rsidR="00322989" w:rsidRPr="00613375">
        <w:rPr>
          <w:sz w:val="22"/>
          <w:szCs w:val="22"/>
        </w:rPr>
        <w:t xml:space="preserve">iles and </w:t>
      </w:r>
      <w:r w:rsidR="0050015A">
        <w:rPr>
          <w:sz w:val="22"/>
          <w:szCs w:val="22"/>
        </w:rPr>
        <w:t>n</w:t>
      </w:r>
      <w:r w:rsidR="00322989" w:rsidRPr="00613375">
        <w:rPr>
          <w:sz w:val="22"/>
          <w:szCs w:val="22"/>
        </w:rPr>
        <w:t>on-</w:t>
      </w:r>
      <w:r w:rsidR="0050015A">
        <w:rPr>
          <w:sz w:val="22"/>
          <w:szCs w:val="22"/>
        </w:rPr>
        <w:t>r</w:t>
      </w:r>
      <w:r w:rsidR="00322989" w:rsidRPr="00613375">
        <w:rPr>
          <w:sz w:val="22"/>
          <w:szCs w:val="22"/>
        </w:rPr>
        <w:t xml:space="preserve">equired EWR or USWAED </w:t>
      </w:r>
      <w:r w:rsidR="0050015A">
        <w:rPr>
          <w:sz w:val="22"/>
          <w:szCs w:val="22"/>
        </w:rPr>
        <w:t>d</w:t>
      </w:r>
      <w:r w:rsidR="00322989" w:rsidRPr="00613375">
        <w:rPr>
          <w:sz w:val="22"/>
          <w:szCs w:val="22"/>
        </w:rPr>
        <w:t xml:space="preserve">ata or </w:t>
      </w:r>
      <w:r w:rsidR="0050015A">
        <w:rPr>
          <w:sz w:val="22"/>
          <w:szCs w:val="22"/>
        </w:rPr>
        <w:t>i</w:t>
      </w:r>
      <w:r w:rsidR="00322989" w:rsidRPr="00613375">
        <w:rPr>
          <w:sz w:val="22"/>
          <w:szCs w:val="22"/>
        </w:rPr>
        <w:t xml:space="preserve">nformation </w:t>
      </w:r>
      <w:r w:rsidRPr="00613375">
        <w:rPr>
          <w:sz w:val="22"/>
          <w:szCs w:val="22"/>
        </w:rPr>
        <w:t>are set forth</w:t>
      </w:r>
      <w:r w:rsidRPr="00613375">
        <w:rPr>
          <w:color w:val="000000"/>
          <w:sz w:val="22"/>
          <w:szCs w:val="22"/>
        </w:rPr>
        <w:t xml:space="preserve"> </w:t>
      </w:r>
      <w:r w:rsidR="00322989" w:rsidRPr="00613375">
        <w:rPr>
          <w:color w:val="000000"/>
          <w:sz w:val="22"/>
          <w:szCs w:val="22"/>
        </w:rPr>
        <w:t xml:space="preserve">in this Addendum’s Appendices, except as otherwise authorized by </w:t>
      </w:r>
      <w:r w:rsidR="00093CF3">
        <w:rPr>
          <w:color w:val="000000"/>
          <w:sz w:val="22"/>
          <w:szCs w:val="22"/>
        </w:rPr>
        <w:t>AMS</w:t>
      </w:r>
      <w:r w:rsidR="00322989" w:rsidRPr="00613375">
        <w:rPr>
          <w:color w:val="000000"/>
          <w:sz w:val="22"/>
          <w:szCs w:val="22"/>
        </w:rPr>
        <w:t xml:space="preserve">. </w:t>
      </w:r>
    </w:p>
    <w:p w:rsidR="00322989" w:rsidRPr="00613375" w:rsidRDefault="00322989" w:rsidP="00026866">
      <w:pPr>
        <w:widowControl/>
        <w:ind w:left="1440"/>
        <w:rPr>
          <w:sz w:val="22"/>
          <w:szCs w:val="22"/>
        </w:rPr>
      </w:pPr>
    </w:p>
    <w:p w:rsidR="00026866" w:rsidRPr="00613375" w:rsidRDefault="00026866" w:rsidP="0035166F">
      <w:pPr>
        <w:widowControl/>
        <w:numPr>
          <w:ilvl w:val="0"/>
          <w:numId w:val="10"/>
        </w:numPr>
        <w:tabs>
          <w:tab w:val="clear" w:pos="720"/>
        </w:tabs>
        <w:ind w:left="540" w:hanging="540"/>
        <w:rPr>
          <w:sz w:val="22"/>
          <w:szCs w:val="22"/>
        </w:rPr>
      </w:pPr>
      <w:r w:rsidRPr="00613375">
        <w:rPr>
          <w:b/>
          <w:bCs/>
          <w:sz w:val="22"/>
          <w:szCs w:val="22"/>
        </w:rPr>
        <w:t>Security of Data</w:t>
      </w:r>
    </w:p>
    <w:p w:rsidR="00026866" w:rsidRPr="00613375" w:rsidRDefault="00026866" w:rsidP="00026866">
      <w:pPr>
        <w:widowControl/>
        <w:ind w:left="720" w:hanging="720"/>
        <w:rPr>
          <w:sz w:val="22"/>
          <w:szCs w:val="22"/>
        </w:rPr>
      </w:pPr>
    </w:p>
    <w:p w:rsidR="00977FED" w:rsidRPr="00613375" w:rsidRDefault="00977FED" w:rsidP="0035166F">
      <w:pPr>
        <w:widowControl/>
        <w:ind w:left="1080" w:hanging="540"/>
        <w:rPr>
          <w:sz w:val="22"/>
          <w:szCs w:val="22"/>
        </w:rPr>
      </w:pPr>
      <w:r w:rsidRPr="00613375">
        <w:rPr>
          <w:sz w:val="22"/>
          <w:szCs w:val="22"/>
        </w:rPr>
        <w:t>A.</w:t>
      </w:r>
      <w:r w:rsidRPr="00613375">
        <w:rPr>
          <w:sz w:val="22"/>
          <w:szCs w:val="22"/>
        </w:rPr>
        <w:tab/>
      </w:r>
      <w:r w:rsidR="00026866" w:rsidRPr="00613375">
        <w:rPr>
          <w:sz w:val="22"/>
          <w:szCs w:val="22"/>
        </w:rPr>
        <w:t>The provider shall use only data encryption and security methods that are commonly used in the industry and which are r</w:t>
      </w:r>
      <w:r w:rsidRPr="00613375">
        <w:rPr>
          <w:sz w:val="22"/>
          <w:szCs w:val="22"/>
        </w:rPr>
        <w:t xml:space="preserve">ecognized and approved by </w:t>
      </w:r>
      <w:r w:rsidR="00093CF3">
        <w:rPr>
          <w:sz w:val="22"/>
          <w:szCs w:val="22"/>
        </w:rPr>
        <w:t>AMS</w:t>
      </w:r>
      <w:r w:rsidRPr="00613375">
        <w:rPr>
          <w:sz w:val="22"/>
          <w:szCs w:val="22"/>
        </w:rPr>
        <w:t>.</w:t>
      </w:r>
      <w:r w:rsidR="00F3271D" w:rsidRPr="00613375">
        <w:rPr>
          <w:sz w:val="22"/>
          <w:szCs w:val="22"/>
        </w:rPr>
        <w:t xml:space="preserve">  </w:t>
      </w:r>
    </w:p>
    <w:p w:rsidR="00977FED" w:rsidRPr="00613375" w:rsidRDefault="00977FED" w:rsidP="00977FED">
      <w:pPr>
        <w:widowControl/>
        <w:ind w:left="1440" w:hanging="720"/>
        <w:rPr>
          <w:sz w:val="22"/>
          <w:szCs w:val="22"/>
        </w:rPr>
      </w:pPr>
    </w:p>
    <w:p w:rsidR="00977FED" w:rsidRPr="00613375" w:rsidRDefault="00026866" w:rsidP="0035166F">
      <w:pPr>
        <w:widowControl/>
        <w:numPr>
          <w:ilvl w:val="0"/>
          <w:numId w:val="9"/>
        </w:numPr>
        <w:tabs>
          <w:tab w:val="clear" w:pos="1080"/>
        </w:tabs>
        <w:ind w:hanging="540"/>
        <w:rPr>
          <w:sz w:val="22"/>
          <w:szCs w:val="22"/>
        </w:rPr>
      </w:pPr>
      <w:r w:rsidRPr="00613375">
        <w:rPr>
          <w:sz w:val="22"/>
          <w:szCs w:val="22"/>
        </w:rPr>
        <w:t xml:space="preserve">The Provider </w:t>
      </w:r>
      <w:r w:rsidR="006D7D0F" w:rsidRPr="00613375">
        <w:rPr>
          <w:sz w:val="22"/>
          <w:szCs w:val="22"/>
        </w:rPr>
        <w:t>shall adhere to all aspects of Federal and S</w:t>
      </w:r>
      <w:r w:rsidRPr="00613375">
        <w:rPr>
          <w:sz w:val="22"/>
          <w:szCs w:val="22"/>
        </w:rPr>
        <w:t>tate public disclosure and privacy laws and regulations.</w:t>
      </w:r>
    </w:p>
    <w:p w:rsidR="00977FED" w:rsidRPr="00613375" w:rsidRDefault="00977FED" w:rsidP="00977FED">
      <w:pPr>
        <w:widowControl/>
        <w:tabs>
          <w:tab w:val="left" w:pos="1440"/>
        </w:tabs>
        <w:ind w:left="720"/>
        <w:rPr>
          <w:sz w:val="22"/>
          <w:szCs w:val="22"/>
        </w:rPr>
      </w:pPr>
    </w:p>
    <w:p w:rsidR="00977FED" w:rsidRPr="00613375" w:rsidRDefault="00026866" w:rsidP="0035166F">
      <w:pPr>
        <w:widowControl/>
        <w:numPr>
          <w:ilvl w:val="0"/>
          <w:numId w:val="9"/>
        </w:numPr>
        <w:tabs>
          <w:tab w:val="clear" w:pos="1080"/>
        </w:tabs>
        <w:ind w:hanging="540"/>
        <w:rPr>
          <w:sz w:val="22"/>
          <w:szCs w:val="22"/>
        </w:rPr>
      </w:pPr>
      <w:r w:rsidRPr="00613375">
        <w:rPr>
          <w:sz w:val="22"/>
          <w:szCs w:val="22"/>
        </w:rPr>
        <w:t xml:space="preserve">The Provider shall notify </w:t>
      </w:r>
      <w:r w:rsidR="00093CF3">
        <w:rPr>
          <w:sz w:val="22"/>
          <w:szCs w:val="22"/>
        </w:rPr>
        <w:t>AMS</w:t>
      </w:r>
      <w:r w:rsidRPr="00613375">
        <w:rPr>
          <w:sz w:val="22"/>
          <w:szCs w:val="22"/>
        </w:rPr>
        <w:t xml:space="preserve"> of the name and address of the actual off-site location where the Provider’s disaster-recovery records are stored.</w:t>
      </w:r>
    </w:p>
    <w:p w:rsidR="00977FED" w:rsidRPr="00613375" w:rsidRDefault="00977FED" w:rsidP="00977FED">
      <w:pPr>
        <w:widowControl/>
        <w:rPr>
          <w:sz w:val="22"/>
          <w:szCs w:val="22"/>
        </w:rPr>
      </w:pPr>
    </w:p>
    <w:p w:rsidR="00977FED" w:rsidRPr="00613375" w:rsidRDefault="00026866" w:rsidP="0035166F">
      <w:pPr>
        <w:widowControl/>
        <w:numPr>
          <w:ilvl w:val="0"/>
          <w:numId w:val="9"/>
        </w:numPr>
        <w:tabs>
          <w:tab w:val="clear" w:pos="1080"/>
        </w:tabs>
        <w:ind w:hanging="540"/>
        <w:rPr>
          <w:sz w:val="22"/>
          <w:szCs w:val="22"/>
        </w:rPr>
      </w:pPr>
      <w:r w:rsidRPr="00613375">
        <w:rPr>
          <w:sz w:val="22"/>
          <w:szCs w:val="22"/>
        </w:rPr>
        <w:t xml:space="preserve">The Provider shall notify </w:t>
      </w:r>
      <w:r w:rsidR="00093CF3">
        <w:rPr>
          <w:sz w:val="22"/>
          <w:szCs w:val="22"/>
        </w:rPr>
        <w:t>AMS</w:t>
      </w:r>
      <w:r w:rsidRPr="00613375">
        <w:rPr>
          <w:sz w:val="22"/>
          <w:szCs w:val="22"/>
        </w:rPr>
        <w:t xml:space="preserve"> and clients/users immediately if and/or when it detects </w:t>
      </w:r>
      <w:r w:rsidR="001A2A2E" w:rsidRPr="00613375">
        <w:rPr>
          <w:sz w:val="22"/>
          <w:szCs w:val="22"/>
        </w:rPr>
        <w:t>any</w:t>
      </w:r>
      <w:r w:rsidRPr="00613375">
        <w:rPr>
          <w:sz w:val="22"/>
          <w:szCs w:val="22"/>
        </w:rPr>
        <w:t xml:space="preserve"> breach in security involving its software and/or computer systems that may compromise</w:t>
      </w:r>
      <w:r w:rsidR="001A2A2E" w:rsidRPr="00613375">
        <w:rPr>
          <w:sz w:val="22"/>
          <w:szCs w:val="22"/>
        </w:rPr>
        <w:t>, in any way,</w:t>
      </w:r>
      <w:r w:rsidRPr="00613375">
        <w:rPr>
          <w:sz w:val="22"/>
          <w:szCs w:val="22"/>
        </w:rPr>
        <w:t xml:space="preserve"> the sanctity of EWRs, USWAEDs, or related data or information.</w:t>
      </w:r>
    </w:p>
    <w:p w:rsidR="00977FED" w:rsidRPr="00613375" w:rsidRDefault="00977FED" w:rsidP="00977FED">
      <w:pPr>
        <w:widowControl/>
        <w:rPr>
          <w:sz w:val="22"/>
          <w:szCs w:val="22"/>
        </w:rPr>
      </w:pPr>
    </w:p>
    <w:p w:rsidR="00977FED" w:rsidRPr="00613375" w:rsidRDefault="00977FED" w:rsidP="00F55B49">
      <w:pPr>
        <w:widowControl/>
        <w:numPr>
          <w:ilvl w:val="1"/>
          <w:numId w:val="9"/>
        </w:numPr>
        <w:tabs>
          <w:tab w:val="clear" w:pos="2160"/>
        </w:tabs>
        <w:ind w:left="540" w:hanging="540"/>
        <w:rPr>
          <w:sz w:val="22"/>
          <w:szCs w:val="22"/>
        </w:rPr>
      </w:pPr>
      <w:r w:rsidRPr="00613375">
        <w:rPr>
          <w:b/>
          <w:bCs/>
          <w:sz w:val="22"/>
          <w:szCs w:val="22"/>
        </w:rPr>
        <w:t>Transmission of Data</w:t>
      </w:r>
    </w:p>
    <w:p w:rsidR="00977FED" w:rsidRPr="00613375" w:rsidRDefault="00977FED" w:rsidP="00977FED">
      <w:pPr>
        <w:widowControl/>
        <w:rPr>
          <w:sz w:val="22"/>
          <w:szCs w:val="22"/>
        </w:rPr>
      </w:pPr>
    </w:p>
    <w:p w:rsidR="00F55B49" w:rsidRDefault="00F55B49" w:rsidP="00F55B49">
      <w:pPr>
        <w:widowControl/>
        <w:ind w:left="540"/>
        <w:rPr>
          <w:sz w:val="22"/>
          <w:szCs w:val="22"/>
        </w:rPr>
      </w:pPr>
      <w:r>
        <w:rPr>
          <w:sz w:val="22"/>
          <w:szCs w:val="22"/>
        </w:rPr>
        <w:t xml:space="preserve"> T</w:t>
      </w:r>
      <w:r w:rsidR="00977FED" w:rsidRPr="00613375">
        <w:rPr>
          <w:sz w:val="22"/>
          <w:szCs w:val="22"/>
        </w:rPr>
        <w:t>he Provider shall make avail</w:t>
      </w:r>
      <w:r w:rsidR="006D7D0F" w:rsidRPr="00613375">
        <w:rPr>
          <w:sz w:val="22"/>
          <w:szCs w:val="22"/>
        </w:rPr>
        <w:t xml:space="preserve">able free of charge to </w:t>
      </w:r>
      <w:r w:rsidR="00093CF3">
        <w:rPr>
          <w:sz w:val="22"/>
          <w:szCs w:val="22"/>
        </w:rPr>
        <w:t>AMS</w:t>
      </w:r>
      <w:r w:rsidR="006D7D0F" w:rsidRPr="00613375">
        <w:rPr>
          <w:sz w:val="22"/>
          <w:szCs w:val="22"/>
        </w:rPr>
        <w:t xml:space="preserve"> and S</w:t>
      </w:r>
      <w:r w:rsidR="00977FED" w:rsidRPr="00613375">
        <w:rPr>
          <w:sz w:val="22"/>
          <w:szCs w:val="22"/>
        </w:rPr>
        <w:t xml:space="preserve">tate licensing authorities a common </w:t>
      </w:r>
      <w:r>
        <w:rPr>
          <w:sz w:val="22"/>
          <w:szCs w:val="22"/>
        </w:rPr>
        <w:t xml:space="preserve"> </w:t>
      </w:r>
    </w:p>
    <w:p w:rsidR="00977FED" w:rsidRPr="00613375" w:rsidRDefault="00F55B49" w:rsidP="00F55B49">
      <w:pPr>
        <w:widowControl/>
        <w:ind w:left="540"/>
        <w:rPr>
          <w:sz w:val="22"/>
          <w:szCs w:val="22"/>
        </w:rPr>
      </w:pPr>
      <w:r>
        <w:rPr>
          <w:sz w:val="22"/>
          <w:szCs w:val="22"/>
        </w:rPr>
        <w:t xml:space="preserve"> </w:t>
      </w:r>
      <w:r w:rsidR="00977FED" w:rsidRPr="00613375">
        <w:rPr>
          <w:sz w:val="22"/>
          <w:szCs w:val="22"/>
        </w:rPr>
        <w:t>computer utility program that downloads USDA-approved warehouse examination data from their CFS.</w:t>
      </w:r>
    </w:p>
    <w:p w:rsidR="00977FED" w:rsidRPr="00613375" w:rsidRDefault="00977FED" w:rsidP="00977FED">
      <w:pPr>
        <w:widowControl/>
        <w:ind w:left="720" w:hanging="720"/>
        <w:rPr>
          <w:b/>
          <w:sz w:val="22"/>
          <w:szCs w:val="22"/>
        </w:rPr>
      </w:pPr>
    </w:p>
    <w:p w:rsidR="001A060D" w:rsidRPr="00613375" w:rsidRDefault="00977FED" w:rsidP="00F55B49">
      <w:pPr>
        <w:ind w:left="630" w:hanging="630"/>
        <w:rPr>
          <w:b/>
          <w:bCs/>
          <w:sz w:val="22"/>
          <w:szCs w:val="22"/>
        </w:rPr>
      </w:pPr>
      <w:r w:rsidRPr="00613375">
        <w:rPr>
          <w:b/>
          <w:bCs/>
          <w:sz w:val="22"/>
          <w:szCs w:val="22"/>
        </w:rPr>
        <w:t>VII.</w:t>
      </w:r>
      <w:r w:rsidRPr="00613375">
        <w:rPr>
          <w:b/>
          <w:bCs/>
          <w:sz w:val="22"/>
          <w:szCs w:val="22"/>
        </w:rPr>
        <w:tab/>
        <w:t xml:space="preserve">Required </w:t>
      </w:r>
      <w:r w:rsidR="0086153A" w:rsidRPr="00613375">
        <w:rPr>
          <w:b/>
          <w:bCs/>
          <w:sz w:val="22"/>
          <w:szCs w:val="22"/>
        </w:rPr>
        <w:t>EWR and USWAED</w:t>
      </w:r>
      <w:r w:rsidRPr="00613375">
        <w:rPr>
          <w:b/>
          <w:bCs/>
          <w:sz w:val="22"/>
          <w:szCs w:val="22"/>
        </w:rPr>
        <w:t xml:space="preserve"> Information/Profile</w:t>
      </w:r>
      <w:r w:rsidR="00443D06" w:rsidRPr="00613375">
        <w:rPr>
          <w:b/>
          <w:bCs/>
          <w:sz w:val="22"/>
          <w:szCs w:val="22"/>
        </w:rPr>
        <w:t>s</w:t>
      </w:r>
      <w:r w:rsidRPr="00613375">
        <w:rPr>
          <w:b/>
          <w:bCs/>
          <w:sz w:val="22"/>
          <w:szCs w:val="22"/>
        </w:rPr>
        <w:t xml:space="preserve"> </w:t>
      </w:r>
      <w:r w:rsidR="00443D06" w:rsidRPr="00613375">
        <w:rPr>
          <w:b/>
          <w:bCs/>
          <w:sz w:val="22"/>
          <w:szCs w:val="22"/>
        </w:rPr>
        <w:t xml:space="preserve">for </w:t>
      </w:r>
      <w:r w:rsidRPr="00613375">
        <w:rPr>
          <w:b/>
          <w:bCs/>
          <w:sz w:val="22"/>
          <w:szCs w:val="22"/>
        </w:rPr>
        <w:t>Warehouse Operators</w:t>
      </w:r>
    </w:p>
    <w:p w:rsidR="00977FED" w:rsidRPr="00613375" w:rsidRDefault="00977FED" w:rsidP="00977FED">
      <w:pPr>
        <w:ind w:left="720" w:hanging="720"/>
        <w:rPr>
          <w:b/>
          <w:bCs/>
          <w:sz w:val="22"/>
          <w:szCs w:val="22"/>
        </w:rPr>
      </w:pPr>
    </w:p>
    <w:p w:rsidR="00E003D1" w:rsidRPr="00613375" w:rsidRDefault="00443D06" w:rsidP="00F55B49">
      <w:pPr>
        <w:widowControl/>
        <w:ind w:left="630"/>
        <w:rPr>
          <w:sz w:val="22"/>
          <w:szCs w:val="22"/>
        </w:rPr>
      </w:pPr>
      <w:r w:rsidRPr="00613375">
        <w:rPr>
          <w:color w:val="000000"/>
          <w:sz w:val="22"/>
          <w:szCs w:val="22"/>
        </w:rPr>
        <w:t xml:space="preserve">The </w:t>
      </w:r>
      <w:r w:rsidRPr="00613375">
        <w:rPr>
          <w:bCs/>
          <w:sz w:val="22"/>
          <w:szCs w:val="22"/>
        </w:rPr>
        <w:t xml:space="preserve">Required EWR and USWAED </w:t>
      </w:r>
      <w:r w:rsidR="0050015A">
        <w:rPr>
          <w:bCs/>
          <w:sz w:val="22"/>
          <w:szCs w:val="22"/>
        </w:rPr>
        <w:t>i</w:t>
      </w:r>
      <w:r w:rsidRPr="00613375">
        <w:rPr>
          <w:bCs/>
          <w:sz w:val="22"/>
          <w:szCs w:val="22"/>
        </w:rPr>
        <w:t>nformation/</w:t>
      </w:r>
      <w:r w:rsidR="0050015A">
        <w:rPr>
          <w:bCs/>
          <w:sz w:val="22"/>
          <w:szCs w:val="22"/>
        </w:rPr>
        <w:t>p</w:t>
      </w:r>
      <w:r w:rsidRPr="00613375">
        <w:rPr>
          <w:bCs/>
          <w:sz w:val="22"/>
          <w:szCs w:val="22"/>
        </w:rPr>
        <w:t>rofiles for Warehouse Operators</w:t>
      </w:r>
      <w:r w:rsidRPr="00613375">
        <w:rPr>
          <w:color w:val="000000"/>
          <w:sz w:val="22"/>
          <w:szCs w:val="22"/>
        </w:rPr>
        <w:t xml:space="preserve"> are as provided for in this Addendum’s Appendices, except as otherwise authorized by </w:t>
      </w:r>
      <w:r w:rsidR="00093CF3">
        <w:rPr>
          <w:color w:val="000000"/>
          <w:sz w:val="22"/>
          <w:szCs w:val="22"/>
        </w:rPr>
        <w:t>AMS</w:t>
      </w:r>
      <w:r w:rsidRPr="00613375">
        <w:rPr>
          <w:color w:val="000000"/>
          <w:sz w:val="22"/>
          <w:szCs w:val="22"/>
        </w:rPr>
        <w:t xml:space="preserve">.  </w:t>
      </w:r>
      <w:r w:rsidR="00E003D1" w:rsidRPr="00613375">
        <w:rPr>
          <w:color w:val="000000"/>
          <w:sz w:val="22"/>
          <w:szCs w:val="22"/>
        </w:rPr>
        <w:t xml:space="preserve">This </w:t>
      </w:r>
      <w:r w:rsidR="00977FED" w:rsidRPr="00613375">
        <w:rPr>
          <w:sz w:val="22"/>
          <w:szCs w:val="22"/>
        </w:rPr>
        <w:t xml:space="preserve">information must be recorded on all </w:t>
      </w:r>
      <w:r w:rsidR="00610342" w:rsidRPr="00613375">
        <w:rPr>
          <w:sz w:val="22"/>
          <w:szCs w:val="22"/>
        </w:rPr>
        <w:t>EWRs</w:t>
      </w:r>
      <w:r w:rsidR="0086153A" w:rsidRPr="00613375">
        <w:rPr>
          <w:sz w:val="22"/>
          <w:szCs w:val="22"/>
        </w:rPr>
        <w:t xml:space="preserve"> or USWAED</w:t>
      </w:r>
      <w:r w:rsidR="00D01DD8" w:rsidRPr="00613375">
        <w:rPr>
          <w:sz w:val="22"/>
          <w:szCs w:val="22"/>
        </w:rPr>
        <w:t>s</w:t>
      </w:r>
      <w:r w:rsidR="00977FED" w:rsidRPr="00613375">
        <w:rPr>
          <w:sz w:val="22"/>
          <w:szCs w:val="22"/>
        </w:rPr>
        <w:t xml:space="preserve"> or within the warehouse operator’s EWR</w:t>
      </w:r>
      <w:r w:rsidR="00E003D1" w:rsidRPr="00613375">
        <w:rPr>
          <w:sz w:val="22"/>
          <w:szCs w:val="22"/>
        </w:rPr>
        <w:t xml:space="preserve"> or </w:t>
      </w:r>
      <w:r w:rsidR="0086153A" w:rsidRPr="00613375">
        <w:rPr>
          <w:sz w:val="22"/>
          <w:szCs w:val="22"/>
        </w:rPr>
        <w:t>USWAED</w:t>
      </w:r>
      <w:r w:rsidR="00977FED" w:rsidRPr="00613375">
        <w:rPr>
          <w:sz w:val="22"/>
          <w:szCs w:val="22"/>
        </w:rPr>
        <w:t xml:space="preserve"> profile. </w:t>
      </w:r>
      <w:r w:rsidR="009D4B72" w:rsidRPr="00613375">
        <w:rPr>
          <w:sz w:val="22"/>
          <w:szCs w:val="22"/>
        </w:rPr>
        <w:t xml:space="preserve"> </w:t>
      </w:r>
      <w:r w:rsidR="00977FED" w:rsidRPr="00613375">
        <w:rPr>
          <w:sz w:val="22"/>
          <w:szCs w:val="22"/>
        </w:rPr>
        <w:t>Each warehouse operator shall have a posted EWR</w:t>
      </w:r>
      <w:r w:rsidR="00E003D1" w:rsidRPr="00613375">
        <w:rPr>
          <w:sz w:val="22"/>
          <w:szCs w:val="22"/>
        </w:rPr>
        <w:t xml:space="preserve"> or </w:t>
      </w:r>
      <w:r w:rsidR="0086153A" w:rsidRPr="00613375">
        <w:rPr>
          <w:sz w:val="22"/>
          <w:szCs w:val="22"/>
        </w:rPr>
        <w:t>USWAED</w:t>
      </w:r>
      <w:r w:rsidR="00977FED" w:rsidRPr="00613375">
        <w:rPr>
          <w:sz w:val="22"/>
          <w:szCs w:val="22"/>
        </w:rPr>
        <w:t xml:space="preserve"> profile.  </w:t>
      </w:r>
    </w:p>
    <w:p w:rsidR="00B77AC5" w:rsidRPr="00613375" w:rsidRDefault="00B77AC5" w:rsidP="00B77AC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p>
    <w:p w:rsidR="00006EE6" w:rsidRPr="00613375" w:rsidRDefault="00E003D1" w:rsidP="00F55B49">
      <w:pPr>
        <w:widowControl/>
        <w:tabs>
          <w:tab w:val="left" w:pos="720"/>
        </w:tabs>
        <w:ind w:left="720" w:hanging="684"/>
        <w:rPr>
          <w:sz w:val="22"/>
          <w:szCs w:val="22"/>
        </w:rPr>
      </w:pPr>
      <w:r w:rsidRPr="00613375">
        <w:rPr>
          <w:b/>
          <w:bCs/>
          <w:sz w:val="22"/>
          <w:szCs w:val="22"/>
        </w:rPr>
        <w:t>VIII</w:t>
      </w:r>
      <w:r w:rsidR="00006EE6" w:rsidRPr="00613375">
        <w:rPr>
          <w:b/>
          <w:bCs/>
          <w:sz w:val="22"/>
          <w:szCs w:val="22"/>
        </w:rPr>
        <w:t>.</w:t>
      </w:r>
      <w:r w:rsidR="00F55B49">
        <w:rPr>
          <w:b/>
          <w:bCs/>
          <w:sz w:val="22"/>
          <w:szCs w:val="22"/>
        </w:rPr>
        <w:t xml:space="preserve"> </w:t>
      </w:r>
      <w:r w:rsidR="00F55B49" w:rsidRPr="00613375">
        <w:rPr>
          <w:b/>
          <w:sz w:val="22"/>
          <w:szCs w:val="22"/>
        </w:rPr>
        <w:t xml:space="preserve"> </w:t>
      </w:r>
      <w:r w:rsidR="00006EE6" w:rsidRPr="00613375">
        <w:rPr>
          <w:b/>
          <w:sz w:val="22"/>
          <w:szCs w:val="22"/>
        </w:rPr>
        <w:t>Assignment of EWR and USWAED Serial Numbers</w:t>
      </w:r>
    </w:p>
    <w:p w:rsidR="00006EE6" w:rsidRPr="00613375" w:rsidRDefault="00006EE6" w:rsidP="00006EE6">
      <w:pPr>
        <w:widowControl/>
        <w:ind w:left="540" w:hanging="504"/>
        <w:rPr>
          <w:sz w:val="22"/>
          <w:szCs w:val="22"/>
        </w:rPr>
      </w:pPr>
    </w:p>
    <w:p w:rsidR="00006EE6" w:rsidRPr="00613375" w:rsidRDefault="00006EE6" w:rsidP="00F55B49">
      <w:pPr>
        <w:widowControl/>
        <w:tabs>
          <w:tab w:val="left" w:pos="630"/>
        </w:tabs>
        <w:ind w:left="630"/>
        <w:rPr>
          <w:sz w:val="22"/>
          <w:szCs w:val="22"/>
        </w:rPr>
      </w:pPr>
      <w:r w:rsidRPr="00613375">
        <w:rPr>
          <w:sz w:val="22"/>
          <w:szCs w:val="22"/>
        </w:rPr>
        <w:t xml:space="preserve">The Provider shall ensure that: </w:t>
      </w:r>
      <w:r w:rsidRPr="00613375">
        <w:rPr>
          <w:b/>
          <w:sz w:val="22"/>
          <w:szCs w:val="22"/>
        </w:rPr>
        <w:t>(each)</w:t>
      </w:r>
    </w:p>
    <w:p w:rsidR="00006EE6" w:rsidRPr="00613375" w:rsidRDefault="00006EE6" w:rsidP="00F250EE">
      <w:pPr>
        <w:tabs>
          <w:tab w:val="left" w:pos="-360"/>
          <w:tab w:val="left" w:pos="18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1080" w:hanging="360"/>
        <w:jc w:val="both"/>
        <w:rPr>
          <w:b/>
          <w:bCs/>
          <w:sz w:val="22"/>
          <w:szCs w:val="22"/>
        </w:rPr>
      </w:pPr>
    </w:p>
    <w:p w:rsidR="00006EE6" w:rsidRPr="00613375" w:rsidRDefault="00006EE6" w:rsidP="00F55B49">
      <w:pPr>
        <w:widowControl/>
        <w:tabs>
          <w:tab w:val="left" w:pos="720"/>
        </w:tabs>
        <w:ind w:left="1080" w:hanging="450"/>
        <w:rPr>
          <w:sz w:val="22"/>
          <w:szCs w:val="22"/>
        </w:rPr>
      </w:pPr>
      <w:r w:rsidRPr="00613375">
        <w:rPr>
          <w:sz w:val="22"/>
          <w:szCs w:val="22"/>
        </w:rPr>
        <w:t>A.</w:t>
      </w:r>
      <w:r w:rsidRPr="00613375">
        <w:rPr>
          <w:sz w:val="22"/>
          <w:szCs w:val="22"/>
        </w:rPr>
        <w:tab/>
        <w:t xml:space="preserve">Warehouse operators issue EWRs consecutively within the serial number range(s) assigned by </w:t>
      </w:r>
      <w:r w:rsidR="00093CF3">
        <w:rPr>
          <w:sz w:val="22"/>
          <w:szCs w:val="22"/>
        </w:rPr>
        <w:t>AMS</w:t>
      </w:r>
      <w:r w:rsidRPr="00613375">
        <w:rPr>
          <w:sz w:val="22"/>
          <w:szCs w:val="22"/>
        </w:rPr>
        <w:t xml:space="preserve"> or the applicable licensing authority, and shall ensure that warehouse receipts are issued in sequential order and no duplicate warehouse receipt serial numbers are issued.  </w:t>
      </w:r>
      <w:r w:rsidR="00093CF3">
        <w:rPr>
          <w:sz w:val="22"/>
          <w:szCs w:val="22"/>
        </w:rPr>
        <w:t>AMS</w:t>
      </w:r>
      <w:r w:rsidRPr="00613375">
        <w:rPr>
          <w:sz w:val="22"/>
          <w:szCs w:val="22"/>
        </w:rPr>
        <w:t xml:space="preserve"> will assign EWR serial number ranges for warehouse operators who are not subject to regulation by Federal or State Warehouse Licensing Authorities.</w:t>
      </w:r>
    </w:p>
    <w:p w:rsidR="00006EE6" w:rsidRPr="00613375" w:rsidRDefault="00006EE6" w:rsidP="00F250EE">
      <w:pPr>
        <w:widowControl/>
        <w:tabs>
          <w:tab w:val="left" w:pos="720"/>
        </w:tabs>
        <w:ind w:left="1080" w:hanging="360"/>
        <w:rPr>
          <w:sz w:val="22"/>
          <w:szCs w:val="22"/>
        </w:rPr>
      </w:pPr>
    </w:p>
    <w:p w:rsidR="00006EE6" w:rsidRPr="00613375" w:rsidRDefault="00006EE6" w:rsidP="00F55B49">
      <w:pPr>
        <w:widowControl/>
        <w:tabs>
          <w:tab w:val="left" w:pos="720"/>
        </w:tabs>
        <w:ind w:left="1080" w:hanging="450"/>
        <w:rPr>
          <w:rFonts w:ascii="TimesNewRoman" w:hAnsi="TimesNewRoman" w:cs="TimesNewRoman"/>
          <w:sz w:val="22"/>
          <w:szCs w:val="22"/>
        </w:rPr>
      </w:pPr>
      <w:r w:rsidRPr="00613375">
        <w:rPr>
          <w:sz w:val="22"/>
          <w:szCs w:val="22"/>
        </w:rPr>
        <w:t>B.</w:t>
      </w:r>
      <w:r w:rsidRPr="00613375">
        <w:rPr>
          <w:sz w:val="22"/>
          <w:szCs w:val="22"/>
        </w:rPr>
        <w:tab/>
        <w:t xml:space="preserve">USWA licensed warehouse operators, or other client/users issue USWAEDs consecutively within the serial number range(s) assigned by </w:t>
      </w:r>
      <w:r w:rsidR="00093CF3">
        <w:rPr>
          <w:sz w:val="22"/>
          <w:szCs w:val="22"/>
        </w:rPr>
        <w:t>AMS</w:t>
      </w:r>
      <w:r w:rsidRPr="00613375">
        <w:rPr>
          <w:sz w:val="22"/>
          <w:szCs w:val="22"/>
        </w:rPr>
        <w:t xml:space="preserve"> and shall ensure that USWAEDs are issued in sequential order and no duplicate USWAED serial numbers are issued.</w:t>
      </w:r>
    </w:p>
    <w:p w:rsidR="0059335C" w:rsidRPr="00613375" w:rsidRDefault="0059335C" w:rsidP="00977FED">
      <w:pPr>
        <w:ind w:left="720" w:hanging="720"/>
        <w:rPr>
          <w:b/>
          <w:sz w:val="22"/>
          <w:szCs w:val="22"/>
        </w:rPr>
      </w:pPr>
    </w:p>
    <w:p w:rsidR="005A671B" w:rsidRPr="00613375" w:rsidRDefault="00E003D1" w:rsidP="00F55B49">
      <w:pPr>
        <w:ind w:left="630" w:hanging="630"/>
        <w:rPr>
          <w:b/>
          <w:bCs/>
          <w:sz w:val="22"/>
          <w:szCs w:val="22"/>
        </w:rPr>
      </w:pPr>
      <w:r w:rsidRPr="00613375">
        <w:rPr>
          <w:b/>
          <w:bCs/>
          <w:sz w:val="22"/>
          <w:szCs w:val="22"/>
        </w:rPr>
        <w:t>IX</w:t>
      </w:r>
      <w:r w:rsidR="005A671B" w:rsidRPr="00613375">
        <w:rPr>
          <w:b/>
          <w:bCs/>
          <w:sz w:val="22"/>
          <w:szCs w:val="22"/>
        </w:rPr>
        <w:t>.</w:t>
      </w:r>
      <w:r w:rsidR="005A671B" w:rsidRPr="00613375">
        <w:rPr>
          <w:b/>
          <w:bCs/>
          <w:sz w:val="22"/>
          <w:szCs w:val="22"/>
        </w:rPr>
        <w:tab/>
        <w:t>Suspension or Termination</w:t>
      </w:r>
    </w:p>
    <w:p w:rsidR="005A671B" w:rsidRPr="00613375" w:rsidRDefault="005A671B" w:rsidP="005A671B">
      <w:pPr>
        <w:ind w:left="720" w:hanging="720"/>
        <w:rPr>
          <w:b/>
          <w:bCs/>
          <w:sz w:val="22"/>
          <w:szCs w:val="22"/>
        </w:rPr>
      </w:pPr>
    </w:p>
    <w:p w:rsidR="005A671B" w:rsidRPr="00613375" w:rsidRDefault="00093CF3" w:rsidP="00F55B49">
      <w:pPr>
        <w:ind w:left="630"/>
        <w:rPr>
          <w:sz w:val="22"/>
          <w:szCs w:val="22"/>
        </w:rPr>
      </w:pPr>
      <w:r>
        <w:rPr>
          <w:sz w:val="22"/>
          <w:szCs w:val="22"/>
        </w:rPr>
        <w:t>AMS</w:t>
      </w:r>
      <w:r w:rsidR="00963138" w:rsidRPr="00613375">
        <w:rPr>
          <w:sz w:val="22"/>
          <w:szCs w:val="22"/>
        </w:rPr>
        <w:t>,</w:t>
      </w:r>
      <w:r w:rsidR="005A671B" w:rsidRPr="00613375">
        <w:rPr>
          <w:sz w:val="22"/>
          <w:szCs w:val="22"/>
        </w:rPr>
        <w:t xml:space="preserve"> upon having reasonable belief that a</w:t>
      </w:r>
      <w:r w:rsidR="001A2A2E" w:rsidRPr="00613375">
        <w:rPr>
          <w:sz w:val="22"/>
          <w:szCs w:val="22"/>
        </w:rPr>
        <w:t>ny</w:t>
      </w:r>
      <w:r w:rsidR="005A671B" w:rsidRPr="00613375">
        <w:rPr>
          <w:sz w:val="22"/>
          <w:szCs w:val="22"/>
        </w:rPr>
        <w:t xml:space="preserve"> serious violation of Federal or State law and regulations has occurred and pending an investigation, reserve</w:t>
      </w:r>
      <w:r w:rsidR="002A28D7" w:rsidRPr="00613375">
        <w:rPr>
          <w:sz w:val="22"/>
          <w:szCs w:val="22"/>
        </w:rPr>
        <w:t>s</w:t>
      </w:r>
      <w:r w:rsidR="005A671B" w:rsidRPr="00613375">
        <w:rPr>
          <w:sz w:val="22"/>
          <w:szCs w:val="22"/>
        </w:rPr>
        <w:t xml:space="preserve"> the right to suspend or terminate </w:t>
      </w:r>
      <w:r>
        <w:rPr>
          <w:sz w:val="22"/>
          <w:szCs w:val="22"/>
        </w:rPr>
        <w:t>AMS</w:t>
      </w:r>
      <w:r w:rsidR="003B465D" w:rsidRPr="00613375">
        <w:rPr>
          <w:sz w:val="22"/>
          <w:szCs w:val="22"/>
        </w:rPr>
        <w:t xml:space="preserve">’s WA-460, </w:t>
      </w:r>
      <w:r w:rsidR="005A671B" w:rsidRPr="00613375">
        <w:rPr>
          <w:sz w:val="22"/>
          <w:szCs w:val="22"/>
        </w:rPr>
        <w:t>this Addendum</w:t>
      </w:r>
      <w:r w:rsidR="003B465D" w:rsidRPr="00613375">
        <w:rPr>
          <w:sz w:val="22"/>
          <w:szCs w:val="22"/>
        </w:rPr>
        <w:t xml:space="preserve"> and its Appendices</w:t>
      </w:r>
      <w:r w:rsidR="005A671B" w:rsidRPr="00613375">
        <w:rPr>
          <w:sz w:val="22"/>
          <w:szCs w:val="22"/>
        </w:rPr>
        <w:t>.</w:t>
      </w:r>
    </w:p>
    <w:p w:rsidR="00524B5B" w:rsidRDefault="00524B5B" w:rsidP="005A671B">
      <w:pPr>
        <w:ind w:left="720"/>
        <w:rPr>
          <w:b/>
          <w:bCs/>
          <w:sz w:val="22"/>
          <w:szCs w:val="22"/>
        </w:rPr>
      </w:pPr>
    </w:p>
    <w:p w:rsidR="00F55B49" w:rsidRDefault="00F55B49" w:rsidP="005A671B">
      <w:pPr>
        <w:ind w:left="720"/>
        <w:rPr>
          <w:b/>
          <w:bCs/>
          <w:sz w:val="22"/>
          <w:szCs w:val="22"/>
        </w:rPr>
      </w:pPr>
    </w:p>
    <w:p w:rsidR="00F55B49" w:rsidRDefault="00F55B49" w:rsidP="005A671B">
      <w:pPr>
        <w:ind w:left="720"/>
        <w:rPr>
          <w:b/>
          <w:bCs/>
          <w:sz w:val="22"/>
          <w:szCs w:val="22"/>
        </w:rPr>
      </w:pPr>
    </w:p>
    <w:p w:rsidR="00F55B49" w:rsidRDefault="00F55B49" w:rsidP="005A671B">
      <w:pPr>
        <w:ind w:left="720"/>
        <w:rPr>
          <w:b/>
          <w:bCs/>
          <w:sz w:val="22"/>
          <w:szCs w:val="22"/>
        </w:rPr>
      </w:pPr>
    </w:p>
    <w:p w:rsidR="00F55B49" w:rsidRDefault="00F55B49" w:rsidP="005A671B">
      <w:pPr>
        <w:ind w:left="720"/>
        <w:rPr>
          <w:b/>
          <w:bCs/>
          <w:sz w:val="22"/>
          <w:szCs w:val="22"/>
        </w:rPr>
      </w:pPr>
    </w:p>
    <w:p w:rsidR="00F55B49" w:rsidRPr="00613375" w:rsidRDefault="00F55B49" w:rsidP="005A671B">
      <w:pPr>
        <w:ind w:left="720"/>
        <w:rPr>
          <w:b/>
          <w:bCs/>
          <w:sz w:val="22"/>
          <w:szCs w:val="22"/>
        </w:rPr>
      </w:pPr>
    </w:p>
    <w:p w:rsidR="00524B5B" w:rsidRPr="00613375" w:rsidRDefault="00524B5B" w:rsidP="00F55B49">
      <w:pPr>
        <w:tabs>
          <w:tab w:val="left" w:pos="-360"/>
          <w:tab w:val="left" w:pos="630"/>
        </w:tabs>
        <w:jc w:val="both"/>
        <w:rPr>
          <w:b/>
          <w:sz w:val="22"/>
          <w:szCs w:val="22"/>
        </w:rPr>
      </w:pPr>
      <w:r w:rsidRPr="00613375">
        <w:rPr>
          <w:b/>
          <w:bCs/>
          <w:sz w:val="22"/>
          <w:szCs w:val="22"/>
        </w:rPr>
        <w:t>X.</w:t>
      </w:r>
      <w:r w:rsidRPr="00613375">
        <w:rPr>
          <w:b/>
          <w:bCs/>
          <w:sz w:val="22"/>
          <w:szCs w:val="22"/>
        </w:rPr>
        <w:tab/>
      </w:r>
      <w:r w:rsidRPr="00613375">
        <w:rPr>
          <w:b/>
          <w:sz w:val="22"/>
          <w:szCs w:val="22"/>
        </w:rPr>
        <w:t>Contact:</w:t>
      </w:r>
    </w:p>
    <w:p w:rsidR="00524B5B" w:rsidRPr="00613375" w:rsidRDefault="00524B5B" w:rsidP="00524B5B">
      <w:pPr>
        <w:ind w:left="36"/>
        <w:jc w:val="both"/>
        <w:rPr>
          <w:b/>
          <w:sz w:val="22"/>
          <w:szCs w:val="22"/>
        </w:rPr>
      </w:pPr>
    </w:p>
    <w:p w:rsidR="00524B5B" w:rsidRPr="00613375" w:rsidRDefault="00524B5B" w:rsidP="00524B5B">
      <w:pPr>
        <w:ind w:left="1440"/>
        <w:rPr>
          <w:sz w:val="22"/>
          <w:szCs w:val="22"/>
        </w:rPr>
      </w:pPr>
      <w:r w:rsidRPr="005A5AB2">
        <w:rPr>
          <w:sz w:val="22"/>
          <w:szCs w:val="22"/>
        </w:rPr>
        <w:t>Chief, Licens</w:t>
      </w:r>
      <w:r w:rsidR="00093CF3" w:rsidRPr="005A5AB2">
        <w:rPr>
          <w:sz w:val="22"/>
          <w:szCs w:val="22"/>
        </w:rPr>
        <w:t xml:space="preserve">e and Storage Contract </w:t>
      </w:r>
      <w:r w:rsidRPr="005A5AB2">
        <w:rPr>
          <w:sz w:val="22"/>
          <w:szCs w:val="22"/>
        </w:rPr>
        <w:t>Branch</w:t>
      </w:r>
    </w:p>
    <w:p w:rsidR="00524B5B" w:rsidRPr="00613375" w:rsidRDefault="00524B5B" w:rsidP="00524B5B">
      <w:pPr>
        <w:ind w:left="1440"/>
        <w:rPr>
          <w:sz w:val="22"/>
          <w:szCs w:val="22"/>
        </w:rPr>
      </w:pPr>
      <w:r w:rsidRPr="00613375">
        <w:rPr>
          <w:sz w:val="22"/>
          <w:szCs w:val="22"/>
        </w:rPr>
        <w:t xml:space="preserve">Warehouse </w:t>
      </w:r>
      <w:r w:rsidR="00093CF3">
        <w:rPr>
          <w:sz w:val="22"/>
          <w:szCs w:val="22"/>
        </w:rPr>
        <w:t xml:space="preserve">and </w:t>
      </w:r>
      <w:r w:rsidR="002729B6">
        <w:rPr>
          <w:sz w:val="22"/>
          <w:szCs w:val="22"/>
        </w:rPr>
        <w:t>Commodity Management</w:t>
      </w:r>
      <w:r w:rsidRPr="00613375">
        <w:rPr>
          <w:sz w:val="22"/>
          <w:szCs w:val="22"/>
        </w:rPr>
        <w:t xml:space="preserve"> Division</w:t>
      </w:r>
    </w:p>
    <w:p w:rsidR="00524B5B" w:rsidRPr="00613375" w:rsidRDefault="00524B5B" w:rsidP="00524B5B">
      <w:pPr>
        <w:ind w:left="1440"/>
        <w:rPr>
          <w:sz w:val="22"/>
          <w:szCs w:val="22"/>
        </w:rPr>
      </w:pPr>
      <w:r w:rsidRPr="00613375">
        <w:rPr>
          <w:sz w:val="22"/>
          <w:szCs w:val="22"/>
        </w:rPr>
        <w:t>P.O. Box 419205 – Stop 9148</w:t>
      </w:r>
    </w:p>
    <w:p w:rsidR="00524B5B" w:rsidRPr="00613375" w:rsidRDefault="00524B5B" w:rsidP="00524B5B">
      <w:pPr>
        <w:ind w:left="1440"/>
        <w:rPr>
          <w:sz w:val="22"/>
          <w:szCs w:val="22"/>
        </w:rPr>
      </w:pPr>
      <w:smartTag w:uri="urn:schemas-microsoft-com:office:smarttags" w:element="place">
        <w:smartTag w:uri="urn:schemas-microsoft-com:office:smarttags" w:element="City">
          <w:r w:rsidRPr="00613375">
            <w:rPr>
              <w:sz w:val="22"/>
              <w:szCs w:val="22"/>
            </w:rPr>
            <w:t>Kansas City</w:t>
          </w:r>
        </w:smartTag>
        <w:r w:rsidRPr="00613375">
          <w:rPr>
            <w:sz w:val="22"/>
            <w:szCs w:val="22"/>
          </w:rPr>
          <w:t xml:space="preserve">, </w:t>
        </w:r>
        <w:smartTag w:uri="urn:schemas-microsoft-com:office:smarttags" w:element="State">
          <w:r w:rsidRPr="00613375">
            <w:rPr>
              <w:sz w:val="22"/>
              <w:szCs w:val="22"/>
            </w:rPr>
            <w:t>MO</w:t>
          </w:r>
        </w:smartTag>
        <w:r w:rsidRPr="00613375">
          <w:rPr>
            <w:sz w:val="22"/>
            <w:szCs w:val="22"/>
          </w:rPr>
          <w:t xml:space="preserve">  </w:t>
        </w:r>
        <w:smartTag w:uri="urn:schemas-microsoft-com:office:smarttags" w:element="PostalCode">
          <w:r w:rsidRPr="00613375">
            <w:rPr>
              <w:sz w:val="22"/>
              <w:szCs w:val="22"/>
            </w:rPr>
            <w:t>64141-6205</w:t>
          </w:r>
        </w:smartTag>
      </w:smartTag>
    </w:p>
    <w:p w:rsidR="00524B5B" w:rsidRPr="00613375" w:rsidRDefault="00EB06A0" w:rsidP="00524B5B">
      <w:pPr>
        <w:ind w:left="1440"/>
        <w:rPr>
          <w:sz w:val="22"/>
          <w:szCs w:val="22"/>
        </w:rPr>
      </w:pPr>
      <w:r>
        <w:rPr>
          <w:sz w:val="22"/>
          <w:szCs w:val="22"/>
        </w:rPr>
        <w:t>Phone:  816-</w:t>
      </w:r>
      <w:r w:rsidR="003A5FA4">
        <w:rPr>
          <w:sz w:val="22"/>
          <w:szCs w:val="22"/>
        </w:rPr>
        <w:t>926-6474</w:t>
      </w:r>
    </w:p>
    <w:p w:rsidR="00524B5B" w:rsidRPr="00613375" w:rsidRDefault="00EB06A0" w:rsidP="00524B5B">
      <w:pPr>
        <w:ind w:left="1440"/>
        <w:rPr>
          <w:sz w:val="22"/>
          <w:szCs w:val="22"/>
        </w:rPr>
      </w:pPr>
      <w:r w:rsidRPr="00093CF3">
        <w:rPr>
          <w:sz w:val="22"/>
          <w:szCs w:val="22"/>
        </w:rPr>
        <w:t xml:space="preserve">Fax:      </w:t>
      </w:r>
      <w:r w:rsidR="00093CF3">
        <w:rPr>
          <w:sz w:val="22"/>
          <w:szCs w:val="22"/>
        </w:rPr>
        <w:t>844-930-0174</w:t>
      </w:r>
    </w:p>
    <w:p w:rsidR="005A671B" w:rsidRPr="00610342" w:rsidRDefault="005A671B" w:rsidP="005A671B">
      <w:pPr>
        <w:ind w:left="720" w:hanging="720"/>
        <w:rPr>
          <w:b/>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468"/>
      </w:tblGrid>
      <w:tr w:rsidR="005A671B" w:rsidRPr="00610342" w:rsidTr="0050015A">
        <w:trPr>
          <w:trHeight w:val="657"/>
        </w:trPr>
        <w:tc>
          <w:tcPr>
            <w:tcW w:w="9468" w:type="dxa"/>
            <w:tcBorders>
              <w:top w:val="nil"/>
            </w:tcBorders>
            <w:vAlign w:val="bottom"/>
          </w:tcPr>
          <w:bookmarkStart w:id="3" w:name="Text3"/>
          <w:p w:rsidR="005A671B" w:rsidRPr="0050015A" w:rsidRDefault="00046BF4"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sidRPr="0050015A">
              <w:rPr>
                <w:rFonts w:ascii="Courier New" w:hAnsi="Courier New" w:cs="Courier New"/>
                <w:sz w:val="18"/>
                <w:szCs w:val="18"/>
              </w:rPr>
              <w:fldChar w:fldCharType="begin">
                <w:ffData>
                  <w:name w:val="Text3"/>
                  <w:enabled/>
                  <w:calcOnExit w:val="0"/>
                  <w:textInput>
                    <w:maxLength w:val="75"/>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bookmarkEnd w:id="3"/>
          </w:p>
        </w:tc>
      </w:tr>
      <w:tr w:rsidR="005A671B" w:rsidRPr="0050015A" w:rsidTr="0050015A">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a</w:t>
            </w:r>
            <w:r w:rsidRPr="0050015A">
              <w:rPr>
                <w:i/>
                <w:sz w:val="22"/>
                <w:szCs w:val="22"/>
              </w:rPr>
              <w:t>)</w:t>
            </w:r>
            <w:r w:rsidRPr="0050015A">
              <w:rPr>
                <w:sz w:val="22"/>
                <w:szCs w:val="22"/>
              </w:rPr>
              <w:t xml:space="preserve"> Name of Provider</w:t>
            </w: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c>
      </w:tr>
      <w:tr w:rsidR="005A671B" w:rsidRPr="00610342" w:rsidTr="0050015A">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b</w:t>
            </w:r>
            <w:r w:rsidRPr="0050015A">
              <w:rPr>
                <w:i/>
                <w:sz w:val="22"/>
                <w:szCs w:val="22"/>
              </w:rPr>
              <w:t>)</w:t>
            </w:r>
            <w:r w:rsidRPr="0050015A">
              <w:rPr>
                <w:sz w:val="22"/>
                <w:szCs w:val="22"/>
              </w:rPr>
              <w:t xml:space="preserve"> Signature of Provider</w:t>
            </w:r>
          </w:p>
          <w:p w:rsidR="005A671B" w:rsidRPr="00610342"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5A671B" w:rsidRPr="0050015A" w:rsidRDefault="00046BF4"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rPr>
            </w:pPr>
            <w:r w:rsidRPr="0050015A">
              <w:rPr>
                <w:rFonts w:ascii="Courier New" w:hAnsi="Courier New" w:cs="Courier New"/>
                <w:sz w:val="18"/>
                <w:szCs w:val="18"/>
              </w:rPr>
              <w:fldChar w:fldCharType="begin">
                <w:ffData>
                  <w:name w:val="Text3"/>
                  <w:enabled/>
                  <w:calcOnExit w:val="0"/>
                  <w:textInput>
                    <w:maxLength w:val="75"/>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p>
        </w:tc>
      </w:tr>
      <w:tr w:rsidR="005A671B" w:rsidRPr="00610342" w:rsidTr="0050015A">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c</w:t>
            </w:r>
            <w:r w:rsidRPr="0050015A">
              <w:rPr>
                <w:i/>
                <w:sz w:val="22"/>
                <w:szCs w:val="22"/>
              </w:rPr>
              <w:t>)</w:t>
            </w:r>
            <w:r w:rsidRPr="0050015A">
              <w:rPr>
                <w:sz w:val="22"/>
                <w:szCs w:val="22"/>
              </w:rPr>
              <w:t xml:space="preserve"> Title of Provider</w:t>
            </w:r>
          </w:p>
          <w:p w:rsidR="005A671B" w:rsidRPr="00610342"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5A671B" w:rsidRPr="0050015A" w:rsidRDefault="00046BF4"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rPr>
            </w:pPr>
            <w:r w:rsidRPr="0050015A">
              <w:rPr>
                <w:rFonts w:ascii="Courier New" w:hAnsi="Courier New" w:cs="Courier New"/>
                <w:sz w:val="18"/>
                <w:szCs w:val="18"/>
              </w:rPr>
              <w:fldChar w:fldCharType="begin">
                <w:ffData>
                  <w:name w:val=""/>
                  <w:enabled/>
                  <w:calcOnExit w:val="0"/>
                  <w:textInput>
                    <w:maxLength w:val="26"/>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p>
        </w:tc>
      </w:tr>
      <w:tr w:rsidR="005A671B" w:rsidRPr="00610342" w:rsidTr="0050015A">
        <w:trPr>
          <w:trHeight w:val="728"/>
        </w:trPr>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d</w:t>
            </w:r>
            <w:r w:rsidRPr="0050015A">
              <w:rPr>
                <w:i/>
                <w:sz w:val="22"/>
                <w:szCs w:val="22"/>
              </w:rPr>
              <w:t>)</w:t>
            </w:r>
            <w:r w:rsidRPr="0050015A">
              <w:rPr>
                <w:sz w:val="22"/>
                <w:szCs w:val="22"/>
              </w:rPr>
              <w:t xml:space="preserve"> Date</w:t>
            </w: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5A671B" w:rsidRPr="00610342" w:rsidTr="0050015A">
        <w:tc>
          <w:tcPr>
            <w:tcW w:w="9468" w:type="dxa"/>
            <w:tcBorders>
              <w:bottom w:val="single" w:sz="4" w:space="0" w:color="auto"/>
            </w:tcBorders>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e</w:t>
            </w:r>
            <w:r w:rsidRPr="0050015A">
              <w:rPr>
                <w:i/>
                <w:sz w:val="22"/>
                <w:szCs w:val="22"/>
              </w:rPr>
              <w:t>)</w:t>
            </w:r>
            <w:r w:rsidRPr="0050015A">
              <w:rPr>
                <w:sz w:val="22"/>
                <w:szCs w:val="22"/>
              </w:rPr>
              <w:t xml:space="preserve"> Signature of </w:t>
            </w:r>
            <w:r w:rsidR="00093CF3">
              <w:rPr>
                <w:sz w:val="22"/>
                <w:szCs w:val="22"/>
              </w:rPr>
              <w:t xml:space="preserve">the </w:t>
            </w:r>
            <w:r w:rsidR="00093CF3" w:rsidRPr="005A5AB2">
              <w:rPr>
                <w:sz w:val="22"/>
                <w:szCs w:val="22"/>
              </w:rPr>
              <w:t>Administrator of the Agricultural</w:t>
            </w:r>
            <w:r w:rsidR="00093CF3">
              <w:rPr>
                <w:sz w:val="22"/>
                <w:szCs w:val="22"/>
              </w:rPr>
              <w:t xml:space="preserve"> Marketing Service</w:t>
            </w:r>
          </w:p>
          <w:p w:rsidR="005A671B" w:rsidRPr="00610342"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5A671B" w:rsidRPr="00610342" w:rsidRDefault="00046BF4"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r w:rsidRPr="0050015A">
              <w:rPr>
                <w:rFonts w:ascii="Courier New" w:hAnsi="Courier New" w:cs="Courier New"/>
                <w:sz w:val="18"/>
                <w:szCs w:val="18"/>
              </w:rPr>
              <w:fldChar w:fldCharType="begin">
                <w:ffData>
                  <w:name w:val=""/>
                  <w:enabled/>
                  <w:calcOnExit w:val="0"/>
                  <w:textInput>
                    <w:maxLength w:val="26"/>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p>
        </w:tc>
      </w:tr>
      <w:tr w:rsidR="005A671B" w:rsidRPr="00610342" w:rsidTr="0050015A">
        <w:trPr>
          <w:trHeight w:val="575"/>
        </w:trPr>
        <w:tc>
          <w:tcPr>
            <w:tcW w:w="9468" w:type="dxa"/>
            <w:tcBorders>
              <w:bottom w:val="nil"/>
            </w:tcBorders>
          </w:tcPr>
          <w:p w:rsidR="005A671B" w:rsidRPr="0050015A" w:rsidRDefault="005A671B" w:rsidP="007B78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f</w:t>
            </w:r>
            <w:r w:rsidRPr="0050015A">
              <w:rPr>
                <w:i/>
                <w:sz w:val="22"/>
                <w:szCs w:val="22"/>
              </w:rPr>
              <w:t>)</w:t>
            </w:r>
            <w:r w:rsidRPr="0050015A">
              <w:rPr>
                <w:sz w:val="22"/>
                <w:szCs w:val="22"/>
              </w:rPr>
              <w:t xml:space="preserve"> Date     </w:t>
            </w:r>
          </w:p>
        </w:tc>
      </w:tr>
    </w:tbl>
    <w:p w:rsidR="00032E38" w:rsidRPr="00610342" w:rsidRDefault="00032E38"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rPr>
      </w:pPr>
    </w:p>
    <w:p w:rsidR="00032E38" w:rsidRDefault="00032E38" w:rsidP="00E003D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i/>
          <w:iCs/>
          <w:sz w:val="16"/>
        </w:rPr>
      </w:pPr>
    </w:p>
    <w:tbl>
      <w:tblPr>
        <w:tblW w:w="0" w:type="auto"/>
        <w:tblLook w:val="01E0" w:firstRow="1" w:lastRow="1" w:firstColumn="1" w:lastColumn="1" w:noHBand="0" w:noVBand="0"/>
      </w:tblPr>
      <w:tblGrid>
        <w:gridCol w:w="652"/>
        <w:gridCol w:w="9644"/>
      </w:tblGrid>
      <w:tr w:rsidR="00032E38" w:rsidRPr="00AF74C4" w:rsidTr="0050015A">
        <w:tc>
          <w:tcPr>
            <w:tcW w:w="648" w:type="dxa"/>
            <w:tcBorders>
              <w:top w:val="single" w:sz="4" w:space="0" w:color="auto"/>
              <w:left w:val="single" w:sz="4" w:space="0" w:color="auto"/>
              <w:bottom w:val="single" w:sz="4" w:space="0" w:color="auto"/>
            </w:tcBorders>
          </w:tcPr>
          <w:p w:rsidR="00032E38" w:rsidRPr="0050015A" w:rsidRDefault="00032E38"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Cs/>
                <w:sz w:val="14"/>
                <w:szCs w:val="14"/>
              </w:rPr>
            </w:pPr>
            <w:r w:rsidRPr="0050015A">
              <w:rPr>
                <w:rFonts w:ascii="Arial" w:hAnsi="Arial" w:cs="Arial"/>
                <w:b/>
                <w:bCs/>
                <w:iCs/>
                <w:sz w:val="14"/>
                <w:szCs w:val="14"/>
              </w:rPr>
              <w:t>NOTE:</w:t>
            </w:r>
          </w:p>
        </w:tc>
        <w:tc>
          <w:tcPr>
            <w:tcW w:w="9648" w:type="dxa"/>
            <w:tcBorders>
              <w:top w:val="single" w:sz="4" w:space="0" w:color="auto"/>
              <w:bottom w:val="single" w:sz="4" w:space="0" w:color="auto"/>
              <w:right w:val="single" w:sz="4" w:space="0" w:color="auto"/>
            </w:tcBorders>
          </w:tcPr>
          <w:p w:rsidR="004C7033" w:rsidRPr="00093CF3"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r w:rsidRPr="00093CF3">
              <w:rPr>
                <w:rFonts w:ascii="Arial" w:hAnsi="Arial" w:cs="Arial"/>
                <w:i/>
                <w:sz w:val="14"/>
                <w:szCs w:val="14"/>
              </w:rPr>
              <w:t>The following statement is made in accordance with the Privacy Act of 1974 (5 U</w:t>
            </w:r>
            <w:r w:rsidR="0050015A" w:rsidRPr="00093CF3">
              <w:rPr>
                <w:rFonts w:ascii="Arial" w:hAnsi="Arial" w:cs="Arial"/>
                <w:i/>
                <w:sz w:val="14"/>
                <w:szCs w:val="14"/>
              </w:rPr>
              <w:t>.</w:t>
            </w:r>
            <w:r w:rsidRPr="00093CF3">
              <w:rPr>
                <w:rFonts w:ascii="Arial" w:hAnsi="Arial" w:cs="Arial"/>
                <w:i/>
                <w:sz w:val="14"/>
                <w:szCs w:val="14"/>
              </w:rPr>
              <w:t>S</w:t>
            </w:r>
            <w:r w:rsidR="0050015A" w:rsidRPr="00093CF3">
              <w:rPr>
                <w:rFonts w:ascii="Arial" w:hAnsi="Arial" w:cs="Arial"/>
                <w:i/>
                <w:sz w:val="14"/>
                <w:szCs w:val="14"/>
              </w:rPr>
              <w:t>.</w:t>
            </w:r>
            <w:r w:rsidRPr="00093CF3">
              <w:rPr>
                <w:rFonts w:ascii="Arial" w:hAnsi="Arial" w:cs="Arial"/>
                <w:i/>
                <w:sz w:val="14"/>
                <w:szCs w:val="14"/>
              </w:rPr>
              <w:t>C</w:t>
            </w:r>
            <w:r w:rsidR="0050015A" w:rsidRPr="00093CF3">
              <w:rPr>
                <w:rFonts w:ascii="Arial" w:hAnsi="Arial" w:cs="Arial"/>
                <w:i/>
                <w:sz w:val="14"/>
                <w:szCs w:val="14"/>
              </w:rPr>
              <w:t>.</w:t>
            </w:r>
            <w:r w:rsidRPr="00093CF3">
              <w:rPr>
                <w:rFonts w:ascii="Arial" w:hAnsi="Arial" w:cs="Arial"/>
                <w:i/>
                <w:sz w:val="14"/>
                <w:szCs w:val="14"/>
              </w:rPr>
              <w:t xml:space="preserve"> 552a - as amended).  The authority for requesting the information identified on this form is 7 CFR Part 735,</w:t>
            </w:r>
            <w:r w:rsidRPr="00093CF3">
              <w:rPr>
                <w:rFonts w:ascii="Arial" w:hAnsi="Arial" w:cs="Arial"/>
                <w:i/>
                <w:iCs/>
                <w:sz w:val="14"/>
                <w:szCs w:val="14"/>
              </w:rPr>
              <w:t xml:space="preserve"> </w:t>
            </w:r>
            <w:r w:rsidRPr="00093CF3">
              <w:rPr>
                <w:rFonts w:ascii="Arial" w:hAnsi="Arial" w:cs="Arial"/>
                <w:i/>
                <w:sz w:val="14"/>
                <w:szCs w:val="14"/>
              </w:rPr>
              <w:t xml:space="preserve">the United States Warehouse Act (Pub. L. 106-472), and the Commodity Credit Corporation Charter Act (15 U.S.C. 714 et seq.).  The information will be </w:t>
            </w:r>
            <w:r w:rsidRPr="00093CF3">
              <w:rPr>
                <w:rFonts w:ascii="Arial" w:hAnsi="Arial" w:cs="Arial"/>
                <w:bCs/>
                <w:i/>
                <w:sz w:val="14"/>
                <w:szCs w:val="14"/>
              </w:rPr>
              <w:t xml:space="preserve">used </w:t>
            </w:r>
            <w:r w:rsidRPr="00093CF3">
              <w:rPr>
                <w:rFonts w:ascii="Arial" w:hAnsi="Arial" w:cs="Arial"/>
                <w:i/>
                <w:sz w:val="14"/>
                <w:szCs w:val="14"/>
              </w:rPr>
              <w:t>to establish and maintain a database and central filing system for electronically filing grain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C7033" w:rsidRPr="00093CF3"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4C7033"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
                <w:iCs/>
                <w:sz w:val="14"/>
                <w:szCs w:val="14"/>
              </w:rPr>
            </w:pPr>
            <w:r w:rsidRPr="00093CF3">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w:t>
            </w:r>
            <w:r w:rsidR="00093CF3" w:rsidRPr="00093CF3">
              <w:rPr>
                <w:rFonts w:ascii="Arial" w:hAnsi="Arial" w:cs="Arial"/>
                <w:i/>
                <w:sz w:val="14"/>
                <w:szCs w:val="14"/>
              </w:rPr>
              <w:t>81-0305</w:t>
            </w:r>
            <w:r w:rsidRPr="00093CF3">
              <w:rPr>
                <w:rFonts w:ascii="Arial" w:hAnsi="Arial" w:cs="Arial"/>
                <w:i/>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50015A">
              <w:rPr>
                <w:rFonts w:ascii="Arial" w:hAnsi="Arial" w:cs="Arial"/>
                <w:b/>
                <w:bCs/>
                <w:i/>
                <w:iCs/>
                <w:sz w:val="14"/>
                <w:szCs w:val="14"/>
              </w:rPr>
              <w:t xml:space="preserve">  </w:t>
            </w:r>
          </w:p>
          <w:p w:rsidR="004C7033"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032E38"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r w:rsidRPr="0050015A">
              <w:rPr>
                <w:rFonts w:ascii="Arial" w:hAnsi="Arial" w:cs="Arial"/>
                <w:i/>
                <w:sz w:val="14"/>
                <w:szCs w:val="14"/>
              </w:rPr>
              <w:t xml:space="preserve">The provisions of appropriate criminal and civil fraud, privacy, and other statutes may be applicable to the information provided.  </w:t>
            </w:r>
            <w:r w:rsidRPr="0050015A">
              <w:rPr>
                <w:rFonts w:ascii="Arial" w:hAnsi="Arial" w:cs="Arial"/>
                <w:b/>
                <w:bCs/>
                <w:i/>
                <w:iCs/>
                <w:sz w:val="14"/>
                <w:szCs w:val="14"/>
              </w:rPr>
              <w:t xml:space="preserve">RETURN THIS COMPLETED FORM TO THE WAREHOUSE </w:t>
            </w:r>
            <w:r w:rsidR="00093CF3">
              <w:rPr>
                <w:rFonts w:ascii="Arial" w:hAnsi="Arial" w:cs="Arial"/>
                <w:b/>
                <w:bCs/>
                <w:i/>
                <w:iCs/>
                <w:sz w:val="14"/>
                <w:szCs w:val="14"/>
              </w:rPr>
              <w:t xml:space="preserve">AND </w:t>
            </w:r>
            <w:r w:rsidR="002729B6">
              <w:rPr>
                <w:rFonts w:ascii="Arial" w:hAnsi="Arial" w:cs="Arial"/>
                <w:b/>
                <w:bCs/>
                <w:i/>
                <w:iCs/>
                <w:sz w:val="14"/>
                <w:szCs w:val="14"/>
              </w:rPr>
              <w:t>COMMODITY MANAGEMENT</w:t>
            </w:r>
            <w:r w:rsidRPr="0050015A">
              <w:rPr>
                <w:rFonts w:ascii="Arial" w:hAnsi="Arial" w:cs="Arial"/>
                <w:b/>
                <w:bCs/>
                <w:i/>
                <w:iCs/>
                <w:sz w:val="14"/>
                <w:szCs w:val="14"/>
              </w:rPr>
              <w:t xml:space="preserve"> DIVISION, STOP 9148, P.O. BOX 419205, KANSAS CITY, MO 64141-6205.</w:t>
            </w:r>
          </w:p>
        </w:tc>
      </w:tr>
    </w:tbl>
    <w:p w:rsidR="00032E38" w:rsidRDefault="00032E38" w:rsidP="00E003D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i/>
          <w:iCs/>
          <w:sz w:val="16"/>
        </w:rPr>
      </w:pPr>
    </w:p>
    <w:p w:rsidR="005A5AB2" w:rsidRDefault="005A5AB2" w:rsidP="00E003D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i/>
          <w:iCs/>
          <w:sz w:val="16"/>
        </w:rPr>
      </w:pPr>
    </w:p>
    <w:p w:rsidR="005A5AB2" w:rsidRDefault="005A5AB2" w:rsidP="00E003D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i/>
          <w:iCs/>
          <w:sz w:val="16"/>
        </w:rPr>
      </w:pPr>
    </w:p>
    <w:p w:rsidR="00093CF3" w:rsidRPr="005A5AB2" w:rsidRDefault="00093CF3" w:rsidP="00093CF3">
      <w:pPr>
        <w:pStyle w:val="NoSpacing"/>
        <w:rPr>
          <w:rFonts w:ascii="Arial" w:hAnsi="Arial" w:cs="Arial"/>
          <w:i/>
          <w:sz w:val="12"/>
          <w:szCs w:val="12"/>
        </w:rPr>
      </w:pPr>
      <w:r w:rsidRPr="005A5AB2">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93CF3" w:rsidRPr="005A5AB2" w:rsidRDefault="00093CF3" w:rsidP="00093CF3">
      <w:pPr>
        <w:pStyle w:val="NoSpacing"/>
        <w:rPr>
          <w:rFonts w:ascii="Arial" w:hAnsi="Arial" w:cs="Arial"/>
          <w:i/>
          <w:sz w:val="12"/>
          <w:szCs w:val="12"/>
        </w:rPr>
      </w:pPr>
    </w:p>
    <w:p w:rsidR="00093CF3" w:rsidRPr="005A5AB2" w:rsidRDefault="00093CF3" w:rsidP="00093CF3">
      <w:pPr>
        <w:pStyle w:val="NoSpacing"/>
        <w:rPr>
          <w:rFonts w:ascii="Arial" w:hAnsi="Arial" w:cs="Arial"/>
          <w:i/>
          <w:sz w:val="12"/>
          <w:szCs w:val="12"/>
        </w:rPr>
      </w:pPr>
      <w:r w:rsidRPr="005A5AB2">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93CF3" w:rsidRPr="005A5AB2" w:rsidRDefault="00093CF3" w:rsidP="00093CF3">
      <w:pPr>
        <w:pStyle w:val="NoSpacing"/>
        <w:rPr>
          <w:rFonts w:ascii="Arial" w:hAnsi="Arial" w:cs="Arial"/>
          <w:i/>
          <w:sz w:val="12"/>
          <w:szCs w:val="12"/>
        </w:rPr>
      </w:pPr>
    </w:p>
    <w:p w:rsidR="00032E38" w:rsidRDefault="00093CF3" w:rsidP="005A5AB2">
      <w:pPr>
        <w:pStyle w:val="NoSpacing"/>
        <w:rPr>
          <w:rFonts w:ascii="Arial" w:hAnsi="Arial" w:cs="Arial"/>
          <w:i/>
          <w:sz w:val="12"/>
          <w:szCs w:val="12"/>
        </w:rPr>
      </w:pPr>
      <w:r w:rsidRPr="005A5AB2">
        <w:rPr>
          <w:rFonts w:ascii="Arial" w:hAnsi="Arial" w:cs="Arial"/>
          <w:i/>
          <w:sz w:val="12"/>
          <w:szCs w:val="12"/>
        </w:rPr>
        <w:t xml:space="preserve">To file a program discrimination complaint, complete the USDA Program Discrimination Complaint Form, AD-3027, found online at </w:t>
      </w:r>
      <w:hyperlink r:id="rId8" w:history="1">
        <w:r w:rsidRPr="005A5AB2">
          <w:rPr>
            <w:rStyle w:val="Hyperlink"/>
            <w:rFonts w:ascii="Arial" w:hAnsi="Arial" w:cs="Arial"/>
            <w:i/>
            <w:sz w:val="12"/>
            <w:szCs w:val="12"/>
          </w:rPr>
          <w:t>http://www.ascr.usda.gov/complaint_filing_cust.html</w:t>
        </w:r>
      </w:hyperlink>
      <w:r w:rsidRPr="005A5AB2">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5A5AB2">
          <w:rPr>
            <w:rStyle w:val="Hyperlink"/>
            <w:rFonts w:ascii="Arial" w:hAnsi="Arial" w:cs="Arial"/>
            <w:i/>
            <w:sz w:val="12"/>
            <w:szCs w:val="12"/>
          </w:rPr>
          <w:t>program.intake@usda.gov</w:t>
        </w:r>
      </w:hyperlink>
      <w:r w:rsidRPr="005A5AB2">
        <w:rPr>
          <w:rFonts w:ascii="Arial" w:hAnsi="Arial" w:cs="Arial"/>
          <w:i/>
          <w:sz w:val="12"/>
          <w:szCs w:val="12"/>
        </w:rPr>
        <w:t>.  USDA is an equal opportunity provider, employer, and lender.</w:t>
      </w: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Default="00EC59A3" w:rsidP="005A5AB2">
      <w:pPr>
        <w:pStyle w:val="NoSpacing"/>
        <w:rPr>
          <w:rFonts w:ascii="Arial" w:hAnsi="Arial" w:cs="Arial"/>
          <w:i/>
          <w:iCs/>
          <w:sz w:val="12"/>
          <w:szCs w:val="12"/>
        </w:rPr>
      </w:pPr>
    </w:p>
    <w:p w:rsidR="00EC59A3" w:rsidRPr="00EC59A3" w:rsidRDefault="00EC59A3" w:rsidP="00EC59A3">
      <w:pPr>
        <w:keepNext/>
        <w:widowControl/>
        <w:autoSpaceDE/>
        <w:autoSpaceDN/>
        <w:adjustRightInd/>
        <w:spacing w:before="240" w:after="60"/>
        <w:outlineLvl w:val="0"/>
        <w:rPr>
          <w:rFonts w:ascii="Arial" w:hAnsi="Arial"/>
          <w:b/>
          <w:kern w:val="32"/>
          <w:sz w:val="28"/>
          <w:szCs w:val="20"/>
        </w:rPr>
      </w:pPr>
      <w:r w:rsidRPr="00EC59A3">
        <w:rPr>
          <w:rFonts w:ascii="Arial" w:hAnsi="Arial"/>
          <w:b/>
          <w:kern w:val="32"/>
          <w:sz w:val="28"/>
          <w:szCs w:val="20"/>
        </w:rPr>
        <w:t>Instructions For WA-460-2</w:t>
      </w:r>
    </w:p>
    <w:p w:rsidR="00EC59A3" w:rsidRPr="00EC59A3" w:rsidRDefault="00EC59A3" w:rsidP="00EC59A3">
      <w:pPr>
        <w:keepNext/>
        <w:widowControl/>
        <w:autoSpaceDE/>
        <w:autoSpaceDN/>
        <w:adjustRightInd/>
        <w:spacing w:before="240" w:after="60"/>
        <w:outlineLvl w:val="1"/>
        <w:rPr>
          <w:rFonts w:ascii="Arial" w:hAnsi="Arial"/>
          <w:b/>
          <w:i/>
          <w:sz w:val="28"/>
          <w:szCs w:val="20"/>
        </w:rPr>
      </w:pPr>
      <w:r w:rsidRPr="00EC59A3">
        <w:rPr>
          <w:rFonts w:ascii="Arial" w:hAnsi="Arial"/>
          <w:b/>
          <w:i/>
          <w:sz w:val="28"/>
          <w:szCs w:val="20"/>
        </w:rPr>
        <w:t xml:space="preserve">ADDENDUM TO THE PROVIDER AGREMENT TO ELECTROINICALLY FILE AND MAINTAIN GRAIN WAREHOUSE RECEIPTS AND </w:t>
      </w:r>
      <w:smartTag w:uri="urn:schemas-microsoft-com:office:smarttags" w:element="place">
        <w:smartTag w:uri="urn:schemas-microsoft-com:office:smarttags" w:element="country-region">
          <w:r w:rsidRPr="00EC59A3">
            <w:rPr>
              <w:rFonts w:ascii="Arial" w:hAnsi="Arial"/>
              <w:b/>
              <w:i/>
              <w:sz w:val="28"/>
              <w:szCs w:val="20"/>
            </w:rPr>
            <w:t>U.S.</w:t>
          </w:r>
        </w:smartTag>
      </w:smartTag>
      <w:r w:rsidRPr="00EC59A3">
        <w:rPr>
          <w:rFonts w:ascii="Arial" w:hAnsi="Arial"/>
          <w:b/>
          <w:i/>
          <w:sz w:val="28"/>
          <w:szCs w:val="20"/>
        </w:rPr>
        <w:t xml:space="preserve"> WAREHOUSE ACT DOCUMENTS</w:t>
      </w:r>
    </w:p>
    <w:p w:rsidR="00EC59A3" w:rsidRPr="00EC59A3" w:rsidRDefault="00EC59A3" w:rsidP="00EC59A3">
      <w:pPr>
        <w:keepNext/>
        <w:widowControl/>
        <w:autoSpaceDE/>
        <w:autoSpaceDN/>
        <w:adjustRightInd/>
        <w:spacing w:before="240" w:after="60"/>
        <w:outlineLvl w:val="2"/>
        <w:rPr>
          <w:b/>
          <w:szCs w:val="20"/>
        </w:rPr>
      </w:pPr>
      <w:r w:rsidRPr="00EC59A3">
        <w:rPr>
          <w:b/>
          <w:szCs w:val="20"/>
        </w:rPr>
        <w:t>Used by authorized providers to contract with AMS to provide services to users of the provider’s electronic storage and transfer system.</w:t>
      </w:r>
    </w:p>
    <w:p w:rsidR="00EC59A3" w:rsidRPr="00EC59A3" w:rsidRDefault="00EC59A3" w:rsidP="00EC59A3">
      <w:pPr>
        <w:keepNext/>
        <w:widowControl/>
        <w:autoSpaceDE/>
        <w:autoSpaceDN/>
        <w:adjustRightInd/>
        <w:spacing w:before="240" w:after="60"/>
        <w:outlineLvl w:val="2"/>
        <w:rPr>
          <w:b/>
          <w:szCs w:val="20"/>
        </w:rPr>
      </w:pPr>
      <w:r w:rsidRPr="00EC59A3">
        <w:rPr>
          <w:b/>
          <w:szCs w:val="20"/>
        </w:rPr>
        <w:t>Submit the original of the completed form in hard copy or facsimile to the Warehouse and Commodity Management Division (WCMD), STOP 9148, PO Box 419205, Kansas City, MO 64141-6205; or FAX 844-930-0174.  Customers who have established electronic access credentials with WCMD may electronically transmit this form to WCMD.</w:t>
      </w:r>
    </w:p>
    <w:p w:rsidR="00EC59A3" w:rsidRPr="00EC59A3" w:rsidRDefault="00EC59A3" w:rsidP="00EC59A3">
      <w:pPr>
        <w:keepNext/>
        <w:widowControl/>
        <w:autoSpaceDE/>
        <w:autoSpaceDN/>
        <w:adjustRightInd/>
        <w:spacing w:before="240" w:after="60"/>
        <w:outlineLvl w:val="2"/>
        <w:rPr>
          <w:b/>
          <w:szCs w:val="20"/>
        </w:rPr>
      </w:pPr>
      <w:r w:rsidRPr="00EC59A3">
        <w:rPr>
          <w:b/>
          <w:szCs w:val="20"/>
        </w:rPr>
        <w:t>Features for transmitting the form electronically are available to those customers with access credentials only.  If you would like to establish online access credentials with WCMD, follow the instructions provided at the USDA eForms site.</w:t>
      </w:r>
    </w:p>
    <w:p w:rsidR="00EC59A3" w:rsidRPr="00EC59A3" w:rsidRDefault="00EC59A3" w:rsidP="00EC59A3">
      <w:pPr>
        <w:keepNext/>
        <w:widowControl/>
        <w:autoSpaceDE/>
        <w:autoSpaceDN/>
        <w:adjustRightInd/>
        <w:spacing w:before="240" w:after="60"/>
        <w:outlineLvl w:val="1"/>
        <w:rPr>
          <w:rFonts w:ascii="Arial" w:hAnsi="Arial"/>
          <w:b/>
          <w:i/>
          <w:sz w:val="28"/>
          <w:szCs w:val="20"/>
        </w:rPr>
      </w:pPr>
      <w:r w:rsidRPr="00EC59A3">
        <w:rPr>
          <w:rFonts w:ascii="Arial" w:hAnsi="Arial"/>
          <w:b/>
          <w:i/>
          <w:sz w:val="28"/>
          <w:szCs w:val="20"/>
        </w:rPr>
        <w:t>Providers complete Items A through E.</w:t>
      </w:r>
    </w:p>
    <w:p w:rsidR="00EC59A3" w:rsidRPr="00EC59A3" w:rsidRDefault="00EC59A3" w:rsidP="00EC59A3">
      <w:pPr>
        <w:widowControl/>
        <w:autoSpaceDE/>
        <w:autoSpaceDN/>
        <w:adjustRightInd/>
        <w:rPr>
          <w:szCs w:val="20"/>
        </w:rPr>
      </w:pPr>
    </w:p>
    <w:p w:rsidR="00EC59A3" w:rsidRPr="00EC59A3" w:rsidRDefault="00EC59A3" w:rsidP="00EC59A3">
      <w:pPr>
        <w:widowControl/>
        <w:autoSpaceDE/>
        <w:autoSpaceDN/>
        <w:adjustRightInd/>
        <w:rPr>
          <w:b/>
          <w:i/>
          <w:szCs w:val="20"/>
        </w:rPr>
      </w:pPr>
      <w:r w:rsidRPr="00EC59A3">
        <w:rPr>
          <w:b/>
          <w:i/>
          <w:szCs w:val="20"/>
        </w:rPr>
        <w:t>Items A-E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440"/>
        <w:gridCol w:w="7200"/>
      </w:tblGrid>
      <w:tr w:rsidR="00EC59A3" w:rsidRPr="00EC59A3" w:rsidTr="003C5410">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EC59A3" w:rsidRPr="00EC59A3" w:rsidRDefault="00EC59A3" w:rsidP="00EC59A3">
            <w:pPr>
              <w:keepNext/>
              <w:widowControl/>
              <w:autoSpaceDE/>
              <w:autoSpaceDN/>
              <w:adjustRightInd/>
              <w:spacing w:before="240" w:after="60"/>
              <w:jc w:val="center"/>
              <w:outlineLvl w:val="2"/>
              <w:rPr>
                <w:b/>
                <w:szCs w:val="20"/>
              </w:rPr>
            </w:pPr>
            <w:r w:rsidRPr="00EC59A3">
              <w:rPr>
                <w:b/>
                <w:szCs w:val="20"/>
              </w:rPr>
              <w:t>Fld Name /</w:t>
            </w:r>
            <w:r w:rsidRPr="00EC59A3">
              <w:rPr>
                <w:b/>
                <w:szCs w:val="20"/>
              </w:rP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EC59A3" w:rsidRPr="00EC59A3" w:rsidRDefault="00EC59A3" w:rsidP="00EC59A3">
            <w:pPr>
              <w:keepNext/>
              <w:widowControl/>
              <w:autoSpaceDE/>
              <w:autoSpaceDN/>
              <w:adjustRightInd/>
              <w:spacing w:before="240" w:after="60"/>
              <w:jc w:val="center"/>
              <w:outlineLvl w:val="2"/>
              <w:rPr>
                <w:b/>
                <w:szCs w:val="20"/>
              </w:rPr>
            </w:pPr>
            <w:r w:rsidRPr="00EC59A3">
              <w:rPr>
                <w:b/>
                <w:szCs w:val="20"/>
              </w:rPr>
              <w:t>Instruction</w:t>
            </w:r>
          </w:p>
        </w:tc>
      </w:tr>
      <w:tr w:rsidR="00EC59A3" w:rsidRPr="00EC59A3" w:rsidTr="003C5410">
        <w:trPr>
          <w:jc w:val="center"/>
        </w:trPr>
        <w:tc>
          <w:tcPr>
            <w:tcW w:w="144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A</w:t>
            </w:r>
          </w:p>
          <w:p w:rsidR="00EC59A3" w:rsidRPr="00EC59A3" w:rsidRDefault="00EC59A3" w:rsidP="00EC59A3">
            <w:pPr>
              <w:widowControl/>
              <w:autoSpaceDE/>
              <w:autoSpaceDN/>
              <w:adjustRightInd/>
              <w:rPr>
                <w:szCs w:val="20"/>
              </w:rPr>
            </w:pPr>
            <w:r w:rsidRPr="00EC59A3">
              <w:rPr>
                <w:szCs w:val="20"/>
              </w:rPr>
              <w:t>Name of Provider</w:t>
            </w:r>
          </w:p>
        </w:tc>
        <w:tc>
          <w:tcPr>
            <w:tcW w:w="720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Enter the complete name of the Provider.</w:t>
            </w:r>
          </w:p>
        </w:tc>
      </w:tr>
      <w:tr w:rsidR="00EC59A3" w:rsidRPr="00EC59A3" w:rsidTr="003C5410">
        <w:trPr>
          <w:jc w:val="center"/>
        </w:trPr>
        <w:tc>
          <w:tcPr>
            <w:tcW w:w="144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(a)</w:t>
            </w:r>
          </w:p>
          <w:p w:rsidR="00EC59A3" w:rsidRPr="00EC59A3" w:rsidRDefault="00EC59A3" w:rsidP="00EC59A3">
            <w:pPr>
              <w:widowControl/>
              <w:autoSpaceDE/>
              <w:autoSpaceDN/>
              <w:adjustRightInd/>
              <w:rPr>
                <w:szCs w:val="20"/>
              </w:rPr>
            </w:pPr>
            <w:r w:rsidRPr="00EC59A3">
              <w:rPr>
                <w:szCs w:val="20"/>
              </w:rPr>
              <w:t>Name of Provider</w:t>
            </w:r>
          </w:p>
        </w:tc>
        <w:tc>
          <w:tcPr>
            <w:tcW w:w="720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Enter the complete name of the Provider.</w:t>
            </w:r>
          </w:p>
        </w:tc>
      </w:tr>
      <w:tr w:rsidR="00EC59A3" w:rsidRPr="00EC59A3" w:rsidTr="003C5410">
        <w:trPr>
          <w:jc w:val="center"/>
        </w:trPr>
        <w:tc>
          <w:tcPr>
            <w:tcW w:w="144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(b)</w:t>
            </w:r>
          </w:p>
          <w:p w:rsidR="00EC59A3" w:rsidRPr="00EC59A3" w:rsidRDefault="00EC59A3" w:rsidP="00EC59A3">
            <w:pPr>
              <w:widowControl/>
              <w:autoSpaceDE/>
              <w:autoSpaceDN/>
              <w:adjustRightInd/>
              <w:rPr>
                <w:szCs w:val="20"/>
              </w:rPr>
            </w:pPr>
            <w:r w:rsidRPr="00EC59A3">
              <w:rPr>
                <w:szCs w:val="20"/>
              </w:rPr>
              <w:t>Signature of Provider</w:t>
            </w:r>
          </w:p>
        </w:tc>
        <w:tc>
          <w:tcPr>
            <w:tcW w:w="720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Enter the signature of the Provider’s authorized representative.</w:t>
            </w:r>
          </w:p>
        </w:tc>
      </w:tr>
      <w:tr w:rsidR="00EC59A3" w:rsidRPr="00EC59A3" w:rsidTr="003C5410">
        <w:trPr>
          <w:jc w:val="center"/>
        </w:trPr>
        <w:tc>
          <w:tcPr>
            <w:tcW w:w="144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(c)</w:t>
            </w:r>
          </w:p>
          <w:p w:rsidR="00EC59A3" w:rsidRPr="00EC59A3" w:rsidRDefault="00EC59A3" w:rsidP="00EC59A3">
            <w:pPr>
              <w:widowControl/>
              <w:autoSpaceDE/>
              <w:autoSpaceDN/>
              <w:adjustRightInd/>
              <w:rPr>
                <w:szCs w:val="20"/>
              </w:rPr>
            </w:pPr>
            <w:r w:rsidRPr="00EC59A3">
              <w:rPr>
                <w:szCs w:val="20"/>
              </w:rPr>
              <w:t>Title of Provider</w:t>
            </w:r>
          </w:p>
        </w:tc>
        <w:tc>
          <w:tcPr>
            <w:tcW w:w="720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Enter the title of the Provider’s authorized representative.</w:t>
            </w:r>
          </w:p>
        </w:tc>
      </w:tr>
      <w:tr w:rsidR="00EC59A3" w:rsidRPr="00EC59A3" w:rsidTr="003C5410">
        <w:trPr>
          <w:jc w:val="center"/>
        </w:trPr>
        <w:tc>
          <w:tcPr>
            <w:tcW w:w="144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(d)</w:t>
            </w:r>
          </w:p>
          <w:p w:rsidR="00EC59A3" w:rsidRPr="00EC59A3" w:rsidRDefault="00EC59A3" w:rsidP="00EC59A3">
            <w:pPr>
              <w:widowControl/>
              <w:autoSpaceDE/>
              <w:autoSpaceDN/>
              <w:adjustRightInd/>
              <w:rPr>
                <w:szCs w:val="20"/>
              </w:rPr>
            </w:pPr>
            <w:r w:rsidRPr="00EC59A3">
              <w:rPr>
                <w:szCs w:val="20"/>
              </w:rPr>
              <w:t>Date</w:t>
            </w:r>
          </w:p>
        </w:tc>
        <w:tc>
          <w:tcPr>
            <w:tcW w:w="7200" w:type="dxa"/>
            <w:tcBorders>
              <w:top w:val="single" w:sz="12" w:space="0" w:color="auto"/>
              <w:left w:val="single" w:sz="12" w:space="0" w:color="auto"/>
              <w:bottom w:val="single" w:sz="12" w:space="0" w:color="auto"/>
              <w:right w:val="single" w:sz="12" w:space="0" w:color="auto"/>
            </w:tcBorders>
          </w:tcPr>
          <w:p w:rsidR="00EC59A3" w:rsidRPr="00EC59A3" w:rsidRDefault="00EC59A3" w:rsidP="00EC59A3">
            <w:pPr>
              <w:widowControl/>
              <w:autoSpaceDE/>
              <w:autoSpaceDN/>
              <w:adjustRightInd/>
              <w:rPr>
                <w:szCs w:val="20"/>
              </w:rPr>
            </w:pPr>
            <w:r w:rsidRPr="00EC59A3">
              <w:rPr>
                <w:szCs w:val="20"/>
              </w:rPr>
              <w:t>Enter the date of the signature of the Provider’s authorized representative.</w:t>
            </w:r>
          </w:p>
        </w:tc>
      </w:tr>
    </w:tbl>
    <w:p w:rsidR="00EC59A3" w:rsidRPr="00EC59A3" w:rsidRDefault="00EC59A3" w:rsidP="00EC59A3">
      <w:pPr>
        <w:keepNext/>
        <w:widowControl/>
        <w:autoSpaceDE/>
        <w:autoSpaceDN/>
        <w:adjustRightInd/>
        <w:spacing w:before="240" w:after="60"/>
        <w:outlineLvl w:val="3"/>
        <w:rPr>
          <w:b/>
          <w:i/>
          <w:szCs w:val="20"/>
        </w:rPr>
      </w:pPr>
      <w:r w:rsidRPr="00EC59A3">
        <w:rPr>
          <w:b/>
          <w:i/>
          <w:szCs w:val="20"/>
        </w:rPr>
        <w:t>Items (e) and (f) are for AMS use only.</w:t>
      </w:r>
    </w:p>
    <w:p w:rsidR="00EC59A3" w:rsidRPr="005A5AB2" w:rsidRDefault="00EC59A3" w:rsidP="005A5AB2">
      <w:pPr>
        <w:pStyle w:val="NoSpacing"/>
        <w:rPr>
          <w:rFonts w:ascii="Arial" w:hAnsi="Arial" w:cs="Arial"/>
          <w:i/>
          <w:iCs/>
          <w:sz w:val="12"/>
          <w:szCs w:val="12"/>
        </w:rPr>
      </w:pPr>
    </w:p>
    <w:sectPr w:rsidR="00EC59A3" w:rsidRPr="005A5AB2" w:rsidSect="00032E38">
      <w:headerReference w:type="default" r:id="rId10"/>
      <w:pgSz w:w="12240" w:h="15840"/>
      <w:pgMar w:top="1008"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6F" w:rsidRDefault="0035166F">
      <w:r>
        <w:separator/>
      </w:r>
    </w:p>
  </w:endnote>
  <w:endnote w:type="continuationSeparator" w:id="0">
    <w:p w:rsidR="0035166F" w:rsidRDefault="0035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6F" w:rsidRDefault="0035166F">
      <w:r>
        <w:separator/>
      </w:r>
    </w:p>
  </w:footnote>
  <w:footnote w:type="continuationSeparator" w:id="0">
    <w:p w:rsidR="0035166F" w:rsidRDefault="00351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6F" w:rsidRDefault="0035166F" w:rsidP="0059335C">
    <w:pPr>
      <w:pStyle w:val="Header"/>
      <w:tabs>
        <w:tab w:val="clear" w:pos="8640"/>
        <w:tab w:val="right" w:pos="10080"/>
      </w:tabs>
    </w:pPr>
    <w:r w:rsidRPr="00032E38">
      <w:rPr>
        <w:b/>
        <w:sz w:val="20"/>
        <w:szCs w:val="20"/>
      </w:rPr>
      <w:t>WA-460-2</w:t>
    </w:r>
    <w:r>
      <w:rPr>
        <w:sz w:val="20"/>
        <w:szCs w:val="20"/>
      </w:rPr>
      <w:t xml:space="preserve"> </w:t>
    </w:r>
    <w:r w:rsidRPr="00032E38">
      <w:rPr>
        <w:sz w:val="18"/>
        <w:szCs w:val="18"/>
      </w:rPr>
      <w:t>(</w:t>
    </w:r>
    <w:r w:rsidR="002729B6">
      <w:rPr>
        <w:sz w:val="18"/>
        <w:szCs w:val="18"/>
      </w:rPr>
      <w:t>07-31-18</w:t>
    </w:r>
    <w:r w:rsidRPr="00032E38">
      <w:rPr>
        <w:sz w:val="18"/>
        <w:szCs w:val="18"/>
      </w:rPr>
      <w:t>)</w:t>
    </w:r>
    <w:r>
      <w:rPr>
        <w:sz w:val="18"/>
        <w:szCs w:val="18"/>
      </w:rPr>
      <w:t xml:space="preserve">  </w:t>
    </w:r>
    <w:r>
      <w:tab/>
    </w:r>
    <w:r>
      <w:tab/>
    </w:r>
    <w:r w:rsidRPr="0050015A">
      <w:rPr>
        <w:sz w:val="20"/>
        <w:szCs w:val="20"/>
      </w:rPr>
      <w:t xml:space="preserve">Page </w:t>
    </w:r>
    <w:r w:rsidR="00046BF4" w:rsidRPr="0050015A">
      <w:rPr>
        <w:b/>
        <w:sz w:val="20"/>
        <w:szCs w:val="20"/>
      </w:rPr>
      <w:fldChar w:fldCharType="begin"/>
    </w:r>
    <w:r w:rsidRPr="0050015A">
      <w:rPr>
        <w:b/>
        <w:sz w:val="20"/>
        <w:szCs w:val="20"/>
      </w:rPr>
      <w:instrText xml:space="preserve"> PAGE </w:instrText>
    </w:r>
    <w:r w:rsidR="00046BF4" w:rsidRPr="0050015A">
      <w:rPr>
        <w:b/>
        <w:sz w:val="20"/>
        <w:szCs w:val="20"/>
      </w:rPr>
      <w:fldChar w:fldCharType="separate"/>
    </w:r>
    <w:r w:rsidR="000A2EC7">
      <w:rPr>
        <w:b/>
        <w:noProof/>
        <w:sz w:val="20"/>
        <w:szCs w:val="20"/>
      </w:rPr>
      <w:t>2</w:t>
    </w:r>
    <w:r w:rsidR="00046BF4" w:rsidRPr="0050015A">
      <w:rPr>
        <w:b/>
        <w:sz w:val="20"/>
        <w:szCs w:val="20"/>
      </w:rPr>
      <w:fldChar w:fldCharType="end"/>
    </w:r>
    <w:r w:rsidRPr="0050015A">
      <w:rPr>
        <w:sz w:val="20"/>
        <w:szCs w:val="20"/>
      </w:rPr>
      <w:t xml:space="preserve"> of </w:t>
    </w:r>
    <w:r w:rsidR="00046BF4" w:rsidRPr="0050015A">
      <w:rPr>
        <w:b/>
        <w:sz w:val="20"/>
        <w:szCs w:val="20"/>
      </w:rPr>
      <w:fldChar w:fldCharType="begin"/>
    </w:r>
    <w:r w:rsidRPr="0050015A">
      <w:rPr>
        <w:b/>
        <w:sz w:val="20"/>
        <w:szCs w:val="20"/>
      </w:rPr>
      <w:instrText xml:space="preserve"> NUMPAGES  </w:instrText>
    </w:r>
    <w:r w:rsidR="00046BF4" w:rsidRPr="0050015A">
      <w:rPr>
        <w:b/>
        <w:sz w:val="20"/>
        <w:szCs w:val="20"/>
      </w:rPr>
      <w:fldChar w:fldCharType="separate"/>
    </w:r>
    <w:r w:rsidR="000A2EC7">
      <w:rPr>
        <w:b/>
        <w:noProof/>
        <w:sz w:val="20"/>
        <w:szCs w:val="20"/>
      </w:rPr>
      <w:t>2</w:t>
    </w:r>
    <w:r w:rsidR="00046BF4" w:rsidRPr="0050015A">
      <w:rPr>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CBE6F358"/>
    <w:lvl w:ilvl="0" w:tplc="5D923D32">
      <w:start w:val="5"/>
      <w:numFmt w:val="upperLetter"/>
      <w:lvlText w:val="%1."/>
      <w:lvlJc w:val="left"/>
      <w:pPr>
        <w:tabs>
          <w:tab w:val="num" w:pos="396"/>
        </w:tabs>
        <w:ind w:left="396" w:hanging="360"/>
      </w:pPr>
      <w:rPr>
        <w:rFonts w:hint="default"/>
      </w:rPr>
    </w:lvl>
    <w:lvl w:ilvl="1" w:tplc="99806514">
      <w:start w:val="4"/>
      <w:numFmt w:val="upperLetter"/>
      <w:lvlText w:val="%2."/>
      <w:lvlJc w:val="left"/>
      <w:pPr>
        <w:tabs>
          <w:tab w:val="num" w:pos="756"/>
        </w:tabs>
        <w:ind w:left="756" w:hanging="360"/>
      </w:pPr>
      <w:rPr>
        <w:rFonts w:hint="default"/>
      </w:r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1CC7A7D"/>
    <w:multiLevelType w:val="hybridMultilevel"/>
    <w:tmpl w:val="D9B456DA"/>
    <w:lvl w:ilvl="0" w:tplc="99806514">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9B6769"/>
    <w:multiLevelType w:val="hybridMultilevel"/>
    <w:tmpl w:val="BB60EB90"/>
    <w:lvl w:ilvl="0" w:tplc="41AE254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B6F3A45"/>
    <w:multiLevelType w:val="hybridMultilevel"/>
    <w:tmpl w:val="5FF232C0"/>
    <w:lvl w:ilvl="0" w:tplc="29A400B4">
      <w:start w:val="2"/>
      <w:numFmt w:val="decimal"/>
      <w:lvlText w:val="%1."/>
      <w:lvlJc w:val="left"/>
      <w:pPr>
        <w:tabs>
          <w:tab w:val="num" w:pos="2160"/>
        </w:tabs>
        <w:ind w:left="2160" w:hanging="360"/>
      </w:pPr>
      <w:rPr>
        <w:rFonts w:hint="default"/>
        <w:b w:val="0"/>
      </w:rPr>
    </w:lvl>
    <w:lvl w:ilvl="1" w:tplc="0B14428C">
      <w:start w:val="1"/>
      <w:numFmt w:val="lowerLetter"/>
      <w:lvlText w:val="%2."/>
      <w:lvlJc w:val="left"/>
      <w:pPr>
        <w:tabs>
          <w:tab w:val="num" w:pos="2880"/>
        </w:tabs>
        <w:ind w:left="2880" w:hanging="360"/>
      </w:pPr>
      <w:rPr>
        <w:rFonts w:hint="default"/>
        <w:b w:val="0"/>
      </w:rPr>
    </w:lvl>
    <w:lvl w:ilvl="2" w:tplc="04090011">
      <w:start w:val="1"/>
      <w:numFmt w:val="decimal"/>
      <w:lvlText w:val="%3)"/>
      <w:lvlJc w:val="left"/>
      <w:pPr>
        <w:tabs>
          <w:tab w:val="num" w:pos="4140"/>
        </w:tabs>
        <w:ind w:left="4140" w:hanging="720"/>
      </w:pPr>
      <w:rPr>
        <w:rFonts w:hint="default"/>
        <w:b w:val="0"/>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3F777349"/>
    <w:multiLevelType w:val="hybridMultilevel"/>
    <w:tmpl w:val="7BF4A768"/>
    <w:lvl w:ilvl="0" w:tplc="C368FF8C">
      <w:start w:val="1"/>
      <w:numFmt w:val="upperLetter"/>
      <w:lvlText w:val="%1."/>
      <w:lvlJc w:val="left"/>
      <w:pPr>
        <w:tabs>
          <w:tab w:val="num" w:pos="720"/>
        </w:tabs>
        <w:ind w:left="720" w:hanging="360"/>
      </w:pPr>
      <w:rPr>
        <w:rFonts w:ascii="Times New Roman" w:eastAsia="Times New Roman" w:hAnsi="Times New Roman" w:cs="Times New Roman"/>
        <w:b w:val="0"/>
        <w:sz w:val="24"/>
        <w:szCs w:val="24"/>
      </w:rPr>
    </w:lvl>
    <w:lvl w:ilvl="1" w:tplc="C3F4E8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47309"/>
    <w:multiLevelType w:val="hybridMultilevel"/>
    <w:tmpl w:val="9C1A3B4C"/>
    <w:lvl w:ilvl="0" w:tplc="37D4439A">
      <w:start w:val="2"/>
      <w:numFmt w:val="upperLetter"/>
      <w:lvlText w:val="%1."/>
      <w:lvlJc w:val="left"/>
      <w:pPr>
        <w:tabs>
          <w:tab w:val="num" w:pos="1080"/>
        </w:tabs>
        <w:ind w:left="1080" w:hanging="360"/>
      </w:pPr>
      <w:rPr>
        <w:rFonts w:ascii="Times New Roman" w:hAnsi="Times New Roman" w:cs="Times New Roman" w:hint="default"/>
      </w:rPr>
    </w:lvl>
    <w:lvl w:ilvl="1" w:tplc="5B42487A">
      <w:start w:val="6"/>
      <w:numFmt w:val="upperRoman"/>
      <w:lvlText w:val="%2."/>
      <w:lvlJc w:val="left"/>
      <w:pPr>
        <w:tabs>
          <w:tab w:val="num" w:pos="2160"/>
        </w:tabs>
        <w:ind w:left="2160" w:hanging="720"/>
      </w:pPr>
      <w:rPr>
        <w:rFonts w:ascii="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C23C06"/>
    <w:multiLevelType w:val="hybridMultilevel"/>
    <w:tmpl w:val="0A0CC75E"/>
    <w:lvl w:ilvl="0" w:tplc="D77C4E36">
      <w:start w:val="3"/>
      <w:numFmt w:val="upperRoman"/>
      <w:lvlText w:val="%1."/>
      <w:lvlJc w:val="left"/>
      <w:pPr>
        <w:tabs>
          <w:tab w:val="num" w:pos="1080"/>
        </w:tabs>
        <w:ind w:left="1080" w:hanging="720"/>
      </w:pPr>
      <w:rPr>
        <w:rFonts w:hint="default"/>
        <w:b/>
      </w:rPr>
    </w:lvl>
    <w:lvl w:ilvl="1" w:tplc="E6E0E17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BF30F8"/>
    <w:multiLevelType w:val="hybridMultilevel"/>
    <w:tmpl w:val="17B2860E"/>
    <w:lvl w:ilvl="0" w:tplc="8EE0896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9EA7478"/>
    <w:multiLevelType w:val="hybridMultilevel"/>
    <w:tmpl w:val="76AC47E2"/>
    <w:lvl w:ilvl="0" w:tplc="C6ECD39A">
      <w:start w:val="22"/>
      <w:numFmt w:val="upperLetter"/>
      <w:lvlText w:val="%1."/>
      <w:lvlJc w:val="left"/>
      <w:pPr>
        <w:tabs>
          <w:tab w:val="num" w:pos="720"/>
        </w:tabs>
        <w:ind w:left="720" w:hanging="360"/>
      </w:pPr>
      <w:rPr>
        <w:rFonts w:ascii="Times New Roman" w:hAnsi="Times New Roman" w:cs="Times New Roman" w:hint="default"/>
        <w:b/>
      </w:rPr>
    </w:lvl>
    <w:lvl w:ilvl="1" w:tplc="11E62B0C">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7"/>
  </w:num>
  <w:num w:numId="4">
    <w:abstractNumId w:val="1"/>
  </w:num>
  <w:num w:numId="5">
    <w:abstractNumId w:val="2"/>
  </w:num>
  <w:num w:numId="6">
    <w:abstractNumId w:val="8"/>
  </w:num>
  <w:num w:numId="7">
    <w:abstractNumId w:val="3"/>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0D"/>
    <w:rsid w:val="00006EE6"/>
    <w:rsid w:val="000259FB"/>
    <w:rsid w:val="000267AC"/>
    <w:rsid w:val="00026866"/>
    <w:rsid w:val="00032E38"/>
    <w:rsid w:val="000460FD"/>
    <w:rsid w:val="00046BF4"/>
    <w:rsid w:val="00074E3B"/>
    <w:rsid w:val="00093CF3"/>
    <w:rsid w:val="000A2EC7"/>
    <w:rsid w:val="000B70D0"/>
    <w:rsid w:val="000C4958"/>
    <w:rsid w:val="00117A9C"/>
    <w:rsid w:val="00137F51"/>
    <w:rsid w:val="00163978"/>
    <w:rsid w:val="001656B1"/>
    <w:rsid w:val="001951C2"/>
    <w:rsid w:val="001A060D"/>
    <w:rsid w:val="001A2A2E"/>
    <w:rsid w:val="001C1FD5"/>
    <w:rsid w:val="001E4C9F"/>
    <w:rsid w:val="001E54D7"/>
    <w:rsid w:val="0020041B"/>
    <w:rsid w:val="00213F9C"/>
    <w:rsid w:val="00256797"/>
    <w:rsid w:val="002729B6"/>
    <w:rsid w:val="00284889"/>
    <w:rsid w:val="002A28D7"/>
    <w:rsid w:val="002A6414"/>
    <w:rsid w:val="002D2D6C"/>
    <w:rsid w:val="002F4317"/>
    <w:rsid w:val="00322989"/>
    <w:rsid w:val="0035166F"/>
    <w:rsid w:val="003534F6"/>
    <w:rsid w:val="00356672"/>
    <w:rsid w:val="00357437"/>
    <w:rsid w:val="00367B21"/>
    <w:rsid w:val="003A5FA4"/>
    <w:rsid w:val="003B465D"/>
    <w:rsid w:val="00403889"/>
    <w:rsid w:val="0041062C"/>
    <w:rsid w:val="00443D06"/>
    <w:rsid w:val="00446751"/>
    <w:rsid w:val="004554E1"/>
    <w:rsid w:val="00467732"/>
    <w:rsid w:val="004A74DB"/>
    <w:rsid w:val="004C5BA9"/>
    <w:rsid w:val="004C7033"/>
    <w:rsid w:val="004D3EDA"/>
    <w:rsid w:val="0050015A"/>
    <w:rsid w:val="00506039"/>
    <w:rsid w:val="00524B5B"/>
    <w:rsid w:val="005421EA"/>
    <w:rsid w:val="00550B0B"/>
    <w:rsid w:val="00562357"/>
    <w:rsid w:val="00575442"/>
    <w:rsid w:val="0059335C"/>
    <w:rsid w:val="00593B9D"/>
    <w:rsid w:val="0059443C"/>
    <w:rsid w:val="005A1B01"/>
    <w:rsid w:val="005A5AB2"/>
    <w:rsid w:val="005A671B"/>
    <w:rsid w:val="005C3B73"/>
    <w:rsid w:val="00610342"/>
    <w:rsid w:val="00613375"/>
    <w:rsid w:val="00617E92"/>
    <w:rsid w:val="00625C28"/>
    <w:rsid w:val="006401A4"/>
    <w:rsid w:val="006478E3"/>
    <w:rsid w:val="00663D07"/>
    <w:rsid w:val="006749B6"/>
    <w:rsid w:val="006B2639"/>
    <w:rsid w:val="006B2C8A"/>
    <w:rsid w:val="006C23DC"/>
    <w:rsid w:val="006C3574"/>
    <w:rsid w:val="006D2A37"/>
    <w:rsid w:val="006D7D0F"/>
    <w:rsid w:val="00706981"/>
    <w:rsid w:val="00733F34"/>
    <w:rsid w:val="00737366"/>
    <w:rsid w:val="0074158A"/>
    <w:rsid w:val="00744040"/>
    <w:rsid w:val="00753836"/>
    <w:rsid w:val="007B78D7"/>
    <w:rsid w:val="007B7CE1"/>
    <w:rsid w:val="007C40CA"/>
    <w:rsid w:val="007C6103"/>
    <w:rsid w:val="007D367A"/>
    <w:rsid w:val="007E6A97"/>
    <w:rsid w:val="007F118D"/>
    <w:rsid w:val="007F496E"/>
    <w:rsid w:val="007F4D42"/>
    <w:rsid w:val="008100F5"/>
    <w:rsid w:val="0086153A"/>
    <w:rsid w:val="00861DFF"/>
    <w:rsid w:val="008763EC"/>
    <w:rsid w:val="008A0709"/>
    <w:rsid w:val="008F6675"/>
    <w:rsid w:val="008F69D1"/>
    <w:rsid w:val="00927AF0"/>
    <w:rsid w:val="00937C90"/>
    <w:rsid w:val="009462BD"/>
    <w:rsid w:val="00963138"/>
    <w:rsid w:val="009638D2"/>
    <w:rsid w:val="00977FED"/>
    <w:rsid w:val="00983814"/>
    <w:rsid w:val="009A3194"/>
    <w:rsid w:val="009A6C44"/>
    <w:rsid w:val="009B7140"/>
    <w:rsid w:val="009D4B72"/>
    <w:rsid w:val="009D71FB"/>
    <w:rsid w:val="00A002C1"/>
    <w:rsid w:val="00A2633D"/>
    <w:rsid w:val="00A34571"/>
    <w:rsid w:val="00A96AE9"/>
    <w:rsid w:val="00AA08E9"/>
    <w:rsid w:val="00AD6B37"/>
    <w:rsid w:val="00AF74C4"/>
    <w:rsid w:val="00B034A9"/>
    <w:rsid w:val="00B125BA"/>
    <w:rsid w:val="00B56474"/>
    <w:rsid w:val="00B77AC5"/>
    <w:rsid w:val="00B84158"/>
    <w:rsid w:val="00B96469"/>
    <w:rsid w:val="00BC2B52"/>
    <w:rsid w:val="00BD2745"/>
    <w:rsid w:val="00BE63C7"/>
    <w:rsid w:val="00C14069"/>
    <w:rsid w:val="00C27CEC"/>
    <w:rsid w:val="00C92C21"/>
    <w:rsid w:val="00C978DC"/>
    <w:rsid w:val="00CB12C3"/>
    <w:rsid w:val="00CC48B1"/>
    <w:rsid w:val="00CE27A7"/>
    <w:rsid w:val="00CF4A5E"/>
    <w:rsid w:val="00D003FC"/>
    <w:rsid w:val="00D01DD8"/>
    <w:rsid w:val="00D14CC9"/>
    <w:rsid w:val="00D42AAC"/>
    <w:rsid w:val="00D51AAB"/>
    <w:rsid w:val="00D6639F"/>
    <w:rsid w:val="00D81CDD"/>
    <w:rsid w:val="00D831FE"/>
    <w:rsid w:val="00DA1AE6"/>
    <w:rsid w:val="00DA7C29"/>
    <w:rsid w:val="00DC7B11"/>
    <w:rsid w:val="00DD594E"/>
    <w:rsid w:val="00DE6D23"/>
    <w:rsid w:val="00E003D1"/>
    <w:rsid w:val="00E13467"/>
    <w:rsid w:val="00E13C19"/>
    <w:rsid w:val="00E14D9C"/>
    <w:rsid w:val="00E978EF"/>
    <w:rsid w:val="00EA5D83"/>
    <w:rsid w:val="00EA7F04"/>
    <w:rsid w:val="00EB06A0"/>
    <w:rsid w:val="00EC59A3"/>
    <w:rsid w:val="00ED2350"/>
    <w:rsid w:val="00EF2D0F"/>
    <w:rsid w:val="00F1701D"/>
    <w:rsid w:val="00F250EE"/>
    <w:rsid w:val="00F3271D"/>
    <w:rsid w:val="00F37512"/>
    <w:rsid w:val="00F44EBA"/>
    <w:rsid w:val="00F45422"/>
    <w:rsid w:val="00F47445"/>
    <w:rsid w:val="00F55B49"/>
    <w:rsid w:val="00F56324"/>
    <w:rsid w:val="00F62750"/>
    <w:rsid w:val="00F7086A"/>
    <w:rsid w:val="00F711B4"/>
    <w:rsid w:val="00F91761"/>
    <w:rsid w:val="00F917FD"/>
    <w:rsid w:val="00FB6497"/>
    <w:rsid w:val="00FD7D31"/>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0D"/>
    <w:pPr>
      <w:widowControl w:val="0"/>
      <w:autoSpaceDE w:val="0"/>
      <w:autoSpaceDN w:val="0"/>
      <w:adjustRightInd w:val="0"/>
    </w:pPr>
    <w:rPr>
      <w:sz w:val="24"/>
      <w:szCs w:val="24"/>
    </w:rPr>
  </w:style>
  <w:style w:type="paragraph" w:styleId="Heading1">
    <w:name w:val="heading 1"/>
    <w:basedOn w:val="Normal"/>
    <w:next w:val="Normal"/>
    <w:qFormat/>
    <w:rsid w:val="001A060D"/>
    <w:pPr>
      <w:keepNext/>
      <w:tabs>
        <w:tab w:val="center" w:pos="4320"/>
        <w:tab w:val="left" w:pos="5040"/>
        <w:tab w:val="left" w:pos="5760"/>
        <w:tab w:val="left" w:pos="6480"/>
        <w:tab w:val="left" w:pos="7200"/>
        <w:tab w:val="left" w:pos="7920"/>
        <w:tab w:val="left" w:pos="8640"/>
      </w:tabs>
      <w:jc w:val="center"/>
      <w:outlineLvl w:val="0"/>
    </w:pPr>
    <w:rPr>
      <w:b/>
      <w:bCs/>
    </w:rPr>
  </w:style>
  <w:style w:type="paragraph" w:styleId="Heading2">
    <w:name w:val="heading 2"/>
    <w:basedOn w:val="Normal"/>
    <w:next w:val="Normal"/>
    <w:link w:val="Heading2Char"/>
    <w:semiHidden/>
    <w:unhideWhenUsed/>
    <w:qFormat/>
    <w:rsid w:val="00EC59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59A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C59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A060D"/>
    <w:pPr>
      <w:tabs>
        <w:tab w:val="center" w:pos="4320"/>
        <w:tab w:val="right" w:pos="8640"/>
      </w:tabs>
    </w:pPr>
  </w:style>
  <w:style w:type="paragraph" w:styleId="Footer">
    <w:name w:val="footer"/>
    <w:basedOn w:val="Normal"/>
    <w:rsid w:val="001A060D"/>
    <w:pPr>
      <w:tabs>
        <w:tab w:val="center" w:pos="4320"/>
        <w:tab w:val="right" w:pos="8640"/>
      </w:tabs>
    </w:pPr>
  </w:style>
  <w:style w:type="character" w:styleId="PageNumber">
    <w:name w:val="page number"/>
    <w:basedOn w:val="DefaultParagraphFont"/>
    <w:rsid w:val="00937C90"/>
  </w:style>
  <w:style w:type="paragraph" w:styleId="BodyTextIndent">
    <w:name w:val="Body Text Indent"/>
    <w:basedOn w:val="Normal"/>
    <w:rsid w:val="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paragraph" w:styleId="DocumentMap">
    <w:name w:val="Document Map"/>
    <w:basedOn w:val="Normal"/>
    <w:semiHidden/>
    <w:rsid w:val="00B034A9"/>
    <w:pPr>
      <w:shd w:val="clear" w:color="auto" w:fill="000080"/>
    </w:pPr>
    <w:rPr>
      <w:rFonts w:ascii="Tahoma" w:hAnsi="Tahoma" w:cs="Tahoma"/>
      <w:sz w:val="20"/>
      <w:szCs w:val="20"/>
    </w:rPr>
  </w:style>
  <w:style w:type="paragraph" w:styleId="BalloonText">
    <w:name w:val="Balloon Text"/>
    <w:basedOn w:val="Normal"/>
    <w:semiHidden/>
    <w:rsid w:val="00753836"/>
    <w:rPr>
      <w:rFonts w:ascii="Tahoma" w:hAnsi="Tahoma" w:cs="Tahoma"/>
      <w:sz w:val="16"/>
      <w:szCs w:val="16"/>
    </w:rPr>
  </w:style>
  <w:style w:type="character" w:customStyle="1" w:styleId="HeaderChar">
    <w:name w:val="Header Char"/>
    <w:basedOn w:val="DefaultParagraphFont"/>
    <w:link w:val="Header"/>
    <w:uiPriority w:val="99"/>
    <w:rsid w:val="0050015A"/>
    <w:rPr>
      <w:sz w:val="24"/>
      <w:szCs w:val="24"/>
    </w:rPr>
  </w:style>
  <w:style w:type="character" w:styleId="Hyperlink">
    <w:name w:val="Hyperlink"/>
    <w:basedOn w:val="DefaultParagraphFont"/>
    <w:uiPriority w:val="99"/>
    <w:semiHidden/>
    <w:unhideWhenUsed/>
    <w:rsid w:val="00093CF3"/>
    <w:rPr>
      <w:color w:val="0000FF" w:themeColor="hyperlink"/>
      <w:u w:val="single"/>
    </w:rPr>
  </w:style>
  <w:style w:type="paragraph" w:styleId="NoSpacing">
    <w:name w:val="No Spacing"/>
    <w:uiPriority w:val="1"/>
    <w:qFormat/>
    <w:rsid w:val="00093CF3"/>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EC59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C59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C59A3"/>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0D"/>
    <w:pPr>
      <w:widowControl w:val="0"/>
      <w:autoSpaceDE w:val="0"/>
      <w:autoSpaceDN w:val="0"/>
      <w:adjustRightInd w:val="0"/>
    </w:pPr>
    <w:rPr>
      <w:sz w:val="24"/>
      <w:szCs w:val="24"/>
    </w:rPr>
  </w:style>
  <w:style w:type="paragraph" w:styleId="Heading1">
    <w:name w:val="heading 1"/>
    <w:basedOn w:val="Normal"/>
    <w:next w:val="Normal"/>
    <w:qFormat/>
    <w:rsid w:val="001A060D"/>
    <w:pPr>
      <w:keepNext/>
      <w:tabs>
        <w:tab w:val="center" w:pos="4320"/>
        <w:tab w:val="left" w:pos="5040"/>
        <w:tab w:val="left" w:pos="5760"/>
        <w:tab w:val="left" w:pos="6480"/>
        <w:tab w:val="left" w:pos="7200"/>
        <w:tab w:val="left" w:pos="7920"/>
        <w:tab w:val="left" w:pos="8640"/>
      </w:tabs>
      <w:jc w:val="center"/>
      <w:outlineLvl w:val="0"/>
    </w:pPr>
    <w:rPr>
      <w:b/>
      <w:bCs/>
    </w:rPr>
  </w:style>
  <w:style w:type="paragraph" w:styleId="Heading2">
    <w:name w:val="heading 2"/>
    <w:basedOn w:val="Normal"/>
    <w:next w:val="Normal"/>
    <w:link w:val="Heading2Char"/>
    <w:semiHidden/>
    <w:unhideWhenUsed/>
    <w:qFormat/>
    <w:rsid w:val="00EC59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59A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C59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A060D"/>
    <w:pPr>
      <w:tabs>
        <w:tab w:val="center" w:pos="4320"/>
        <w:tab w:val="right" w:pos="8640"/>
      </w:tabs>
    </w:pPr>
  </w:style>
  <w:style w:type="paragraph" w:styleId="Footer">
    <w:name w:val="footer"/>
    <w:basedOn w:val="Normal"/>
    <w:rsid w:val="001A060D"/>
    <w:pPr>
      <w:tabs>
        <w:tab w:val="center" w:pos="4320"/>
        <w:tab w:val="right" w:pos="8640"/>
      </w:tabs>
    </w:pPr>
  </w:style>
  <w:style w:type="character" w:styleId="PageNumber">
    <w:name w:val="page number"/>
    <w:basedOn w:val="DefaultParagraphFont"/>
    <w:rsid w:val="00937C90"/>
  </w:style>
  <w:style w:type="paragraph" w:styleId="BodyTextIndent">
    <w:name w:val="Body Text Indent"/>
    <w:basedOn w:val="Normal"/>
    <w:rsid w:val="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paragraph" w:styleId="DocumentMap">
    <w:name w:val="Document Map"/>
    <w:basedOn w:val="Normal"/>
    <w:semiHidden/>
    <w:rsid w:val="00B034A9"/>
    <w:pPr>
      <w:shd w:val="clear" w:color="auto" w:fill="000080"/>
    </w:pPr>
    <w:rPr>
      <w:rFonts w:ascii="Tahoma" w:hAnsi="Tahoma" w:cs="Tahoma"/>
      <w:sz w:val="20"/>
      <w:szCs w:val="20"/>
    </w:rPr>
  </w:style>
  <w:style w:type="paragraph" w:styleId="BalloonText">
    <w:name w:val="Balloon Text"/>
    <w:basedOn w:val="Normal"/>
    <w:semiHidden/>
    <w:rsid w:val="00753836"/>
    <w:rPr>
      <w:rFonts w:ascii="Tahoma" w:hAnsi="Tahoma" w:cs="Tahoma"/>
      <w:sz w:val="16"/>
      <w:szCs w:val="16"/>
    </w:rPr>
  </w:style>
  <w:style w:type="character" w:customStyle="1" w:styleId="HeaderChar">
    <w:name w:val="Header Char"/>
    <w:basedOn w:val="DefaultParagraphFont"/>
    <w:link w:val="Header"/>
    <w:uiPriority w:val="99"/>
    <w:rsid w:val="0050015A"/>
    <w:rPr>
      <w:sz w:val="24"/>
      <w:szCs w:val="24"/>
    </w:rPr>
  </w:style>
  <w:style w:type="character" w:styleId="Hyperlink">
    <w:name w:val="Hyperlink"/>
    <w:basedOn w:val="DefaultParagraphFont"/>
    <w:uiPriority w:val="99"/>
    <w:semiHidden/>
    <w:unhideWhenUsed/>
    <w:rsid w:val="00093CF3"/>
    <w:rPr>
      <w:color w:val="0000FF" w:themeColor="hyperlink"/>
      <w:u w:val="single"/>
    </w:rPr>
  </w:style>
  <w:style w:type="paragraph" w:styleId="NoSpacing">
    <w:name w:val="No Spacing"/>
    <w:uiPriority w:val="1"/>
    <w:qFormat/>
    <w:rsid w:val="00093CF3"/>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EC59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C59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C59A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Rick.Whittle</dc:creator>
  <cp:keywords/>
  <dc:description/>
  <cp:lastModifiedBy>SYSTEM</cp:lastModifiedBy>
  <cp:revision>2</cp:revision>
  <cp:lastPrinted>2018-07-19T17:00:00Z</cp:lastPrinted>
  <dcterms:created xsi:type="dcterms:W3CDTF">2018-07-27T17:48:00Z</dcterms:created>
  <dcterms:modified xsi:type="dcterms:W3CDTF">2018-07-27T17:48:00Z</dcterms:modified>
</cp:coreProperties>
</file>