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854B7" w:rsidR="00BB216E" w:rsidP="00BB216E" w:rsidRDefault="00005943" w14:paraId="1366FA78" w14:textId="77777777">
      <w:pPr>
        <w:autoSpaceDE w:val="0"/>
        <w:autoSpaceDN w:val="0"/>
        <w:adjustRightInd w:val="0"/>
        <w:jc w:val="center"/>
        <w:rPr>
          <w:sz w:val="32"/>
          <w:szCs w:val="32"/>
        </w:rPr>
      </w:pPr>
      <w:bookmarkStart w:name="_GoBack" w:id="0"/>
      <w:bookmarkEnd w:id="0"/>
      <w:r w:rsidRPr="003854B7">
        <w:rPr>
          <w:sz w:val="32"/>
          <w:szCs w:val="32"/>
        </w:rPr>
        <w:t xml:space="preserve">Retrieving Medical </w:t>
      </w:r>
      <w:r w:rsidRPr="003854B7" w:rsidR="003D244B">
        <w:rPr>
          <w:sz w:val="32"/>
          <w:szCs w:val="32"/>
        </w:rPr>
        <w:t>Records</w:t>
      </w:r>
    </w:p>
    <w:p w:rsidRPr="003854B7" w:rsidR="00BB216E" w:rsidP="00BB216E" w:rsidRDefault="00BB216E" w14:paraId="70A38005" w14:textId="77777777">
      <w:pPr>
        <w:autoSpaceDE w:val="0"/>
        <w:autoSpaceDN w:val="0"/>
        <w:adjustRightInd w:val="0"/>
        <w:jc w:val="center"/>
        <w:rPr>
          <w:sz w:val="32"/>
          <w:szCs w:val="32"/>
        </w:rPr>
      </w:pPr>
    </w:p>
    <w:p w:rsidRPr="003854B7" w:rsidR="00BB216E" w:rsidP="00BB216E" w:rsidRDefault="00BB216E" w14:paraId="4B732305" w14:textId="77777777">
      <w:pPr>
        <w:autoSpaceDE w:val="0"/>
        <w:autoSpaceDN w:val="0"/>
        <w:adjustRightInd w:val="0"/>
        <w:jc w:val="center"/>
        <w:rPr>
          <w:sz w:val="20"/>
          <w:szCs w:val="20"/>
        </w:rPr>
      </w:pPr>
    </w:p>
    <w:p w:rsidRPr="003854B7" w:rsidR="001B1E70" w:rsidP="00B47064" w:rsidRDefault="003D244B" w14:paraId="1B13638A" w14:textId="77777777">
      <w:pPr>
        <w:tabs>
          <w:tab w:val="left" w:pos="6480"/>
        </w:tabs>
        <w:autoSpaceDE w:val="0"/>
        <w:autoSpaceDN w:val="0"/>
        <w:adjustRightInd w:val="0"/>
        <w:jc w:val="right"/>
        <w:rPr>
          <w:sz w:val="20"/>
          <w:szCs w:val="20"/>
        </w:rPr>
      </w:pPr>
      <w:r w:rsidRPr="003854B7">
        <w:rPr>
          <w:sz w:val="20"/>
          <w:szCs w:val="20"/>
        </w:rPr>
        <w:t xml:space="preserve">           </w:t>
      </w:r>
      <w:r w:rsidRPr="003854B7" w:rsidR="00BB216E">
        <w:rPr>
          <w:sz w:val="20"/>
          <w:szCs w:val="20"/>
        </w:rPr>
        <w:t xml:space="preserve"> </w:t>
      </w:r>
      <w:r w:rsidRPr="003854B7">
        <w:rPr>
          <w:sz w:val="20"/>
          <w:szCs w:val="20"/>
        </w:rPr>
        <w:t xml:space="preserve"> </w:t>
      </w:r>
      <w:r w:rsidRPr="003854B7" w:rsidR="00C73585">
        <w:rPr>
          <w:b/>
          <w:sz w:val="20"/>
          <w:szCs w:val="20"/>
        </w:rPr>
        <w:t>OMB No.</w:t>
      </w:r>
      <w:r w:rsidRPr="003854B7" w:rsidR="00C73585">
        <w:rPr>
          <w:sz w:val="20"/>
          <w:szCs w:val="20"/>
        </w:rPr>
        <w:t xml:space="preserve"> 0920-0278; </w:t>
      </w:r>
      <w:r w:rsidRPr="003854B7" w:rsidR="00C73585">
        <w:rPr>
          <w:b/>
          <w:sz w:val="20"/>
          <w:szCs w:val="20"/>
        </w:rPr>
        <w:t>Exp. date</w:t>
      </w:r>
      <w:r w:rsidRPr="003854B7" w:rsidR="00C73585">
        <w:rPr>
          <w:sz w:val="20"/>
          <w:szCs w:val="20"/>
        </w:rPr>
        <w:t xml:space="preserve"> 06/30/2021</w:t>
      </w:r>
    </w:p>
    <w:p w:rsidRPr="003854B7" w:rsidR="00BB216E" w:rsidP="00BB216E" w:rsidRDefault="00BB216E" w14:paraId="51DE6E1D" w14:textId="77777777">
      <w:pPr>
        <w:autoSpaceDE w:val="0"/>
        <w:autoSpaceDN w:val="0"/>
        <w:adjustRightInd w:val="0"/>
        <w:rPr>
          <w:sz w:val="20"/>
          <w:szCs w:val="20"/>
        </w:rPr>
      </w:pPr>
    </w:p>
    <w:p w:rsidRPr="003854B7" w:rsidR="00C73585" w:rsidP="00C73585" w:rsidRDefault="00C73585" w14:paraId="5D33253A" w14:textId="77777777">
      <w:pPr>
        <w:autoSpaceDE w:val="0"/>
        <w:autoSpaceDN w:val="0"/>
        <w:adjustRightInd w:val="0"/>
        <w:rPr>
          <w:bCs/>
          <w:sz w:val="20"/>
          <w:szCs w:val="20"/>
        </w:rPr>
      </w:pPr>
      <w:r w:rsidRPr="003854B7">
        <w:rPr>
          <w:b/>
          <w:bCs/>
          <w:sz w:val="20"/>
          <w:szCs w:val="20"/>
        </w:rPr>
        <w:t xml:space="preserve">NOTICE – </w:t>
      </w:r>
      <w:r w:rsidRPr="003854B7">
        <w:rPr>
          <w:bCs/>
          <w:sz w:val="20"/>
          <w:szCs w:val="20"/>
        </w:rPr>
        <w:t>CDC estimates the average public reporting burden for this collection of information as 1 minute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Pr="003854B7" w:rsidR="00C73585" w:rsidP="00C73585" w:rsidRDefault="00C73585" w14:paraId="0E2801FB" w14:textId="77777777">
      <w:pPr>
        <w:autoSpaceDE w:val="0"/>
        <w:autoSpaceDN w:val="0"/>
        <w:adjustRightInd w:val="0"/>
        <w:rPr>
          <w:b/>
          <w:bCs/>
          <w:sz w:val="20"/>
          <w:szCs w:val="20"/>
        </w:rPr>
      </w:pPr>
    </w:p>
    <w:p w:rsidRPr="003854B7" w:rsidR="00BB216E" w:rsidP="00BB216E" w:rsidRDefault="00C73585" w14:paraId="2FE0C0D8" w14:textId="77777777">
      <w:pPr>
        <w:autoSpaceDE w:val="0"/>
        <w:autoSpaceDN w:val="0"/>
        <w:adjustRightInd w:val="0"/>
        <w:rPr>
          <w:sz w:val="20"/>
          <w:szCs w:val="20"/>
        </w:rPr>
      </w:pPr>
      <w:r w:rsidRPr="003854B7">
        <w:rPr>
          <w:b/>
          <w:bCs/>
          <w:sz w:val="20"/>
          <w:szCs w:val="20"/>
        </w:rPr>
        <w:t xml:space="preserve">Assurance of confidentiality – </w:t>
      </w:r>
      <w:r w:rsidRPr="003854B7">
        <w:rPr>
          <w:b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w:t>
      </w:r>
    </w:p>
    <w:p w:rsidRPr="003854B7" w:rsidR="00BB216E" w:rsidP="00BB216E" w:rsidRDefault="00BB216E" w14:paraId="5C52DCF5" w14:textId="77777777">
      <w:pPr>
        <w:autoSpaceDE w:val="0"/>
        <w:autoSpaceDN w:val="0"/>
        <w:adjustRightInd w:val="0"/>
        <w:rPr>
          <w:sz w:val="20"/>
          <w:szCs w:val="20"/>
        </w:rPr>
      </w:pPr>
    </w:p>
    <w:p w:rsidRPr="003854B7" w:rsidR="005351FC" w:rsidP="00BB216E" w:rsidRDefault="00BB216E" w14:paraId="71F38F93" w14:textId="77777777">
      <w:pPr>
        <w:autoSpaceDE w:val="0"/>
        <w:autoSpaceDN w:val="0"/>
        <w:adjustRightInd w:val="0"/>
        <w:rPr>
          <w:sz w:val="20"/>
          <w:szCs w:val="20"/>
        </w:rPr>
      </w:pPr>
      <w:r w:rsidRPr="003854B7">
        <w:t xml:space="preserve">We estimate that approximately </w:t>
      </w:r>
      <w:r w:rsidR="000734B7">
        <w:t>820</w:t>
      </w:r>
      <w:r w:rsidRPr="003854B7" w:rsidR="000734B7">
        <w:t xml:space="preserve"> </w:t>
      </w:r>
      <w:r w:rsidRPr="003854B7">
        <w:t xml:space="preserve">ambulatory </w:t>
      </w:r>
      <w:r w:rsidRPr="003854B7" w:rsidR="00B47064">
        <w:t xml:space="preserve">units (or emergency service areas) </w:t>
      </w:r>
      <w:r w:rsidRPr="003854B7" w:rsidR="00F05341">
        <w:t>participating</w:t>
      </w:r>
      <w:r w:rsidRPr="003854B7">
        <w:t xml:space="preserve"> in NHAMCS will </w:t>
      </w:r>
      <w:r w:rsidRPr="003854B7" w:rsidR="00F05341">
        <w:t xml:space="preserve">allow </w:t>
      </w:r>
      <w:r w:rsidRPr="003854B7">
        <w:t xml:space="preserve">Census abstractors to complete the Patient Record forms. The average burden for these respondents is one minute for each form, which includes simply pulling and re-filing the medical records. </w:t>
      </w:r>
      <w:r w:rsidR="000734B7">
        <w:t>On average, 100 patient visits are obtained from e</w:t>
      </w:r>
      <w:r w:rsidRPr="003854B7">
        <w:t xml:space="preserve">ach ambulatory </w:t>
      </w:r>
      <w:r w:rsidRPr="003854B7" w:rsidR="009A3DA0">
        <w:t>department</w:t>
      </w:r>
      <w:r w:rsidR="000734B7">
        <w:t xml:space="preserve"> with a</w:t>
      </w:r>
      <w:r w:rsidRPr="003854B7">
        <w:t xml:space="preserve"> total burden </w:t>
      </w:r>
      <w:r w:rsidR="000734B7">
        <w:t xml:space="preserve">of </w:t>
      </w:r>
      <w:r w:rsidR="00017B44">
        <w:t>228</w:t>
      </w:r>
      <w:r w:rsidRPr="003854B7" w:rsidR="00017B44">
        <w:t xml:space="preserve"> </w:t>
      </w:r>
      <w:r w:rsidRPr="003854B7">
        <w:t>hours</w:t>
      </w:r>
      <w:r w:rsidR="00017B44">
        <w:t xml:space="preserve"> annualized over the three years</w:t>
      </w:r>
      <w:r w:rsidRPr="003854B7">
        <w:t>.</w:t>
      </w:r>
    </w:p>
    <w:sectPr w:rsidRPr="003854B7" w:rsidR="005351FC" w:rsidSect="00853830">
      <w:headerReference w:type="even" r:id="rId6"/>
      <w:headerReference w:type="default" r:id="rId7"/>
      <w:footerReference w:type="even" r:id="rId8"/>
      <w:footerReference w:type="default" r:id="rId9"/>
      <w:headerReference w:type="first" r:id="rId10"/>
      <w:footerReference w:type="first" r:id="rId11"/>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27F96" w14:textId="77777777" w:rsidR="000E114E" w:rsidRDefault="000E114E" w:rsidP="00200EC8">
      <w:r>
        <w:separator/>
      </w:r>
    </w:p>
  </w:endnote>
  <w:endnote w:type="continuationSeparator" w:id="0">
    <w:p w14:paraId="27BEF1E7" w14:textId="77777777" w:rsidR="000E114E" w:rsidRDefault="000E114E" w:rsidP="0020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752C7" w14:textId="77777777" w:rsidR="00200EC8" w:rsidRDefault="00200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5B55" w14:textId="77777777" w:rsidR="00200EC8" w:rsidRDefault="00200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719C8" w14:textId="77777777" w:rsidR="00200EC8" w:rsidRDefault="00200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DBD0" w14:textId="77777777" w:rsidR="000E114E" w:rsidRDefault="000E114E" w:rsidP="00200EC8">
      <w:r>
        <w:separator/>
      </w:r>
    </w:p>
  </w:footnote>
  <w:footnote w:type="continuationSeparator" w:id="0">
    <w:p w14:paraId="0805BE84" w14:textId="77777777" w:rsidR="000E114E" w:rsidRDefault="000E114E" w:rsidP="00200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03900" w14:textId="77777777" w:rsidR="00200EC8" w:rsidRDefault="00200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4FE3" w14:textId="77777777" w:rsidR="00200EC8" w:rsidRDefault="00200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0E2A7" w14:textId="77777777" w:rsidR="00200EC8" w:rsidRDefault="00200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3500"/>
    <w:rsid w:val="00005943"/>
    <w:rsid w:val="00016A87"/>
    <w:rsid w:val="00017B44"/>
    <w:rsid w:val="000734B7"/>
    <w:rsid w:val="000D1D25"/>
    <w:rsid w:val="000E114E"/>
    <w:rsid w:val="000E3755"/>
    <w:rsid w:val="000E5CB3"/>
    <w:rsid w:val="00163369"/>
    <w:rsid w:val="001B1E70"/>
    <w:rsid w:val="00200EC8"/>
    <w:rsid w:val="0025225C"/>
    <w:rsid w:val="002E4BCF"/>
    <w:rsid w:val="00380A8E"/>
    <w:rsid w:val="003854B7"/>
    <w:rsid w:val="003D1BF2"/>
    <w:rsid w:val="003D244B"/>
    <w:rsid w:val="003F2486"/>
    <w:rsid w:val="00414BB8"/>
    <w:rsid w:val="005351FC"/>
    <w:rsid w:val="00554DBF"/>
    <w:rsid w:val="005F3461"/>
    <w:rsid w:val="0064628A"/>
    <w:rsid w:val="006736EA"/>
    <w:rsid w:val="00682895"/>
    <w:rsid w:val="006D7397"/>
    <w:rsid w:val="006F77EE"/>
    <w:rsid w:val="00750CBB"/>
    <w:rsid w:val="00807368"/>
    <w:rsid w:val="00815F71"/>
    <w:rsid w:val="00853830"/>
    <w:rsid w:val="008B1901"/>
    <w:rsid w:val="008B7199"/>
    <w:rsid w:val="00917BA4"/>
    <w:rsid w:val="0093529A"/>
    <w:rsid w:val="00974614"/>
    <w:rsid w:val="0099559B"/>
    <w:rsid w:val="009A3DA0"/>
    <w:rsid w:val="00A1166C"/>
    <w:rsid w:val="00A31447"/>
    <w:rsid w:val="00A31D92"/>
    <w:rsid w:val="00A770FF"/>
    <w:rsid w:val="00A90769"/>
    <w:rsid w:val="00B47064"/>
    <w:rsid w:val="00B554BF"/>
    <w:rsid w:val="00BB216E"/>
    <w:rsid w:val="00BE5EFF"/>
    <w:rsid w:val="00C21269"/>
    <w:rsid w:val="00C52588"/>
    <w:rsid w:val="00C55AC7"/>
    <w:rsid w:val="00C72116"/>
    <w:rsid w:val="00C73585"/>
    <w:rsid w:val="00CE756D"/>
    <w:rsid w:val="00D82DC5"/>
    <w:rsid w:val="00DF3DB2"/>
    <w:rsid w:val="00E05FB5"/>
    <w:rsid w:val="00E463A9"/>
    <w:rsid w:val="00E55A6B"/>
    <w:rsid w:val="00EE4772"/>
    <w:rsid w:val="00F05341"/>
    <w:rsid w:val="00F055DF"/>
    <w:rsid w:val="00F13500"/>
    <w:rsid w:val="00F65348"/>
    <w:rsid w:val="00FA21C2"/>
    <w:rsid w:val="00FB02CA"/>
    <w:rsid w:val="00FE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635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853830"/>
    <w:rPr>
      <w:rFonts w:ascii="Courier New" w:hAnsi="Courier New" w:cs="Courier New"/>
      <w:sz w:val="20"/>
      <w:szCs w:val="20"/>
    </w:rPr>
  </w:style>
  <w:style w:type="character" w:styleId="CommentReference">
    <w:name w:val="annotation reference"/>
    <w:rsid w:val="003D1BF2"/>
    <w:rPr>
      <w:sz w:val="16"/>
      <w:szCs w:val="16"/>
    </w:rPr>
  </w:style>
  <w:style w:type="paragraph" w:styleId="CommentText">
    <w:name w:val="annotation text"/>
    <w:basedOn w:val="Normal"/>
    <w:link w:val="CommentTextChar"/>
    <w:rsid w:val="003D1BF2"/>
    <w:rPr>
      <w:sz w:val="20"/>
      <w:szCs w:val="20"/>
    </w:rPr>
  </w:style>
  <w:style w:type="character" w:customStyle="1" w:styleId="CommentTextChar">
    <w:name w:val="Comment Text Char"/>
    <w:basedOn w:val="DefaultParagraphFont"/>
    <w:link w:val="CommentText"/>
    <w:rsid w:val="003D1BF2"/>
  </w:style>
  <w:style w:type="paragraph" w:styleId="CommentSubject">
    <w:name w:val="annotation subject"/>
    <w:basedOn w:val="CommentText"/>
    <w:next w:val="CommentText"/>
    <w:link w:val="CommentSubjectChar"/>
    <w:rsid w:val="003D1BF2"/>
    <w:rPr>
      <w:b/>
      <w:bCs/>
    </w:rPr>
  </w:style>
  <w:style w:type="character" w:customStyle="1" w:styleId="CommentSubjectChar">
    <w:name w:val="Comment Subject Char"/>
    <w:link w:val="CommentSubject"/>
    <w:rsid w:val="003D1BF2"/>
    <w:rPr>
      <w:b/>
      <w:bCs/>
    </w:rPr>
  </w:style>
  <w:style w:type="paragraph" w:styleId="BalloonText">
    <w:name w:val="Balloon Text"/>
    <w:basedOn w:val="Normal"/>
    <w:link w:val="BalloonTextChar"/>
    <w:rsid w:val="003D1BF2"/>
    <w:rPr>
      <w:rFonts w:ascii="Tahoma" w:hAnsi="Tahoma" w:cs="Tahoma"/>
      <w:sz w:val="16"/>
      <w:szCs w:val="16"/>
    </w:rPr>
  </w:style>
  <w:style w:type="character" w:customStyle="1" w:styleId="BalloonTextChar">
    <w:name w:val="Balloon Text Char"/>
    <w:link w:val="BalloonText"/>
    <w:rsid w:val="003D1BF2"/>
    <w:rPr>
      <w:rFonts w:ascii="Tahoma" w:hAnsi="Tahoma" w:cs="Tahoma"/>
      <w:sz w:val="16"/>
      <w:szCs w:val="16"/>
    </w:rPr>
  </w:style>
  <w:style w:type="paragraph" w:styleId="Header">
    <w:name w:val="header"/>
    <w:basedOn w:val="Normal"/>
    <w:link w:val="HeaderChar"/>
    <w:rsid w:val="00200EC8"/>
    <w:pPr>
      <w:tabs>
        <w:tab w:val="center" w:pos="4680"/>
        <w:tab w:val="right" w:pos="9360"/>
      </w:tabs>
    </w:pPr>
  </w:style>
  <w:style w:type="character" w:customStyle="1" w:styleId="HeaderChar">
    <w:name w:val="Header Char"/>
    <w:link w:val="Header"/>
    <w:rsid w:val="00200EC8"/>
    <w:rPr>
      <w:sz w:val="24"/>
      <w:szCs w:val="24"/>
    </w:rPr>
  </w:style>
  <w:style w:type="paragraph" w:styleId="Footer">
    <w:name w:val="footer"/>
    <w:basedOn w:val="Normal"/>
    <w:link w:val="FooterChar"/>
    <w:rsid w:val="00200EC8"/>
    <w:pPr>
      <w:tabs>
        <w:tab w:val="center" w:pos="4680"/>
        <w:tab w:val="right" w:pos="9360"/>
      </w:tabs>
    </w:pPr>
  </w:style>
  <w:style w:type="character" w:customStyle="1" w:styleId="FooterChar">
    <w:name w:val="Footer Char"/>
    <w:link w:val="Footer"/>
    <w:rsid w:val="00200E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2020-04-09T13:35:00Z</dcterms:created>
  <dcterms:modified xsi:type="dcterms:W3CDTF">2020-04-09T13:35:00Z</dcterms:modified>
</cp:coreProperties>
</file>