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8DA" w:rsidRDefault="00D038DA">
      <w:r>
        <w:rPr>
          <w:noProof/>
        </w:rPr>
        <w:drawing>
          <wp:inline distT="0" distB="0" distL="0" distR="0">
            <wp:extent cx="5943600" cy="30175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TDOOR (INQ)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17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38DA" w:rsidRDefault="00D038DA">
      <w:r>
        <w:br w:type="page"/>
      </w:r>
    </w:p>
    <w:p w:rsidR="00D038DA" w:rsidRDefault="00D038DA"/>
    <w:p w:rsidR="00D038DA" w:rsidRDefault="00D038DA">
      <w:r>
        <w:t xml:space="preserve"> </w:t>
      </w:r>
      <w:r>
        <w:rPr>
          <w:noProof/>
        </w:rPr>
        <w:drawing>
          <wp:inline distT="0" distB="0" distL="0" distR="0">
            <wp:extent cx="5943600" cy="316293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HANK_SP (END)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62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</w:p>
    <w:p w:rsidR="00D038DA" w:rsidRDefault="00D038DA"/>
    <w:p w:rsidR="00D038DA" w:rsidRDefault="00D038DA">
      <w:bookmarkStart w:name="_GoBack" w:id="0"/>
      <w:bookmarkEnd w:id="0"/>
      <w:r>
        <w:rPr>
          <w:noProof/>
        </w:rPr>
        <w:drawing>
          <wp:inline distT="0" distB="0" distL="0" distR="0">
            <wp:extent cx="5943600" cy="379349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HANK_SUPP (END)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93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038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8DA"/>
    <w:rsid w:val="00376CF8"/>
    <w:rsid w:val="00412888"/>
    <w:rsid w:val="0083728A"/>
    <w:rsid w:val="00BB4D90"/>
    <w:rsid w:val="00CF2125"/>
    <w:rsid w:val="00D03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96B645-0DF5-4D26-91A1-3D3A0ED68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6CF8"/>
    <w:pPr>
      <w:keepNext/>
      <w:keepLines/>
      <w:pBdr>
        <w:top w:val="single" w:sz="48" w:space="3" w:color="DFE7E1"/>
        <w:left w:val="single" w:sz="48" w:space="0" w:color="DFE7E1"/>
        <w:bottom w:val="single" w:sz="48" w:space="3" w:color="DFE7E1"/>
        <w:right w:val="single" w:sz="48" w:space="4" w:color="DFE7E1"/>
      </w:pBdr>
      <w:shd w:val="clear" w:color="auto" w:fill="DFE7E1"/>
      <w:spacing w:before="165" w:after="82" w:line="240" w:lineRule="auto"/>
      <w:ind w:left="115" w:right="115"/>
      <w:outlineLvl w:val="0"/>
    </w:pPr>
    <w:rPr>
      <w:rFonts w:ascii="Times New Roman Bold" w:eastAsiaTheme="majorEastAsia" w:hAnsi="Times New Roman Bold" w:cstheme="majorBidi"/>
      <w:b/>
      <w:caps/>
      <w:color w:val="000000" w:themeColor="text1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6CF8"/>
    <w:rPr>
      <w:rFonts w:ascii="Times New Roman Bold" w:eastAsiaTheme="majorEastAsia" w:hAnsi="Times New Roman Bold" w:cstheme="majorBidi"/>
      <w:b/>
      <w:caps/>
      <w:color w:val="000000" w:themeColor="text1"/>
      <w:sz w:val="28"/>
      <w:szCs w:val="32"/>
      <w:shd w:val="clear" w:color="auto" w:fill="DFE7E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NORC @ the University of Chicago</Company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Laurie Imhof</dc:creator>
  <cp:keywords/>
  <dc:description/>
  <cp:lastModifiedBy>Laurie Imhof</cp:lastModifiedBy>
  <cp:revision>2</cp:revision>
  <dcterms:created xsi:type="dcterms:W3CDTF">2019-12-18T20:46:00Z</dcterms:created>
  <dcterms:modified xsi:type="dcterms:W3CDTF">2019-12-18T20:48:00Z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-1159680257</vt:i4>
  </property>
  <property fmtid="{D5CDD505-2E9C-101B-9397-08002B2CF9AE}" pid="3" name="_NewReviewCycle">
    <vt:lpwstr/>
  </property>
  <property fmtid="{D5CDD505-2E9C-101B-9397-08002B2CF9AE}" pid="4" name="_EmailSubject">
    <vt:lpwstr>MCBS 0935-0568 General OMB Clearance Revision</vt:lpwstr>
  </property>
  <property fmtid="{D5CDD505-2E9C-101B-9397-08002B2CF9AE}" pid="5" name="_AuthorEmail">
    <vt:lpwstr>william.long@cms.hhs.gov</vt:lpwstr>
  </property>
  <property fmtid="{D5CDD505-2E9C-101B-9397-08002B2CF9AE}" pid="6" name="_AuthorEmailDisplayName">
    <vt:lpwstr>Long, William S. (CMS/OEDA)</vt:lpwstr>
  </property>
</Properties>
</file>