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ED070" w14:textId="77777777" w:rsidR="00E36816" w:rsidRDefault="00E36816" w:rsidP="00BB3037">
      <w:pPr>
        <w:tabs>
          <w:tab w:val="left" w:pos="2520"/>
        </w:tabs>
        <w:spacing w:after="200" w:line="276" w:lineRule="auto"/>
        <w:rPr>
          <w:b/>
          <w:color w:val="333333"/>
        </w:rPr>
      </w:pPr>
      <w:r>
        <w:rPr>
          <w:b/>
          <w:noProof/>
          <w:color w:val="333333"/>
        </w:rPr>
        <mc:AlternateContent>
          <mc:Choice Requires="wps">
            <w:drawing>
              <wp:anchor distT="0" distB="0" distL="114300" distR="114300" simplePos="0" relativeHeight="251838464" behindDoc="0" locked="0" layoutInCell="1" allowOverlap="1" wp14:anchorId="37F1D9A7" wp14:editId="6B28B389">
                <wp:simplePos x="0" y="0"/>
                <wp:positionH relativeFrom="column">
                  <wp:posOffset>2724151</wp:posOffset>
                </wp:positionH>
                <wp:positionV relativeFrom="paragraph">
                  <wp:posOffset>-31750</wp:posOffset>
                </wp:positionV>
                <wp:extent cx="3371850" cy="381000"/>
                <wp:effectExtent l="0" t="0" r="19050" b="19050"/>
                <wp:wrapNone/>
                <wp:docPr id="4" name="Text Box 4" descr="The hospital name will appear in this text box." title="Hospital Name"/>
                <wp:cNvGraphicFramePr/>
                <a:graphic xmlns:a="http://schemas.openxmlformats.org/drawingml/2006/main">
                  <a:graphicData uri="http://schemas.microsoft.com/office/word/2010/wordprocessingShape">
                    <wps:wsp>
                      <wps:cNvSpPr txBox="1"/>
                      <wps:spPr>
                        <a:xfrm>
                          <a:off x="0" y="0"/>
                          <a:ext cx="33718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EA69BA" w14:textId="77777777" w:rsidR="00E36816" w:rsidRPr="000F65E5" w:rsidRDefault="00E36816" w:rsidP="00E36816">
                            <w:pPr>
                              <w:jc w:val="center"/>
                              <w:rPr>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1D9A7" id="_x0000_t202" coordsize="21600,21600" o:spt="202" path="m,l,21600r21600,l21600,xe">
                <v:stroke joinstyle="miter"/>
                <v:path gradientshapeok="t" o:connecttype="rect"/>
              </v:shapetype>
              <v:shape id="Text Box 4" o:spid="_x0000_s1026" type="#_x0000_t202" alt="Title: Hospital Name - Description: The hospital name will appear in this text box." style="position:absolute;margin-left:214.5pt;margin-top:-2.5pt;width:265.5pt;height:30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" fillcolor="white [3201]" strokeweight=".5pt">
                <v:textbox>
                  <w:txbxContent>
                    <w:p w14:paraId="50EA69BA" w14:textId="77777777" w:rsidR="00E36816" w:rsidRPr="000F65E5" w:rsidRDefault="00E36816" w:rsidP="00E36816">
                      <w:pPr>
                        <w:jc w:val="center"/>
                        <w:rPr>
                          <w:szCs w:val="20"/>
                        </w:rPr>
                      </w:pPr>
                    </w:p>
                  </w:txbxContent>
                </v:textbox>
              </v:shape>
            </w:pict>
          </mc:Fallback>
        </mc:AlternateContent>
      </w:r>
      <w:r>
        <w:rPr>
          <w:b/>
          <w:noProof/>
          <w:color w:val="333333"/>
        </w:rPr>
        <mc:AlternateContent>
          <mc:Choice Requires="wps">
            <w:drawing>
              <wp:anchor distT="0" distB="0" distL="114300" distR="114300" simplePos="0" relativeHeight="251837440" behindDoc="0" locked="0" layoutInCell="1" allowOverlap="1" wp14:anchorId="79A81D79" wp14:editId="33B21A33">
                <wp:simplePos x="0" y="0"/>
                <wp:positionH relativeFrom="column">
                  <wp:posOffset>330200</wp:posOffset>
                </wp:positionH>
                <wp:positionV relativeFrom="paragraph">
                  <wp:posOffset>111125</wp:posOffset>
                </wp:positionV>
                <wp:extent cx="1016000" cy="241300"/>
                <wp:effectExtent l="0" t="0" r="12700" b="25400"/>
                <wp:wrapNone/>
                <wp:docPr id="5" name="Text Box 5" descr="The hospital CCN will appear in this text box." title="Hospital CCN"/>
                <wp:cNvGraphicFramePr/>
                <a:graphic xmlns:a="http://schemas.openxmlformats.org/drawingml/2006/main">
                  <a:graphicData uri="http://schemas.microsoft.com/office/word/2010/wordprocessingShape">
                    <wps:wsp>
                      <wps:cNvSpPr txBox="1"/>
                      <wps:spPr>
                        <a:xfrm>
                          <a:off x="0" y="0"/>
                          <a:ext cx="1016000" cy="24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70B981" w14:textId="77777777" w:rsidR="00E36816" w:rsidRPr="000F65E5" w:rsidRDefault="00E36816" w:rsidP="00E36816">
                            <w:pPr>
                              <w:jc w:val="center"/>
                              <w:rPr>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A81D79" id="Text Box 5" o:spid="_x0000_s1027" type="#_x0000_t202" alt="Title: Hospital CCN - Description: The hospital CCN will appear in this text box." style="position:absolute;margin-left:26pt;margin-top:8.75pt;width:80pt;height:19pt;z-index:25183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" fillcolor="white [3201]" strokeweight=".5pt">
                <v:textbox>
                  <w:txbxContent>
                    <w:p w14:paraId="7270B981" w14:textId="77777777" w:rsidR="00E36816" w:rsidRPr="000F65E5" w:rsidRDefault="00E36816" w:rsidP="00E36816">
                      <w:pPr>
                        <w:jc w:val="center"/>
                        <w:rPr>
                          <w:szCs w:val="20"/>
                        </w:rPr>
                      </w:pPr>
                    </w:p>
                  </w:txbxContent>
                </v:textbox>
              </v:shape>
            </w:pict>
          </mc:Fallback>
        </mc:AlternateContent>
      </w:r>
      <w:r w:rsidR="00BB3037">
        <w:rPr>
          <w:b/>
          <w:color w:val="333333"/>
        </w:rPr>
        <w:t>CCN</w:t>
      </w:r>
      <w:r w:rsidR="00BB3037">
        <w:rPr>
          <w:b/>
          <w:color w:val="333333"/>
        </w:rPr>
        <w:tab/>
      </w:r>
      <w:r>
        <w:rPr>
          <w:b/>
          <w:color w:val="333333"/>
        </w:rPr>
        <w:t>Hospital Name</w:t>
      </w:r>
      <w:r>
        <w:rPr>
          <w:b/>
          <w:color w:val="333333"/>
        </w:rPr>
        <w:tab/>
      </w:r>
    </w:p>
    <w:p w14:paraId="638F3A8B" w14:textId="77777777" w:rsidR="00CE45AC" w:rsidRPr="000F65E5" w:rsidRDefault="00CE45AC" w:rsidP="00CE45AC">
      <w:pPr>
        <w:pBdr>
          <w:top w:val="single" w:sz="2" w:space="1" w:color="auto"/>
          <w:left w:val="single" w:sz="2" w:space="4" w:color="auto"/>
          <w:bottom w:val="single" w:sz="2" w:space="1" w:color="auto"/>
          <w:right w:val="single" w:sz="2" w:space="4" w:color="auto"/>
        </w:pBdr>
        <w:spacing w:after="200" w:line="276" w:lineRule="auto"/>
        <w:rPr>
          <w:color w:val="333333"/>
          <w:sz w:val="18"/>
          <w:szCs w:val="18"/>
        </w:rPr>
      </w:pPr>
      <w:r w:rsidRPr="000F65E5">
        <w:rPr>
          <w:rStyle w:val="Strong"/>
          <w:sz w:val="18"/>
          <w:szCs w:val="18"/>
        </w:rPr>
        <w:t xml:space="preserve">Instructions: </w:t>
      </w:r>
      <w:r>
        <w:rPr>
          <w:rStyle w:val="Strong"/>
          <w:sz w:val="18"/>
          <w:szCs w:val="18"/>
        </w:rPr>
        <w:t xml:space="preserve"> For each measure,</w:t>
      </w:r>
      <w:r w:rsidRPr="000F65E5">
        <w:rPr>
          <w:rStyle w:val="Strong"/>
          <w:sz w:val="18"/>
          <w:szCs w:val="18"/>
        </w:rPr>
        <w:t xml:space="preserve"> (1)</w:t>
      </w:r>
      <w:r w:rsidRPr="000F65E5">
        <w:rPr>
          <w:color w:val="333333"/>
          <w:sz w:val="18"/>
          <w:szCs w:val="18"/>
        </w:rPr>
        <w:t xml:space="preserve"> Please enter the Total Initial Patient Population and indicate the total Medicare and Non-Medicare populations.  </w:t>
      </w:r>
      <w:r w:rsidRPr="003B0654">
        <w:rPr>
          <w:rStyle w:val="Strong"/>
          <w:sz w:val="18"/>
          <w:szCs w:val="18"/>
        </w:rPr>
        <w:t>(2)</w:t>
      </w:r>
      <w:r w:rsidRPr="000F65E5">
        <w:rPr>
          <w:color w:val="333333"/>
          <w:sz w:val="18"/>
          <w:szCs w:val="18"/>
        </w:rPr>
        <w:t xml:space="preserve"> </w:t>
      </w:r>
      <w:r w:rsidR="0066193F">
        <w:rPr>
          <w:color w:val="333333"/>
          <w:sz w:val="18"/>
          <w:szCs w:val="18"/>
        </w:rPr>
        <w:t>Provide the Sample size information</w:t>
      </w:r>
      <w:r w:rsidRPr="000F65E5">
        <w:rPr>
          <w:color w:val="333333"/>
          <w:sz w:val="18"/>
          <w:szCs w:val="18"/>
        </w:rPr>
        <w:t xml:space="preserve">. </w:t>
      </w:r>
      <w:r>
        <w:rPr>
          <w:color w:val="333333"/>
          <w:sz w:val="18"/>
          <w:szCs w:val="18"/>
        </w:rPr>
        <w:t xml:space="preserve"> </w:t>
      </w:r>
      <w:r w:rsidRPr="002E5EBC">
        <w:rPr>
          <w:rStyle w:val="Strong"/>
          <w:i/>
          <w:sz w:val="18"/>
          <w:szCs w:val="18"/>
        </w:rPr>
        <w:t>Note:</w:t>
      </w:r>
      <w:r w:rsidR="0066193F">
        <w:rPr>
          <w:i/>
          <w:color w:val="333333"/>
          <w:sz w:val="18"/>
          <w:szCs w:val="18"/>
        </w:rPr>
        <w:t xml:space="preserve">  When not sampled</w:t>
      </w:r>
      <w:r w:rsidRPr="002E5EBC">
        <w:rPr>
          <w:i/>
          <w:color w:val="333333"/>
          <w:sz w:val="18"/>
          <w:szCs w:val="18"/>
        </w:rPr>
        <w:t>, provide only Total Initial Patient Population – Not Sampl</w:t>
      </w:r>
      <w:r w:rsidR="0066193F">
        <w:rPr>
          <w:i/>
          <w:color w:val="333333"/>
          <w:sz w:val="18"/>
          <w:szCs w:val="18"/>
        </w:rPr>
        <w:t>ed</w:t>
      </w:r>
      <w:r w:rsidRPr="002E5EBC">
        <w:rPr>
          <w:i/>
          <w:color w:val="333333"/>
          <w:sz w:val="18"/>
          <w:szCs w:val="18"/>
        </w:rPr>
        <w:t>.</w:t>
      </w:r>
      <w:r w:rsidRPr="000F65E5">
        <w:rPr>
          <w:color w:val="333333"/>
          <w:sz w:val="18"/>
          <w:szCs w:val="18"/>
        </w:rPr>
        <w:t xml:space="preserve"> </w:t>
      </w:r>
    </w:p>
    <w:p w14:paraId="08C5C908" w14:textId="77777777" w:rsidR="00F60968" w:rsidRDefault="00D22DCE" w:rsidP="00A04538">
      <w:pPr>
        <w:jc w:val="center"/>
        <w:rPr>
          <w:b/>
          <w:color w:val="333333"/>
        </w:rPr>
      </w:pPr>
      <w:r w:rsidRPr="005A4413">
        <w:rPr>
          <w:b/>
          <w:color w:val="333333"/>
        </w:rPr>
        <w:t xml:space="preserve">NQF </w:t>
      </w:r>
      <w:r w:rsidR="000F24B3">
        <w:rPr>
          <w:b/>
          <w:color w:val="333333"/>
        </w:rPr>
        <w:t>182</w:t>
      </w:r>
      <w:r w:rsidRPr="005A4413">
        <w:rPr>
          <w:b/>
          <w:color w:val="333333"/>
        </w:rPr>
        <w:t xml:space="preserve">2 </w:t>
      </w:r>
      <w:r w:rsidR="000F24B3">
        <w:rPr>
          <w:b/>
          <w:color w:val="333333"/>
        </w:rPr>
        <w:t>External Beam Radiotherapy Measure</w:t>
      </w:r>
    </w:p>
    <w:p w14:paraId="26BDE5EA" w14:textId="77777777" w:rsidR="00CE45AC" w:rsidRPr="00FA30C2" w:rsidRDefault="00CE45AC" w:rsidP="00CE45AC">
      <w:pPr>
        <w:pStyle w:val="Caption"/>
        <w:spacing w:before="0"/>
        <w:rPr>
          <w:sz w:val="22"/>
          <w:szCs w:val="22"/>
        </w:rPr>
      </w:pPr>
      <w:r>
        <w:t xml:space="preserve">Sample Frequency:  </w:t>
      </w:r>
      <w:r w:rsidR="0066193F">
        <w:rPr>
          <w:color w:val="FF0000"/>
        </w:rPr>
        <w:t>Not Sampled</w:t>
      </w:r>
    </w:p>
    <w:tbl>
      <w:tblPr>
        <w:tblStyle w:val="TableGrid"/>
        <w:tblW w:w="0" w:type="auto"/>
        <w:tblLook w:val="04A0" w:firstRow="1" w:lastRow="0" w:firstColumn="1" w:lastColumn="0" w:noHBand="0" w:noVBand="1"/>
        <w:tblCaption w:val="Non-Sampled Patient Population"/>
        <w:tblDescription w:val="This table identifes the initial  Medicare and non-Medicare patient populations not sampled."/>
      </w:tblPr>
      <w:tblGrid>
        <w:gridCol w:w="4698"/>
        <w:gridCol w:w="2340"/>
      </w:tblGrid>
      <w:tr w:rsidR="00CE45AC" w:rsidRPr="00917719" w14:paraId="20CA85B7" w14:textId="77777777" w:rsidTr="00302CCF">
        <w:trPr>
          <w:cantSplit/>
          <w:tblHeader/>
        </w:trPr>
        <w:tc>
          <w:tcPr>
            <w:tcW w:w="4698" w:type="dxa"/>
            <w:shd w:val="clear" w:color="auto" w:fill="D9D9D9" w:themeFill="background1" w:themeFillShade="D9"/>
            <w:vAlign w:val="center"/>
          </w:tcPr>
          <w:p w14:paraId="5E2A09B6" w14:textId="77777777" w:rsidR="00CE45AC" w:rsidRPr="00917719" w:rsidRDefault="00CE45AC" w:rsidP="001B4BD2">
            <w:pPr>
              <w:pStyle w:val="Header"/>
              <w:rPr>
                <w:szCs w:val="20"/>
              </w:rPr>
            </w:pPr>
            <w:r>
              <w:rPr>
                <w:szCs w:val="20"/>
              </w:rPr>
              <w:t>Not Sampl</w:t>
            </w:r>
            <w:r w:rsidR="001B4BD2">
              <w:rPr>
                <w:szCs w:val="20"/>
              </w:rPr>
              <w:t>ed</w:t>
            </w:r>
            <w:r>
              <w:rPr>
                <w:szCs w:val="20"/>
              </w:rPr>
              <w:t xml:space="preserve"> </w:t>
            </w:r>
            <w:r w:rsidRPr="00917719">
              <w:rPr>
                <w:szCs w:val="20"/>
              </w:rPr>
              <w:t>Patient Population</w:t>
            </w:r>
          </w:p>
        </w:tc>
        <w:tc>
          <w:tcPr>
            <w:tcW w:w="2340" w:type="dxa"/>
            <w:shd w:val="clear" w:color="auto" w:fill="D9D9D9" w:themeFill="background1" w:themeFillShade="D9"/>
            <w:vAlign w:val="center"/>
          </w:tcPr>
          <w:p w14:paraId="0DC384CE" w14:textId="77777777" w:rsidR="00CE45AC" w:rsidRPr="00917719" w:rsidRDefault="00CE45AC" w:rsidP="00302CCF">
            <w:pPr>
              <w:pStyle w:val="Header"/>
              <w:rPr>
                <w:szCs w:val="20"/>
              </w:rPr>
            </w:pPr>
            <w:r w:rsidRPr="00917719">
              <w:rPr>
                <w:szCs w:val="20"/>
              </w:rPr>
              <w:t>Number</w:t>
            </w:r>
          </w:p>
        </w:tc>
      </w:tr>
      <w:tr w:rsidR="00CE45AC" w:rsidRPr="003B0654" w14:paraId="0C9DD98B" w14:textId="77777777" w:rsidTr="00302CCF">
        <w:trPr>
          <w:cantSplit/>
        </w:trPr>
        <w:tc>
          <w:tcPr>
            <w:tcW w:w="4698" w:type="dxa"/>
            <w:vAlign w:val="center"/>
          </w:tcPr>
          <w:p w14:paraId="14787DC6" w14:textId="77777777" w:rsidR="00CE45AC" w:rsidRPr="003B0654" w:rsidRDefault="00CE45AC" w:rsidP="00302CCF">
            <w:pPr>
              <w:spacing w:before="20" w:after="20"/>
              <w:rPr>
                <w:b/>
                <w:color w:val="333333"/>
                <w:szCs w:val="20"/>
              </w:rPr>
            </w:pPr>
            <w:r>
              <w:rPr>
                <w:b/>
                <w:color w:val="333333"/>
                <w:szCs w:val="20"/>
              </w:rPr>
              <w:t>Total Initial Patient Population</w:t>
            </w:r>
          </w:p>
        </w:tc>
        <w:tc>
          <w:tcPr>
            <w:tcW w:w="2340" w:type="dxa"/>
            <w:shd w:val="clear" w:color="auto" w:fill="F2F2F2" w:themeFill="background1" w:themeFillShade="F2"/>
            <w:vAlign w:val="center"/>
          </w:tcPr>
          <w:p w14:paraId="6D7DC28F" w14:textId="77777777" w:rsidR="00CE45AC" w:rsidRPr="003B0654" w:rsidRDefault="00CE45AC" w:rsidP="00302CCF">
            <w:pPr>
              <w:spacing w:before="20" w:after="20"/>
              <w:jc w:val="center"/>
              <w:rPr>
                <w:b/>
                <w:color w:val="333333"/>
                <w:szCs w:val="20"/>
              </w:rPr>
            </w:pPr>
          </w:p>
        </w:tc>
      </w:tr>
      <w:tr w:rsidR="00CE45AC" w:rsidRPr="003B0654" w14:paraId="1BA524D3" w14:textId="77777777" w:rsidTr="00302CCF">
        <w:trPr>
          <w:cantSplit/>
        </w:trPr>
        <w:tc>
          <w:tcPr>
            <w:tcW w:w="4698" w:type="dxa"/>
            <w:vAlign w:val="center"/>
          </w:tcPr>
          <w:p w14:paraId="1EAF6B10" w14:textId="77777777" w:rsidR="00CE45AC" w:rsidRPr="003B0654" w:rsidRDefault="00CE45AC" w:rsidP="00302CCF">
            <w:pPr>
              <w:spacing w:before="20" w:after="20"/>
              <w:ind w:left="360"/>
              <w:rPr>
                <w:b/>
                <w:color w:val="333333"/>
                <w:szCs w:val="20"/>
              </w:rPr>
            </w:pPr>
            <w:r>
              <w:rPr>
                <w:b/>
                <w:color w:val="333333"/>
                <w:szCs w:val="20"/>
              </w:rPr>
              <w:t>Medicare Initial Patient Population</w:t>
            </w:r>
          </w:p>
        </w:tc>
        <w:tc>
          <w:tcPr>
            <w:tcW w:w="2340" w:type="dxa"/>
            <w:vAlign w:val="center"/>
          </w:tcPr>
          <w:p w14:paraId="4AAAF5D1" w14:textId="77777777" w:rsidR="00CE45AC" w:rsidRPr="003B0654" w:rsidRDefault="00CE45AC" w:rsidP="00302CCF">
            <w:pPr>
              <w:spacing w:before="20" w:after="20"/>
              <w:jc w:val="center"/>
              <w:rPr>
                <w:b/>
                <w:color w:val="333333"/>
                <w:szCs w:val="20"/>
              </w:rPr>
            </w:pPr>
          </w:p>
        </w:tc>
      </w:tr>
      <w:tr w:rsidR="00CE45AC" w:rsidRPr="003B0654" w14:paraId="235305F0" w14:textId="77777777" w:rsidTr="000F24B3">
        <w:trPr>
          <w:cantSplit/>
          <w:trHeight w:val="255"/>
        </w:trPr>
        <w:tc>
          <w:tcPr>
            <w:tcW w:w="4698" w:type="dxa"/>
            <w:vAlign w:val="center"/>
          </w:tcPr>
          <w:p w14:paraId="29827A96" w14:textId="77777777" w:rsidR="00CE45AC" w:rsidRPr="003B0654" w:rsidRDefault="00CE45AC" w:rsidP="00302CCF">
            <w:pPr>
              <w:spacing w:before="20" w:after="20"/>
              <w:ind w:left="360"/>
              <w:rPr>
                <w:b/>
                <w:color w:val="333333"/>
                <w:szCs w:val="20"/>
              </w:rPr>
            </w:pPr>
            <w:r>
              <w:rPr>
                <w:b/>
                <w:color w:val="333333"/>
                <w:szCs w:val="20"/>
              </w:rPr>
              <w:t>Non-Medicare Initial Patient Population</w:t>
            </w:r>
          </w:p>
        </w:tc>
        <w:tc>
          <w:tcPr>
            <w:tcW w:w="2340" w:type="dxa"/>
            <w:vAlign w:val="center"/>
          </w:tcPr>
          <w:p w14:paraId="0DA58E5C" w14:textId="77777777" w:rsidR="00CE45AC" w:rsidRPr="003B0654" w:rsidRDefault="00CE45AC" w:rsidP="00302CCF">
            <w:pPr>
              <w:spacing w:before="20" w:after="20"/>
              <w:jc w:val="center"/>
              <w:rPr>
                <w:b/>
                <w:color w:val="333333"/>
                <w:szCs w:val="20"/>
              </w:rPr>
            </w:pPr>
          </w:p>
        </w:tc>
      </w:tr>
    </w:tbl>
    <w:p w14:paraId="4317899A" w14:textId="77777777" w:rsidR="00CE45AC" w:rsidRPr="00917719" w:rsidRDefault="00CE45AC" w:rsidP="00CE45AC">
      <w:pPr>
        <w:spacing w:before="0" w:after="0"/>
        <w:rPr>
          <w:b/>
          <w:color w:val="333333"/>
          <w:sz w:val="16"/>
          <w:szCs w:val="16"/>
        </w:rPr>
      </w:pPr>
    </w:p>
    <w:p w14:paraId="7906A25F" w14:textId="77777777" w:rsidR="00CE45AC" w:rsidRDefault="00CE45AC" w:rsidP="00CE45AC">
      <w:pPr>
        <w:spacing w:before="0" w:line="276" w:lineRule="auto"/>
        <w:rPr>
          <w:color w:val="333333"/>
        </w:rPr>
      </w:pPr>
      <w:r w:rsidRPr="003B488D">
        <w:rPr>
          <w:rStyle w:val="Strong"/>
        </w:rPr>
        <w:t>Sample Frequency:</w:t>
      </w:r>
      <w:r>
        <w:rPr>
          <w:color w:val="333333"/>
        </w:rPr>
        <w:tab/>
      </w:r>
      <w:r w:rsidRPr="00C63542">
        <w:rPr>
          <w:rStyle w:val="Strong"/>
        </w:rPr>
        <w:t>Quarterly</w:t>
      </w:r>
    </w:p>
    <w:p w14:paraId="0E901704" w14:textId="77777777" w:rsidR="00CE45AC" w:rsidRDefault="00CE45AC" w:rsidP="00CE45AC">
      <w:pPr>
        <w:pStyle w:val="Caption"/>
      </w:pPr>
      <w:r>
        <w:t>Initial Inpatient Population</w:t>
      </w:r>
    </w:p>
    <w:tbl>
      <w:tblPr>
        <w:tblW w:w="7300" w:type="dxa"/>
        <w:tblInd w:w="93" w:type="dxa"/>
        <w:tblLook w:val="04A0" w:firstRow="1" w:lastRow="0" w:firstColumn="1" w:lastColumn="0" w:noHBand="0" w:noVBand="1"/>
        <w:tblCaption w:val="Initial Inpatient Population"/>
        <w:tblDescription w:val="This table identifies the initial Medicare and non-Medicare inpatient populations by quarter and in total."/>
      </w:tblPr>
      <w:tblGrid>
        <w:gridCol w:w="2500"/>
        <w:gridCol w:w="1011"/>
        <w:gridCol w:w="1011"/>
        <w:gridCol w:w="1011"/>
        <w:gridCol w:w="1011"/>
        <w:gridCol w:w="960"/>
      </w:tblGrid>
      <w:tr w:rsidR="00CE45AC" w:rsidRPr="00183A7D" w14:paraId="549AD722" w14:textId="77777777" w:rsidTr="00302CCF">
        <w:trPr>
          <w:trHeight w:val="315"/>
        </w:trPr>
        <w:tc>
          <w:tcPr>
            <w:tcW w:w="2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8CFBBB6" w14:textId="77777777" w:rsidR="00CE45AC" w:rsidRPr="00183A7D" w:rsidRDefault="00CE45AC" w:rsidP="00302CCF">
            <w:pPr>
              <w:pStyle w:val="Header"/>
              <w:spacing w:before="0" w:after="20"/>
              <w:rPr>
                <w:szCs w:val="20"/>
              </w:rPr>
            </w:pPr>
            <w:r w:rsidRPr="00BC7C0C">
              <w:rPr>
                <w:szCs w:val="20"/>
              </w:rPr>
              <w:t>Initial Inpatient Population</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46104FD" w14:textId="77777777" w:rsidR="00CE45AC" w:rsidRPr="00183A7D" w:rsidRDefault="00CE45AC" w:rsidP="00302CCF">
            <w:pPr>
              <w:pStyle w:val="Header"/>
              <w:spacing w:before="0" w:after="20"/>
              <w:rPr>
                <w:szCs w:val="20"/>
              </w:rPr>
            </w:pPr>
            <w:r w:rsidRPr="00183A7D">
              <w:rPr>
                <w:szCs w:val="20"/>
              </w:rPr>
              <w:t>Quarter 1</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9094FDF" w14:textId="77777777" w:rsidR="00CE45AC" w:rsidRPr="00183A7D" w:rsidRDefault="00CE45AC" w:rsidP="00302CCF">
            <w:pPr>
              <w:pStyle w:val="Header"/>
              <w:spacing w:before="0" w:after="20"/>
              <w:rPr>
                <w:szCs w:val="20"/>
              </w:rPr>
            </w:pPr>
            <w:r w:rsidRPr="00183A7D">
              <w:rPr>
                <w:szCs w:val="20"/>
              </w:rPr>
              <w:t>Quarter 2</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54A28C7" w14:textId="77777777" w:rsidR="00CE45AC" w:rsidRPr="00183A7D" w:rsidRDefault="00CE45AC" w:rsidP="00302CCF">
            <w:pPr>
              <w:pStyle w:val="Header"/>
              <w:spacing w:before="0" w:after="20"/>
              <w:rPr>
                <w:szCs w:val="20"/>
              </w:rPr>
            </w:pPr>
            <w:r w:rsidRPr="00183A7D">
              <w:rPr>
                <w:szCs w:val="20"/>
              </w:rPr>
              <w:t>Quarter 3</w:t>
            </w:r>
          </w:p>
        </w:tc>
        <w:tc>
          <w:tcPr>
            <w:tcW w:w="960" w:type="dxa"/>
            <w:tcBorders>
              <w:top w:val="single" w:sz="4" w:space="0" w:color="auto"/>
              <w:left w:val="nil"/>
              <w:bottom w:val="single" w:sz="4" w:space="0" w:color="auto"/>
              <w:right w:val="single" w:sz="12" w:space="0" w:color="auto"/>
            </w:tcBorders>
            <w:shd w:val="clear" w:color="auto" w:fill="D9D9D9" w:themeFill="background1" w:themeFillShade="D9"/>
            <w:noWrap/>
            <w:vAlign w:val="center"/>
            <w:hideMark/>
          </w:tcPr>
          <w:p w14:paraId="390B436B" w14:textId="77777777" w:rsidR="00CE45AC" w:rsidRPr="00183A7D" w:rsidRDefault="00CE45AC" w:rsidP="00302CCF">
            <w:pPr>
              <w:pStyle w:val="Header"/>
              <w:spacing w:before="0" w:after="20"/>
              <w:rPr>
                <w:szCs w:val="20"/>
              </w:rPr>
            </w:pPr>
            <w:r w:rsidRPr="00183A7D">
              <w:rPr>
                <w:szCs w:val="20"/>
              </w:rPr>
              <w:t>Quarter 4</w:t>
            </w:r>
          </w:p>
        </w:tc>
        <w:tc>
          <w:tcPr>
            <w:tcW w:w="960"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hideMark/>
          </w:tcPr>
          <w:p w14:paraId="002633B8" w14:textId="77777777" w:rsidR="00CE45AC" w:rsidRPr="00183A7D" w:rsidRDefault="00CE45AC" w:rsidP="00302CCF">
            <w:pPr>
              <w:pStyle w:val="Header"/>
              <w:spacing w:before="0" w:after="20"/>
              <w:rPr>
                <w:szCs w:val="20"/>
              </w:rPr>
            </w:pPr>
            <w:r w:rsidRPr="00183A7D">
              <w:rPr>
                <w:szCs w:val="20"/>
              </w:rPr>
              <w:t>Total</w:t>
            </w:r>
          </w:p>
        </w:tc>
        <w:bookmarkStart w:id="0" w:name="_GoBack"/>
        <w:bookmarkEnd w:id="0"/>
      </w:tr>
      <w:tr w:rsidR="00CE45AC" w:rsidRPr="00992C68" w14:paraId="10B6FE19" w14:textId="77777777" w:rsidTr="00302CCF">
        <w:trPr>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33C2385" w14:textId="77777777" w:rsidR="00CE45AC" w:rsidRPr="00183A7D" w:rsidRDefault="00CE45AC" w:rsidP="00302CCF">
            <w:pPr>
              <w:spacing w:before="60" w:after="60"/>
              <w:rPr>
                <w:rFonts w:eastAsia="Times New Roman" w:cs="Arial"/>
                <w:color w:val="000000"/>
                <w:szCs w:val="20"/>
              </w:rPr>
            </w:pPr>
            <w:r w:rsidRPr="00183A7D">
              <w:rPr>
                <w:rFonts w:eastAsia="Times New Roman" w:cs="Arial"/>
                <w:color w:val="000000"/>
                <w:szCs w:val="20"/>
              </w:rPr>
              <w:t>Medicare</w:t>
            </w:r>
          </w:p>
        </w:tc>
        <w:tc>
          <w:tcPr>
            <w:tcW w:w="960" w:type="dxa"/>
            <w:tcBorders>
              <w:top w:val="nil"/>
              <w:left w:val="nil"/>
              <w:bottom w:val="single" w:sz="4" w:space="0" w:color="auto"/>
              <w:right w:val="single" w:sz="4" w:space="0" w:color="auto"/>
            </w:tcBorders>
            <w:shd w:val="clear" w:color="auto" w:fill="auto"/>
            <w:noWrap/>
            <w:vAlign w:val="center"/>
            <w:hideMark/>
          </w:tcPr>
          <w:p w14:paraId="452B8A52" w14:textId="77777777" w:rsidR="00CE45AC" w:rsidRPr="00183A7D" w:rsidRDefault="00CE45AC"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32663FEF" w14:textId="77777777" w:rsidR="00CE45AC" w:rsidRPr="00183A7D" w:rsidRDefault="00CE45AC"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17AF8CFE" w14:textId="77777777" w:rsidR="00CE45AC" w:rsidRPr="00183A7D" w:rsidRDefault="00CE45AC"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12" w:space="0" w:color="auto"/>
            </w:tcBorders>
            <w:shd w:val="clear" w:color="auto" w:fill="auto"/>
            <w:noWrap/>
            <w:vAlign w:val="center"/>
            <w:hideMark/>
          </w:tcPr>
          <w:p w14:paraId="44C0A598" w14:textId="77777777" w:rsidR="00CE45AC" w:rsidRPr="00183A7D" w:rsidRDefault="00CE45AC" w:rsidP="00302CCF">
            <w:pPr>
              <w:spacing w:before="60" w:after="60"/>
              <w:jc w:val="center"/>
              <w:rPr>
                <w:rFonts w:eastAsia="Times New Roman" w:cs="Arial"/>
                <w:color w:val="000000"/>
                <w:szCs w:val="20"/>
              </w:rPr>
            </w:pPr>
          </w:p>
        </w:tc>
        <w:tc>
          <w:tcPr>
            <w:tcW w:w="96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14:paraId="2D9D9056" w14:textId="77777777" w:rsidR="00CE45AC" w:rsidRPr="00183A7D" w:rsidRDefault="00CE45AC" w:rsidP="00302CCF">
            <w:pPr>
              <w:spacing w:before="60" w:after="60"/>
              <w:jc w:val="center"/>
              <w:rPr>
                <w:rFonts w:eastAsia="Times New Roman" w:cs="Arial"/>
                <w:color w:val="000000"/>
                <w:szCs w:val="20"/>
              </w:rPr>
            </w:pPr>
          </w:p>
        </w:tc>
      </w:tr>
      <w:tr w:rsidR="00CE45AC" w:rsidRPr="00992C68" w14:paraId="793EA294" w14:textId="77777777" w:rsidTr="00302CCF">
        <w:trPr>
          <w:trHeight w:val="315"/>
        </w:trPr>
        <w:tc>
          <w:tcPr>
            <w:tcW w:w="2500" w:type="dxa"/>
            <w:tcBorders>
              <w:top w:val="nil"/>
              <w:left w:val="single" w:sz="4" w:space="0" w:color="auto"/>
              <w:bottom w:val="single" w:sz="12" w:space="0" w:color="auto"/>
              <w:right w:val="single" w:sz="4" w:space="0" w:color="auto"/>
            </w:tcBorders>
            <w:shd w:val="clear" w:color="auto" w:fill="auto"/>
            <w:noWrap/>
            <w:vAlign w:val="bottom"/>
            <w:hideMark/>
          </w:tcPr>
          <w:p w14:paraId="573ECA2A" w14:textId="77777777" w:rsidR="00CE45AC" w:rsidRPr="00183A7D" w:rsidRDefault="00CE45AC" w:rsidP="00302CCF">
            <w:pPr>
              <w:spacing w:before="60" w:after="60"/>
              <w:rPr>
                <w:rFonts w:eastAsia="Times New Roman" w:cs="Arial"/>
                <w:color w:val="000000"/>
                <w:szCs w:val="20"/>
              </w:rPr>
            </w:pPr>
            <w:r w:rsidRPr="00183A7D">
              <w:rPr>
                <w:rFonts w:eastAsia="Times New Roman" w:cs="Arial"/>
                <w:color w:val="000000"/>
                <w:szCs w:val="20"/>
              </w:rPr>
              <w:t>Non-Medicare</w:t>
            </w:r>
          </w:p>
        </w:tc>
        <w:tc>
          <w:tcPr>
            <w:tcW w:w="960" w:type="dxa"/>
            <w:tcBorders>
              <w:top w:val="nil"/>
              <w:left w:val="nil"/>
              <w:bottom w:val="single" w:sz="12" w:space="0" w:color="auto"/>
              <w:right w:val="single" w:sz="4" w:space="0" w:color="auto"/>
            </w:tcBorders>
            <w:shd w:val="clear" w:color="auto" w:fill="auto"/>
            <w:noWrap/>
            <w:vAlign w:val="center"/>
            <w:hideMark/>
          </w:tcPr>
          <w:p w14:paraId="1EDE993B" w14:textId="77777777" w:rsidR="00CE45AC" w:rsidRPr="00183A7D" w:rsidRDefault="00CE45AC"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4" w:space="0" w:color="auto"/>
            </w:tcBorders>
            <w:shd w:val="clear" w:color="auto" w:fill="auto"/>
            <w:noWrap/>
            <w:vAlign w:val="center"/>
            <w:hideMark/>
          </w:tcPr>
          <w:p w14:paraId="5CA93C75" w14:textId="77777777" w:rsidR="00CE45AC" w:rsidRPr="00183A7D" w:rsidRDefault="00CE45AC"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4" w:space="0" w:color="auto"/>
            </w:tcBorders>
            <w:shd w:val="clear" w:color="auto" w:fill="auto"/>
            <w:noWrap/>
            <w:vAlign w:val="center"/>
            <w:hideMark/>
          </w:tcPr>
          <w:p w14:paraId="63812E0B" w14:textId="77777777" w:rsidR="00CE45AC" w:rsidRPr="00183A7D" w:rsidRDefault="00CE45AC"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12" w:space="0" w:color="auto"/>
            </w:tcBorders>
            <w:shd w:val="clear" w:color="auto" w:fill="auto"/>
            <w:noWrap/>
            <w:vAlign w:val="center"/>
            <w:hideMark/>
          </w:tcPr>
          <w:p w14:paraId="6DD03828" w14:textId="77777777" w:rsidR="00CE45AC" w:rsidRPr="00183A7D" w:rsidRDefault="00CE45AC" w:rsidP="00302CCF">
            <w:pPr>
              <w:spacing w:before="60" w:after="60"/>
              <w:jc w:val="center"/>
              <w:rPr>
                <w:rFonts w:eastAsia="Times New Roman" w:cs="Arial"/>
                <w:color w:val="000000"/>
                <w:szCs w:val="20"/>
              </w:rPr>
            </w:pPr>
          </w:p>
        </w:tc>
        <w:tc>
          <w:tcPr>
            <w:tcW w:w="960" w:type="dxa"/>
            <w:tcBorders>
              <w:top w:val="single" w:sz="4" w:space="0" w:color="auto"/>
              <w:left w:val="single" w:sz="12" w:space="0" w:color="auto"/>
              <w:bottom w:val="single" w:sz="12" w:space="0" w:color="auto"/>
              <w:right w:val="single" w:sz="4" w:space="0" w:color="auto"/>
            </w:tcBorders>
            <w:shd w:val="clear" w:color="auto" w:fill="F2F2F2" w:themeFill="background1" w:themeFillShade="F2"/>
            <w:noWrap/>
            <w:vAlign w:val="center"/>
            <w:hideMark/>
          </w:tcPr>
          <w:p w14:paraId="68074067" w14:textId="77777777" w:rsidR="00CE45AC" w:rsidRPr="00183A7D" w:rsidRDefault="00CE45AC" w:rsidP="00302CCF">
            <w:pPr>
              <w:spacing w:before="60" w:after="60"/>
              <w:jc w:val="center"/>
              <w:rPr>
                <w:rFonts w:eastAsia="Times New Roman" w:cs="Arial"/>
                <w:color w:val="000000"/>
                <w:szCs w:val="20"/>
              </w:rPr>
            </w:pPr>
          </w:p>
        </w:tc>
      </w:tr>
      <w:tr w:rsidR="00CE45AC" w:rsidRPr="00992C68" w14:paraId="70120524" w14:textId="77777777" w:rsidTr="00302CCF">
        <w:trPr>
          <w:trHeight w:val="315"/>
        </w:trPr>
        <w:tc>
          <w:tcPr>
            <w:tcW w:w="25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72F00EEF" w14:textId="77777777" w:rsidR="00CE45AC" w:rsidRPr="00183A7D" w:rsidRDefault="00CE45AC" w:rsidP="00302CCF">
            <w:pPr>
              <w:spacing w:before="60" w:after="60"/>
              <w:rPr>
                <w:rFonts w:eastAsia="Times New Roman" w:cs="Arial"/>
                <w:color w:val="000000"/>
                <w:szCs w:val="20"/>
              </w:rPr>
            </w:pPr>
            <w:r w:rsidRPr="00183A7D">
              <w:rPr>
                <w:rFonts w:eastAsia="Times New Roman" w:cs="Arial"/>
                <w:color w:val="000000"/>
                <w:szCs w:val="20"/>
              </w:rPr>
              <w:t>Total</w:t>
            </w: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7E79DABC" w14:textId="77777777" w:rsidR="00CE45AC" w:rsidRPr="00183A7D" w:rsidRDefault="00CE45AC"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23C95E80" w14:textId="77777777" w:rsidR="00CE45AC" w:rsidRPr="00183A7D" w:rsidRDefault="00CE45AC"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7F3B263E" w14:textId="77777777" w:rsidR="00CE45AC" w:rsidRPr="00183A7D" w:rsidRDefault="00CE45AC"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12" w:space="0" w:color="auto"/>
            </w:tcBorders>
            <w:shd w:val="clear" w:color="auto" w:fill="F2F2F2" w:themeFill="background1" w:themeFillShade="F2"/>
            <w:noWrap/>
            <w:vAlign w:val="center"/>
            <w:hideMark/>
          </w:tcPr>
          <w:p w14:paraId="1B371F3F" w14:textId="77777777" w:rsidR="00CE45AC" w:rsidRPr="00183A7D" w:rsidRDefault="00CE45AC" w:rsidP="00302CCF">
            <w:pPr>
              <w:spacing w:before="60" w:after="60"/>
              <w:jc w:val="center"/>
              <w:rPr>
                <w:rFonts w:eastAsia="Times New Roman" w:cs="Arial"/>
                <w:color w:val="000000"/>
                <w:szCs w:val="20"/>
              </w:rPr>
            </w:pPr>
          </w:p>
        </w:tc>
        <w:tc>
          <w:tcPr>
            <w:tcW w:w="960" w:type="dxa"/>
            <w:tcBorders>
              <w:top w:val="single" w:sz="12"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14:paraId="2CB67E24" w14:textId="77777777" w:rsidR="00CE45AC" w:rsidRPr="00183A7D" w:rsidRDefault="00CE45AC" w:rsidP="00302CCF">
            <w:pPr>
              <w:spacing w:before="60" w:after="60"/>
              <w:jc w:val="center"/>
              <w:rPr>
                <w:rFonts w:eastAsia="Times New Roman" w:cs="Arial"/>
                <w:color w:val="000000"/>
                <w:szCs w:val="20"/>
              </w:rPr>
            </w:pPr>
          </w:p>
        </w:tc>
      </w:tr>
    </w:tbl>
    <w:p w14:paraId="2EC42622" w14:textId="77777777" w:rsidR="00CE45AC" w:rsidRDefault="00CE45AC" w:rsidP="00CE45AC">
      <w:pPr>
        <w:pStyle w:val="Caption"/>
      </w:pPr>
      <w:r>
        <w:t>Sample Size</w:t>
      </w:r>
    </w:p>
    <w:tbl>
      <w:tblPr>
        <w:tblW w:w="7300" w:type="dxa"/>
        <w:tblInd w:w="93" w:type="dxa"/>
        <w:tblLook w:val="04A0" w:firstRow="1" w:lastRow="0" w:firstColumn="1" w:lastColumn="0" w:noHBand="0" w:noVBand="1"/>
        <w:tblCaption w:val="Sample Size"/>
        <w:tblDescription w:val="This table identifies the sample size of the Medicare and non-Medicare inpatient populations by quarter and in total."/>
      </w:tblPr>
      <w:tblGrid>
        <w:gridCol w:w="2500"/>
        <w:gridCol w:w="1011"/>
        <w:gridCol w:w="1011"/>
        <w:gridCol w:w="1011"/>
        <w:gridCol w:w="1011"/>
        <w:gridCol w:w="960"/>
      </w:tblGrid>
      <w:tr w:rsidR="00CE45AC" w:rsidRPr="00183A7D" w14:paraId="08336622" w14:textId="77777777" w:rsidTr="00302CCF">
        <w:trPr>
          <w:trHeight w:val="315"/>
        </w:trPr>
        <w:tc>
          <w:tcPr>
            <w:tcW w:w="2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5F7BCBF" w14:textId="77777777" w:rsidR="00CE45AC" w:rsidRPr="00183A7D" w:rsidRDefault="00CE45AC" w:rsidP="00302CCF">
            <w:pPr>
              <w:pStyle w:val="Header"/>
              <w:spacing w:before="0" w:after="20"/>
              <w:rPr>
                <w:szCs w:val="20"/>
              </w:rPr>
            </w:pPr>
            <w:r w:rsidRPr="00183A7D">
              <w:rPr>
                <w:szCs w:val="20"/>
              </w:rPr>
              <w:t>Sample Size</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C10AF6B" w14:textId="77777777" w:rsidR="00CE45AC" w:rsidRPr="00183A7D" w:rsidRDefault="00CE45AC" w:rsidP="00302CCF">
            <w:pPr>
              <w:pStyle w:val="Header"/>
              <w:spacing w:before="0" w:after="20"/>
              <w:rPr>
                <w:szCs w:val="20"/>
              </w:rPr>
            </w:pPr>
            <w:r w:rsidRPr="00183A7D">
              <w:rPr>
                <w:szCs w:val="20"/>
              </w:rPr>
              <w:t>Quarter 1</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7269961" w14:textId="77777777" w:rsidR="00CE45AC" w:rsidRPr="00183A7D" w:rsidRDefault="00CE45AC" w:rsidP="00302CCF">
            <w:pPr>
              <w:pStyle w:val="Header"/>
              <w:spacing w:before="0" w:after="20"/>
              <w:rPr>
                <w:szCs w:val="20"/>
              </w:rPr>
            </w:pPr>
            <w:r w:rsidRPr="00183A7D">
              <w:rPr>
                <w:szCs w:val="20"/>
              </w:rPr>
              <w:t>Quarter 2</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ED6DB4F" w14:textId="77777777" w:rsidR="00CE45AC" w:rsidRPr="00183A7D" w:rsidRDefault="00CE45AC" w:rsidP="00302CCF">
            <w:pPr>
              <w:pStyle w:val="Header"/>
              <w:spacing w:before="0" w:after="20"/>
              <w:rPr>
                <w:szCs w:val="20"/>
              </w:rPr>
            </w:pPr>
            <w:r w:rsidRPr="00183A7D">
              <w:rPr>
                <w:szCs w:val="20"/>
              </w:rPr>
              <w:t>Quarter 3</w:t>
            </w:r>
          </w:p>
        </w:tc>
        <w:tc>
          <w:tcPr>
            <w:tcW w:w="960" w:type="dxa"/>
            <w:tcBorders>
              <w:top w:val="single" w:sz="4" w:space="0" w:color="auto"/>
              <w:left w:val="nil"/>
              <w:bottom w:val="single" w:sz="4" w:space="0" w:color="auto"/>
              <w:right w:val="single" w:sz="12" w:space="0" w:color="auto"/>
            </w:tcBorders>
            <w:shd w:val="clear" w:color="auto" w:fill="D9D9D9" w:themeFill="background1" w:themeFillShade="D9"/>
            <w:noWrap/>
            <w:vAlign w:val="center"/>
            <w:hideMark/>
          </w:tcPr>
          <w:p w14:paraId="63A81A99" w14:textId="77777777" w:rsidR="00CE45AC" w:rsidRPr="00183A7D" w:rsidRDefault="00CE45AC" w:rsidP="00302CCF">
            <w:pPr>
              <w:pStyle w:val="Header"/>
              <w:spacing w:before="0" w:after="20"/>
              <w:rPr>
                <w:szCs w:val="20"/>
              </w:rPr>
            </w:pPr>
            <w:r w:rsidRPr="00183A7D">
              <w:rPr>
                <w:szCs w:val="20"/>
              </w:rPr>
              <w:t>Quarter 4</w:t>
            </w:r>
          </w:p>
        </w:tc>
        <w:tc>
          <w:tcPr>
            <w:tcW w:w="960"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hideMark/>
          </w:tcPr>
          <w:p w14:paraId="43114290" w14:textId="77777777" w:rsidR="00CE45AC" w:rsidRPr="00183A7D" w:rsidRDefault="00CE45AC" w:rsidP="00302CCF">
            <w:pPr>
              <w:pStyle w:val="Header"/>
              <w:spacing w:before="0" w:after="20"/>
              <w:rPr>
                <w:szCs w:val="20"/>
              </w:rPr>
            </w:pPr>
            <w:r w:rsidRPr="00183A7D">
              <w:rPr>
                <w:szCs w:val="20"/>
              </w:rPr>
              <w:t>Total</w:t>
            </w:r>
          </w:p>
        </w:tc>
      </w:tr>
      <w:tr w:rsidR="00CE45AC" w:rsidRPr="00992C68" w14:paraId="4B2484AE" w14:textId="77777777" w:rsidTr="00302CCF">
        <w:trPr>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6E1D555" w14:textId="77777777" w:rsidR="00CE45AC" w:rsidRPr="00183A7D" w:rsidRDefault="00CE45AC" w:rsidP="00302CCF">
            <w:pPr>
              <w:spacing w:before="60" w:after="60"/>
              <w:rPr>
                <w:rFonts w:eastAsia="Times New Roman" w:cs="Arial"/>
                <w:color w:val="000000"/>
                <w:szCs w:val="20"/>
              </w:rPr>
            </w:pPr>
            <w:r w:rsidRPr="00183A7D">
              <w:rPr>
                <w:rFonts w:eastAsia="Times New Roman" w:cs="Arial"/>
                <w:color w:val="000000"/>
                <w:szCs w:val="20"/>
              </w:rPr>
              <w:t>Medicare</w:t>
            </w:r>
          </w:p>
        </w:tc>
        <w:tc>
          <w:tcPr>
            <w:tcW w:w="960" w:type="dxa"/>
            <w:tcBorders>
              <w:top w:val="nil"/>
              <w:left w:val="nil"/>
              <w:bottom w:val="single" w:sz="4" w:space="0" w:color="auto"/>
              <w:right w:val="single" w:sz="4" w:space="0" w:color="auto"/>
            </w:tcBorders>
            <w:shd w:val="clear" w:color="auto" w:fill="auto"/>
            <w:noWrap/>
            <w:vAlign w:val="center"/>
            <w:hideMark/>
          </w:tcPr>
          <w:p w14:paraId="10C1F373" w14:textId="77777777" w:rsidR="00CE45AC" w:rsidRPr="00183A7D" w:rsidRDefault="00CE45AC"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7BA546E2" w14:textId="77777777" w:rsidR="00CE45AC" w:rsidRPr="00183A7D" w:rsidRDefault="00CE45AC"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0E9D5094" w14:textId="77777777" w:rsidR="00CE45AC" w:rsidRPr="00183A7D" w:rsidRDefault="00CE45AC" w:rsidP="00302CCF">
            <w:pPr>
              <w:spacing w:before="60" w:after="60"/>
              <w:jc w:val="center"/>
              <w:rPr>
                <w:rFonts w:eastAsia="Times New Roman" w:cs="Arial"/>
                <w:color w:val="000000"/>
                <w:szCs w:val="20"/>
              </w:rPr>
            </w:pPr>
          </w:p>
        </w:tc>
        <w:tc>
          <w:tcPr>
            <w:tcW w:w="960" w:type="dxa"/>
            <w:tcBorders>
              <w:top w:val="nil"/>
              <w:left w:val="nil"/>
              <w:bottom w:val="single" w:sz="4" w:space="0" w:color="auto"/>
              <w:right w:val="single" w:sz="12" w:space="0" w:color="auto"/>
            </w:tcBorders>
            <w:shd w:val="clear" w:color="auto" w:fill="auto"/>
            <w:noWrap/>
            <w:vAlign w:val="center"/>
            <w:hideMark/>
          </w:tcPr>
          <w:p w14:paraId="4428F6A3" w14:textId="77777777" w:rsidR="00CE45AC" w:rsidRPr="00183A7D" w:rsidRDefault="00CE45AC" w:rsidP="00302CCF">
            <w:pPr>
              <w:spacing w:before="60" w:after="60"/>
              <w:jc w:val="center"/>
              <w:rPr>
                <w:rFonts w:eastAsia="Times New Roman" w:cs="Arial"/>
                <w:color w:val="000000"/>
                <w:szCs w:val="20"/>
              </w:rPr>
            </w:pPr>
          </w:p>
        </w:tc>
        <w:tc>
          <w:tcPr>
            <w:tcW w:w="960" w:type="dxa"/>
            <w:tcBorders>
              <w:top w:val="single" w:sz="4"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14:paraId="728A9FE2" w14:textId="77777777" w:rsidR="00CE45AC" w:rsidRPr="00183A7D" w:rsidRDefault="00CE45AC" w:rsidP="00302CCF">
            <w:pPr>
              <w:spacing w:before="60" w:after="60"/>
              <w:jc w:val="center"/>
              <w:rPr>
                <w:rFonts w:eastAsia="Times New Roman" w:cs="Arial"/>
                <w:color w:val="000000"/>
                <w:szCs w:val="20"/>
              </w:rPr>
            </w:pPr>
          </w:p>
        </w:tc>
      </w:tr>
      <w:tr w:rsidR="00CE45AC" w:rsidRPr="00992C68" w14:paraId="706C1234" w14:textId="77777777" w:rsidTr="00302CCF">
        <w:trPr>
          <w:trHeight w:val="315"/>
        </w:trPr>
        <w:tc>
          <w:tcPr>
            <w:tcW w:w="2500" w:type="dxa"/>
            <w:tcBorders>
              <w:top w:val="nil"/>
              <w:left w:val="single" w:sz="4" w:space="0" w:color="auto"/>
              <w:bottom w:val="single" w:sz="12" w:space="0" w:color="auto"/>
              <w:right w:val="single" w:sz="4" w:space="0" w:color="auto"/>
            </w:tcBorders>
            <w:shd w:val="clear" w:color="auto" w:fill="auto"/>
            <w:noWrap/>
            <w:vAlign w:val="bottom"/>
            <w:hideMark/>
          </w:tcPr>
          <w:p w14:paraId="5302F07C" w14:textId="77777777" w:rsidR="00CE45AC" w:rsidRPr="00183A7D" w:rsidRDefault="00CE45AC" w:rsidP="00302CCF">
            <w:pPr>
              <w:spacing w:before="60" w:after="60"/>
              <w:rPr>
                <w:rFonts w:eastAsia="Times New Roman" w:cs="Arial"/>
                <w:color w:val="000000"/>
                <w:szCs w:val="20"/>
              </w:rPr>
            </w:pPr>
            <w:r w:rsidRPr="00183A7D">
              <w:rPr>
                <w:rFonts w:eastAsia="Times New Roman" w:cs="Arial"/>
                <w:color w:val="000000"/>
                <w:szCs w:val="20"/>
              </w:rPr>
              <w:t>Non-Medicare</w:t>
            </w:r>
          </w:p>
        </w:tc>
        <w:tc>
          <w:tcPr>
            <w:tcW w:w="960" w:type="dxa"/>
            <w:tcBorders>
              <w:top w:val="nil"/>
              <w:left w:val="nil"/>
              <w:bottom w:val="single" w:sz="12" w:space="0" w:color="auto"/>
              <w:right w:val="single" w:sz="4" w:space="0" w:color="auto"/>
            </w:tcBorders>
            <w:shd w:val="clear" w:color="auto" w:fill="auto"/>
            <w:noWrap/>
            <w:vAlign w:val="center"/>
            <w:hideMark/>
          </w:tcPr>
          <w:p w14:paraId="32D0A6C1" w14:textId="77777777" w:rsidR="00CE45AC" w:rsidRPr="00183A7D" w:rsidRDefault="00CE45AC"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4" w:space="0" w:color="auto"/>
            </w:tcBorders>
            <w:shd w:val="clear" w:color="auto" w:fill="auto"/>
            <w:noWrap/>
            <w:vAlign w:val="center"/>
            <w:hideMark/>
          </w:tcPr>
          <w:p w14:paraId="099A0E90" w14:textId="77777777" w:rsidR="00CE45AC" w:rsidRPr="00183A7D" w:rsidRDefault="00CE45AC"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4" w:space="0" w:color="auto"/>
            </w:tcBorders>
            <w:shd w:val="clear" w:color="auto" w:fill="auto"/>
            <w:noWrap/>
            <w:vAlign w:val="center"/>
            <w:hideMark/>
          </w:tcPr>
          <w:p w14:paraId="762D529F" w14:textId="77777777" w:rsidR="00CE45AC" w:rsidRPr="00183A7D" w:rsidRDefault="00CE45AC" w:rsidP="00302CCF">
            <w:pPr>
              <w:spacing w:before="60" w:after="60"/>
              <w:jc w:val="center"/>
              <w:rPr>
                <w:rFonts w:eastAsia="Times New Roman" w:cs="Arial"/>
                <w:color w:val="000000"/>
                <w:szCs w:val="20"/>
              </w:rPr>
            </w:pPr>
          </w:p>
        </w:tc>
        <w:tc>
          <w:tcPr>
            <w:tcW w:w="960" w:type="dxa"/>
            <w:tcBorders>
              <w:top w:val="nil"/>
              <w:left w:val="nil"/>
              <w:bottom w:val="single" w:sz="12" w:space="0" w:color="auto"/>
              <w:right w:val="single" w:sz="12" w:space="0" w:color="auto"/>
            </w:tcBorders>
            <w:shd w:val="clear" w:color="auto" w:fill="auto"/>
            <w:noWrap/>
            <w:vAlign w:val="center"/>
            <w:hideMark/>
          </w:tcPr>
          <w:p w14:paraId="43C79353" w14:textId="77777777" w:rsidR="00CE45AC" w:rsidRPr="00183A7D" w:rsidRDefault="00CE45AC" w:rsidP="00302CCF">
            <w:pPr>
              <w:spacing w:before="60" w:after="60"/>
              <w:jc w:val="center"/>
              <w:rPr>
                <w:rFonts w:eastAsia="Times New Roman" w:cs="Arial"/>
                <w:color w:val="000000"/>
                <w:szCs w:val="20"/>
              </w:rPr>
            </w:pPr>
          </w:p>
        </w:tc>
        <w:tc>
          <w:tcPr>
            <w:tcW w:w="960" w:type="dxa"/>
            <w:tcBorders>
              <w:top w:val="single" w:sz="4" w:space="0" w:color="auto"/>
              <w:left w:val="single" w:sz="12" w:space="0" w:color="auto"/>
              <w:bottom w:val="single" w:sz="12" w:space="0" w:color="auto"/>
              <w:right w:val="single" w:sz="4" w:space="0" w:color="auto"/>
            </w:tcBorders>
            <w:shd w:val="clear" w:color="auto" w:fill="F2F2F2" w:themeFill="background1" w:themeFillShade="F2"/>
            <w:noWrap/>
            <w:vAlign w:val="center"/>
            <w:hideMark/>
          </w:tcPr>
          <w:p w14:paraId="5A6BB0D7" w14:textId="77777777" w:rsidR="00CE45AC" w:rsidRPr="00183A7D" w:rsidRDefault="00CE45AC" w:rsidP="00302CCF">
            <w:pPr>
              <w:spacing w:before="60" w:after="60"/>
              <w:jc w:val="center"/>
              <w:rPr>
                <w:rFonts w:eastAsia="Times New Roman" w:cs="Arial"/>
                <w:color w:val="000000"/>
                <w:szCs w:val="20"/>
              </w:rPr>
            </w:pPr>
          </w:p>
        </w:tc>
      </w:tr>
      <w:tr w:rsidR="00CE45AC" w:rsidRPr="00992C68" w14:paraId="1503030D" w14:textId="77777777" w:rsidTr="00302CCF">
        <w:trPr>
          <w:trHeight w:val="315"/>
        </w:trPr>
        <w:tc>
          <w:tcPr>
            <w:tcW w:w="25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7D033685" w14:textId="77777777" w:rsidR="00CE45AC" w:rsidRPr="00183A7D" w:rsidRDefault="00CE45AC" w:rsidP="00302CCF">
            <w:pPr>
              <w:spacing w:before="60" w:after="60"/>
              <w:rPr>
                <w:rFonts w:eastAsia="Times New Roman" w:cs="Arial"/>
                <w:color w:val="000000"/>
                <w:szCs w:val="20"/>
              </w:rPr>
            </w:pPr>
            <w:r w:rsidRPr="00183A7D">
              <w:rPr>
                <w:rFonts w:eastAsia="Times New Roman" w:cs="Arial"/>
                <w:color w:val="000000"/>
                <w:szCs w:val="20"/>
              </w:rPr>
              <w:t>Total</w:t>
            </w: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7F4F803A" w14:textId="77777777" w:rsidR="00CE45AC" w:rsidRPr="00183A7D" w:rsidRDefault="00CE45AC"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27F73146" w14:textId="77777777" w:rsidR="00CE45AC" w:rsidRPr="00183A7D" w:rsidRDefault="00CE45AC"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4" w:space="0" w:color="auto"/>
            </w:tcBorders>
            <w:shd w:val="clear" w:color="auto" w:fill="F2F2F2" w:themeFill="background1" w:themeFillShade="F2"/>
            <w:noWrap/>
            <w:vAlign w:val="center"/>
            <w:hideMark/>
          </w:tcPr>
          <w:p w14:paraId="512A1C2D" w14:textId="77777777" w:rsidR="00CE45AC" w:rsidRPr="00183A7D" w:rsidRDefault="00CE45AC" w:rsidP="00302CCF">
            <w:pPr>
              <w:spacing w:before="60" w:after="60"/>
              <w:jc w:val="center"/>
              <w:rPr>
                <w:rFonts w:eastAsia="Times New Roman" w:cs="Arial"/>
                <w:color w:val="000000"/>
                <w:szCs w:val="20"/>
              </w:rPr>
            </w:pPr>
          </w:p>
        </w:tc>
        <w:tc>
          <w:tcPr>
            <w:tcW w:w="960" w:type="dxa"/>
            <w:tcBorders>
              <w:top w:val="single" w:sz="12" w:space="0" w:color="auto"/>
              <w:left w:val="nil"/>
              <w:bottom w:val="single" w:sz="4" w:space="0" w:color="auto"/>
              <w:right w:val="single" w:sz="12" w:space="0" w:color="auto"/>
            </w:tcBorders>
            <w:shd w:val="clear" w:color="auto" w:fill="F2F2F2" w:themeFill="background1" w:themeFillShade="F2"/>
            <w:noWrap/>
            <w:vAlign w:val="center"/>
            <w:hideMark/>
          </w:tcPr>
          <w:p w14:paraId="5787CAB4" w14:textId="77777777" w:rsidR="00CE45AC" w:rsidRPr="00183A7D" w:rsidRDefault="00CE45AC" w:rsidP="00302CCF">
            <w:pPr>
              <w:spacing w:before="60" w:after="60"/>
              <w:jc w:val="center"/>
              <w:rPr>
                <w:rFonts w:eastAsia="Times New Roman" w:cs="Arial"/>
                <w:color w:val="000000"/>
                <w:szCs w:val="20"/>
              </w:rPr>
            </w:pPr>
          </w:p>
        </w:tc>
        <w:tc>
          <w:tcPr>
            <w:tcW w:w="960" w:type="dxa"/>
            <w:tcBorders>
              <w:top w:val="single" w:sz="12" w:space="0" w:color="auto"/>
              <w:left w:val="single" w:sz="12" w:space="0" w:color="auto"/>
              <w:bottom w:val="single" w:sz="4" w:space="0" w:color="auto"/>
              <w:right w:val="single" w:sz="4" w:space="0" w:color="auto"/>
            </w:tcBorders>
            <w:shd w:val="clear" w:color="auto" w:fill="F2F2F2" w:themeFill="background1" w:themeFillShade="F2"/>
            <w:noWrap/>
            <w:vAlign w:val="center"/>
            <w:hideMark/>
          </w:tcPr>
          <w:p w14:paraId="0F784BDC" w14:textId="77777777" w:rsidR="00CE45AC" w:rsidRPr="00183A7D" w:rsidRDefault="00CE45AC" w:rsidP="00302CCF">
            <w:pPr>
              <w:spacing w:before="60" w:after="60"/>
              <w:jc w:val="center"/>
              <w:rPr>
                <w:rFonts w:eastAsia="Times New Roman" w:cs="Arial"/>
                <w:color w:val="000000"/>
                <w:szCs w:val="20"/>
              </w:rPr>
            </w:pPr>
          </w:p>
        </w:tc>
      </w:tr>
    </w:tbl>
    <w:p w14:paraId="2F98D22E" w14:textId="77777777" w:rsidR="0045657F" w:rsidRDefault="000F24B3" w:rsidP="00F62963">
      <w:pPr>
        <w:pBdr>
          <w:bottom w:val="single" w:sz="12" w:space="3" w:color="auto"/>
        </w:pBdr>
        <w:spacing w:before="120" w:after="0"/>
      </w:pPr>
      <w:r>
        <w:rPr>
          <w:rFonts w:eastAsia="Calibri"/>
        </w:rPr>
        <w:t>P</w:t>
      </w:r>
      <w:r w:rsidR="00F96C14">
        <w:rPr>
          <w:rFonts w:eastAsia="Calibri"/>
        </w:rPr>
        <w:t xml:space="preserve">lease refer to specifications on the </w:t>
      </w:r>
      <w:proofErr w:type="spellStart"/>
      <w:r>
        <w:rPr>
          <w:rFonts w:eastAsia="Calibri"/>
        </w:rPr>
        <w:t>QualityNet</w:t>
      </w:r>
      <w:proofErr w:type="spellEnd"/>
      <w:r w:rsidR="00F96C14">
        <w:rPr>
          <w:rFonts w:eastAsia="Calibri"/>
        </w:rPr>
        <w:t xml:space="preserve"> web site:</w:t>
      </w:r>
      <w:r w:rsidR="00F96C14" w:rsidRPr="005A4413">
        <w:t xml:space="preserve"> </w:t>
      </w:r>
      <w:r w:rsidR="00F62963">
        <w:br/>
      </w:r>
      <w:hyperlink r:id="rId7" w:history="1">
        <w:r w:rsidRPr="00C84500">
          <w:rPr>
            <w:rStyle w:val="Hyperlink"/>
          </w:rPr>
          <w:t>https://www.qualitynet.org/dcs/ContentServer?c=Page&amp;pagename=QnetPublic%2FPage%2FQnetTier3&amp;cid=1228772864228</w:t>
        </w:r>
      </w:hyperlink>
    </w:p>
    <w:p w14:paraId="3D80924E" w14:textId="43C13755" w:rsidR="000F24B3" w:rsidRDefault="0045657F" w:rsidP="000F24B3">
      <w:pPr>
        <w:pBdr>
          <w:bottom w:val="single" w:sz="12" w:space="3" w:color="auto"/>
        </w:pBdr>
        <w:spacing w:before="120" w:after="0"/>
        <w:rPr>
          <w:rFonts w:eastAsia="Calibri" w:cs="Arial"/>
        </w:rPr>
      </w:pPr>
      <w:r w:rsidRPr="0045657F">
        <w:rPr>
          <w:rStyle w:val="Hyperlink"/>
          <w:rFonts w:eastAsia="Calibri"/>
          <w:color w:val="auto"/>
          <w:u w:val="none"/>
        </w:rPr>
        <w:t xml:space="preserve">Complete and submit </w:t>
      </w:r>
      <w:r w:rsidR="000F24B3">
        <w:rPr>
          <w:rStyle w:val="Hyperlink"/>
          <w:rFonts w:eastAsia="Calibri"/>
          <w:color w:val="auto"/>
          <w:u w:val="none"/>
        </w:rPr>
        <w:t>EBRT</w:t>
      </w:r>
      <w:r w:rsidRPr="0045657F">
        <w:rPr>
          <w:rStyle w:val="Hyperlink"/>
          <w:rFonts w:eastAsia="Calibri"/>
          <w:color w:val="auto"/>
          <w:u w:val="none"/>
        </w:rPr>
        <w:t xml:space="preserve"> Measure Paper</w:t>
      </w:r>
      <w:r>
        <w:rPr>
          <w:rStyle w:val="Hyperlink"/>
          <w:rFonts w:eastAsia="Calibri"/>
          <w:color w:val="auto"/>
          <w:u w:val="none"/>
        </w:rPr>
        <w:t>-</w:t>
      </w:r>
      <w:r w:rsidRPr="0045657F">
        <w:rPr>
          <w:rStyle w:val="Hyperlink"/>
          <w:rFonts w:eastAsia="Calibri"/>
          <w:color w:val="auto"/>
          <w:u w:val="none"/>
        </w:rPr>
        <w:t xml:space="preserve">Based Form via email </w:t>
      </w:r>
      <w:r w:rsidRPr="0045657F">
        <w:rPr>
          <w:rFonts w:eastAsia="Calibri" w:cs="Arial"/>
        </w:rPr>
        <w:t xml:space="preserve">to: </w:t>
      </w:r>
      <w:hyperlink r:id="rId8" w:history="1">
        <w:r w:rsidRPr="0045657F">
          <w:rPr>
            <w:rFonts w:eastAsia="Calibri" w:cs="Arial"/>
            <w:color w:val="0000FF"/>
            <w:u w:val="single"/>
          </w:rPr>
          <w:t>PCHQualityReporting@hcqis.org</w:t>
        </w:r>
      </w:hyperlink>
      <w:r w:rsidR="00F60A4F">
        <w:rPr>
          <w:rFonts w:eastAsia="Calibri" w:cs="Arial"/>
        </w:rPr>
        <w:t>.</w:t>
      </w:r>
    </w:p>
    <w:p w14:paraId="08797E60" w14:textId="47A72CB3" w:rsidR="00555FEA" w:rsidRPr="00520A75" w:rsidRDefault="00555FEA" w:rsidP="000F24B3">
      <w:pPr>
        <w:pBdr>
          <w:bottom w:val="single" w:sz="12" w:space="3" w:color="auto"/>
        </w:pBdr>
        <w:spacing w:before="120" w:after="0"/>
        <w:rPr>
          <w:sz w:val="16"/>
          <w:szCs w:val="16"/>
        </w:rPr>
      </w:pPr>
      <w:r w:rsidRPr="00520A75">
        <w:rPr>
          <w:color w:val="333333"/>
          <w:sz w:val="16"/>
          <w:szCs w:val="16"/>
        </w:rPr>
        <w:t>PRA Disclosure Statement</w:t>
      </w:r>
      <w:r w:rsidRPr="00520A75">
        <w:rPr>
          <w:color w:val="333333"/>
          <w:sz w:val="16"/>
          <w:szCs w:val="16"/>
        </w:rPr>
        <w:br/>
      </w:r>
      <w:proofErr w:type="gramStart"/>
      <w:r w:rsidR="00520A75" w:rsidRPr="00520A75">
        <w:rPr>
          <w:rFonts w:cs="Arial"/>
          <w:color w:val="333333"/>
          <w:sz w:val="16"/>
          <w:szCs w:val="16"/>
        </w:rPr>
        <w:t>According to</w:t>
      </w:r>
      <w:proofErr w:type="gramEnd"/>
      <w:r w:rsidR="00520A75" w:rsidRPr="00520A75">
        <w:rPr>
          <w:rFonts w:cs="Arial"/>
          <w:color w:val="333333"/>
          <w:sz w:val="16"/>
          <w:szCs w:val="16"/>
        </w:rPr>
        <w:t xml:space="preserve"> the Paperwork Reduction Act of 1995, no persons are required to respond to a collection of information unless it displays a valid OMB control number.  The valid OMB control number for this information collection is 0938-1175 and expires </w:t>
      </w:r>
      <w:r w:rsidR="00DF0A3A">
        <w:rPr>
          <w:rFonts w:cs="Arial"/>
          <w:color w:val="333333"/>
          <w:sz w:val="16"/>
          <w:szCs w:val="16"/>
        </w:rPr>
        <w:t>XX/XX/XXXX</w:t>
      </w:r>
      <w:r w:rsidR="00520A75" w:rsidRPr="00520A75">
        <w:rPr>
          <w:rFonts w:cs="Arial"/>
          <w:color w:val="333333"/>
          <w:sz w:val="16"/>
          <w:szCs w:val="16"/>
        </w:rPr>
        <w:t xml:space="preserve">.  The time required to complete this information collection is estimated to average 10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r w:rsidR="00520A75" w:rsidRPr="00520A75">
        <w:rPr>
          <w:rFonts w:cs="Arial"/>
          <w:sz w:val="16"/>
          <w:szCs w:val="16"/>
        </w:rPr>
        <w:t>*****CMS Disclaimer*****</w:t>
      </w:r>
      <w:r w:rsidR="00520A75" w:rsidRPr="00520A75">
        <w:rPr>
          <w:rFonts w:cs="Arial"/>
          <w:bCs/>
          <w:sz w:val="16"/>
          <w:szCs w:val="16"/>
        </w:rPr>
        <w:t>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James Poyer at (410) 786-2261.</w:t>
      </w:r>
    </w:p>
    <w:sectPr w:rsidR="00555FEA" w:rsidRPr="00520A75" w:rsidSect="00E36816">
      <w:headerReference w:type="default" r:id="rId9"/>
      <w:footerReference w:type="default" r:id="rId10"/>
      <w:headerReference w:type="first" r:id="rId11"/>
      <w:footerReference w:type="first" r:id="rId12"/>
      <w:pgSz w:w="12240" w:h="15840" w:code="1"/>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6A154" w14:textId="77777777" w:rsidR="006D6A9E" w:rsidRDefault="006D6A9E" w:rsidP="00555FEA">
      <w:r>
        <w:separator/>
      </w:r>
    </w:p>
  </w:endnote>
  <w:endnote w:type="continuationSeparator" w:id="0">
    <w:p w14:paraId="4110316D" w14:textId="77777777" w:rsidR="006D6A9E" w:rsidRDefault="006D6A9E" w:rsidP="0055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578851"/>
      <w:docPartObj>
        <w:docPartGallery w:val="Page Numbers (Bottom of Page)"/>
        <w:docPartUnique/>
      </w:docPartObj>
    </w:sdtPr>
    <w:sdtEndPr/>
    <w:sdtContent>
      <w:sdt>
        <w:sdtPr>
          <w:id w:val="-1527089979"/>
          <w:docPartObj>
            <w:docPartGallery w:val="Page Numbers (Top of Page)"/>
            <w:docPartUnique/>
          </w:docPartObj>
        </w:sdtPr>
        <w:sdtEndPr/>
        <w:sdtContent>
          <w:p w14:paraId="4883C1DD" w14:textId="77777777" w:rsidR="00E36816" w:rsidRDefault="00E36816">
            <w:pPr>
              <w:pStyle w:val="Footer"/>
            </w:pPr>
            <w:r>
              <w:t>PCHQR Program</w:t>
            </w:r>
            <w:r>
              <w:tab/>
              <w:t>0</w:t>
            </w:r>
            <w:r w:rsidR="000F24B3">
              <w:t>7</w:t>
            </w:r>
            <w:r>
              <w:t>/</w:t>
            </w:r>
            <w:r w:rsidR="000F24B3">
              <w:t>22</w:t>
            </w:r>
            <w:r>
              <w:t xml:space="preserve">/2014 </w:t>
            </w:r>
            <w:r>
              <w:tab/>
              <w:t xml:space="preserve">Page </w:t>
            </w:r>
            <w:r w:rsidRPr="00807371">
              <w:rPr>
                <w:bCs/>
                <w:sz w:val="24"/>
                <w:szCs w:val="24"/>
              </w:rPr>
              <w:fldChar w:fldCharType="begin"/>
            </w:r>
            <w:r w:rsidRPr="00807371">
              <w:rPr>
                <w:bCs/>
              </w:rPr>
              <w:instrText xml:space="preserve"> PAGE </w:instrText>
            </w:r>
            <w:r w:rsidRPr="00807371">
              <w:rPr>
                <w:bCs/>
                <w:sz w:val="24"/>
                <w:szCs w:val="24"/>
              </w:rPr>
              <w:fldChar w:fldCharType="separate"/>
            </w:r>
            <w:r w:rsidR="00520A75">
              <w:rPr>
                <w:bCs/>
                <w:noProof/>
              </w:rPr>
              <w:t>2</w:t>
            </w:r>
            <w:r w:rsidRPr="00807371">
              <w:rPr>
                <w:bCs/>
                <w:sz w:val="24"/>
                <w:szCs w:val="24"/>
              </w:rPr>
              <w:fldChar w:fldCharType="end"/>
            </w:r>
            <w:r>
              <w:t xml:space="preserve"> of </w:t>
            </w:r>
            <w:r w:rsidRPr="00807371">
              <w:rPr>
                <w:bCs/>
                <w:sz w:val="24"/>
                <w:szCs w:val="24"/>
              </w:rPr>
              <w:fldChar w:fldCharType="begin"/>
            </w:r>
            <w:r w:rsidRPr="00807371">
              <w:rPr>
                <w:bCs/>
              </w:rPr>
              <w:instrText xml:space="preserve"> NUMPAGES  </w:instrText>
            </w:r>
            <w:r w:rsidRPr="00807371">
              <w:rPr>
                <w:bCs/>
                <w:sz w:val="24"/>
                <w:szCs w:val="24"/>
              </w:rPr>
              <w:fldChar w:fldCharType="separate"/>
            </w:r>
            <w:r w:rsidR="00520A75">
              <w:rPr>
                <w:bCs/>
                <w:noProof/>
              </w:rPr>
              <w:t>2</w:t>
            </w:r>
            <w:r w:rsidRPr="00807371">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518149"/>
      <w:docPartObj>
        <w:docPartGallery w:val="Page Numbers (Bottom of Page)"/>
        <w:docPartUnique/>
      </w:docPartObj>
    </w:sdtPr>
    <w:sdtEndPr/>
    <w:sdtContent>
      <w:sdt>
        <w:sdtPr>
          <w:id w:val="1832791276"/>
          <w:docPartObj>
            <w:docPartGallery w:val="Page Numbers (Top of Page)"/>
            <w:docPartUnique/>
          </w:docPartObj>
        </w:sdtPr>
        <w:sdtEndPr/>
        <w:sdtContent>
          <w:p w14:paraId="2CE0EEFA" w14:textId="016D193B" w:rsidR="00E36816" w:rsidRDefault="00E36816">
            <w:pPr>
              <w:pStyle w:val="Footer"/>
            </w:pPr>
            <w:r>
              <w:t>PCHQR Program</w:t>
            </w:r>
            <w:r>
              <w:tab/>
              <w:t xml:space="preserve">03/05/2014 </w:t>
            </w:r>
            <w:r>
              <w:tab/>
              <w:t xml:space="preserve">Page </w:t>
            </w:r>
            <w:r w:rsidRPr="00807371">
              <w:rPr>
                <w:bCs/>
                <w:sz w:val="24"/>
                <w:szCs w:val="24"/>
              </w:rPr>
              <w:fldChar w:fldCharType="begin"/>
            </w:r>
            <w:r w:rsidRPr="00807371">
              <w:rPr>
                <w:bCs/>
              </w:rPr>
              <w:instrText xml:space="preserve"> PAGE </w:instrText>
            </w:r>
            <w:r w:rsidRPr="00807371">
              <w:rPr>
                <w:bCs/>
                <w:sz w:val="24"/>
                <w:szCs w:val="24"/>
              </w:rPr>
              <w:fldChar w:fldCharType="separate"/>
            </w:r>
            <w:r w:rsidR="004253F2">
              <w:rPr>
                <w:bCs/>
                <w:noProof/>
              </w:rPr>
              <w:t>1</w:t>
            </w:r>
            <w:r w:rsidRPr="00807371">
              <w:rPr>
                <w:bCs/>
                <w:sz w:val="24"/>
                <w:szCs w:val="24"/>
              </w:rPr>
              <w:fldChar w:fldCharType="end"/>
            </w:r>
            <w:r>
              <w:t xml:space="preserve"> of </w:t>
            </w:r>
            <w:r w:rsidRPr="00807371">
              <w:rPr>
                <w:bCs/>
                <w:sz w:val="24"/>
                <w:szCs w:val="24"/>
              </w:rPr>
              <w:fldChar w:fldCharType="begin"/>
            </w:r>
            <w:r w:rsidRPr="00807371">
              <w:rPr>
                <w:bCs/>
              </w:rPr>
              <w:instrText xml:space="preserve"> NUMPAGES  </w:instrText>
            </w:r>
            <w:r w:rsidRPr="00807371">
              <w:rPr>
                <w:bCs/>
                <w:sz w:val="24"/>
                <w:szCs w:val="24"/>
              </w:rPr>
              <w:fldChar w:fldCharType="separate"/>
            </w:r>
            <w:r w:rsidR="004253F2">
              <w:rPr>
                <w:bCs/>
                <w:noProof/>
              </w:rPr>
              <w:t>1</w:t>
            </w:r>
            <w:r w:rsidRPr="00807371">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B293B" w14:textId="77777777" w:rsidR="006D6A9E" w:rsidRDefault="006D6A9E" w:rsidP="00555FEA">
      <w:r>
        <w:separator/>
      </w:r>
    </w:p>
  </w:footnote>
  <w:footnote w:type="continuationSeparator" w:id="0">
    <w:p w14:paraId="13FD307C" w14:textId="77777777" w:rsidR="006D6A9E" w:rsidRDefault="006D6A9E" w:rsidP="00555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7AC6E" w14:textId="77777777" w:rsidR="00E36816" w:rsidRDefault="00E36816" w:rsidP="00E36816">
    <w:pPr>
      <w:pStyle w:val="NoteHeading"/>
      <w:spacing w:after="120"/>
      <w:ind w:left="4050"/>
    </w:pPr>
    <w:r>
      <w:t>PCHQR</w:t>
    </w:r>
    <w:r w:rsidRPr="004A1B7A">
      <w:t xml:space="preserve"> Program</w:t>
    </w:r>
    <w:r>
      <w:t xml:space="preserve"> - Population and Sampling: Oncology</w:t>
    </w:r>
    <w:r w:rsidRPr="00F8089B">
      <w:t xml:space="preserve"> Measures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79024" w14:textId="77777777" w:rsidR="00E36816" w:rsidRPr="00C540D6" w:rsidRDefault="00E36816" w:rsidP="00BB3037">
    <w:pPr>
      <w:pStyle w:val="Title"/>
      <w:spacing w:before="0"/>
      <w:rPr>
        <w:rFonts w:ascii="Arial" w:hAnsi="Arial" w:cs="Arial"/>
      </w:rPr>
    </w:pPr>
    <w:r w:rsidRPr="00C540D6">
      <w:rPr>
        <w:rFonts w:ascii="Arial" w:hAnsi="Arial" w:cs="Arial"/>
      </w:rPr>
      <w:t>PPS-Exempt Cancer Hospital Quality Reporting (PCHQR) Program</w:t>
    </w:r>
  </w:p>
  <w:p w14:paraId="5761AE17" w14:textId="77777777" w:rsidR="00E36816" w:rsidRPr="00C540D6" w:rsidRDefault="000F24B3" w:rsidP="00BB3037">
    <w:pPr>
      <w:spacing w:before="0" w:after="0"/>
      <w:jc w:val="center"/>
      <w:rPr>
        <w:rFonts w:cs="Arial"/>
        <w:sz w:val="28"/>
        <w:szCs w:val="28"/>
      </w:rPr>
    </w:pPr>
    <w:r>
      <w:rPr>
        <w:rFonts w:cs="Arial"/>
        <w:sz w:val="28"/>
        <w:szCs w:val="28"/>
      </w:rPr>
      <w:t>External Beam Radiotherapy</w:t>
    </w:r>
    <w:r w:rsidR="00A04538" w:rsidRPr="00A04538">
      <w:rPr>
        <w:rFonts w:cs="Arial"/>
        <w:sz w:val="28"/>
        <w:szCs w:val="28"/>
      </w:rPr>
      <w:t xml:space="preserve"> </w:t>
    </w:r>
    <w:r>
      <w:rPr>
        <w:rFonts w:cs="Arial"/>
        <w:sz w:val="28"/>
        <w:szCs w:val="28"/>
      </w:rPr>
      <w:t xml:space="preserve">(EBRT) </w:t>
    </w:r>
    <w:r w:rsidR="00A04538" w:rsidRPr="00A04538">
      <w:rPr>
        <w:rFonts w:cs="Arial"/>
        <w:sz w:val="28"/>
        <w:szCs w:val="28"/>
      </w:rPr>
      <w:t>Measure</w:t>
    </w:r>
    <w:r w:rsidR="00524058">
      <w:rPr>
        <w:rFonts w:cs="Arial"/>
        <w:sz w:val="28"/>
        <w:szCs w:val="28"/>
      </w:rPr>
      <w:t xml:space="preserve"> </w:t>
    </w:r>
    <w:r w:rsidR="00E36816" w:rsidRPr="00C540D6">
      <w:rPr>
        <w:rFonts w:cs="Arial"/>
        <w:sz w:val="28"/>
        <w:szCs w:val="28"/>
      </w:rPr>
      <w:t>Paper-Based Form</w:t>
    </w:r>
  </w:p>
  <w:p w14:paraId="5960803F" w14:textId="77777777" w:rsidR="00E36816" w:rsidRPr="00E36816" w:rsidRDefault="00E36816" w:rsidP="00BB3037">
    <w:pPr>
      <w:pStyle w:val="Subtitle"/>
      <w:pBdr>
        <w:bottom w:val="single" w:sz="4" w:space="1" w:color="00B0F0"/>
      </w:pBdr>
      <w:spacing w:before="0" w:after="120"/>
      <w:rPr>
        <w:rFonts w:ascii="Arial" w:hAnsi="Arial" w:cs="Arial"/>
        <w:sz w:val="22"/>
        <w:szCs w:val="22"/>
      </w:rPr>
    </w:pPr>
    <w:r w:rsidRPr="00C540D6">
      <w:rPr>
        <w:rFonts w:ascii="Arial" w:hAnsi="Arial" w:cs="Arial"/>
      </w:rPr>
      <w:t>Online Data Entry Tool Content for FY 201</w:t>
    </w:r>
    <w:r w:rsidR="000F24B3">
      <w:rPr>
        <w:rFonts w:ascii="Arial" w:hAnsi="Arial" w:cs="Arial"/>
      </w:rPr>
      <w:t>7</w:t>
    </w:r>
    <w:r w:rsidRPr="00C540D6">
      <w:rPr>
        <w:rFonts w:ascii="Arial" w:hAnsi="Arial" w:cs="Arial"/>
      </w:rPr>
      <w:t xml:space="preserve"> and Subsequent Years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A6A43"/>
    <w:multiLevelType w:val="hybridMultilevel"/>
    <w:tmpl w:val="B1D4A524"/>
    <w:lvl w:ilvl="0" w:tplc="F1085930">
      <w:start w:val="1"/>
      <w:numFmt w:val="bullet"/>
      <w:pStyle w:val="BlockText"/>
      <w:lvlText w:val=""/>
      <w:lvlJc w:val="left"/>
      <w:pPr>
        <w:ind w:left="4770" w:hanging="360"/>
      </w:pPr>
      <w:rPr>
        <w:rFonts w:ascii="Wingdings" w:hAnsi="Wingdings" w:hint="default"/>
        <w:color w:val="FF0000"/>
        <w:sz w:val="32"/>
      </w:rPr>
    </w:lvl>
    <w:lvl w:ilvl="1" w:tplc="04090003" w:tentative="1">
      <w:start w:val="1"/>
      <w:numFmt w:val="bullet"/>
      <w:lvlText w:val="o"/>
      <w:lvlJc w:val="left"/>
      <w:pPr>
        <w:ind w:left="2502" w:hanging="360"/>
      </w:pPr>
      <w:rPr>
        <w:rFonts w:ascii="Courier New" w:hAnsi="Courier New" w:cs="Courier New" w:hint="default"/>
      </w:rPr>
    </w:lvl>
    <w:lvl w:ilvl="2" w:tplc="04090005" w:tentative="1">
      <w:start w:val="1"/>
      <w:numFmt w:val="bullet"/>
      <w:lvlText w:val=""/>
      <w:lvlJc w:val="left"/>
      <w:pPr>
        <w:ind w:left="3222" w:hanging="360"/>
      </w:pPr>
      <w:rPr>
        <w:rFonts w:ascii="Wingdings" w:hAnsi="Wingdings" w:hint="default"/>
      </w:rPr>
    </w:lvl>
    <w:lvl w:ilvl="3" w:tplc="04090001" w:tentative="1">
      <w:start w:val="1"/>
      <w:numFmt w:val="bullet"/>
      <w:lvlText w:val=""/>
      <w:lvlJc w:val="left"/>
      <w:pPr>
        <w:ind w:left="3942" w:hanging="360"/>
      </w:pPr>
      <w:rPr>
        <w:rFonts w:ascii="Symbol" w:hAnsi="Symbol" w:hint="default"/>
      </w:rPr>
    </w:lvl>
    <w:lvl w:ilvl="4" w:tplc="04090003" w:tentative="1">
      <w:start w:val="1"/>
      <w:numFmt w:val="bullet"/>
      <w:lvlText w:val="o"/>
      <w:lvlJc w:val="left"/>
      <w:pPr>
        <w:ind w:left="4662" w:hanging="360"/>
      </w:pPr>
      <w:rPr>
        <w:rFonts w:ascii="Courier New" w:hAnsi="Courier New" w:cs="Courier New" w:hint="default"/>
      </w:rPr>
    </w:lvl>
    <w:lvl w:ilvl="5" w:tplc="04090005" w:tentative="1">
      <w:start w:val="1"/>
      <w:numFmt w:val="bullet"/>
      <w:lvlText w:val=""/>
      <w:lvlJc w:val="left"/>
      <w:pPr>
        <w:ind w:left="5382" w:hanging="360"/>
      </w:pPr>
      <w:rPr>
        <w:rFonts w:ascii="Wingdings" w:hAnsi="Wingdings" w:hint="default"/>
      </w:rPr>
    </w:lvl>
    <w:lvl w:ilvl="6" w:tplc="04090001" w:tentative="1">
      <w:start w:val="1"/>
      <w:numFmt w:val="bullet"/>
      <w:lvlText w:val=""/>
      <w:lvlJc w:val="left"/>
      <w:pPr>
        <w:ind w:left="6102" w:hanging="360"/>
      </w:pPr>
      <w:rPr>
        <w:rFonts w:ascii="Symbol" w:hAnsi="Symbol" w:hint="default"/>
      </w:rPr>
    </w:lvl>
    <w:lvl w:ilvl="7" w:tplc="04090003" w:tentative="1">
      <w:start w:val="1"/>
      <w:numFmt w:val="bullet"/>
      <w:lvlText w:val="o"/>
      <w:lvlJc w:val="left"/>
      <w:pPr>
        <w:ind w:left="6822" w:hanging="360"/>
      </w:pPr>
      <w:rPr>
        <w:rFonts w:ascii="Courier New" w:hAnsi="Courier New" w:cs="Courier New" w:hint="default"/>
      </w:rPr>
    </w:lvl>
    <w:lvl w:ilvl="8" w:tplc="04090005" w:tentative="1">
      <w:start w:val="1"/>
      <w:numFmt w:val="bullet"/>
      <w:lvlText w:val=""/>
      <w:lvlJc w:val="left"/>
      <w:pPr>
        <w:ind w:left="754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C14"/>
    <w:rsid w:val="00005896"/>
    <w:rsid w:val="00040D6F"/>
    <w:rsid w:val="00054FBF"/>
    <w:rsid w:val="00060942"/>
    <w:rsid w:val="000F24B3"/>
    <w:rsid w:val="00102DD1"/>
    <w:rsid w:val="001865C8"/>
    <w:rsid w:val="001B4BD2"/>
    <w:rsid w:val="001E2104"/>
    <w:rsid w:val="001F2427"/>
    <w:rsid w:val="00265922"/>
    <w:rsid w:val="002969B3"/>
    <w:rsid w:val="00297746"/>
    <w:rsid w:val="002C1247"/>
    <w:rsid w:val="003D21A6"/>
    <w:rsid w:val="004253F2"/>
    <w:rsid w:val="00426569"/>
    <w:rsid w:val="00440FF5"/>
    <w:rsid w:val="0045657F"/>
    <w:rsid w:val="00473297"/>
    <w:rsid w:val="00485647"/>
    <w:rsid w:val="00486C17"/>
    <w:rsid w:val="0049004D"/>
    <w:rsid w:val="004943A2"/>
    <w:rsid w:val="004E5F9B"/>
    <w:rsid w:val="004F384C"/>
    <w:rsid w:val="00502C2F"/>
    <w:rsid w:val="00520A75"/>
    <w:rsid w:val="00524058"/>
    <w:rsid w:val="00544720"/>
    <w:rsid w:val="00545BDA"/>
    <w:rsid w:val="00555FEA"/>
    <w:rsid w:val="005C1142"/>
    <w:rsid w:val="005E6D51"/>
    <w:rsid w:val="00603041"/>
    <w:rsid w:val="00626CE0"/>
    <w:rsid w:val="00631164"/>
    <w:rsid w:val="00657B83"/>
    <w:rsid w:val="0066193F"/>
    <w:rsid w:val="006B7B0B"/>
    <w:rsid w:val="006C17EC"/>
    <w:rsid w:val="006D6A9E"/>
    <w:rsid w:val="006F0160"/>
    <w:rsid w:val="00705BED"/>
    <w:rsid w:val="00713AC2"/>
    <w:rsid w:val="00716E35"/>
    <w:rsid w:val="007253F1"/>
    <w:rsid w:val="007748F0"/>
    <w:rsid w:val="007C5B29"/>
    <w:rsid w:val="007E4ADF"/>
    <w:rsid w:val="007F742F"/>
    <w:rsid w:val="00807E52"/>
    <w:rsid w:val="00812033"/>
    <w:rsid w:val="00813F3F"/>
    <w:rsid w:val="008462AC"/>
    <w:rsid w:val="00847093"/>
    <w:rsid w:val="008524C5"/>
    <w:rsid w:val="00951D08"/>
    <w:rsid w:val="009A777D"/>
    <w:rsid w:val="00A04538"/>
    <w:rsid w:val="00A06C90"/>
    <w:rsid w:val="00A30446"/>
    <w:rsid w:val="00A31FAE"/>
    <w:rsid w:val="00A34DDA"/>
    <w:rsid w:val="00A41C59"/>
    <w:rsid w:val="00A510FF"/>
    <w:rsid w:val="00AD459D"/>
    <w:rsid w:val="00B0743A"/>
    <w:rsid w:val="00B14212"/>
    <w:rsid w:val="00B340F3"/>
    <w:rsid w:val="00B47942"/>
    <w:rsid w:val="00B671A3"/>
    <w:rsid w:val="00B67D54"/>
    <w:rsid w:val="00BB3037"/>
    <w:rsid w:val="00BC5ED1"/>
    <w:rsid w:val="00C47315"/>
    <w:rsid w:val="00C5124C"/>
    <w:rsid w:val="00C540D6"/>
    <w:rsid w:val="00C57AFC"/>
    <w:rsid w:val="00C76C10"/>
    <w:rsid w:val="00CA5A7B"/>
    <w:rsid w:val="00CB2ECB"/>
    <w:rsid w:val="00CE45AC"/>
    <w:rsid w:val="00CE5C1A"/>
    <w:rsid w:val="00D1043A"/>
    <w:rsid w:val="00D22DCE"/>
    <w:rsid w:val="00D443A5"/>
    <w:rsid w:val="00D44EEA"/>
    <w:rsid w:val="00D62211"/>
    <w:rsid w:val="00D90346"/>
    <w:rsid w:val="00D93F6E"/>
    <w:rsid w:val="00DB2544"/>
    <w:rsid w:val="00DF0A3A"/>
    <w:rsid w:val="00E042A7"/>
    <w:rsid w:val="00E0710D"/>
    <w:rsid w:val="00E33B52"/>
    <w:rsid w:val="00E36816"/>
    <w:rsid w:val="00F15D7A"/>
    <w:rsid w:val="00F60968"/>
    <w:rsid w:val="00F60A4F"/>
    <w:rsid w:val="00F62963"/>
    <w:rsid w:val="00F86F76"/>
    <w:rsid w:val="00F96C14"/>
    <w:rsid w:val="00FA6FB9"/>
    <w:rsid w:val="00FF2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DE2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40D6"/>
    <w:pPr>
      <w:spacing w:before="240" w:after="120" w:line="240" w:lineRule="auto"/>
    </w:pPr>
    <w:rPr>
      <w:rFonts w:ascii="Arial" w:hAnsi="Arial"/>
    </w:rPr>
  </w:style>
  <w:style w:type="paragraph" w:styleId="Heading1">
    <w:name w:val="heading 1"/>
    <w:basedOn w:val="Normal"/>
    <w:next w:val="Normal"/>
    <w:link w:val="Heading1Char"/>
    <w:uiPriority w:val="9"/>
    <w:qFormat/>
    <w:rsid w:val="00C540D6"/>
    <w:pPr>
      <w:keepNext/>
      <w:keepLines/>
      <w:spacing w:before="480" w:after="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C540D6"/>
    <w:pPr>
      <w:keepNext/>
      <w:keepLines/>
      <w:outlineLvl w:val="1"/>
    </w:pPr>
    <w:rPr>
      <w:rFonts w:eastAsiaTheme="majorEastAsia" w:cstheme="majorBidi"/>
      <w:b/>
      <w:bCs/>
      <w:szCs w:val="26"/>
    </w:rPr>
  </w:style>
  <w:style w:type="paragraph" w:styleId="Heading3">
    <w:name w:val="heading 3"/>
    <w:basedOn w:val="Heading2"/>
    <w:next w:val="Normal"/>
    <w:link w:val="Heading3Char"/>
    <w:uiPriority w:val="9"/>
    <w:unhideWhenUsed/>
    <w:qFormat/>
    <w:rsid w:val="00C540D6"/>
    <w:pPr>
      <w:spacing w:before="120"/>
      <w:outlineLvl w:val="2"/>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40D6"/>
    <w:pPr>
      <w:tabs>
        <w:tab w:val="center" w:pos="4680"/>
        <w:tab w:val="right" w:pos="9360"/>
      </w:tabs>
      <w:spacing w:before="60" w:after="60"/>
      <w:jc w:val="center"/>
    </w:pPr>
    <w:rPr>
      <w:b/>
    </w:rPr>
  </w:style>
  <w:style w:type="character" w:customStyle="1" w:styleId="HeaderChar">
    <w:name w:val="Header Char"/>
    <w:basedOn w:val="DefaultParagraphFont"/>
    <w:link w:val="Header"/>
    <w:uiPriority w:val="99"/>
    <w:rsid w:val="00C540D6"/>
    <w:rPr>
      <w:rFonts w:ascii="Arial" w:hAnsi="Arial"/>
      <w:b/>
    </w:rPr>
  </w:style>
  <w:style w:type="paragraph" w:styleId="Footer">
    <w:name w:val="footer"/>
    <w:basedOn w:val="Normal"/>
    <w:link w:val="FooterChar"/>
    <w:uiPriority w:val="99"/>
    <w:unhideWhenUsed/>
    <w:rsid w:val="00C540D6"/>
    <w:pPr>
      <w:pBdr>
        <w:top w:val="single" w:sz="4" w:space="1" w:color="00B0F0"/>
      </w:pBdr>
      <w:tabs>
        <w:tab w:val="center" w:pos="4680"/>
        <w:tab w:val="right" w:pos="9360"/>
      </w:tabs>
      <w:spacing w:after="0"/>
    </w:pPr>
    <w:rPr>
      <w:sz w:val="18"/>
    </w:rPr>
  </w:style>
  <w:style w:type="character" w:customStyle="1" w:styleId="FooterChar">
    <w:name w:val="Footer Char"/>
    <w:basedOn w:val="DefaultParagraphFont"/>
    <w:link w:val="Footer"/>
    <w:uiPriority w:val="99"/>
    <w:rsid w:val="00C540D6"/>
    <w:rPr>
      <w:rFonts w:ascii="Arial" w:hAnsi="Arial"/>
      <w:sz w:val="18"/>
    </w:rPr>
  </w:style>
  <w:style w:type="character" w:styleId="Hyperlink">
    <w:name w:val="Hyperlink"/>
    <w:basedOn w:val="DefaultParagraphFont"/>
    <w:uiPriority w:val="99"/>
    <w:unhideWhenUsed/>
    <w:rsid w:val="00555FEA"/>
    <w:rPr>
      <w:color w:val="0000FF" w:themeColor="hyperlink"/>
      <w:u w:val="single"/>
    </w:rPr>
  </w:style>
  <w:style w:type="paragraph" w:styleId="BalloonText">
    <w:name w:val="Balloon Text"/>
    <w:basedOn w:val="Normal"/>
    <w:link w:val="BalloonTextChar"/>
    <w:uiPriority w:val="99"/>
    <w:semiHidden/>
    <w:unhideWhenUsed/>
    <w:rsid w:val="00C540D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0D6"/>
    <w:rPr>
      <w:rFonts w:ascii="Tahoma" w:hAnsi="Tahoma" w:cs="Tahoma"/>
      <w:sz w:val="16"/>
      <w:szCs w:val="16"/>
    </w:rPr>
  </w:style>
  <w:style w:type="character" w:styleId="CommentReference">
    <w:name w:val="annotation reference"/>
    <w:basedOn w:val="DefaultParagraphFont"/>
    <w:uiPriority w:val="99"/>
    <w:semiHidden/>
    <w:unhideWhenUsed/>
    <w:rsid w:val="00C540D6"/>
    <w:rPr>
      <w:sz w:val="16"/>
      <w:szCs w:val="16"/>
    </w:rPr>
  </w:style>
  <w:style w:type="paragraph" w:styleId="CommentText">
    <w:name w:val="annotation text"/>
    <w:basedOn w:val="Normal"/>
    <w:link w:val="CommentTextChar"/>
    <w:uiPriority w:val="99"/>
    <w:semiHidden/>
    <w:unhideWhenUsed/>
    <w:rsid w:val="00C540D6"/>
    <w:rPr>
      <w:sz w:val="20"/>
      <w:szCs w:val="20"/>
    </w:rPr>
  </w:style>
  <w:style w:type="character" w:customStyle="1" w:styleId="CommentTextChar">
    <w:name w:val="Comment Text Char"/>
    <w:basedOn w:val="DefaultParagraphFont"/>
    <w:link w:val="CommentText"/>
    <w:uiPriority w:val="99"/>
    <w:semiHidden/>
    <w:rsid w:val="00C540D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540D6"/>
    <w:rPr>
      <w:b/>
      <w:bCs/>
    </w:rPr>
  </w:style>
  <w:style w:type="character" w:customStyle="1" w:styleId="CommentSubjectChar">
    <w:name w:val="Comment Subject Char"/>
    <w:basedOn w:val="CommentTextChar"/>
    <w:link w:val="CommentSubject"/>
    <w:uiPriority w:val="99"/>
    <w:semiHidden/>
    <w:rsid w:val="00C540D6"/>
    <w:rPr>
      <w:rFonts w:ascii="Arial" w:hAnsi="Arial"/>
      <w:b/>
      <w:bCs/>
      <w:sz w:val="20"/>
      <w:szCs w:val="20"/>
    </w:rPr>
  </w:style>
  <w:style w:type="paragraph" w:styleId="Revision">
    <w:name w:val="Revision"/>
    <w:hidden/>
    <w:uiPriority w:val="99"/>
    <w:semiHidden/>
    <w:rsid w:val="00B671A3"/>
    <w:pPr>
      <w:spacing w:after="0" w:line="240" w:lineRule="auto"/>
    </w:pPr>
    <w:rPr>
      <w:rFonts w:ascii="Times New Roman" w:eastAsia="Times New Roman" w:hAnsi="Times New Roman" w:cs="Times New Roman"/>
      <w:sz w:val="24"/>
      <w:szCs w:val="24"/>
    </w:rPr>
  </w:style>
  <w:style w:type="paragraph" w:styleId="BlockText">
    <w:name w:val="Block Text"/>
    <w:basedOn w:val="Normal"/>
    <w:uiPriority w:val="99"/>
    <w:rsid w:val="00C540D6"/>
    <w:pPr>
      <w:numPr>
        <w:numId w:val="1"/>
      </w:numPr>
      <w:pBdr>
        <w:top w:val="single" w:sz="24" w:space="1" w:color="00B0F0"/>
        <w:bottom w:val="single" w:sz="24" w:space="1" w:color="00B0F0"/>
      </w:pBdr>
      <w:tabs>
        <w:tab w:val="left" w:pos="990"/>
      </w:tabs>
      <w:spacing w:before="120" w:line="276" w:lineRule="auto"/>
      <w:ind w:right="1354"/>
    </w:pPr>
    <w:rPr>
      <w:rFonts w:eastAsia="Calibri" w:cs="Times New Roman"/>
      <w:i/>
      <w:iCs/>
      <w:color w:val="000000"/>
      <w:sz w:val="20"/>
    </w:rPr>
  </w:style>
  <w:style w:type="paragraph" w:styleId="Caption">
    <w:name w:val="caption"/>
    <w:basedOn w:val="Normal"/>
    <w:next w:val="Normal"/>
    <w:uiPriority w:val="35"/>
    <w:qFormat/>
    <w:rsid w:val="00C540D6"/>
    <w:pPr>
      <w:spacing w:before="120" w:after="60"/>
    </w:pPr>
    <w:rPr>
      <w:b/>
      <w:bCs/>
      <w:sz w:val="20"/>
      <w:szCs w:val="18"/>
    </w:rPr>
  </w:style>
  <w:style w:type="paragraph" w:customStyle="1" w:styleId="Default">
    <w:name w:val="Default"/>
    <w:rsid w:val="00C540D6"/>
    <w:pPr>
      <w:autoSpaceDE w:val="0"/>
      <w:autoSpaceDN w:val="0"/>
      <w:adjustRightInd w:val="0"/>
      <w:spacing w:before="120"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C540D6"/>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C540D6"/>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C540D6"/>
    <w:rPr>
      <w:rFonts w:ascii="Arial" w:eastAsiaTheme="majorEastAsia" w:hAnsi="Arial" w:cstheme="majorBidi"/>
      <w:b/>
      <w:bCs/>
      <w:sz w:val="20"/>
      <w:szCs w:val="26"/>
    </w:rPr>
  </w:style>
  <w:style w:type="paragraph" w:styleId="Subtitle">
    <w:name w:val="Subtitle"/>
    <w:basedOn w:val="Default"/>
    <w:next w:val="Normal"/>
    <w:link w:val="SubtitleChar"/>
    <w:uiPriority w:val="11"/>
    <w:qFormat/>
    <w:rsid w:val="00C540D6"/>
    <w:pPr>
      <w:jc w:val="center"/>
    </w:pPr>
    <w:rPr>
      <w:rFonts w:ascii="Times New Roman" w:eastAsia="Times New Roman" w:hAnsi="Times New Roman" w:cs="Times New Roman"/>
      <w:color w:val="auto"/>
      <w:sz w:val="28"/>
      <w:szCs w:val="28"/>
    </w:rPr>
  </w:style>
  <w:style w:type="character" w:customStyle="1" w:styleId="SubtitleChar">
    <w:name w:val="Subtitle Char"/>
    <w:basedOn w:val="DefaultParagraphFont"/>
    <w:link w:val="Subtitle"/>
    <w:uiPriority w:val="11"/>
    <w:rsid w:val="00C540D6"/>
    <w:rPr>
      <w:rFonts w:ascii="Times New Roman" w:eastAsia="Times New Roman" w:hAnsi="Times New Roman" w:cs="Times New Roman"/>
      <w:sz w:val="28"/>
      <w:szCs w:val="28"/>
    </w:rPr>
  </w:style>
  <w:style w:type="paragraph" w:styleId="NoteHeading">
    <w:name w:val="Note Heading"/>
    <w:basedOn w:val="Subtitle"/>
    <w:next w:val="Normal"/>
    <w:link w:val="NoteHeadingChar"/>
    <w:uiPriority w:val="99"/>
    <w:rsid w:val="00C540D6"/>
    <w:pPr>
      <w:keepNext/>
      <w:widowControl w:val="0"/>
      <w:pBdr>
        <w:bottom w:val="single" w:sz="2" w:space="1" w:color="009DDC"/>
      </w:pBdr>
      <w:autoSpaceDE/>
      <w:autoSpaceDN/>
      <w:spacing w:before="0" w:after="20"/>
      <w:ind w:left="5904"/>
      <w:jc w:val="right"/>
      <w:textAlignment w:val="baseline"/>
      <w:outlineLvl w:val="0"/>
    </w:pPr>
    <w:rPr>
      <w:rFonts w:ascii="Arial" w:hAnsi="Arial" w:cs="Arial"/>
      <w:bCs/>
      <w:i/>
      <w:noProof/>
      <w:sz w:val="18"/>
    </w:rPr>
  </w:style>
  <w:style w:type="character" w:customStyle="1" w:styleId="NoteHeadingChar">
    <w:name w:val="Note Heading Char"/>
    <w:link w:val="NoteHeading"/>
    <w:uiPriority w:val="99"/>
    <w:rsid w:val="00C540D6"/>
    <w:rPr>
      <w:rFonts w:ascii="Arial" w:eastAsia="Times New Roman" w:hAnsi="Arial" w:cs="Arial"/>
      <w:bCs/>
      <w:i/>
      <w:noProof/>
      <w:sz w:val="18"/>
      <w:szCs w:val="28"/>
    </w:rPr>
  </w:style>
  <w:style w:type="character" w:styleId="Strong">
    <w:name w:val="Strong"/>
    <w:basedOn w:val="DefaultParagraphFont"/>
    <w:uiPriority w:val="22"/>
    <w:qFormat/>
    <w:rsid w:val="00C540D6"/>
    <w:rPr>
      <w:b/>
      <w:bCs/>
    </w:rPr>
  </w:style>
  <w:style w:type="paragraph" w:styleId="Title">
    <w:name w:val="Title"/>
    <w:basedOn w:val="Normal"/>
    <w:next w:val="Normal"/>
    <w:link w:val="TitleChar"/>
    <w:uiPriority w:val="10"/>
    <w:qFormat/>
    <w:rsid w:val="00C540D6"/>
    <w:pPr>
      <w:spacing w:after="0"/>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uiPriority w:val="10"/>
    <w:rsid w:val="00C540D6"/>
    <w:rPr>
      <w:rFonts w:ascii="Times New Roman" w:eastAsia="Times New Roman" w:hAnsi="Times New Roman" w:cs="Times New Roman"/>
      <w:b/>
      <w:sz w:val="24"/>
      <w:szCs w:val="24"/>
    </w:rPr>
  </w:style>
  <w:style w:type="character" w:styleId="Emphasis">
    <w:name w:val="Emphasis"/>
    <w:basedOn w:val="DefaultParagraphFont"/>
    <w:uiPriority w:val="20"/>
    <w:qFormat/>
    <w:rsid w:val="00B0743A"/>
    <w:rPr>
      <w:i/>
      <w:iCs/>
    </w:rPr>
  </w:style>
  <w:style w:type="paragraph" w:styleId="ListParagraph">
    <w:name w:val="List Paragraph"/>
    <w:basedOn w:val="Normal"/>
    <w:uiPriority w:val="34"/>
    <w:qFormat/>
    <w:rsid w:val="006C17EC"/>
    <w:pPr>
      <w:pBdr>
        <w:top w:val="single" w:sz="8" w:space="1" w:color="auto"/>
        <w:left w:val="single" w:sz="8" w:space="4" w:color="auto"/>
        <w:bottom w:val="single" w:sz="8" w:space="1" w:color="auto"/>
        <w:right w:val="single" w:sz="8" w:space="4" w:color="auto"/>
      </w:pBdr>
      <w:ind w:right="540"/>
    </w:pPr>
    <w:rPr>
      <w:sz w:val="20"/>
      <w:szCs w:val="20"/>
    </w:rPr>
  </w:style>
  <w:style w:type="character" w:styleId="FollowedHyperlink">
    <w:name w:val="FollowedHyperlink"/>
    <w:basedOn w:val="DefaultParagraphFont"/>
    <w:uiPriority w:val="99"/>
    <w:semiHidden/>
    <w:unhideWhenUsed/>
    <w:rsid w:val="00A045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HQualityReporting@hcqi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qualitynet.org/dcs/ContentServer?c=Page&amp;pagename=QnetPublic%2FPage%2FQnetTier3&amp;cid=1228772864228"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PPS-Exempt Cancer Hospital Quality Reporting (PCHQR) Program Paper-Based Form Online Data Entry Tool Content for FY2016 and Subsequent Years</vt:lpstr>
    </vt:vector>
  </TitlesOfParts>
  <Manager>BARBARA CHOO GTL/CMS</Manager>
  <Company>CMS</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PPS-Exempt Cancer Hospital Quality Reporting (PCHQR) Program Paper-Based Form Online Data Entry Tool Content for FY2016 and Subsequent Years</dc:title>
  <dc:subject>PPS-Exempt Cancer Hospital Quality Reporting (PCHQR) Program Paper-Based Form Online Data Entry Tool Content for FY2016 and Subsequent Years</dc:subject>
  <dc:creator>CMS</dc:creator>
  <cp:keywords>PPS-Exempt, Cancer, Hospital, Quality, Reporting, PCHQR, Program, Paper-Based, Form, Online, Data, Entry, Tool, Content, FY 2016, Subsequent, Years</cp:keywords>
  <cp:revision>3</cp:revision>
  <cp:lastPrinted>2014-03-24T19:02:00Z</cp:lastPrinted>
  <dcterms:created xsi:type="dcterms:W3CDTF">2017-05-19T13:09:00Z</dcterms:created>
  <dcterms:modified xsi:type="dcterms:W3CDTF">2017-05-19T13:16:00Z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