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8F1" w:rsidP="005E5CB5" w:rsidRDefault="005E5CB5">
      <w:pPr>
        <w:rPr>
          <w:rFonts w:ascii="Arial Narrow" w:hAnsi="Arial Narrow" w:cs="Arial"/>
          <w:sz w:val="24"/>
          <w:szCs w:val="24"/>
        </w:rPr>
      </w:pPr>
      <w:r w:rsidRPr="006935D8">
        <w:rPr>
          <w:rFonts w:ascii="Arial Narrow" w:hAnsi="Arial Narrow"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-320040</wp:posOffset>
                </wp:positionH>
                <wp:positionV relativeFrom="paragraph">
                  <wp:posOffset>-38100</wp:posOffset>
                </wp:positionV>
                <wp:extent cx="6827520" cy="5334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6827520" cy="5334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style="position:absolute;margin-left:-25.2pt;margin-top:-3pt;width:537.6pt;height:42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7e6e6 [3214]" strokecolor="#1f4d78 [1604]" strokeweight="1pt" w14:anchorId="01F6A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"/>
            </w:pict>
          </mc:Fallback>
        </mc:AlternateContent>
      </w:r>
      <w:r w:rsidRPr="006935D8">
        <w:rPr>
          <w:rFonts w:ascii="Arial Narrow" w:hAnsi="Arial Narrow" w:cs="Arial"/>
          <w:noProof/>
          <w:sz w:val="24"/>
          <w:szCs w:val="24"/>
        </w:rPr>
        <mc:AlternateContent>
          <mc:Choice Requires="wps">
            <w:drawing>
              <wp:anchor distT="45720" distB="45720" distL="114300" distR="114300" simplePos="0" relativeHeight="251661312" behindDoc="0" locked="0" layoutInCell="1" allowOverlap="1">
                <wp:simplePos x="0" y="0"/>
                <wp:positionH relativeFrom="margin">
                  <wp:align>left</wp:align>
                </wp:positionH>
                <wp:positionV relativeFrom="paragraph">
                  <wp:posOffset>0</wp:posOffset>
                </wp:positionV>
                <wp:extent cx="6187440" cy="5562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556260"/>
                        </a:xfrm>
                        <a:prstGeom prst="rect">
                          <a:avLst/>
                        </a:prstGeom>
                        <a:noFill/>
                        <a:ln w="9525">
                          <a:noFill/>
                          <a:miter lim="800000"/>
                          <a:headEnd/>
                          <a:tailEnd/>
                        </a:ln>
                      </wps:spPr>
                      <wps:txbx>
                        <w:txbxContent>
                          <w:p w:rsidRPr="005E5CB5" w:rsidR="005E5CB5" w:rsidP="005E5CB5" w:rsidRDefault="005E5CB5">
                            <w:pPr>
                              <w:jc w:val="center"/>
                              <w:rPr>
                                <w:sz w:val="36"/>
                                <w:szCs w:val="36"/>
                              </w:rPr>
                            </w:pPr>
                            <w:r w:rsidRPr="005E5CB5">
                              <w:rPr>
                                <w:sz w:val="36"/>
                                <w:szCs w:val="36"/>
                              </w:rPr>
                              <w:t>RSS and RSS Set Aside Sub-Grantee List</w:t>
                            </w:r>
                            <w:r>
                              <w:rPr>
                                <w:sz w:val="36"/>
                                <w:szCs w:val="36"/>
                              </w:rPr>
                              <w:t xml:space="preserve"> Instructions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0;margin-top:0;width:487.2pt;height:43.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">
                <v:textbox>
                  <w:txbxContent>
                    <w:p w:rsidRPr="005E5CB5" w:rsidR="005E5CB5" w:rsidP="005E5CB5" w:rsidRDefault="005E5CB5">
                      <w:pPr>
                        <w:jc w:val="center"/>
                        <w:rPr>
                          <w:sz w:val="36"/>
                          <w:szCs w:val="36"/>
                        </w:rPr>
                      </w:pPr>
                      <w:r w:rsidRPr="005E5CB5">
                        <w:rPr>
                          <w:sz w:val="36"/>
                          <w:szCs w:val="36"/>
                        </w:rPr>
                        <w:t>RSS and RSS Set Aside Sub-Grantee List</w:t>
                      </w:r>
                      <w:r>
                        <w:rPr>
                          <w:sz w:val="36"/>
                          <w:szCs w:val="36"/>
                        </w:rPr>
                        <w:t xml:space="preserve"> Instructions</w:t>
                      </w:r>
                    </w:p>
                  </w:txbxContent>
                </v:textbox>
                <w10:wrap type="square" anchorx="margin"/>
              </v:shape>
            </w:pict>
          </mc:Fallback>
        </mc:AlternateContent>
      </w:r>
      <w:r w:rsidRPr="006935D8">
        <w:rPr>
          <w:rFonts w:ascii="Arial Narrow" w:hAnsi="Arial Narrow" w:cs="Arial"/>
          <w:sz w:val="24"/>
          <w:szCs w:val="24"/>
        </w:rPr>
        <w:t xml:space="preserve">The </w:t>
      </w:r>
      <w:r w:rsidRPr="006935D8">
        <w:rPr>
          <w:rFonts w:ascii="Arial Narrow" w:hAnsi="Arial Narrow" w:cs="Arial"/>
          <w:b/>
          <w:sz w:val="24"/>
          <w:szCs w:val="24"/>
        </w:rPr>
        <w:t xml:space="preserve">RSS and RSS Set Aside Sub-Grantee List </w:t>
      </w:r>
      <w:r w:rsidRPr="006935D8">
        <w:rPr>
          <w:rFonts w:ascii="Arial Narrow" w:hAnsi="Arial Narrow" w:cs="Arial"/>
          <w:sz w:val="24"/>
          <w:szCs w:val="24"/>
        </w:rPr>
        <w:t>will provide a list of sub-grantees who have been contracted to provide Refugee Support S</w:t>
      </w:r>
      <w:r w:rsidR="007A037C">
        <w:rPr>
          <w:rFonts w:ascii="Arial Narrow" w:hAnsi="Arial Narrow" w:cs="Arial"/>
          <w:sz w:val="24"/>
          <w:szCs w:val="24"/>
        </w:rPr>
        <w:t>ervices (RSS) and RSS Set Aside Programming</w:t>
      </w:r>
      <w:r w:rsidR="00681632">
        <w:rPr>
          <w:rFonts w:ascii="Arial Narrow" w:hAnsi="Arial Narrow" w:cs="Arial"/>
          <w:sz w:val="24"/>
          <w:szCs w:val="24"/>
        </w:rPr>
        <w:t xml:space="preserve"> {</w:t>
      </w:r>
      <w:r w:rsidRPr="006935D8">
        <w:rPr>
          <w:rFonts w:ascii="Arial Narrow" w:hAnsi="Arial Narrow" w:cs="Arial"/>
          <w:sz w:val="24"/>
          <w:szCs w:val="24"/>
        </w:rPr>
        <w:t>Refugee School Impact</w:t>
      </w:r>
      <w:r w:rsidR="00681632">
        <w:rPr>
          <w:rFonts w:ascii="Arial Narrow" w:hAnsi="Arial Narrow" w:cs="Arial"/>
          <w:sz w:val="24"/>
          <w:szCs w:val="24"/>
        </w:rPr>
        <w:t xml:space="preserve"> (RSI)</w:t>
      </w:r>
      <w:r w:rsidRPr="006935D8">
        <w:rPr>
          <w:rFonts w:ascii="Arial Narrow" w:hAnsi="Arial Narrow" w:cs="Arial"/>
          <w:sz w:val="24"/>
          <w:szCs w:val="24"/>
        </w:rPr>
        <w:t>, Services to Older Refugees</w:t>
      </w:r>
      <w:r w:rsidR="00681632">
        <w:rPr>
          <w:rFonts w:ascii="Arial Narrow" w:hAnsi="Arial Narrow" w:cs="Arial"/>
          <w:sz w:val="24"/>
          <w:szCs w:val="24"/>
        </w:rPr>
        <w:t xml:space="preserve"> (SOR)</w:t>
      </w:r>
      <w:r w:rsidRPr="006935D8">
        <w:rPr>
          <w:rFonts w:ascii="Arial Narrow" w:hAnsi="Arial Narrow" w:cs="Arial"/>
          <w:sz w:val="24"/>
          <w:szCs w:val="24"/>
        </w:rPr>
        <w:t>, Youth Mentoring</w:t>
      </w:r>
      <w:r w:rsidR="00681632">
        <w:rPr>
          <w:rFonts w:ascii="Arial Narrow" w:hAnsi="Arial Narrow" w:cs="Arial"/>
          <w:sz w:val="24"/>
          <w:szCs w:val="24"/>
        </w:rPr>
        <w:t xml:space="preserve"> (YM), and Refugee Health Promotion (RHP)}</w:t>
      </w:r>
      <w:r w:rsidRPr="006935D8">
        <w:rPr>
          <w:rFonts w:ascii="Arial Narrow" w:hAnsi="Arial Narrow" w:cs="Arial"/>
          <w:sz w:val="24"/>
          <w:szCs w:val="24"/>
        </w:rPr>
        <w:t>.  In line with the ORR-6 Annual Service Plan</w:t>
      </w:r>
      <w:r w:rsidR="00D2158E">
        <w:rPr>
          <w:rFonts w:ascii="Arial Narrow" w:hAnsi="Arial Narrow" w:cs="Arial"/>
          <w:sz w:val="24"/>
          <w:szCs w:val="24"/>
        </w:rPr>
        <w:t xml:space="preserve"> (ASP)</w:t>
      </w:r>
      <w:r w:rsidRPr="006935D8">
        <w:rPr>
          <w:rFonts w:ascii="Arial Narrow" w:hAnsi="Arial Narrow" w:cs="Arial"/>
          <w:sz w:val="24"/>
          <w:szCs w:val="24"/>
        </w:rPr>
        <w:t>, this form will be submitted every November 30. The Sub-Grantee information</w:t>
      </w:r>
      <w:r w:rsidRPr="006935D8" w:rsidR="00F77F9E">
        <w:rPr>
          <w:rFonts w:ascii="Arial Narrow" w:hAnsi="Arial Narrow" w:cs="Arial"/>
          <w:sz w:val="24"/>
          <w:szCs w:val="24"/>
        </w:rPr>
        <w:t xml:space="preserve"> reported must</w:t>
      </w:r>
      <w:r w:rsidRPr="006935D8">
        <w:rPr>
          <w:rFonts w:ascii="Arial Narrow" w:hAnsi="Arial Narrow" w:cs="Arial"/>
          <w:sz w:val="24"/>
          <w:szCs w:val="24"/>
        </w:rPr>
        <w:t xml:space="preserve"> reflect </w:t>
      </w:r>
      <w:r w:rsidRPr="006935D8" w:rsidR="00F77F9E">
        <w:rPr>
          <w:rFonts w:ascii="Arial Narrow" w:hAnsi="Arial Narrow" w:cs="Arial"/>
          <w:sz w:val="24"/>
          <w:szCs w:val="24"/>
        </w:rPr>
        <w:t>the 12-</w:t>
      </w:r>
      <w:r w:rsidRPr="00D2158E" w:rsidR="00F77F9E">
        <w:rPr>
          <w:rFonts w:ascii="Arial Narrow" w:hAnsi="Arial Narrow" w:cs="Arial"/>
          <w:sz w:val="24"/>
          <w:szCs w:val="24"/>
        </w:rPr>
        <w:t>month period of services under contract as of October 1 that year.</w:t>
      </w:r>
      <w:r w:rsidRPr="00D2158E" w:rsidR="00D2158E">
        <w:rPr>
          <w:rFonts w:ascii="Arial Narrow" w:hAnsi="Arial Narrow" w:cs="Arial"/>
          <w:sz w:val="24"/>
          <w:szCs w:val="24"/>
        </w:rPr>
        <w:t xml:space="preserve"> </w:t>
      </w:r>
      <w:r w:rsidR="00730452">
        <w:rPr>
          <w:rFonts w:ascii="Arial Narrow" w:hAnsi="Arial Narrow" w:cs="Arial"/>
          <w:sz w:val="24"/>
          <w:szCs w:val="24"/>
        </w:rPr>
        <w:t>(For more information, see “Fiscal Year” below.)</w:t>
      </w:r>
    </w:p>
    <w:tbl>
      <w:tblPr>
        <w:tblStyle w:val="TableGrid"/>
        <w:tblW w:w="9805" w:type="dxa"/>
        <w:tblLook w:val="04A0" w:firstRow="1" w:lastRow="0" w:firstColumn="1" w:lastColumn="0" w:noHBand="0" w:noVBand="1"/>
      </w:tblPr>
      <w:tblGrid>
        <w:gridCol w:w="985"/>
        <w:gridCol w:w="1890"/>
        <w:gridCol w:w="6930"/>
      </w:tblGrid>
      <w:tr w:rsidR="006935D8" w:rsidTr="006935D8">
        <w:tc>
          <w:tcPr>
            <w:tcW w:w="985" w:type="dxa"/>
          </w:tcPr>
          <w:p w:rsidR="006935D8" w:rsidP="005E5CB5" w:rsidRDefault="006935D8">
            <w:pPr>
              <w:rPr>
                <w:rFonts w:ascii="Arial Narrow" w:hAnsi="Arial Narrow" w:cs="Arial"/>
                <w:sz w:val="24"/>
                <w:szCs w:val="24"/>
              </w:rPr>
            </w:pPr>
            <w:r>
              <w:rPr>
                <w:rFonts w:ascii="Arial Narrow" w:hAnsi="Arial Narrow" w:cs="Arial"/>
                <w:sz w:val="24"/>
                <w:szCs w:val="24"/>
              </w:rPr>
              <w:t>Item</w:t>
            </w:r>
          </w:p>
        </w:tc>
        <w:tc>
          <w:tcPr>
            <w:tcW w:w="1890" w:type="dxa"/>
          </w:tcPr>
          <w:p w:rsidR="006935D8" w:rsidP="005E5CB5" w:rsidRDefault="006935D8">
            <w:pPr>
              <w:rPr>
                <w:rFonts w:ascii="Arial Narrow" w:hAnsi="Arial Narrow" w:cs="Arial"/>
                <w:sz w:val="24"/>
                <w:szCs w:val="24"/>
              </w:rPr>
            </w:pPr>
            <w:r>
              <w:rPr>
                <w:rFonts w:ascii="Arial Narrow" w:hAnsi="Arial Narrow" w:cs="Arial"/>
                <w:sz w:val="24"/>
                <w:szCs w:val="24"/>
              </w:rPr>
              <w:t>Data Element</w:t>
            </w:r>
          </w:p>
        </w:tc>
        <w:tc>
          <w:tcPr>
            <w:tcW w:w="6930" w:type="dxa"/>
          </w:tcPr>
          <w:p w:rsidR="006935D8" w:rsidP="005E5CB5" w:rsidRDefault="006935D8">
            <w:pPr>
              <w:rPr>
                <w:rFonts w:ascii="Arial Narrow" w:hAnsi="Arial Narrow" w:cs="Arial"/>
                <w:sz w:val="24"/>
                <w:szCs w:val="24"/>
              </w:rPr>
            </w:pPr>
            <w:r>
              <w:rPr>
                <w:rFonts w:ascii="Arial Narrow" w:hAnsi="Arial Narrow" w:cs="Arial"/>
                <w:sz w:val="24"/>
                <w:szCs w:val="24"/>
              </w:rPr>
              <w:t>Instructions</w:t>
            </w:r>
          </w:p>
        </w:tc>
      </w:tr>
      <w:tr w:rsidR="006935D8" w:rsidTr="006935D8">
        <w:tc>
          <w:tcPr>
            <w:tcW w:w="985" w:type="dxa"/>
          </w:tcPr>
          <w:p w:rsidR="006935D8" w:rsidP="005E5CB5" w:rsidRDefault="006935D8">
            <w:pPr>
              <w:rPr>
                <w:rFonts w:ascii="Arial Narrow" w:hAnsi="Arial Narrow" w:cs="Arial"/>
                <w:sz w:val="24"/>
                <w:szCs w:val="24"/>
              </w:rPr>
            </w:pPr>
            <w:r>
              <w:rPr>
                <w:rFonts w:ascii="Arial Narrow" w:hAnsi="Arial Narrow" w:cs="Arial"/>
                <w:sz w:val="24"/>
                <w:szCs w:val="24"/>
              </w:rPr>
              <w:t>1.</w:t>
            </w:r>
          </w:p>
        </w:tc>
        <w:tc>
          <w:tcPr>
            <w:tcW w:w="1890" w:type="dxa"/>
          </w:tcPr>
          <w:p w:rsidRPr="004A5C36" w:rsidR="006935D8" w:rsidP="005E5CB5" w:rsidRDefault="006935D8">
            <w:pPr>
              <w:rPr>
                <w:rFonts w:ascii="Arial Narrow" w:hAnsi="Arial Narrow" w:cs="Arial"/>
                <w:sz w:val="24"/>
                <w:szCs w:val="24"/>
              </w:rPr>
            </w:pPr>
            <w:r w:rsidRPr="004A5C36">
              <w:rPr>
                <w:rFonts w:ascii="Arial Narrow" w:hAnsi="Arial Narrow" w:cs="Arial"/>
                <w:sz w:val="24"/>
                <w:szCs w:val="24"/>
              </w:rPr>
              <w:t>State/Grantee</w:t>
            </w:r>
          </w:p>
        </w:tc>
        <w:tc>
          <w:tcPr>
            <w:tcW w:w="6930" w:type="dxa"/>
          </w:tcPr>
          <w:p w:rsidRPr="004A5C36" w:rsidR="006935D8" w:rsidP="007A037C" w:rsidRDefault="006935D8">
            <w:pPr>
              <w:rPr>
                <w:rFonts w:ascii="Arial Narrow" w:hAnsi="Arial Narrow" w:cs="Arial"/>
                <w:sz w:val="24"/>
                <w:szCs w:val="24"/>
              </w:rPr>
            </w:pPr>
            <w:r w:rsidRPr="004A5C36">
              <w:rPr>
                <w:rFonts w:ascii="Arial Narrow" w:hAnsi="Arial Narrow" w:eastAsia="Times New Roman" w:cs="Times New Roman"/>
                <w:sz w:val="24"/>
                <w:szCs w:val="24"/>
              </w:rPr>
              <w:t xml:space="preserve">If the Refugee Resettlement Program (RRP) is state administered, enter only the state. If the RRP is administered by a Replacement Designee, enter the name of the agency and the state in which it operates. </w:t>
            </w:r>
          </w:p>
        </w:tc>
      </w:tr>
      <w:tr w:rsidR="003721C2" w:rsidTr="006935D8">
        <w:tc>
          <w:tcPr>
            <w:tcW w:w="985" w:type="dxa"/>
          </w:tcPr>
          <w:p w:rsidR="003721C2" w:rsidP="005E5CB5" w:rsidRDefault="003721C2">
            <w:pPr>
              <w:rPr>
                <w:rFonts w:ascii="Arial Narrow" w:hAnsi="Arial Narrow" w:cs="Arial"/>
                <w:sz w:val="24"/>
                <w:szCs w:val="24"/>
              </w:rPr>
            </w:pPr>
            <w:r>
              <w:rPr>
                <w:rFonts w:ascii="Arial Narrow" w:hAnsi="Arial Narrow" w:cs="Arial"/>
                <w:sz w:val="24"/>
                <w:szCs w:val="24"/>
              </w:rPr>
              <w:t>2.</w:t>
            </w:r>
          </w:p>
        </w:tc>
        <w:tc>
          <w:tcPr>
            <w:tcW w:w="1890" w:type="dxa"/>
          </w:tcPr>
          <w:p w:rsidR="003721C2" w:rsidP="005E5CB5" w:rsidRDefault="003721C2">
            <w:pPr>
              <w:rPr>
                <w:rFonts w:ascii="Arial Narrow" w:hAnsi="Arial Narrow" w:cs="Arial"/>
                <w:sz w:val="24"/>
                <w:szCs w:val="24"/>
              </w:rPr>
            </w:pPr>
            <w:r>
              <w:rPr>
                <w:rFonts w:ascii="Arial Narrow" w:hAnsi="Arial Narrow" w:cs="Arial"/>
                <w:sz w:val="24"/>
                <w:szCs w:val="24"/>
              </w:rPr>
              <w:t>Fiscal Year</w:t>
            </w:r>
          </w:p>
        </w:tc>
        <w:tc>
          <w:tcPr>
            <w:tcW w:w="6930" w:type="dxa"/>
          </w:tcPr>
          <w:p w:rsidR="003721C2" w:rsidP="007A037C" w:rsidRDefault="003721C2">
            <w:pPr>
              <w:rPr>
                <w:rFonts w:ascii="Arial Narrow" w:hAnsi="Arial Narrow" w:cs="Arial"/>
                <w:sz w:val="24"/>
                <w:szCs w:val="24"/>
              </w:rPr>
            </w:pPr>
            <w:r>
              <w:rPr>
                <w:rFonts w:ascii="Arial Narrow" w:hAnsi="Arial Narrow" w:cs="Arial"/>
                <w:sz w:val="24"/>
                <w:szCs w:val="24"/>
              </w:rPr>
              <w:t>Enter the Federal Fiscal Year for which RSS and RSS Set Aside Sub-Grantee Form is being submitted. Due to differences in State contracting cycles, ORR does not specify that the contract period coincide with the Federal Fiscal Year. Instead, this information is to reflect each State’s 12-month period of services under contract effective at the beginning of a FFY, October 1, regardless of when that period begins and ends.</w:t>
            </w:r>
          </w:p>
        </w:tc>
      </w:tr>
      <w:tr w:rsidR="006935D8" w:rsidTr="006935D8">
        <w:tc>
          <w:tcPr>
            <w:tcW w:w="985" w:type="dxa"/>
          </w:tcPr>
          <w:p w:rsidR="006935D8" w:rsidP="005E5CB5" w:rsidRDefault="003721C2">
            <w:pPr>
              <w:rPr>
                <w:rFonts w:ascii="Arial Narrow" w:hAnsi="Arial Narrow" w:cs="Arial"/>
                <w:sz w:val="24"/>
                <w:szCs w:val="24"/>
              </w:rPr>
            </w:pPr>
            <w:r>
              <w:rPr>
                <w:rFonts w:ascii="Arial Narrow" w:hAnsi="Arial Narrow" w:cs="Arial"/>
                <w:sz w:val="24"/>
                <w:szCs w:val="24"/>
              </w:rPr>
              <w:t>3</w:t>
            </w:r>
            <w:r w:rsidR="006935D8">
              <w:rPr>
                <w:rFonts w:ascii="Arial Narrow" w:hAnsi="Arial Narrow" w:cs="Arial"/>
                <w:sz w:val="24"/>
                <w:szCs w:val="24"/>
              </w:rPr>
              <w:t>.</w:t>
            </w:r>
          </w:p>
        </w:tc>
        <w:tc>
          <w:tcPr>
            <w:tcW w:w="1890" w:type="dxa"/>
          </w:tcPr>
          <w:p w:rsidR="006935D8" w:rsidP="005E5CB5" w:rsidRDefault="006935D8">
            <w:pPr>
              <w:rPr>
                <w:rFonts w:ascii="Arial Narrow" w:hAnsi="Arial Narrow" w:cs="Arial"/>
                <w:sz w:val="24"/>
                <w:szCs w:val="24"/>
              </w:rPr>
            </w:pPr>
            <w:r>
              <w:rPr>
                <w:rFonts w:ascii="Arial Narrow" w:hAnsi="Arial Narrow" w:cs="Arial"/>
                <w:sz w:val="24"/>
                <w:szCs w:val="24"/>
              </w:rPr>
              <w:t>Date</w:t>
            </w:r>
          </w:p>
        </w:tc>
        <w:tc>
          <w:tcPr>
            <w:tcW w:w="6930" w:type="dxa"/>
          </w:tcPr>
          <w:p w:rsidR="006935D8" w:rsidP="007A037C" w:rsidRDefault="006935D8">
            <w:pPr>
              <w:rPr>
                <w:rFonts w:ascii="Arial Narrow" w:hAnsi="Arial Narrow" w:cs="Arial"/>
                <w:sz w:val="24"/>
                <w:szCs w:val="24"/>
              </w:rPr>
            </w:pPr>
            <w:r>
              <w:rPr>
                <w:rFonts w:ascii="Arial Narrow" w:hAnsi="Arial Narrow" w:cs="Arial"/>
                <w:sz w:val="24"/>
                <w:szCs w:val="24"/>
              </w:rPr>
              <w:t xml:space="preserve">Enter the date that the report is </w:t>
            </w:r>
            <w:r w:rsidR="007A037C">
              <w:rPr>
                <w:rFonts w:ascii="Arial Narrow" w:hAnsi="Arial Narrow" w:cs="Arial"/>
                <w:sz w:val="24"/>
                <w:szCs w:val="24"/>
              </w:rPr>
              <w:t>submitted</w:t>
            </w:r>
            <w:r>
              <w:rPr>
                <w:rFonts w:ascii="Arial Narrow" w:hAnsi="Arial Narrow" w:cs="Arial"/>
                <w:sz w:val="24"/>
                <w:szCs w:val="24"/>
              </w:rPr>
              <w:t>.</w:t>
            </w:r>
          </w:p>
        </w:tc>
      </w:tr>
      <w:tr w:rsidR="006935D8" w:rsidTr="006935D8">
        <w:tc>
          <w:tcPr>
            <w:tcW w:w="985" w:type="dxa"/>
          </w:tcPr>
          <w:p w:rsidR="006935D8" w:rsidP="005E5CB5" w:rsidRDefault="003721C2">
            <w:pPr>
              <w:rPr>
                <w:rFonts w:ascii="Arial Narrow" w:hAnsi="Arial Narrow" w:cs="Arial"/>
                <w:sz w:val="24"/>
                <w:szCs w:val="24"/>
              </w:rPr>
            </w:pPr>
            <w:r>
              <w:rPr>
                <w:rFonts w:ascii="Arial Narrow" w:hAnsi="Arial Narrow" w:cs="Arial"/>
                <w:sz w:val="24"/>
                <w:szCs w:val="24"/>
              </w:rPr>
              <w:t>4</w:t>
            </w:r>
            <w:r w:rsidR="006935D8">
              <w:rPr>
                <w:rFonts w:ascii="Arial Narrow" w:hAnsi="Arial Narrow" w:cs="Arial"/>
                <w:sz w:val="24"/>
                <w:szCs w:val="24"/>
              </w:rPr>
              <w:t xml:space="preserve">. </w:t>
            </w:r>
          </w:p>
        </w:tc>
        <w:tc>
          <w:tcPr>
            <w:tcW w:w="1890" w:type="dxa"/>
          </w:tcPr>
          <w:p w:rsidR="006935D8" w:rsidP="005E5CB5" w:rsidRDefault="006935D8">
            <w:pPr>
              <w:rPr>
                <w:rFonts w:ascii="Arial Narrow" w:hAnsi="Arial Narrow" w:cs="Arial"/>
                <w:sz w:val="24"/>
                <w:szCs w:val="24"/>
              </w:rPr>
            </w:pPr>
            <w:r>
              <w:rPr>
                <w:rFonts w:ascii="Arial Narrow" w:hAnsi="Arial Narrow" w:cs="Arial"/>
                <w:sz w:val="24"/>
                <w:szCs w:val="24"/>
              </w:rPr>
              <w:t>Sub-Grantee Information</w:t>
            </w:r>
          </w:p>
        </w:tc>
        <w:tc>
          <w:tcPr>
            <w:tcW w:w="6930" w:type="dxa"/>
          </w:tcPr>
          <w:p w:rsidR="006935D8" w:rsidP="00AC638B" w:rsidRDefault="006935D8">
            <w:pPr>
              <w:rPr>
                <w:rFonts w:ascii="Arial Narrow" w:hAnsi="Arial Narrow" w:cs="Arial"/>
                <w:sz w:val="24"/>
                <w:szCs w:val="24"/>
              </w:rPr>
            </w:pPr>
            <w:r>
              <w:rPr>
                <w:rFonts w:ascii="Arial Narrow" w:hAnsi="Arial Narrow" w:cs="Arial"/>
                <w:sz w:val="24"/>
                <w:szCs w:val="24"/>
              </w:rPr>
              <w:t xml:space="preserve">In this section, list </w:t>
            </w:r>
            <w:r w:rsidR="007A037C">
              <w:rPr>
                <w:rFonts w:ascii="Arial Narrow" w:hAnsi="Arial Narrow" w:cs="Arial"/>
                <w:sz w:val="24"/>
                <w:szCs w:val="24"/>
              </w:rPr>
              <w:t>the</w:t>
            </w:r>
            <w:r>
              <w:rPr>
                <w:rFonts w:ascii="Arial Narrow" w:hAnsi="Arial Narrow" w:cs="Arial"/>
                <w:sz w:val="24"/>
                <w:szCs w:val="24"/>
              </w:rPr>
              <w:t xml:space="preserve"> sub-grantee</w:t>
            </w:r>
            <w:r w:rsidR="007A037C">
              <w:rPr>
                <w:rFonts w:ascii="Arial Narrow" w:hAnsi="Arial Narrow" w:cs="Arial"/>
                <w:sz w:val="24"/>
                <w:szCs w:val="24"/>
              </w:rPr>
              <w:t>s for all RSS and RSS Set Aside sources of funding,</w:t>
            </w:r>
            <w:r>
              <w:rPr>
                <w:rFonts w:ascii="Arial Narrow" w:hAnsi="Arial Narrow" w:cs="Arial"/>
                <w:sz w:val="24"/>
                <w:szCs w:val="24"/>
              </w:rPr>
              <w:t xml:space="preserve"> including RSI, SOR, YM</w:t>
            </w:r>
            <w:r w:rsidR="00AC638B">
              <w:rPr>
                <w:rFonts w:ascii="Arial Narrow" w:hAnsi="Arial Narrow" w:cs="Arial"/>
                <w:sz w:val="24"/>
                <w:szCs w:val="24"/>
              </w:rPr>
              <w:t>, and RHP</w:t>
            </w:r>
            <w:r>
              <w:rPr>
                <w:rFonts w:ascii="Arial Narrow" w:hAnsi="Arial Narrow" w:cs="Arial"/>
                <w:sz w:val="24"/>
                <w:szCs w:val="24"/>
              </w:rPr>
              <w:t xml:space="preserve">. As stated above, this information must reflect the 12 month period of services under contract as of October 1 that year. </w:t>
            </w:r>
            <w:r w:rsidR="00AC638B">
              <w:rPr>
                <w:rFonts w:ascii="Arial Narrow" w:hAnsi="Arial Narrow" w:cs="Arial"/>
                <w:sz w:val="24"/>
                <w:szCs w:val="24"/>
              </w:rPr>
              <w:t>(Refugee Health Promotion will become a RSS Set Aside beginning FFY 2021.)</w:t>
            </w:r>
          </w:p>
        </w:tc>
      </w:tr>
      <w:tr w:rsidR="003721C2" w:rsidTr="006935D8">
        <w:tc>
          <w:tcPr>
            <w:tcW w:w="985" w:type="dxa"/>
          </w:tcPr>
          <w:p w:rsidR="003721C2" w:rsidP="003721C2" w:rsidRDefault="003721C2">
            <w:pPr>
              <w:rPr>
                <w:rFonts w:ascii="Arial Narrow" w:hAnsi="Arial Narrow" w:cs="Arial"/>
                <w:sz w:val="24"/>
                <w:szCs w:val="24"/>
              </w:rPr>
            </w:pPr>
            <w:r>
              <w:rPr>
                <w:rFonts w:ascii="Arial Narrow" w:hAnsi="Arial Narrow" w:cs="Arial"/>
                <w:sz w:val="24"/>
                <w:szCs w:val="24"/>
              </w:rPr>
              <w:t>4. A.</w:t>
            </w:r>
          </w:p>
        </w:tc>
        <w:tc>
          <w:tcPr>
            <w:tcW w:w="1890" w:type="dxa"/>
          </w:tcPr>
          <w:p w:rsidR="003721C2" w:rsidP="003721C2" w:rsidRDefault="003721C2">
            <w:pPr>
              <w:rPr>
                <w:rFonts w:ascii="Arial Narrow" w:hAnsi="Arial Narrow" w:cs="Arial"/>
                <w:sz w:val="24"/>
                <w:szCs w:val="24"/>
              </w:rPr>
            </w:pPr>
            <w:r>
              <w:rPr>
                <w:rFonts w:ascii="Arial Narrow" w:hAnsi="Arial Narrow" w:cs="Arial"/>
                <w:sz w:val="24"/>
                <w:szCs w:val="24"/>
              </w:rPr>
              <w:t>City</w:t>
            </w:r>
          </w:p>
        </w:tc>
        <w:tc>
          <w:tcPr>
            <w:tcW w:w="6930" w:type="dxa"/>
          </w:tcPr>
          <w:p w:rsidR="003721C2" w:rsidP="003721C2" w:rsidRDefault="003721C2">
            <w:pPr>
              <w:rPr>
                <w:rFonts w:ascii="Arial Narrow" w:hAnsi="Arial Narrow" w:cs="Arial"/>
                <w:sz w:val="24"/>
                <w:szCs w:val="24"/>
              </w:rPr>
            </w:pPr>
            <w:r>
              <w:rPr>
                <w:rFonts w:ascii="Arial Narrow" w:hAnsi="Arial Narrow" w:cs="Arial"/>
                <w:sz w:val="24"/>
                <w:szCs w:val="24"/>
              </w:rPr>
              <w:t>City where the sub-grantee is located.</w:t>
            </w:r>
          </w:p>
        </w:tc>
      </w:tr>
      <w:tr w:rsidR="003721C2" w:rsidTr="006935D8">
        <w:tc>
          <w:tcPr>
            <w:tcW w:w="985" w:type="dxa"/>
          </w:tcPr>
          <w:p w:rsidR="003721C2" w:rsidP="003721C2" w:rsidRDefault="003721C2">
            <w:pPr>
              <w:rPr>
                <w:rFonts w:ascii="Arial Narrow" w:hAnsi="Arial Narrow" w:cs="Arial"/>
                <w:sz w:val="24"/>
                <w:szCs w:val="24"/>
              </w:rPr>
            </w:pPr>
            <w:r>
              <w:rPr>
                <w:rFonts w:ascii="Arial Narrow" w:hAnsi="Arial Narrow" w:cs="Arial"/>
                <w:sz w:val="24"/>
                <w:szCs w:val="24"/>
              </w:rPr>
              <w:t>4. B.</w:t>
            </w:r>
          </w:p>
        </w:tc>
        <w:tc>
          <w:tcPr>
            <w:tcW w:w="1890" w:type="dxa"/>
          </w:tcPr>
          <w:p w:rsidR="003721C2" w:rsidP="003721C2" w:rsidRDefault="003721C2">
            <w:pPr>
              <w:rPr>
                <w:rFonts w:ascii="Arial Narrow" w:hAnsi="Arial Narrow" w:cs="Arial"/>
                <w:sz w:val="24"/>
                <w:szCs w:val="24"/>
              </w:rPr>
            </w:pPr>
            <w:r>
              <w:rPr>
                <w:rFonts w:ascii="Arial Narrow" w:hAnsi="Arial Narrow" w:cs="Arial"/>
                <w:sz w:val="24"/>
                <w:szCs w:val="24"/>
              </w:rPr>
              <w:t>Name of Sub-Grantee</w:t>
            </w:r>
          </w:p>
        </w:tc>
        <w:tc>
          <w:tcPr>
            <w:tcW w:w="6930" w:type="dxa"/>
          </w:tcPr>
          <w:p w:rsidR="003721C2" w:rsidP="003721C2" w:rsidRDefault="003721C2">
            <w:pPr>
              <w:rPr>
                <w:rFonts w:ascii="Arial Narrow" w:hAnsi="Arial Narrow" w:cs="Arial"/>
                <w:sz w:val="24"/>
                <w:szCs w:val="24"/>
              </w:rPr>
            </w:pPr>
            <w:r>
              <w:rPr>
                <w:rFonts w:ascii="Arial Narrow" w:hAnsi="Arial Narrow" w:cs="Arial"/>
                <w:sz w:val="24"/>
                <w:szCs w:val="24"/>
              </w:rPr>
              <w:t>Name of sub-grantee under contract as of October 1 that year.</w:t>
            </w:r>
          </w:p>
        </w:tc>
      </w:tr>
      <w:tr w:rsidR="003721C2" w:rsidTr="006935D8">
        <w:tc>
          <w:tcPr>
            <w:tcW w:w="985" w:type="dxa"/>
          </w:tcPr>
          <w:p w:rsidR="003721C2" w:rsidP="003721C2" w:rsidRDefault="003721C2">
            <w:pPr>
              <w:rPr>
                <w:rFonts w:ascii="Arial Narrow" w:hAnsi="Arial Narrow" w:cs="Arial"/>
                <w:sz w:val="24"/>
                <w:szCs w:val="24"/>
              </w:rPr>
            </w:pPr>
            <w:r>
              <w:rPr>
                <w:rFonts w:ascii="Arial Narrow" w:hAnsi="Arial Narrow" w:cs="Arial"/>
                <w:sz w:val="24"/>
                <w:szCs w:val="24"/>
              </w:rPr>
              <w:t>4. C.</w:t>
            </w:r>
          </w:p>
        </w:tc>
        <w:tc>
          <w:tcPr>
            <w:tcW w:w="1890" w:type="dxa"/>
          </w:tcPr>
          <w:p w:rsidR="003721C2" w:rsidP="003721C2" w:rsidRDefault="003721C2">
            <w:pPr>
              <w:rPr>
                <w:rFonts w:ascii="Arial Narrow" w:hAnsi="Arial Narrow" w:cs="Arial"/>
                <w:sz w:val="24"/>
                <w:szCs w:val="24"/>
              </w:rPr>
            </w:pPr>
            <w:r>
              <w:rPr>
                <w:rFonts w:ascii="Arial Narrow" w:hAnsi="Arial Narrow" w:cs="Arial"/>
                <w:sz w:val="24"/>
                <w:szCs w:val="24"/>
              </w:rPr>
              <w:t>Agency Phone Number</w:t>
            </w:r>
          </w:p>
        </w:tc>
        <w:tc>
          <w:tcPr>
            <w:tcW w:w="6930" w:type="dxa"/>
          </w:tcPr>
          <w:p w:rsidR="003721C2" w:rsidP="003721C2" w:rsidRDefault="003721C2">
            <w:pPr>
              <w:rPr>
                <w:rFonts w:ascii="Arial Narrow" w:hAnsi="Arial Narrow" w:cs="Arial"/>
                <w:sz w:val="24"/>
                <w:szCs w:val="24"/>
              </w:rPr>
            </w:pPr>
            <w:r>
              <w:rPr>
                <w:rFonts w:ascii="Arial Narrow" w:hAnsi="Arial Narrow" w:cs="Arial"/>
                <w:sz w:val="24"/>
                <w:szCs w:val="24"/>
              </w:rPr>
              <w:t>Agency phone number for that sub-grantee</w:t>
            </w:r>
            <w:r w:rsidR="004A5C36">
              <w:rPr>
                <w:rFonts w:ascii="Arial Narrow" w:hAnsi="Arial Narrow" w:cs="Arial"/>
                <w:sz w:val="24"/>
                <w:szCs w:val="24"/>
              </w:rPr>
              <w:t>.</w:t>
            </w:r>
          </w:p>
        </w:tc>
      </w:tr>
      <w:tr w:rsidR="003721C2" w:rsidTr="006935D8">
        <w:tc>
          <w:tcPr>
            <w:tcW w:w="985" w:type="dxa"/>
          </w:tcPr>
          <w:p w:rsidR="003721C2" w:rsidP="003721C2" w:rsidRDefault="003721C2">
            <w:pPr>
              <w:rPr>
                <w:rFonts w:ascii="Arial Narrow" w:hAnsi="Arial Narrow" w:cs="Arial"/>
                <w:sz w:val="24"/>
                <w:szCs w:val="24"/>
              </w:rPr>
            </w:pPr>
            <w:r>
              <w:rPr>
                <w:rFonts w:ascii="Arial Narrow" w:hAnsi="Arial Narrow" w:cs="Arial"/>
                <w:sz w:val="24"/>
                <w:szCs w:val="24"/>
              </w:rPr>
              <w:t xml:space="preserve">4. D. </w:t>
            </w:r>
          </w:p>
        </w:tc>
        <w:tc>
          <w:tcPr>
            <w:tcW w:w="1890" w:type="dxa"/>
          </w:tcPr>
          <w:p w:rsidR="003721C2" w:rsidP="003721C2" w:rsidRDefault="003721C2">
            <w:pPr>
              <w:rPr>
                <w:rFonts w:ascii="Arial Narrow" w:hAnsi="Arial Narrow" w:cs="Arial"/>
                <w:sz w:val="24"/>
                <w:szCs w:val="24"/>
              </w:rPr>
            </w:pPr>
            <w:r>
              <w:rPr>
                <w:rFonts w:ascii="Arial Narrow" w:hAnsi="Arial Narrow" w:cs="Arial"/>
                <w:sz w:val="24"/>
                <w:szCs w:val="24"/>
              </w:rPr>
              <w:t>Program</w:t>
            </w:r>
          </w:p>
        </w:tc>
        <w:tc>
          <w:tcPr>
            <w:tcW w:w="6930" w:type="dxa"/>
          </w:tcPr>
          <w:p w:rsidR="003721C2" w:rsidP="00AC638B" w:rsidRDefault="003721C2">
            <w:pPr>
              <w:rPr>
                <w:rFonts w:ascii="Arial Narrow" w:hAnsi="Arial Narrow" w:cs="Arial"/>
                <w:sz w:val="24"/>
                <w:szCs w:val="24"/>
              </w:rPr>
            </w:pPr>
            <w:r>
              <w:rPr>
                <w:rFonts w:ascii="Arial Narrow" w:hAnsi="Arial Narrow" w:cs="Arial"/>
                <w:sz w:val="24"/>
                <w:szCs w:val="24"/>
              </w:rPr>
              <w:t>Program should identify whether this sub-grantee</w:t>
            </w:r>
            <w:r w:rsidR="00B1208F">
              <w:rPr>
                <w:rFonts w:ascii="Arial Narrow" w:hAnsi="Arial Narrow" w:cs="Arial"/>
                <w:sz w:val="24"/>
                <w:szCs w:val="24"/>
              </w:rPr>
              <w:t xml:space="preserve"> is providing RSS, RSI, SOR, </w:t>
            </w:r>
            <w:r>
              <w:rPr>
                <w:rFonts w:ascii="Arial Narrow" w:hAnsi="Arial Narrow" w:cs="Arial"/>
                <w:sz w:val="24"/>
                <w:szCs w:val="24"/>
              </w:rPr>
              <w:t>YM</w:t>
            </w:r>
            <w:r w:rsidR="00B1208F">
              <w:rPr>
                <w:rFonts w:ascii="Arial Narrow" w:hAnsi="Arial Narrow" w:cs="Arial"/>
                <w:sz w:val="24"/>
                <w:szCs w:val="24"/>
              </w:rPr>
              <w:t>, or RHP.</w:t>
            </w:r>
            <w:r>
              <w:rPr>
                <w:rFonts w:ascii="Arial Narrow" w:hAnsi="Arial Narrow" w:cs="Arial"/>
                <w:sz w:val="24"/>
                <w:szCs w:val="24"/>
              </w:rPr>
              <w:t xml:space="preserve"> Only one program should be identified for each row. </w:t>
            </w:r>
          </w:p>
        </w:tc>
      </w:tr>
      <w:tr w:rsidR="003721C2" w:rsidTr="006935D8">
        <w:tc>
          <w:tcPr>
            <w:tcW w:w="985" w:type="dxa"/>
          </w:tcPr>
          <w:p w:rsidR="003721C2" w:rsidP="003721C2" w:rsidRDefault="003721C2">
            <w:pPr>
              <w:rPr>
                <w:rFonts w:ascii="Arial Narrow" w:hAnsi="Arial Narrow" w:cs="Arial"/>
                <w:sz w:val="24"/>
                <w:szCs w:val="24"/>
              </w:rPr>
            </w:pPr>
            <w:r>
              <w:rPr>
                <w:rFonts w:ascii="Arial Narrow" w:hAnsi="Arial Narrow" w:cs="Arial"/>
                <w:sz w:val="24"/>
                <w:szCs w:val="24"/>
              </w:rPr>
              <w:t>4. E.</w:t>
            </w:r>
          </w:p>
        </w:tc>
        <w:tc>
          <w:tcPr>
            <w:tcW w:w="1890" w:type="dxa"/>
          </w:tcPr>
          <w:p w:rsidR="003721C2" w:rsidP="003721C2" w:rsidRDefault="003721C2">
            <w:pPr>
              <w:rPr>
                <w:rFonts w:ascii="Arial Narrow" w:hAnsi="Arial Narrow" w:cs="Arial"/>
                <w:sz w:val="24"/>
                <w:szCs w:val="24"/>
              </w:rPr>
            </w:pPr>
            <w:r>
              <w:rPr>
                <w:rFonts w:ascii="Arial Narrow" w:hAnsi="Arial Narrow" w:cs="Arial"/>
                <w:sz w:val="24"/>
                <w:szCs w:val="24"/>
              </w:rPr>
              <w:t>Funding Amount</w:t>
            </w:r>
          </w:p>
        </w:tc>
        <w:tc>
          <w:tcPr>
            <w:tcW w:w="6930" w:type="dxa"/>
          </w:tcPr>
          <w:p w:rsidR="003721C2" w:rsidP="003721C2" w:rsidRDefault="003721C2">
            <w:pPr>
              <w:rPr>
                <w:rFonts w:ascii="Arial Narrow" w:hAnsi="Arial Narrow" w:cs="Arial"/>
                <w:sz w:val="24"/>
                <w:szCs w:val="24"/>
              </w:rPr>
            </w:pPr>
            <w:r>
              <w:rPr>
                <w:rFonts w:ascii="Arial Narrow" w:hAnsi="Arial Narrow" w:cs="Arial"/>
                <w:sz w:val="24"/>
                <w:szCs w:val="24"/>
              </w:rPr>
              <w:t xml:space="preserve">Funding amount for the contract as of October 1 that year. </w:t>
            </w:r>
          </w:p>
        </w:tc>
      </w:tr>
    </w:tbl>
    <w:p w:rsidRPr="006935D8" w:rsidR="006935D8" w:rsidP="00E86752" w:rsidRDefault="006935D8">
      <w:pPr>
        <w:rPr>
          <w:rFonts w:ascii="Arial Narrow" w:hAnsi="Arial Narrow" w:cs="Arial"/>
          <w:sz w:val="24"/>
          <w:szCs w:val="24"/>
        </w:rPr>
      </w:pPr>
      <w:bookmarkStart w:name="_GoBack" w:id="0"/>
      <w:bookmarkEnd w:id="0"/>
    </w:p>
    <w:sectPr w:rsidRPr="006935D8" w:rsidR="00693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CB5"/>
    <w:rsid w:val="002A3FFB"/>
    <w:rsid w:val="003721C2"/>
    <w:rsid w:val="004A5C36"/>
    <w:rsid w:val="005E5CB5"/>
    <w:rsid w:val="00681632"/>
    <w:rsid w:val="006935D8"/>
    <w:rsid w:val="00730452"/>
    <w:rsid w:val="007828CF"/>
    <w:rsid w:val="007A037C"/>
    <w:rsid w:val="008668F1"/>
    <w:rsid w:val="00AC638B"/>
    <w:rsid w:val="00B1208F"/>
    <w:rsid w:val="00B97744"/>
    <w:rsid w:val="00D2158E"/>
    <w:rsid w:val="00DF674D"/>
    <w:rsid w:val="00E86752"/>
    <w:rsid w:val="00F7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85BB"/>
  <w15:chartTrackingRefBased/>
  <w15:docId w15:val="{E847F997-C69F-46F0-966F-6FE8796C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C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5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67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Megan (ACF)</dc:creator>
  <cp:keywords/>
  <dc:description/>
  <cp:lastModifiedBy>Ritter, Megan (ACF)</cp:lastModifiedBy>
  <cp:revision>11</cp:revision>
  <cp:lastPrinted>2020-01-23T20:05:00Z</cp:lastPrinted>
  <dcterms:created xsi:type="dcterms:W3CDTF">2019-12-20T18:12:00Z</dcterms:created>
  <dcterms:modified xsi:type="dcterms:W3CDTF">2020-01-23T20:46:00Z</dcterms:modified>
</cp:coreProperties>
</file>