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B120F" w14:textId="5B4D0033" w:rsidR="008C05CD" w:rsidRPr="00AE3745" w:rsidRDefault="00B1567A" w:rsidP="008C05CD">
      <w:pPr>
        <w:widowControl w:val="0"/>
        <w:tabs>
          <w:tab w:val="left" w:pos="1440"/>
        </w:tabs>
        <w:ind w:right="-360"/>
        <w:rPr>
          <w:color w:val="000000"/>
        </w:rPr>
      </w:pPr>
      <w:bookmarkStart w:id="0" w:name="_GoBack"/>
      <w:bookmarkEnd w:id="0"/>
      <w:r w:rsidRPr="00AE3745">
        <w:rPr>
          <w:b/>
        </w:rPr>
        <w:t>To:</w:t>
      </w:r>
      <w:r w:rsidRPr="00AE3745">
        <w:rPr>
          <w:b/>
        </w:rPr>
        <w:tab/>
      </w:r>
      <w:r w:rsidR="008C05CD" w:rsidRPr="00AE3745">
        <w:rPr>
          <w:color w:val="000000"/>
        </w:rPr>
        <w:t>Steph Tatham</w:t>
      </w:r>
    </w:p>
    <w:p w14:paraId="4E708C82" w14:textId="77777777" w:rsidR="008C05CD" w:rsidRPr="00AE3745" w:rsidRDefault="008C05CD" w:rsidP="008C05CD">
      <w:pPr>
        <w:ind w:left="720" w:firstLine="720"/>
        <w:rPr>
          <w:rFonts w:eastAsia="Calibri"/>
        </w:rPr>
      </w:pPr>
      <w:r w:rsidRPr="00AE3745">
        <w:rPr>
          <w:rFonts w:eastAsia="Calibri"/>
        </w:rPr>
        <w:t>Office of Information and Regulatory Affairs (OIRA)</w:t>
      </w:r>
    </w:p>
    <w:p w14:paraId="4ECB46DE" w14:textId="77777777" w:rsidR="008C05CD" w:rsidRPr="00AE3745" w:rsidRDefault="008C05CD" w:rsidP="008C05CD">
      <w:pPr>
        <w:ind w:left="720" w:firstLine="720"/>
        <w:rPr>
          <w:rStyle w:val="Strong"/>
          <w:rFonts w:eastAsiaTheme="minorEastAsia"/>
          <w:b w:val="0"/>
        </w:rPr>
      </w:pPr>
      <w:r w:rsidRPr="00AE3745">
        <w:rPr>
          <w:rFonts w:eastAsia="Calibri"/>
        </w:rPr>
        <w:t>Office of Management and Budget (OMB)</w:t>
      </w:r>
    </w:p>
    <w:p w14:paraId="64D35CDB" w14:textId="77777777" w:rsidR="00B1567A" w:rsidRPr="00AE3745" w:rsidRDefault="00B1567A" w:rsidP="00B1567A">
      <w:pPr>
        <w:rPr>
          <w:b/>
        </w:rPr>
      </w:pPr>
    </w:p>
    <w:p w14:paraId="64D35CDC" w14:textId="33424661" w:rsidR="00B1567A" w:rsidRPr="00AE3745" w:rsidRDefault="00B1567A" w:rsidP="00B1567A">
      <w:r w:rsidRPr="00AE3745">
        <w:rPr>
          <w:b/>
        </w:rPr>
        <w:t>From:</w:t>
      </w:r>
      <w:r w:rsidRPr="00AE3745">
        <w:rPr>
          <w:b/>
        </w:rPr>
        <w:tab/>
      </w:r>
      <w:r w:rsidRPr="00AE3745">
        <w:rPr>
          <w:b/>
        </w:rPr>
        <w:tab/>
      </w:r>
      <w:r w:rsidR="00EE0AF5" w:rsidRPr="00AE3745">
        <w:t>Brett Brown</w:t>
      </w:r>
    </w:p>
    <w:p w14:paraId="64D35CDE" w14:textId="18DDD3D7" w:rsidR="00B1567A" w:rsidRPr="00AE3745" w:rsidRDefault="00B1567A" w:rsidP="00B1567A">
      <w:r w:rsidRPr="00AE3745">
        <w:tab/>
      </w:r>
      <w:r w:rsidRPr="00AE3745">
        <w:tab/>
        <w:t>Office of Planning, Research</w:t>
      </w:r>
      <w:r w:rsidR="008C05CD" w:rsidRPr="00AE3745">
        <w:t>,</w:t>
      </w:r>
      <w:r w:rsidRPr="00AE3745">
        <w:t xml:space="preserve"> and Evaluation</w:t>
      </w:r>
    </w:p>
    <w:p w14:paraId="62CE2240" w14:textId="77777777" w:rsidR="008C05CD" w:rsidRPr="00AE3745" w:rsidRDefault="008C05CD" w:rsidP="008C05CD">
      <w:pPr>
        <w:ind w:left="720" w:firstLine="720"/>
        <w:rPr>
          <w:rFonts w:eastAsia="Calibri"/>
        </w:rPr>
      </w:pPr>
      <w:r w:rsidRPr="00AE3745">
        <w:rPr>
          <w:rFonts w:eastAsia="Calibri"/>
        </w:rPr>
        <w:t>Administration for Children and Families (ACF)</w:t>
      </w:r>
    </w:p>
    <w:p w14:paraId="64D35CDF" w14:textId="45681BFB" w:rsidR="00B1567A" w:rsidRPr="00AE3745" w:rsidRDefault="00B1567A" w:rsidP="00B1567A">
      <w:pPr>
        <w:rPr>
          <w:b/>
        </w:rPr>
      </w:pPr>
    </w:p>
    <w:p w14:paraId="64D35CE0" w14:textId="11149548" w:rsidR="00B1567A" w:rsidRPr="00AE3745" w:rsidRDefault="00B1567A" w:rsidP="00B1567A">
      <w:pPr>
        <w:rPr>
          <w:b/>
        </w:rPr>
      </w:pPr>
      <w:r w:rsidRPr="00AE3745">
        <w:rPr>
          <w:b/>
        </w:rPr>
        <w:t xml:space="preserve">Date: </w:t>
      </w:r>
      <w:r w:rsidRPr="00AE3745">
        <w:rPr>
          <w:b/>
        </w:rPr>
        <w:tab/>
      </w:r>
      <w:r w:rsidRPr="00AE3745">
        <w:rPr>
          <w:b/>
        </w:rPr>
        <w:tab/>
      </w:r>
      <w:r w:rsidR="00FD5E2E" w:rsidRPr="00AE3745">
        <w:t>July 2</w:t>
      </w:r>
      <w:r w:rsidR="008C05CD" w:rsidRPr="00AE3745">
        <w:t>7</w:t>
      </w:r>
      <w:r w:rsidR="00EE0AF5" w:rsidRPr="00AE3745">
        <w:t>, 2018</w:t>
      </w:r>
    </w:p>
    <w:p w14:paraId="64D35CE1" w14:textId="77777777" w:rsidR="00B1567A" w:rsidRPr="00AE3745" w:rsidRDefault="00B1567A" w:rsidP="00B1567A">
      <w:pPr>
        <w:rPr>
          <w:b/>
        </w:rPr>
      </w:pPr>
    </w:p>
    <w:p w14:paraId="64D35CE4" w14:textId="458A324D" w:rsidR="00B1567A" w:rsidRPr="00AE3745" w:rsidRDefault="00B1567A" w:rsidP="00AE3745">
      <w:pPr>
        <w:ind w:left="1440" w:hanging="1440"/>
      </w:pPr>
      <w:r w:rsidRPr="00AE3745">
        <w:rPr>
          <w:b/>
        </w:rPr>
        <w:t>Subject:</w:t>
      </w:r>
      <w:r w:rsidRPr="00AE3745">
        <w:tab/>
      </w:r>
      <w:r w:rsidR="008C05CD" w:rsidRPr="00AE3745">
        <w:t xml:space="preserve">Updates to Generic Information Collection </w:t>
      </w:r>
      <w:r w:rsidR="008C05CD" w:rsidRPr="00AE3745">
        <w:rPr>
          <w:rFonts w:eastAsia="Arial Unicode MS"/>
        </w:rPr>
        <w:t>Assessing Options to Evaluate Long-Term Outcomes Using Administrative Data: Identifying Targets of Opportunity</w:t>
      </w:r>
      <w:r w:rsidR="005A62E6" w:rsidRPr="00AE3745">
        <w:t xml:space="preserve"> (</w:t>
      </w:r>
      <w:r w:rsidR="008C05CD" w:rsidRPr="00AE3745">
        <w:t>OMB #</w:t>
      </w:r>
      <w:r w:rsidR="005A62E6" w:rsidRPr="00AE3745">
        <w:t>0970-0356</w:t>
      </w:r>
      <w:r w:rsidR="008C05CD" w:rsidRPr="00AE3745">
        <w:t>)</w:t>
      </w:r>
    </w:p>
    <w:p w14:paraId="78A036D7" w14:textId="11671AA9" w:rsidR="00A7329D" w:rsidRPr="00AE3745" w:rsidRDefault="00A7329D" w:rsidP="00B1567A"/>
    <w:p w14:paraId="3B766CE2" w14:textId="3A551C55" w:rsidR="00A7329D" w:rsidRPr="00AE3745" w:rsidRDefault="008C05CD" w:rsidP="00B1567A">
      <w:r w:rsidRPr="00AE3745">
        <w:t>We request minor</w:t>
      </w:r>
      <w:r w:rsidR="00A7329D" w:rsidRPr="00AE3745">
        <w:t xml:space="preserve"> changes</w:t>
      </w:r>
      <w:r w:rsidR="007C0C95" w:rsidRPr="00AE3745">
        <w:t xml:space="preserve"> to </w:t>
      </w:r>
      <w:r w:rsidRPr="00AE3745">
        <w:t xml:space="preserve">the generic information collection (GenIC), </w:t>
      </w:r>
      <w:r w:rsidRPr="00AE3745">
        <w:rPr>
          <w:rFonts w:eastAsia="Arial Unicode MS"/>
          <w:i/>
        </w:rPr>
        <w:t>Assessing Options to Evaluate Long-Term Outcomes Using Administrative Data: Identifying Targets of Opportunity</w:t>
      </w:r>
      <w:r w:rsidRPr="00AE3745">
        <w:rPr>
          <w:rFonts w:eastAsia="Arial Unicode MS"/>
        </w:rPr>
        <w:t>. This GenIC</w:t>
      </w:r>
      <w:r w:rsidRPr="00AE3745">
        <w:t xml:space="preserve"> was approved under </w:t>
      </w:r>
      <w:r w:rsidR="0067072E">
        <w:t xml:space="preserve">the </w:t>
      </w:r>
      <w:r w:rsidRPr="00AE3745">
        <w:t>OPRE Formative Generic Clearance (</w:t>
      </w:r>
      <w:r w:rsidR="007C0C95" w:rsidRPr="00AE3745">
        <w:t>0970-0356</w:t>
      </w:r>
      <w:r w:rsidRPr="00AE3745">
        <w:t xml:space="preserve">) on February 23, 2018. </w:t>
      </w:r>
      <w:r w:rsidR="007C0C95" w:rsidRPr="00AE3745">
        <w:t xml:space="preserve"> </w:t>
      </w:r>
      <w:r w:rsidRPr="00AE3745">
        <w:t xml:space="preserve">The changes include: </w:t>
      </w:r>
      <w:r w:rsidR="00A7329D" w:rsidRPr="00AE3745">
        <w:t xml:space="preserve"> </w:t>
      </w:r>
    </w:p>
    <w:p w14:paraId="3FC21AE7" w14:textId="77777777" w:rsidR="003057FF" w:rsidRPr="00AE3745" w:rsidRDefault="003057FF" w:rsidP="00B1567A"/>
    <w:p w14:paraId="6521A93E" w14:textId="3395A798" w:rsidR="000023B3" w:rsidRPr="00AE3745" w:rsidRDefault="007C0C95" w:rsidP="000023B3">
      <w:pPr>
        <w:pStyle w:val="ListParagraph"/>
        <w:numPr>
          <w:ilvl w:val="0"/>
          <w:numId w:val="4"/>
        </w:numPr>
        <w:contextualSpacing w:val="0"/>
      </w:pPr>
      <w:r w:rsidRPr="00AE3745">
        <w:t>c</w:t>
      </w:r>
      <w:r w:rsidR="000023B3" w:rsidRPr="00AE3745">
        <w:t xml:space="preserve">hange from focus on only employment evaluations to </w:t>
      </w:r>
      <w:r w:rsidR="008C05CD" w:rsidRPr="00AE3745">
        <w:t xml:space="preserve">include both </w:t>
      </w:r>
      <w:r w:rsidR="000023B3" w:rsidRPr="00AE3745">
        <w:t>employment and youth/child development evaluations</w:t>
      </w:r>
      <w:r w:rsidRPr="00AE3745">
        <w:t>,</w:t>
      </w:r>
      <w:r w:rsidR="000023B3" w:rsidRPr="00AE3745">
        <w:t xml:space="preserve"> </w:t>
      </w:r>
    </w:p>
    <w:p w14:paraId="5766A5E9" w14:textId="218DCC21" w:rsidR="000023B3" w:rsidRPr="00AE3745" w:rsidRDefault="007C0C95" w:rsidP="000023B3">
      <w:pPr>
        <w:pStyle w:val="ListParagraph"/>
        <w:numPr>
          <w:ilvl w:val="0"/>
          <w:numId w:val="4"/>
        </w:numPr>
        <w:contextualSpacing w:val="0"/>
      </w:pPr>
      <w:r w:rsidRPr="00AE3745">
        <w:t>a</w:t>
      </w:r>
      <w:r w:rsidR="000023B3" w:rsidRPr="00AE3745">
        <w:t>ddition of 5</w:t>
      </w:r>
      <w:r w:rsidRPr="00AE3745">
        <w:t xml:space="preserve"> more respondents, </w:t>
      </w:r>
    </w:p>
    <w:p w14:paraId="17F7B530" w14:textId="190A9D59" w:rsidR="000023B3" w:rsidRPr="00AE3745" w:rsidRDefault="007C0C95" w:rsidP="000023B3">
      <w:pPr>
        <w:pStyle w:val="ListParagraph"/>
        <w:numPr>
          <w:ilvl w:val="0"/>
          <w:numId w:val="4"/>
        </w:numPr>
        <w:contextualSpacing w:val="0"/>
      </w:pPr>
      <w:r w:rsidRPr="00AE3745">
        <w:t>e</w:t>
      </w:r>
      <w:r w:rsidR="000023B3" w:rsidRPr="00AE3745">
        <w:t>dits to the</w:t>
      </w:r>
      <w:r w:rsidRPr="00AE3745">
        <w:t xml:space="preserve"> Evaluation Template instrument, and</w:t>
      </w:r>
    </w:p>
    <w:p w14:paraId="5DAD238E" w14:textId="560D86E9" w:rsidR="007C0C95" w:rsidRPr="00AE3745" w:rsidRDefault="007C0C95" w:rsidP="000023B3">
      <w:pPr>
        <w:pStyle w:val="ListParagraph"/>
        <w:numPr>
          <w:ilvl w:val="0"/>
          <w:numId w:val="4"/>
        </w:numPr>
        <w:contextualSpacing w:val="0"/>
      </w:pPr>
      <w:r w:rsidRPr="00AE3745">
        <w:t>removal of Appendix C</w:t>
      </w:r>
      <w:r w:rsidR="003057FF" w:rsidRPr="00AE3745">
        <w:t>.</w:t>
      </w:r>
    </w:p>
    <w:p w14:paraId="7036BE3F" w14:textId="4D43A6D1" w:rsidR="00A7329D" w:rsidRPr="00AE3745" w:rsidRDefault="00A7329D" w:rsidP="00B1567A"/>
    <w:p w14:paraId="1E94C540" w14:textId="209C8609" w:rsidR="00A7329D" w:rsidRPr="00AE3745" w:rsidRDefault="007C0C95" w:rsidP="003057FF">
      <w:r w:rsidRPr="00AE3745">
        <w:t>The primary purpose of these modifications is to conduct additional data collection</w:t>
      </w:r>
      <w:r w:rsidR="003057FF" w:rsidRPr="00AE3745">
        <w:t xml:space="preserve">, given </w:t>
      </w:r>
      <w:r w:rsidRPr="00AE3745">
        <w:t>new</w:t>
      </w:r>
      <w:r w:rsidR="003057FF" w:rsidRPr="00AE3745">
        <w:t xml:space="preserve"> </w:t>
      </w:r>
      <w:r w:rsidRPr="00AE3745">
        <w:t xml:space="preserve">resources allotted to the project. Given the quality of responses in the first round of data collection, </w:t>
      </w:r>
      <w:r w:rsidR="008C05CD" w:rsidRPr="00AE3745">
        <w:t xml:space="preserve">we updated </w:t>
      </w:r>
      <w:r w:rsidRPr="00AE3745">
        <w:t xml:space="preserve">the instrument for respondents to help enhance data quality and minimize </w:t>
      </w:r>
      <w:r w:rsidR="008C05CD" w:rsidRPr="00AE3745">
        <w:t>need for</w:t>
      </w:r>
      <w:r w:rsidRPr="00AE3745">
        <w:t xml:space="preserve"> follow-up for clarity on instructions. Because the instrument’s enhancements also include reformatting to help </w:t>
      </w:r>
      <w:r w:rsidR="003057FF" w:rsidRPr="00AE3745">
        <w:t xml:space="preserve">easily </w:t>
      </w:r>
      <w:r w:rsidRPr="00AE3745">
        <w:t xml:space="preserve">distinguish between the questions, instructions, and pre-populated information, we </w:t>
      </w:r>
      <w:r w:rsidR="003057FF" w:rsidRPr="00AE3745">
        <w:t xml:space="preserve">have dropped Appendix C, which was intended to provide guidance on how to complete the template.  </w:t>
      </w:r>
      <w:r w:rsidR="00B1567A" w:rsidRPr="00AE3745">
        <w:tab/>
      </w:r>
    </w:p>
    <w:p w14:paraId="62A4DF49" w14:textId="77777777" w:rsidR="00A7329D" w:rsidRPr="00AE3745" w:rsidRDefault="00A7329D" w:rsidP="00286082">
      <w:pPr>
        <w:ind w:left="1440" w:hanging="1440"/>
      </w:pPr>
    </w:p>
    <w:p w14:paraId="7BF510C7" w14:textId="1A6ACB73" w:rsidR="00D74A62" w:rsidRDefault="00D74A62" w:rsidP="00D74A62">
      <w:pPr>
        <w:ind w:left="1440" w:hanging="1440"/>
        <w:rPr>
          <w:rFonts w:ascii="Calibri" w:hAnsi="Calibri"/>
          <w:sz w:val="22"/>
          <w:szCs w:val="22"/>
        </w:rPr>
      </w:pPr>
    </w:p>
    <w:sectPr w:rsidR="00D74A6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0D575" w14:textId="77777777" w:rsidR="00053714" w:rsidRDefault="00053714" w:rsidP="00ED5597">
      <w:r>
        <w:separator/>
      </w:r>
    </w:p>
  </w:endnote>
  <w:endnote w:type="continuationSeparator" w:id="0">
    <w:p w14:paraId="24C96730" w14:textId="77777777" w:rsidR="00053714" w:rsidRDefault="00053714" w:rsidP="00ED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065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5E8B2" w14:textId="770C5ED5" w:rsidR="00ED5597" w:rsidRDefault="00ED55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499D4F" w14:textId="77777777" w:rsidR="00ED5597" w:rsidRDefault="00ED55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D188A" w14:textId="77777777" w:rsidR="00053714" w:rsidRDefault="00053714" w:rsidP="00ED5597">
      <w:r>
        <w:separator/>
      </w:r>
    </w:p>
  </w:footnote>
  <w:footnote w:type="continuationSeparator" w:id="0">
    <w:p w14:paraId="01A72103" w14:textId="77777777" w:rsidR="00053714" w:rsidRDefault="00053714" w:rsidP="00ED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636"/>
    <w:multiLevelType w:val="hybridMultilevel"/>
    <w:tmpl w:val="F600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2F0D"/>
    <w:multiLevelType w:val="hybridMultilevel"/>
    <w:tmpl w:val="31529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04D40"/>
    <w:multiLevelType w:val="multilevel"/>
    <w:tmpl w:val="B956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F23790"/>
    <w:multiLevelType w:val="hybridMultilevel"/>
    <w:tmpl w:val="AD94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7A"/>
    <w:rsid w:val="000023B3"/>
    <w:rsid w:val="00005A90"/>
    <w:rsid w:val="00053714"/>
    <w:rsid w:val="000712AA"/>
    <w:rsid w:val="001624F2"/>
    <w:rsid w:val="001C40B2"/>
    <w:rsid w:val="001D66AC"/>
    <w:rsid w:val="00286082"/>
    <w:rsid w:val="002D2407"/>
    <w:rsid w:val="002F3F13"/>
    <w:rsid w:val="002F4AB2"/>
    <w:rsid w:val="003057FF"/>
    <w:rsid w:val="00307EB5"/>
    <w:rsid w:val="0039754A"/>
    <w:rsid w:val="003D7BED"/>
    <w:rsid w:val="00423F06"/>
    <w:rsid w:val="00440152"/>
    <w:rsid w:val="004A2746"/>
    <w:rsid w:val="004D37E7"/>
    <w:rsid w:val="00531698"/>
    <w:rsid w:val="00551B53"/>
    <w:rsid w:val="005A62E6"/>
    <w:rsid w:val="005C1F1F"/>
    <w:rsid w:val="0067072E"/>
    <w:rsid w:val="006D3EC2"/>
    <w:rsid w:val="006F642F"/>
    <w:rsid w:val="00727B6A"/>
    <w:rsid w:val="00730BAD"/>
    <w:rsid w:val="007C0C95"/>
    <w:rsid w:val="00813546"/>
    <w:rsid w:val="008C05CD"/>
    <w:rsid w:val="008C3AAA"/>
    <w:rsid w:val="00913154"/>
    <w:rsid w:val="009741B6"/>
    <w:rsid w:val="00A7329D"/>
    <w:rsid w:val="00AE3745"/>
    <w:rsid w:val="00B12A6E"/>
    <w:rsid w:val="00B1567A"/>
    <w:rsid w:val="00B96CCB"/>
    <w:rsid w:val="00D62FF1"/>
    <w:rsid w:val="00D74A62"/>
    <w:rsid w:val="00EA0BF0"/>
    <w:rsid w:val="00ED3B9D"/>
    <w:rsid w:val="00ED5597"/>
    <w:rsid w:val="00EE0AF5"/>
    <w:rsid w:val="00F163F4"/>
    <w:rsid w:val="00F81E52"/>
    <w:rsid w:val="00FC2EAB"/>
    <w:rsid w:val="00F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5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7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6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F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F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9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8C05CD"/>
    <w:rPr>
      <w:b/>
      <w:bCs/>
    </w:rPr>
  </w:style>
  <w:style w:type="paragraph" w:customStyle="1" w:styleId="ReportCover-Title">
    <w:name w:val="ReportCover-Title"/>
    <w:basedOn w:val="Normal"/>
    <w:rsid w:val="008C05CD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7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6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F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F1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9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8C05CD"/>
    <w:rPr>
      <w:b/>
      <w:bCs/>
    </w:rPr>
  </w:style>
  <w:style w:type="paragraph" w:customStyle="1" w:styleId="ReportCover-Title">
    <w:name w:val="ReportCover-Title"/>
    <w:basedOn w:val="Normal"/>
    <w:rsid w:val="008C05CD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34682957E5346A171C63CAFE45F14" ma:contentTypeVersion="4" ma:contentTypeDescription="Create a new document." ma:contentTypeScope="" ma:versionID="46773c8f41548b84dfae3228f5f6a04e">
  <xsd:schema xmlns:xsd="http://www.w3.org/2001/XMLSchema" xmlns:xs="http://www.w3.org/2001/XMLSchema" xmlns:p="http://schemas.microsoft.com/office/2006/metadata/properties" xmlns:ns2="9d9a82b0-d18c-4c4a-8d7c-d305f79f1716" xmlns:ns3="62b84570-8ce6-4f99-a15a-c36a7254ce04" targetNamespace="http://schemas.microsoft.com/office/2006/metadata/properties" ma:root="true" ma:fieldsID="51eec4418b24ad068c4bf884119214d1" ns2:_="" ns3:_="">
    <xsd:import namespace="9d9a82b0-d18c-4c4a-8d7c-d305f79f1716"/>
    <xsd:import namespace="62b84570-8ce6-4f99-a15a-c36a7254c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a82b0-d18c-4c4a-8d7c-d305f79f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84570-8ce6-4f99-a15a-c36a7254c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08847-4224-4082-BCE4-1FA470E73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a82b0-d18c-4c4a-8d7c-d305f79f1716"/>
    <ds:schemaRef ds:uri="62b84570-8ce6-4f99-a15a-c36a7254c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3004F-0555-47A2-8715-9EA01DFC13C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9a82b0-d18c-4c4a-8d7c-d305f79f1716"/>
    <ds:schemaRef ds:uri="http://purl.org/dc/terms/"/>
    <ds:schemaRef ds:uri="http://schemas.openxmlformats.org/package/2006/metadata/core-properties"/>
    <ds:schemaRef ds:uri="62b84570-8ce6-4f99-a15a-c36a7254ce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897B94-A2C6-49E3-91F4-AC73F753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Memo to Elect Option As Is</vt:lpstr>
    </vt:vector>
  </TitlesOfParts>
  <Company>DHHS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Memo to Elect Option As Is</dc:title>
  <dc:creator>Erica Zielewski</dc:creator>
  <cp:lastModifiedBy>SYSTEM</cp:lastModifiedBy>
  <cp:revision>2</cp:revision>
  <dcterms:created xsi:type="dcterms:W3CDTF">2018-07-27T18:20:00Z</dcterms:created>
  <dcterms:modified xsi:type="dcterms:W3CDTF">2018-07-27T18:20:00Z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0x01010003034682957E5346A171C63CAFE45F14</vt:lpwstr>
  </property>
</Properties>
</file>