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BE945" w14:textId="77777777" w:rsidR="002C4F75" w:rsidRPr="00402A3F" w:rsidRDefault="002C4F75" w:rsidP="002C4F75">
      <w:pPr>
        <w:jc w:val="center"/>
        <w:rPr>
          <w:b/>
        </w:rPr>
      </w:pPr>
      <w:bookmarkStart w:id="0" w:name="_GoBack"/>
      <w:bookmarkEnd w:id="0"/>
    </w:p>
    <w:p w14:paraId="2680C5A6" w14:textId="77777777" w:rsidR="002C4F75" w:rsidRPr="00402A3F" w:rsidRDefault="002C4F75" w:rsidP="002C4F75">
      <w:pPr>
        <w:pStyle w:val="ReportCover-Title"/>
        <w:rPr>
          <w:rFonts w:ascii="Times New Roman" w:hAnsi="Times New Roman"/>
          <w:color w:val="auto"/>
        </w:rPr>
      </w:pPr>
    </w:p>
    <w:p w14:paraId="352B3305" w14:textId="77777777" w:rsidR="002C4F75" w:rsidRPr="00402A3F" w:rsidRDefault="00F712F4" w:rsidP="002C4F75">
      <w:pPr>
        <w:pStyle w:val="ReportCover-Title"/>
        <w:jc w:val="center"/>
        <w:rPr>
          <w:rFonts w:ascii="Times New Roman" w:hAnsi="Times New Roman"/>
          <w:color w:val="auto"/>
        </w:rPr>
      </w:pPr>
      <w:r w:rsidRPr="00402A3F">
        <w:rPr>
          <w:rFonts w:ascii="Times New Roman" w:eastAsia="Arial Unicode MS" w:hAnsi="Times New Roman"/>
          <w:noProof/>
          <w:color w:val="auto"/>
        </w:rPr>
        <w:t>Assessing Options to Evaluate Long-Term Outcomes</w:t>
      </w:r>
      <w:r w:rsidR="007C3216" w:rsidRPr="00402A3F">
        <w:rPr>
          <w:rFonts w:ascii="Times New Roman" w:eastAsia="Arial Unicode MS" w:hAnsi="Times New Roman"/>
          <w:noProof/>
          <w:color w:val="auto"/>
        </w:rPr>
        <w:t xml:space="preserve"> </w:t>
      </w:r>
      <w:r w:rsidRPr="00402A3F">
        <w:rPr>
          <w:rFonts w:ascii="Times New Roman" w:eastAsia="Arial Unicode MS" w:hAnsi="Times New Roman"/>
          <w:noProof/>
          <w:color w:val="auto"/>
        </w:rPr>
        <w:t>Using Administrative Data: Identifying Targets of Opportunity</w:t>
      </w:r>
    </w:p>
    <w:p w14:paraId="555105C1" w14:textId="77777777" w:rsidR="002C4F75" w:rsidRPr="00402A3F" w:rsidRDefault="002C4F75" w:rsidP="002C4F75">
      <w:pPr>
        <w:pStyle w:val="ReportCover-Title"/>
        <w:rPr>
          <w:rFonts w:ascii="Times New Roman" w:hAnsi="Times New Roman"/>
          <w:color w:val="auto"/>
        </w:rPr>
      </w:pPr>
    </w:p>
    <w:p w14:paraId="2056AD22" w14:textId="77777777" w:rsidR="002C4F75" w:rsidRPr="00402A3F" w:rsidRDefault="002C4F75" w:rsidP="002C4F75">
      <w:pPr>
        <w:pStyle w:val="ReportCover-Title"/>
        <w:rPr>
          <w:rFonts w:ascii="Times New Roman" w:hAnsi="Times New Roman"/>
          <w:color w:val="auto"/>
        </w:rPr>
      </w:pPr>
    </w:p>
    <w:p w14:paraId="383CBA08" w14:textId="77777777" w:rsidR="002C4F75" w:rsidRPr="00402A3F" w:rsidRDefault="002C4F75" w:rsidP="002C4F75">
      <w:pPr>
        <w:pStyle w:val="ReportCover-Title"/>
        <w:jc w:val="center"/>
        <w:rPr>
          <w:rFonts w:ascii="Times New Roman" w:hAnsi="Times New Roman"/>
          <w:color w:val="auto"/>
          <w:sz w:val="32"/>
          <w:szCs w:val="32"/>
        </w:rPr>
      </w:pPr>
      <w:r w:rsidRPr="00402A3F">
        <w:rPr>
          <w:rFonts w:ascii="Times New Roman" w:hAnsi="Times New Roman"/>
          <w:color w:val="auto"/>
          <w:sz w:val="32"/>
          <w:szCs w:val="32"/>
        </w:rPr>
        <w:t>OMB Information Collection Request</w:t>
      </w:r>
    </w:p>
    <w:p w14:paraId="0CB9A617" w14:textId="77777777" w:rsidR="002C4F75" w:rsidRPr="00402A3F" w:rsidRDefault="002C4F75" w:rsidP="002C4F75">
      <w:pPr>
        <w:pStyle w:val="ReportCover-Title"/>
        <w:jc w:val="center"/>
        <w:rPr>
          <w:rFonts w:ascii="Times New Roman" w:hAnsi="Times New Roman"/>
          <w:color w:val="auto"/>
          <w:sz w:val="32"/>
          <w:szCs w:val="32"/>
        </w:rPr>
      </w:pPr>
      <w:r w:rsidRPr="00402A3F">
        <w:rPr>
          <w:rFonts w:ascii="Times New Roman" w:hAnsi="Times New Roman"/>
          <w:color w:val="auto"/>
          <w:sz w:val="32"/>
          <w:szCs w:val="32"/>
        </w:rPr>
        <w:t xml:space="preserve">0970 - </w:t>
      </w:r>
      <w:r w:rsidR="00F818FC" w:rsidRPr="00402A3F">
        <w:rPr>
          <w:rFonts w:ascii="Times New Roman" w:hAnsi="Times New Roman"/>
          <w:color w:val="auto"/>
          <w:sz w:val="32"/>
          <w:szCs w:val="32"/>
        </w:rPr>
        <w:t>0356</w:t>
      </w:r>
    </w:p>
    <w:p w14:paraId="49258A62" w14:textId="77777777" w:rsidR="002C4F75" w:rsidRPr="00402A3F" w:rsidRDefault="002C4F75" w:rsidP="002C4F75">
      <w:pPr>
        <w:rPr>
          <w:szCs w:val="22"/>
        </w:rPr>
      </w:pPr>
    </w:p>
    <w:p w14:paraId="403ABD20" w14:textId="77777777" w:rsidR="002C4F75" w:rsidRPr="00402A3F" w:rsidRDefault="002C4F75" w:rsidP="002C4F75">
      <w:pPr>
        <w:pStyle w:val="ReportCover-Date"/>
        <w:jc w:val="center"/>
        <w:rPr>
          <w:rFonts w:ascii="Times New Roman" w:hAnsi="Times New Roman"/>
          <w:color w:val="auto"/>
        </w:rPr>
      </w:pPr>
    </w:p>
    <w:p w14:paraId="28764134" w14:textId="77777777" w:rsidR="002C4F75" w:rsidRPr="00402A3F" w:rsidRDefault="002C4F75" w:rsidP="002C4F75">
      <w:pPr>
        <w:pStyle w:val="ReportCover-Date"/>
        <w:spacing w:after="360" w:line="240" w:lineRule="auto"/>
        <w:jc w:val="center"/>
        <w:rPr>
          <w:rFonts w:ascii="Times New Roman" w:hAnsi="Times New Roman"/>
          <w:color w:val="auto"/>
          <w:sz w:val="48"/>
          <w:szCs w:val="48"/>
        </w:rPr>
      </w:pPr>
      <w:r w:rsidRPr="00402A3F">
        <w:rPr>
          <w:rFonts w:ascii="Times New Roman" w:hAnsi="Times New Roman"/>
          <w:color w:val="auto"/>
          <w:sz w:val="48"/>
          <w:szCs w:val="48"/>
        </w:rPr>
        <w:t>Supporting Statement</w:t>
      </w:r>
    </w:p>
    <w:p w14:paraId="5BB033CB" w14:textId="77777777" w:rsidR="002C4F75" w:rsidRPr="00402A3F" w:rsidRDefault="002C4F75" w:rsidP="002C4F75">
      <w:pPr>
        <w:pStyle w:val="ReportCover-Date"/>
        <w:spacing w:after="360" w:line="240" w:lineRule="auto"/>
        <w:jc w:val="center"/>
        <w:rPr>
          <w:rFonts w:ascii="Times New Roman" w:hAnsi="Times New Roman"/>
          <w:color w:val="auto"/>
          <w:sz w:val="48"/>
          <w:szCs w:val="48"/>
        </w:rPr>
      </w:pPr>
      <w:r w:rsidRPr="00402A3F">
        <w:rPr>
          <w:rFonts w:ascii="Times New Roman" w:hAnsi="Times New Roman"/>
          <w:color w:val="auto"/>
          <w:sz w:val="48"/>
          <w:szCs w:val="48"/>
        </w:rPr>
        <w:t>Part A</w:t>
      </w:r>
    </w:p>
    <w:p w14:paraId="11BFCCAA" w14:textId="3F3325F7" w:rsidR="002C4F75" w:rsidRDefault="00E65461" w:rsidP="00EE099C">
      <w:pPr>
        <w:pStyle w:val="ReportCover-Date"/>
        <w:spacing w:after="0" w:line="240" w:lineRule="auto"/>
        <w:jc w:val="center"/>
        <w:rPr>
          <w:rFonts w:ascii="Times New Roman" w:hAnsi="Times New Roman"/>
          <w:color w:val="auto"/>
        </w:rPr>
      </w:pPr>
      <w:r w:rsidRPr="00402A3F">
        <w:rPr>
          <w:rFonts w:ascii="Times New Roman" w:hAnsi="Times New Roman"/>
          <w:color w:val="auto"/>
        </w:rPr>
        <w:t>January 2018</w:t>
      </w:r>
    </w:p>
    <w:p w14:paraId="2844437B" w14:textId="0EB9EDD1" w:rsidR="00090109" w:rsidRPr="00402A3F" w:rsidRDefault="00DF7FE6" w:rsidP="002C4F75">
      <w:pPr>
        <w:pStyle w:val="ReportCover-Date"/>
        <w:jc w:val="center"/>
        <w:rPr>
          <w:rFonts w:ascii="Times New Roman" w:hAnsi="Times New Roman"/>
          <w:color w:val="auto"/>
        </w:rPr>
      </w:pPr>
      <w:r>
        <w:rPr>
          <w:rFonts w:ascii="Times New Roman" w:hAnsi="Times New Roman"/>
          <w:color w:val="auto"/>
        </w:rPr>
        <w:t>(</w:t>
      </w:r>
      <w:r w:rsidR="00090109">
        <w:rPr>
          <w:rFonts w:ascii="Times New Roman" w:hAnsi="Times New Roman"/>
          <w:color w:val="auto"/>
        </w:rPr>
        <w:t>Updated July 2018</w:t>
      </w:r>
      <w:r>
        <w:rPr>
          <w:rFonts w:ascii="Times New Roman" w:hAnsi="Times New Roman"/>
          <w:color w:val="auto"/>
        </w:rPr>
        <w:t>)</w:t>
      </w:r>
    </w:p>
    <w:p w14:paraId="061B480A" w14:textId="77777777" w:rsidR="002C4F75" w:rsidRPr="00402A3F" w:rsidRDefault="002C4F75" w:rsidP="002C4F75">
      <w:pPr>
        <w:jc w:val="center"/>
      </w:pPr>
    </w:p>
    <w:p w14:paraId="5FA75689" w14:textId="77777777" w:rsidR="002C4F75" w:rsidRPr="00402A3F" w:rsidRDefault="002C4F75" w:rsidP="002C4F75">
      <w:pPr>
        <w:jc w:val="center"/>
      </w:pPr>
      <w:r w:rsidRPr="00402A3F">
        <w:t>Submitted By:</w:t>
      </w:r>
    </w:p>
    <w:p w14:paraId="31AFBABC" w14:textId="77777777" w:rsidR="002C4F75" w:rsidRPr="00402A3F" w:rsidRDefault="002C4F75" w:rsidP="002C4F75">
      <w:pPr>
        <w:jc w:val="center"/>
      </w:pPr>
      <w:r w:rsidRPr="00402A3F">
        <w:t>Office of Planning, Research</w:t>
      </w:r>
      <w:r w:rsidR="008D0767" w:rsidRPr="00402A3F">
        <w:t>,</w:t>
      </w:r>
      <w:r w:rsidRPr="00402A3F">
        <w:t xml:space="preserve"> and Evaluation</w:t>
      </w:r>
    </w:p>
    <w:p w14:paraId="3D9B8687" w14:textId="77777777" w:rsidR="002C4F75" w:rsidRPr="00402A3F" w:rsidRDefault="002C4F75" w:rsidP="002C4F75">
      <w:pPr>
        <w:jc w:val="center"/>
      </w:pPr>
      <w:r w:rsidRPr="00402A3F">
        <w:t xml:space="preserve">Administration for Children and Families </w:t>
      </w:r>
    </w:p>
    <w:p w14:paraId="1284C6C8" w14:textId="77777777" w:rsidR="002C4F75" w:rsidRPr="00402A3F" w:rsidRDefault="002C4F75" w:rsidP="002C4F75">
      <w:pPr>
        <w:jc w:val="center"/>
      </w:pPr>
      <w:r w:rsidRPr="00402A3F">
        <w:t>U.S. Department of Health and Human Services</w:t>
      </w:r>
    </w:p>
    <w:p w14:paraId="0ACAA30D" w14:textId="77777777" w:rsidR="002C4F75" w:rsidRPr="00402A3F" w:rsidRDefault="002C4F75" w:rsidP="002C4F75">
      <w:pPr>
        <w:jc w:val="center"/>
      </w:pPr>
    </w:p>
    <w:p w14:paraId="1ADDECA3" w14:textId="77777777" w:rsidR="002C4F75" w:rsidRPr="00402A3F" w:rsidRDefault="00436F5E" w:rsidP="002C4F75">
      <w:pPr>
        <w:jc w:val="center"/>
      </w:pPr>
      <w:r w:rsidRPr="00402A3F">
        <w:t>4</w:t>
      </w:r>
      <w:r w:rsidR="002C4F75" w:rsidRPr="00402A3F">
        <w:rPr>
          <w:vertAlign w:val="superscript"/>
        </w:rPr>
        <w:t>th</w:t>
      </w:r>
      <w:r w:rsidR="002C4F75" w:rsidRPr="00402A3F">
        <w:t xml:space="preserve"> Floor, </w:t>
      </w:r>
      <w:r w:rsidRPr="00402A3F">
        <w:t>Mary E. Switzer Building</w:t>
      </w:r>
    </w:p>
    <w:p w14:paraId="4ECBE48F" w14:textId="77777777" w:rsidR="002C4F75" w:rsidRPr="00402A3F" w:rsidRDefault="002C4F75" w:rsidP="002C4F75">
      <w:pPr>
        <w:jc w:val="center"/>
      </w:pPr>
      <w:r w:rsidRPr="00402A3F">
        <w:t>3</w:t>
      </w:r>
      <w:r w:rsidR="00436F5E" w:rsidRPr="00402A3F">
        <w:t>3</w:t>
      </w:r>
      <w:r w:rsidRPr="00402A3F">
        <w:t xml:space="preserve">0 </w:t>
      </w:r>
      <w:r w:rsidR="00436F5E" w:rsidRPr="00402A3F">
        <w:t xml:space="preserve">C Street, </w:t>
      </w:r>
      <w:r w:rsidRPr="00402A3F">
        <w:t>SW</w:t>
      </w:r>
    </w:p>
    <w:p w14:paraId="7F0C1664" w14:textId="77777777" w:rsidR="002C4F75" w:rsidRPr="00402A3F" w:rsidRDefault="002C4F75" w:rsidP="002C4F75">
      <w:pPr>
        <w:jc w:val="center"/>
      </w:pPr>
      <w:r w:rsidRPr="00402A3F">
        <w:t>Washington, D.C. 20</w:t>
      </w:r>
      <w:r w:rsidR="00436F5E" w:rsidRPr="00402A3F">
        <w:t>201</w:t>
      </w:r>
    </w:p>
    <w:p w14:paraId="0DC3EF5F" w14:textId="77777777" w:rsidR="002C4F75" w:rsidRPr="00402A3F" w:rsidRDefault="002C4F75" w:rsidP="002C4F75">
      <w:pPr>
        <w:jc w:val="center"/>
      </w:pPr>
    </w:p>
    <w:p w14:paraId="30C2B880" w14:textId="77777777" w:rsidR="002C4F75" w:rsidRPr="00402A3F" w:rsidRDefault="002C4F75" w:rsidP="002C4F75">
      <w:pPr>
        <w:jc w:val="center"/>
      </w:pPr>
      <w:r w:rsidRPr="00402A3F">
        <w:t>Project Officer:</w:t>
      </w:r>
    </w:p>
    <w:p w14:paraId="392CC7B0" w14:textId="77777777" w:rsidR="007C41F6" w:rsidRPr="00402A3F" w:rsidRDefault="00127732" w:rsidP="007C41F6">
      <w:pPr>
        <w:jc w:val="center"/>
      </w:pPr>
      <w:r w:rsidRPr="00402A3F">
        <w:t>Brett Brown</w:t>
      </w:r>
    </w:p>
    <w:p w14:paraId="05F585D4" w14:textId="77777777" w:rsidR="00945CD6" w:rsidRPr="00402A3F" w:rsidRDefault="00374DAB" w:rsidP="009C6D5D">
      <w:pPr>
        <w:rPr>
          <w:b/>
        </w:rPr>
      </w:pPr>
      <w:r w:rsidRPr="00402A3F">
        <w:rPr>
          <w:b/>
        </w:rPr>
        <w:br w:type="page"/>
      </w:r>
      <w:r w:rsidR="00292B70" w:rsidRPr="00402A3F">
        <w:rPr>
          <w:b/>
        </w:rPr>
        <w:lastRenderedPageBreak/>
        <w:t xml:space="preserve">A1. </w:t>
      </w:r>
      <w:r w:rsidR="00945CD6" w:rsidRPr="00402A3F">
        <w:rPr>
          <w:b/>
        </w:rPr>
        <w:t>Necessity for the Data Collection</w:t>
      </w:r>
    </w:p>
    <w:p w14:paraId="371BD628" w14:textId="5123518F" w:rsidR="00984CA2" w:rsidRDefault="00984CA2" w:rsidP="00183E71">
      <w:r w:rsidRPr="00402A3F">
        <w:t>The Administration for Children and Families (ACF) at the U.S. Department of Health and Human Services (HHS) seeks approval for</w:t>
      </w:r>
      <w:r w:rsidR="00127732" w:rsidRPr="00402A3F">
        <w:t xml:space="preserve"> </w:t>
      </w:r>
      <w:r w:rsidR="00047CC9" w:rsidRPr="00402A3F">
        <w:t xml:space="preserve">contacting organizations for the purpose of gathering additional information about </w:t>
      </w:r>
      <w:r w:rsidR="0002264A" w:rsidRPr="00402A3F">
        <w:t xml:space="preserve">program </w:t>
      </w:r>
      <w:r w:rsidR="00047CC9" w:rsidRPr="00402A3F">
        <w:t>evaluation</w:t>
      </w:r>
      <w:r w:rsidR="00C915C3" w:rsidRPr="00402A3F">
        <w:t>s</w:t>
      </w:r>
      <w:r w:rsidR="00047CC9" w:rsidRPr="00402A3F">
        <w:t xml:space="preserve"> for the Assessing Options to Evaluate Long-Term Outcomes</w:t>
      </w:r>
      <w:r w:rsidR="006570B4">
        <w:t xml:space="preserve"> (LTO)</w:t>
      </w:r>
      <w:r w:rsidR="001347E5" w:rsidRPr="00402A3F">
        <w:t xml:space="preserve"> </w:t>
      </w:r>
      <w:r w:rsidR="00047CC9" w:rsidRPr="00402A3F">
        <w:t xml:space="preserve">Using Administrative Data: Identifying Targets of Opportunity study. Permission to contact organizations for this purpose is requested under ACF’s generic clearance for formative data collections. </w:t>
      </w:r>
      <w:r w:rsidR="001B2023" w:rsidRPr="00402A3F">
        <w:t>This information collection falls under two goals of the formative generic: (1) inform the development of ACF research, and (2) maintain a research agenda that is rigorous and relevant</w:t>
      </w:r>
      <w:r w:rsidR="00BD7CC3" w:rsidRPr="00402A3F">
        <w:t>.</w:t>
      </w:r>
    </w:p>
    <w:p w14:paraId="67C5E6EE" w14:textId="2E391706" w:rsidR="0016233B" w:rsidRDefault="0016233B" w:rsidP="00183E71"/>
    <w:p w14:paraId="5F34FD7F" w14:textId="70B28E75" w:rsidR="0016233B" w:rsidRPr="00402A3F" w:rsidRDefault="00052F7C" w:rsidP="00183E71">
      <w:r>
        <w:t xml:space="preserve">This supporting statement is the </w:t>
      </w:r>
      <w:r w:rsidR="00AE1994">
        <w:t>an update of the previous</w:t>
      </w:r>
      <w:r>
        <w:t xml:space="preserve"> OMB submission for the LTO study. In</w:t>
      </w:r>
      <w:r w:rsidR="008C2CF0">
        <w:t xml:space="preserve"> February 2018, OMB approved </w:t>
      </w:r>
      <w:r w:rsidR="00AE1994">
        <w:t xml:space="preserve">40 burden hours for data collection </w:t>
      </w:r>
      <w:r w:rsidR="00CF4D59">
        <w:t>r</w:t>
      </w:r>
      <w:r w:rsidR="00AE1994">
        <w:t xml:space="preserve">elated to the evaluation template. </w:t>
      </w:r>
      <w:r w:rsidR="00134048">
        <w:t>ACF</w:t>
      </w:r>
      <w:r w:rsidR="00F74043">
        <w:t xml:space="preserve"> is now requesting an additional 10 burden hours increase the number of respondents to the evaluation template</w:t>
      </w:r>
      <w:r w:rsidR="00D76786">
        <w:t xml:space="preserve"> from 20 to 25 respondents</w:t>
      </w:r>
      <w:r w:rsidR="00F74043">
        <w:t>.</w:t>
      </w:r>
      <w:r w:rsidR="00D62277">
        <w:t xml:space="preserve"> </w:t>
      </w:r>
      <w:r w:rsidR="00D62277" w:rsidRPr="00D62277">
        <w:rPr>
          <w:b/>
        </w:rPr>
        <w:t>This request includes burden remaining from the original request (4 respondents) in addition to burden for an additional 5 respondents.</w:t>
      </w:r>
      <w:r w:rsidR="00D62277">
        <w:t xml:space="preserve"> </w:t>
      </w:r>
    </w:p>
    <w:p w14:paraId="41F38297" w14:textId="77777777" w:rsidR="00127732" w:rsidRPr="00402A3F" w:rsidRDefault="00127732" w:rsidP="00406241">
      <w:pPr>
        <w:pStyle w:val="Heading4"/>
        <w:numPr>
          <w:ilvl w:val="3"/>
          <w:numId w:val="0"/>
        </w:numPr>
        <w:tabs>
          <w:tab w:val="num" w:pos="180"/>
        </w:tabs>
        <w:spacing w:before="0" w:after="0"/>
        <w:rPr>
          <w:rFonts w:ascii="Times New Roman" w:hAnsi="Times New Roman"/>
          <w:i/>
          <w:sz w:val="24"/>
          <w:szCs w:val="24"/>
        </w:rPr>
      </w:pPr>
    </w:p>
    <w:p w14:paraId="35E5AE54" w14:textId="77777777" w:rsidR="00984CA2" w:rsidRPr="00402A3F" w:rsidRDefault="00984CA2" w:rsidP="00406241">
      <w:pPr>
        <w:pStyle w:val="Heading4"/>
        <w:numPr>
          <w:ilvl w:val="3"/>
          <w:numId w:val="0"/>
        </w:numPr>
        <w:tabs>
          <w:tab w:val="num" w:pos="180"/>
        </w:tabs>
        <w:spacing w:before="0" w:after="0"/>
        <w:rPr>
          <w:rFonts w:ascii="Times New Roman" w:hAnsi="Times New Roman"/>
          <w:i/>
          <w:sz w:val="24"/>
          <w:szCs w:val="24"/>
        </w:rPr>
      </w:pPr>
      <w:r w:rsidRPr="00402A3F">
        <w:rPr>
          <w:rFonts w:ascii="Times New Roman" w:hAnsi="Times New Roman"/>
          <w:i/>
          <w:sz w:val="24"/>
          <w:szCs w:val="24"/>
        </w:rPr>
        <w:t xml:space="preserve">Study Background </w:t>
      </w:r>
    </w:p>
    <w:p w14:paraId="475D8D54" w14:textId="77777777" w:rsidR="00234CD0" w:rsidRPr="00402A3F" w:rsidRDefault="005A0440" w:rsidP="00406241">
      <w:r w:rsidRPr="00402A3F">
        <w:t>The Administration for Children and Families (ACF), Office of Planning</w:t>
      </w:r>
      <w:r w:rsidR="004A7203" w:rsidRPr="00402A3F">
        <w:t>,</w:t>
      </w:r>
      <w:r w:rsidRPr="00402A3F">
        <w:t xml:space="preserve"> Research</w:t>
      </w:r>
      <w:r w:rsidR="004A7203" w:rsidRPr="00402A3F">
        <w:t>,</w:t>
      </w:r>
      <w:r w:rsidRPr="00402A3F">
        <w:t xml:space="preserve"> and Evaluation (OPRE) has launched the Assessing Options to Evaluate Long-Term Outcomes </w:t>
      </w:r>
      <w:r w:rsidR="0027120D" w:rsidRPr="00402A3F">
        <w:t xml:space="preserve">(LTO) </w:t>
      </w:r>
      <w:r w:rsidRPr="00402A3F">
        <w:t>Using Administrative Data</w:t>
      </w:r>
      <w:r w:rsidR="0027120D" w:rsidRPr="00402A3F">
        <w:t xml:space="preserve"> study</w:t>
      </w:r>
      <w:r w:rsidRPr="00402A3F">
        <w:t>. Linking administrative data sets to program evaluation records is a promising and potentially low-cost means of tracking long-term impacts of social interventions: long-term defined here as greater than five years.</w:t>
      </w:r>
    </w:p>
    <w:p w14:paraId="6B03ADEC" w14:textId="77777777" w:rsidR="00234CD0" w:rsidRPr="00402A3F" w:rsidRDefault="00234CD0" w:rsidP="00406241"/>
    <w:p w14:paraId="073431D8" w14:textId="77777777" w:rsidR="00BD7CC3" w:rsidRPr="00402A3F" w:rsidRDefault="00234CD0" w:rsidP="00234CD0">
      <w:r w:rsidRPr="00402A3F">
        <w:t>The study will take a four-phase approach to identify promising evaluations and administrative</w:t>
      </w:r>
      <w:r w:rsidRPr="00402A3F">
        <w:rPr>
          <w:bCs/>
        </w:rPr>
        <w:t xml:space="preserve"> data sets </w:t>
      </w:r>
      <w:r w:rsidR="0028647E" w:rsidRPr="00402A3F">
        <w:rPr>
          <w:bCs/>
        </w:rPr>
        <w:t xml:space="preserve">for possible linkage </w:t>
      </w:r>
      <w:r w:rsidRPr="00402A3F">
        <w:rPr>
          <w:bCs/>
        </w:rPr>
        <w:t xml:space="preserve">(shown in </w:t>
      </w:r>
      <w:r w:rsidR="0027216B" w:rsidRPr="00402A3F">
        <w:rPr>
          <w:bCs/>
        </w:rPr>
        <w:t>Exhibit 1</w:t>
      </w:r>
      <w:r w:rsidRPr="00402A3F">
        <w:rPr>
          <w:bCs/>
        </w:rPr>
        <w:t xml:space="preserve"> below)</w:t>
      </w:r>
      <w:r w:rsidRPr="00402A3F">
        <w:t xml:space="preserve">. </w:t>
      </w:r>
      <w:r w:rsidR="00BD7CC3" w:rsidRPr="00402A3F">
        <w:t xml:space="preserve">Phase 3 is the focus of this information collection request. Phases 1 and 2 will rely on publicly available information. Phase 4 is an analysis phase based on the information collected in previous phases. </w:t>
      </w:r>
    </w:p>
    <w:p w14:paraId="7868EFBA" w14:textId="77777777" w:rsidR="00BD7CC3" w:rsidRPr="00402A3F" w:rsidRDefault="00BD7CC3" w:rsidP="00234CD0"/>
    <w:p w14:paraId="6CC19E9D" w14:textId="5BA49C47" w:rsidR="00234CD0" w:rsidRPr="00402A3F" w:rsidRDefault="00234CD0" w:rsidP="00234CD0">
      <w:r w:rsidRPr="00402A3F">
        <w:t xml:space="preserve">In </w:t>
      </w:r>
      <w:r w:rsidRPr="00402A3F">
        <w:rPr>
          <w:b/>
          <w:bCs/>
        </w:rPr>
        <w:t>Phase 1: Scan</w:t>
      </w:r>
      <w:r w:rsidRPr="00402A3F">
        <w:t xml:space="preserve">, we will capitalize on information holdings at existing clearinghouses and our own knowledge to compile </w:t>
      </w:r>
      <w:r w:rsidRPr="0029607D">
        <w:t>a set of evaluations that meet the basic criteria for inclusion.</w:t>
      </w:r>
      <w:r w:rsidR="00824508" w:rsidRPr="0029607D">
        <w:rPr>
          <w:rStyle w:val="FootnoteReference"/>
        </w:rPr>
        <w:footnoteReference w:id="1"/>
      </w:r>
      <w:r w:rsidRPr="0029607D">
        <w:t xml:space="preserve"> In </w:t>
      </w:r>
      <w:r w:rsidRPr="0029607D">
        <w:rPr>
          <w:b/>
          <w:bCs/>
        </w:rPr>
        <w:t>Phase 2: Curate</w:t>
      </w:r>
      <w:r w:rsidRPr="0029607D">
        <w:t>, we will whittle this list down to 16</w:t>
      </w:r>
      <w:r w:rsidR="000B7C39" w:rsidRPr="0029607D">
        <w:t xml:space="preserve"> to </w:t>
      </w:r>
      <w:r w:rsidR="0029607D" w:rsidRPr="0029607D">
        <w:t xml:space="preserve">25 </w:t>
      </w:r>
      <w:r w:rsidRPr="0029607D">
        <w:t>“major evaluations” based on the rigor and content of the studies. We</w:t>
      </w:r>
      <w:r w:rsidRPr="00402A3F">
        <w:t xml:space="preserve"> will also begin collecting information on administrative records sources for potential matching. In </w:t>
      </w:r>
      <w:r w:rsidRPr="00402A3F">
        <w:rPr>
          <w:b/>
          <w:bCs/>
        </w:rPr>
        <w:t>Phase 3: Collect</w:t>
      </w:r>
      <w:r w:rsidRPr="00402A3F">
        <w:t xml:space="preserve">, we will collect more in-depth information on major evaluations and the potential for matching to administrative records. </w:t>
      </w:r>
      <w:bookmarkStart w:id="1" w:name="_Hlk503182898"/>
      <w:r w:rsidR="004918D3" w:rsidRPr="00402A3F">
        <w:t xml:space="preserve">This includes information on data ownership, existence of personally identifying information, IRB and consent form allowance and restrictions, and past findings. </w:t>
      </w:r>
      <w:bookmarkEnd w:id="1"/>
      <w:r w:rsidRPr="00402A3F">
        <w:t xml:space="preserve">In </w:t>
      </w:r>
      <w:r w:rsidRPr="00402A3F">
        <w:rPr>
          <w:b/>
        </w:rPr>
        <w:t>Phase 4: Analyze</w:t>
      </w:r>
      <w:r w:rsidRPr="00402A3F">
        <w:t xml:space="preserve">, we will analyze the full range of feasibility considerations for those studies and potential approaches for overcoming any challenges, and draft an internal </w:t>
      </w:r>
      <w:r w:rsidR="00BD7CC3" w:rsidRPr="00402A3F">
        <w:t>report</w:t>
      </w:r>
      <w:r w:rsidRPr="00402A3F">
        <w:t xml:space="preserve">. </w:t>
      </w:r>
      <w:r w:rsidR="004918D3" w:rsidRPr="00402A3F">
        <w:t>MDRC is the contractor for this work.</w:t>
      </w:r>
    </w:p>
    <w:p w14:paraId="5AEEEA8A" w14:textId="77777777" w:rsidR="00234CD0" w:rsidRPr="00402A3F" w:rsidRDefault="00234CD0" w:rsidP="00406241"/>
    <w:p w14:paraId="1AA89391" w14:textId="77777777" w:rsidR="005A0440" w:rsidRPr="00402A3F" w:rsidRDefault="005A0440" w:rsidP="00406241"/>
    <w:p w14:paraId="71ADCBFC" w14:textId="77777777" w:rsidR="0027216B" w:rsidRPr="00402A3F" w:rsidRDefault="0027216B" w:rsidP="0027216B">
      <w:pPr>
        <w:jc w:val="center"/>
        <w:rPr>
          <w:b/>
        </w:rPr>
      </w:pPr>
      <w:r w:rsidRPr="00402A3F">
        <w:rPr>
          <w:b/>
        </w:rPr>
        <w:t>Exhibit 1: Long-Term Outcomes Study Four-Phase Work Plan</w:t>
      </w:r>
    </w:p>
    <w:p w14:paraId="33778825" w14:textId="77777777" w:rsidR="00B411B6" w:rsidRPr="00402A3F" w:rsidRDefault="00B411B6" w:rsidP="00406241">
      <w:pPr>
        <w:rPr>
          <w:b/>
        </w:rPr>
      </w:pPr>
    </w:p>
    <w:p w14:paraId="0BAEC830" w14:textId="77777777" w:rsidR="0027216B" w:rsidRPr="00402A3F" w:rsidRDefault="0038635C" w:rsidP="00406241">
      <w:r>
        <w:rPr>
          <w:noProof/>
        </w:rPr>
        <w:drawing>
          <wp:inline distT="0" distB="0" distL="0" distR="0" wp14:anchorId="14940A31" wp14:editId="0E57B705">
            <wp:extent cx="6019800" cy="3781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9800" cy="3781425"/>
                    </a:xfrm>
                    <a:prstGeom prst="rect">
                      <a:avLst/>
                    </a:prstGeom>
                    <a:noFill/>
                    <a:ln>
                      <a:noFill/>
                    </a:ln>
                  </pic:spPr>
                </pic:pic>
              </a:graphicData>
            </a:graphic>
          </wp:inline>
        </w:drawing>
      </w:r>
    </w:p>
    <w:p w14:paraId="4B429D9F" w14:textId="77777777" w:rsidR="0027216B" w:rsidRPr="00402A3F" w:rsidRDefault="0027216B" w:rsidP="00406241"/>
    <w:p w14:paraId="55A5C1D7" w14:textId="77777777" w:rsidR="0027216B" w:rsidRPr="00402A3F" w:rsidRDefault="0027216B" w:rsidP="00406241"/>
    <w:p w14:paraId="530A3038" w14:textId="77777777" w:rsidR="00984CA2" w:rsidRPr="00402A3F" w:rsidRDefault="00984CA2" w:rsidP="00183E71">
      <w:pPr>
        <w:pStyle w:val="Heading4"/>
        <w:numPr>
          <w:ilvl w:val="3"/>
          <w:numId w:val="0"/>
        </w:numPr>
        <w:tabs>
          <w:tab w:val="num" w:pos="180"/>
        </w:tabs>
        <w:spacing w:before="0" w:after="0"/>
        <w:rPr>
          <w:rFonts w:ascii="Times New Roman" w:hAnsi="Times New Roman"/>
          <w:i/>
          <w:sz w:val="24"/>
          <w:szCs w:val="24"/>
        </w:rPr>
      </w:pPr>
      <w:r w:rsidRPr="00402A3F">
        <w:rPr>
          <w:rFonts w:ascii="Times New Roman" w:hAnsi="Times New Roman"/>
          <w:i/>
          <w:sz w:val="24"/>
          <w:szCs w:val="24"/>
        </w:rPr>
        <w:t xml:space="preserve">Legal or Administrative Requirements that Necessitate the Collection </w:t>
      </w:r>
    </w:p>
    <w:p w14:paraId="48E8A963" w14:textId="77777777" w:rsidR="0020382F" w:rsidRPr="00402A3F" w:rsidRDefault="00EA12DE" w:rsidP="00406241">
      <w:r w:rsidRPr="00402A3F">
        <w:t>There are no legal or administrative requirements that necessitate the collection. ACF is undertaking the collection at the discretion of the agency.</w:t>
      </w:r>
    </w:p>
    <w:p w14:paraId="20B71B06" w14:textId="77777777" w:rsidR="00BE7952" w:rsidRPr="00402A3F" w:rsidRDefault="00BE7952" w:rsidP="00406241">
      <w:pPr>
        <w:rPr>
          <w:b/>
        </w:rPr>
      </w:pPr>
    </w:p>
    <w:p w14:paraId="2B9489C6" w14:textId="77777777" w:rsidR="00945CD6" w:rsidRPr="00402A3F" w:rsidRDefault="00292B70" w:rsidP="00406241">
      <w:pPr>
        <w:rPr>
          <w:b/>
        </w:rPr>
      </w:pPr>
      <w:r w:rsidRPr="00402A3F">
        <w:rPr>
          <w:b/>
        </w:rPr>
        <w:t xml:space="preserve">A2. </w:t>
      </w:r>
      <w:r w:rsidR="00945CD6" w:rsidRPr="00402A3F">
        <w:rPr>
          <w:b/>
        </w:rPr>
        <w:t>Purpose of Survey and Data Collection Procedures</w:t>
      </w:r>
    </w:p>
    <w:p w14:paraId="7C764D8A" w14:textId="77777777" w:rsidR="00406241" w:rsidRPr="00402A3F" w:rsidRDefault="00406241" w:rsidP="00127732">
      <w:pPr>
        <w:rPr>
          <w:b/>
          <w:i/>
        </w:rPr>
      </w:pPr>
    </w:p>
    <w:p w14:paraId="61899474" w14:textId="77777777" w:rsidR="00984CA2" w:rsidRPr="00402A3F" w:rsidRDefault="00984CA2" w:rsidP="00406241">
      <w:pPr>
        <w:rPr>
          <w:b/>
          <w:i/>
        </w:rPr>
      </w:pPr>
      <w:r w:rsidRPr="00402A3F">
        <w:rPr>
          <w:b/>
          <w:i/>
        </w:rPr>
        <w:t>Overview of Purpose and Approach</w:t>
      </w:r>
    </w:p>
    <w:p w14:paraId="76110093" w14:textId="50FEC27E" w:rsidR="0040210C" w:rsidRPr="00402A3F" w:rsidRDefault="00D87F7F" w:rsidP="00406241">
      <w:r w:rsidRPr="00402A3F">
        <w:t xml:space="preserve">The purpose of the current information collection request is to seek approval to gather information about the </w:t>
      </w:r>
      <w:r w:rsidR="00406241" w:rsidRPr="0029607D">
        <w:t>16</w:t>
      </w:r>
      <w:r w:rsidR="000B7C39" w:rsidRPr="0029607D">
        <w:t xml:space="preserve"> to </w:t>
      </w:r>
      <w:r w:rsidR="0029607D" w:rsidRPr="0029607D">
        <w:t xml:space="preserve">25 </w:t>
      </w:r>
      <w:r w:rsidR="00BF78C0" w:rsidRPr="0029607D">
        <w:t>more</w:t>
      </w:r>
      <w:r w:rsidR="00BF78C0" w:rsidRPr="00402A3F">
        <w:t xml:space="preserve"> </w:t>
      </w:r>
      <w:r w:rsidR="00406241" w:rsidRPr="00402A3F">
        <w:t>major</w:t>
      </w:r>
      <w:r w:rsidRPr="00402A3F">
        <w:t xml:space="preserve"> evaluations</w:t>
      </w:r>
      <w:r w:rsidR="00406241" w:rsidRPr="00402A3F">
        <w:t xml:space="preserve"> from</w:t>
      </w:r>
      <w:r w:rsidR="0040210C" w:rsidRPr="00402A3F">
        <w:t xml:space="preserve">: </w:t>
      </w:r>
    </w:p>
    <w:p w14:paraId="055010D3" w14:textId="77777777" w:rsidR="0040210C" w:rsidRPr="00402A3F" w:rsidRDefault="0040210C" w:rsidP="00406241"/>
    <w:p w14:paraId="6BA22739" w14:textId="77777777" w:rsidR="0040210C" w:rsidRPr="00402A3F" w:rsidRDefault="0040210C" w:rsidP="0040210C">
      <w:pPr>
        <w:numPr>
          <w:ilvl w:val="3"/>
          <w:numId w:val="19"/>
        </w:numPr>
        <w:ind w:left="720"/>
      </w:pPr>
      <w:r w:rsidRPr="00402A3F">
        <w:t>Project directors, principal investigators, and other members of the original evaluation research teams of the major evaluations selected.</w:t>
      </w:r>
    </w:p>
    <w:p w14:paraId="46C794DE" w14:textId="77777777" w:rsidR="0040210C" w:rsidRPr="00402A3F" w:rsidRDefault="000B7C39" w:rsidP="0040210C">
      <w:pPr>
        <w:numPr>
          <w:ilvl w:val="3"/>
          <w:numId w:val="19"/>
        </w:numPr>
        <w:ind w:left="720"/>
      </w:pPr>
      <w:r w:rsidRPr="00402A3F">
        <w:t>D</w:t>
      </w:r>
      <w:r w:rsidR="0040210C" w:rsidRPr="00402A3F">
        <w:t>ata archiving staff</w:t>
      </w:r>
      <w:r w:rsidR="00605E58">
        <w:t xml:space="preserve"> and</w:t>
      </w:r>
      <w:r w:rsidR="0040210C" w:rsidRPr="00402A3F">
        <w:t xml:space="preserve"> evaluation contractors familiar with the major evaluations selected.</w:t>
      </w:r>
    </w:p>
    <w:p w14:paraId="71A6D67F" w14:textId="77777777" w:rsidR="00127732" w:rsidRPr="00402A3F" w:rsidRDefault="00127732" w:rsidP="00406241"/>
    <w:p w14:paraId="287FBBC7" w14:textId="031E89ED" w:rsidR="00D62F71" w:rsidRPr="00402A3F" w:rsidRDefault="00234CD0" w:rsidP="00406241">
      <w:r w:rsidRPr="00402A3F">
        <w:t>Data will be collected to assess the practical and legal feasibility for accomplishing the linkages (e.g. existence of personally identifiable information, IRB and consent form allowances or restrictions), assess potential costs</w:t>
      </w:r>
      <w:r w:rsidR="00571639">
        <w:t xml:space="preserve"> where possible</w:t>
      </w:r>
      <w:r w:rsidRPr="00402A3F">
        <w:t xml:space="preserve">, determine data ownership, identify prior history of linkage, past findings, and current availability of relevant data and metadata. </w:t>
      </w:r>
      <w:r w:rsidR="00D62F71" w:rsidRPr="00402A3F">
        <w:t xml:space="preserve">Information will be gathered from publicly available sources first, and then through outreach to </w:t>
      </w:r>
      <w:r w:rsidR="00371D58" w:rsidRPr="00402A3F">
        <w:t>individuals familiar with the evaluations.</w:t>
      </w:r>
    </w:p>
    <w:p w14:paraId="47537BA9" w14:textId="77777777" w:rsidR="00D62F71" w:rsidRPr="00402A3F" w:rsidRDefault="00D62F71" w:rsidP="00406241"/>
    <w:p w14:paraId="68BBEF57" w14:textId="77777777" w:rsidR="00234CD0" w:rsidRPr="00402A3F" w:rsidRDefault="005F1428" w:rsidP="00406241">
      <w:r w:rsidRPr="00402A3F">
        <w:t>T</w:t>
      </w:r>
      <w:r w:rsidR="00406241" w:rsidRPr="00402A3F">
        <w:t>he information gathered will help the study team assess the feasibility for matching the major evaluations</w:t>
      </w:r>
      <w:r w:rsidR="007D07C9" w:rsidRPr="00402A3F">
        <w:t>’ records</w:t>
      </w:r>
      <w:r w:rsidR="00406241" w:rsidRPr="00402A3F">
        <w:t xml:space="preserve"> to administrative records. Through this analysis, w</w:t>
      </w:r>
      <w:r w:rsidR="00F56330" w:rsidRPr="00402A3F">
        <w:t>e will not only be able to propose a promising configuration of evaluations and administrative data sets for future long-term follow-up efforts, but will also be able to share best practices for future researchers doing this type of work.</w:t>
      </w:r>
      <w:r w:rsidR="00234CD0" w:rsidRPr="00402A3F">
        <w:t xml:space="preserve"> The resulting </w:t>
      </w:r>
      <w:r w:rsidR="00BD7CC3" w:rsidRPr="00402A3F">
        <w:t xml:space="preserve">internal </w:t>
      </w:r>
      <w:r w:rsidR="00234CD0" w:rsidRPr="00402A3F">
        <w:t xml:space="preserve">report </w:t>
      </w:r>
      <w:r w:rsidR="00BD7CC3" w:rsidRPr="00402A3F">
        <w:t xml:space="preserve">to ACF </w:t>
      </w:r>
      <w:r w:rsidR="00234CD0" w:rsidRPr="00402A3F">
        <w:t>will summarize findings and identify the most promising targets of opportunity to link existing evaluations to administrative data providing long-term outcomes.</w:t>
      </w:r>
    </w:p>
    <w:p w14:paraId="0CD9BA7E" w14:textId="77777777" w:rsidR="000B7C39" w:rsidRPr="00402A3F" w:rsidRDefault="000B7C39" w:rsidP="00406241"/>
    <w:p w14:paraId="17D43E1B" w14:textId="77777777" w:rsidR="00A44209" w:rsidRPr="00402A3F" w:rsidRDefault="00A44209" w:rsidP="00406241">
      <w:pPr>
        <w:rPr>
          <w:b/>
          <w:i/>
        </w:rPr>
      </w:pPr>
      <w:r w:rsidRPr="00402A3F">
        <w:rPr>
          <w:b/>
          <w:i/>
        </w:rPr>
        <w:t>Research Questions</w:t>
      </w:r>
    </w:p>
    <w:p w14:paraId="445F4C7A" w14:textId="77777777" w:rsidR="005E0E8C" w:rsidRPr="00402A3F" w:rsidRDefault="005E0E8C" w:rsidP="00406241">
      <w:r w:rsidRPr="00402A3F">
        <w:t>The study will explore the following research questions:</w:t>
      </w:r>
    </w:p>
    <w:p w14:paraId="1705C6C7" w14:textId="77777777" w:rsidR="005E0E8C" w:rsidRPr="00402A3F" w:rsidRDefault="005E0E8C" w:rsidP="00406241">
      <w:pPr>
        <w:autoSpaceDE w:val="0"/>
        <w:autoSpaceDN w:val="0"/>
        <w:adjustRightInd w:val="0"/>
        <w:rPr>
          <w:color w:val="000000"/>
        </w:rPr>
      </w:pPr>
    </w:p>
    <w:p w14:paraId="53A78DB1" w14:textId="400FDE14" w:rsidR="00127732" w:rsidRPr="00402A3F" w:rsidRDefault="00127732" w:rsidP="00406241">
      <w:pPr>
        <w:numPr>
          <w:ilvl w:val="0"/>
          <w:numId w:val="17"/>
        </w:numPr>
        <w:autoSpaceDE w:val="0"/>
        <w:autoSpaceDN w:val="0"/>
        <w:adjustRightInd w:val="0"/>
        <w:rPr>
          <w:color w:val="000000"/>
        </w:rPr>
      </w:pPr>
      <w:r w:rsidRPr="00402A3F">
        <w:rPr>
          <w:color w:val="000000"/>
        </w:rPr>
        <w:t xml:space="preserve">Which evaluations have the most potential </w:t>
      </w:r>
      <w:r w:rsidR="00BF78C0" w:rsidRPr="00402A3F">
        <w:rPr>
          <w:color w:val="000000"/>
        </w:rPr>
        <w:t>for long-term matching</w:t>
      </w:r>
      <w:r w:rsidR="00AE4657">
        <w:rPr>
          <w:color w:val="000000"/>
        </w:rPr>
        <w:t xml:space="preserve">, </w:t>
      </w:r>
      <w:r w:rsidR="00884F05">
        <w:rPr>
          <w:color w:val="000000"/>
        </w:rPr>
        <w:t xml:space="preserve">and </w:t>
      </w:r>
      <w:r w:rsidR="001664E3">
        <w:rPr>
          <w:color w:val="000000"/>
        </w:rPr>
        <w:t>from which administrative data source(s) might key outcomes be measured</w:t>
      </w:r>
      <w:r w:rsidRPr="00402A3F">
        <w:rPr>
          <w:color w:val="000000"/>
        </w:rPr>
        <w:t>?</w:t>
      </w:r>
    </w:p>
    <w:p w14:paraId="5DF3B17D" w14:textId="77777777" w:rsidR="00127732" w:rsidRPr="00402A3F" w:rsidRDefault="00D464DD" w:rsidP="00127732">
      <w:pPr>
        <w:numPr>
          <w:ilvl w:val="0"/>
          <w:numId w:val="17"/>
        </w:numPr>
        <w:autoSpaceDE w:val="0"/>
        <w:autoSpaceDN w:val="0"/>
        <w:adjustRightInd w:val="0"/>
        <w:rPr>
          <w:color w:val="000000"/>
        </w:rPr>
      </w:pPr>
      <w:r w:rsidRPr="00402A3F">
        <w:rPr>
          <w:color w:val="000000"/>
        </w:rPr>
        <w:t xml:space="preserve">What are the key considerations </w:t>
      </w:r>
      <w:r w:rsidR="00BF78C0" w:rsidRPr="00402A3F">
        <w:rPr>
          <w:color w:val="000000"/>
        </w:rPr>
        <w:t>when thinking about matching an evaluation dataset to administrative records?</w:t>
      </w:r>
    </w:p>
    <w:p w14:paraId="68ED01B8" w14:textId="6CC91E7B" w:rsidR="00D464DD" w:rsidRPr="00402A3F" w:rsidRDefault="00D464DD" w:rsidP="00127732">
      <w:pPr>
        <w:numPr>
          <w:ilvl w:val="0"/>
          <w:numId w:val="17"/>
        </w:numPr>
        <w:autoSpaceDE w:val="0"/>
        <w:autoSpaceDN w:val="0"/>
        <w:adjustRightInd w:val="0"/>
        <w:rPr>
          <w:color w:val="000000"/>
        </w:rPr>
      </w:pPr>
      <w:r w:rsidRPr="00402A3F">
        <w:rPr>
          <w:color w:val="000000"/>
        </w:rPr>
        <w:t>What activities are required to link evaluation datasets to administrative data sources containing long-term outcomes?</w:t>
      </w:r>
    </w:p>
    <w:p w14:paraId="6767CC9A" w14:textId="77777777" w:rsidR="00D464DD" w:rsidRPr="00402A3F" w:rsidRDefault="00D464DD" w:rsidP="00406241">
      <w:pPr>
        <w:numPr>
          <w:ilvl w:val="0"/>
          <w:numId w:val="17"/>
        </w:numPr>
        <w:autoSpaceDE w:val="0"/>
        <w:autoSpaceDN w:val="0"/>
        <w:adjustRightInd w:val="0"/>
        <w:rPr>
          <w:color w:val="000000"/>
        </w:rPr>
      </w:pPr>
      <w:r w:rsidRPr="00402A3F">
        <w:rPr>
          <w:color w:val="000000"/>
        </w:rPr>
        <w:t>Among current evaluations, what can be done to improve the capacity to link the evaluation data to administrative data in the future?</w:t>
      </w:r>
    </w:p>
    <w:p w14:paraId="14212B35" w14:textId="77777777" w:rsidR="002338AC" w:rsidRPr="00402A3F" w:rsidRDefault="002338AC" w:rsidP="00406241">
      <w:pPr>
        <w:ind w:left="180"/>
      </w:pPr>
    </w:p>
    <w:p w14:paraId="57833C03" w14:textId="77777777" w:rsidR="0077644D" w:rsidRPr="00402A3F" w:rsidRDefault="00A44209" w:rsidP="00183E71">
      <w:pPr>
        <w:rPr>
          <w:b/>
          <w:i/>
        </w:rPr>
      </w:pPr>
      <w:r w:rsidRPr="00402A3F">
        <w:rPr>
          <w:b/>
          <w:i/>
        </w:rPr>
        <w:t>Study Design</w:t>
      </w:r>
    </w:p>
    <w:p w14:paraId="60A21BED" w14:textId="77777777" w:rsidR="004918D3" w:rsidRPr="00402A3F" w:rsidRDefault="004918D3" w:rsidP="004918D3">
      <w:r w:rsidRPr="00402A3F">
        <w:t xml:space="preserve">As mentioned, our study follows a four-phase approach and is designed to reduce the scope of data collection by ruling out some studies based on publicly available information. This will help to minimize burden. </w:t>
      </w:r>
    </w:p>
    <w:p w14:paraId="46162EF6" w14:textId="77777777" w:rsidR="004918D3" w:rsidRPr="00402A3F" w:rsidRDefault="004918D3" w:rsidP="004918D3"/>
    <w:p w14:paraId="5C14615E" w14:textId="77777777" w:rsidR="004918D3" w:rsidRPr="00402A3F" w:rsidRDefault="004918D3" w:rsidP="004918D3">
      <w:r w:rsidRPr="00402A3F">
        <w:t>Th</w:t>
      </w:r>
      <w:r w:rsidR="00BD7CC3" w:rsidRPr="00402A3F">
        <w:t>is</w:t>
      </w:r>
      <w:r w:rsidRPr="00402A3F">
        <w:t xml:space="preserve"> data collection effort </w:t>
      </w:r>
      <w:r w:rsidR="000747A8" w:rsidRPr="00402A3F">
        <w:t xml:space="preserve">is </w:t>
      </w:r>
      <w:r w:rsidRPr="00402A3F">
        <w:t>part of Phase 3: Collect and is a systematic review of past evaluations using standard questions. These questions are listed in an evaluation template that will be filled in by the research team and then sent to individuals familiar with the evaluations to review and fill in any missing information</w:t>
      </w:r>
      <w:r w:rsidR="00BD7CC3" w:rsidRPr="00402A3F">
        <w:t xml:space="preserve"> (</w:t>
      </w:r>
      <w:r w:rsidR="00402A3F" w:rsidRPr="00402A3F">
        <w:t>s</w:t>
      </w:r>
      <w:r w:rsidR="00BD7CC3" w:rsidRPr="00402A3F">
        <w:t xml:space="preserve">ee </w:t>
      </w:r>
      <w:r w:rsidR="00605E58">
        <w:t>Appendix</w:t>
      </w:r>
      <w:r w:rsidR="00BD7CC3" w:rsidRPr="00402A3F">
        <w:t xml:space="preserve"> A)</w:t>
      </w:r>
      <w:r w:rsidRPr="00402A3F">
        <w:t>.</w:t>
      </w:r>
    </w:p>
    <w:p w14:paraId="14E8305D" w14:textId="77777777" w:rsidR="00984CA2" w:rsidRPr="00402A3F" w:rsidRDefault="00984CA2" w:rsidP="00406241">
      <w:pPr>
        <w:rPr>
          <w:b/>
          <w:i/>
        </w:rPr>
      </w:pPr>
    </w:p>
    <w:p w14:paraId="2A9411C4" w14:textId="77777777" w:rsidR="00984CA2" w:rsidRPr="00402A3F" w:rsidRDefault="00984CA2" w:rsidP="00406241">
      <w:pPr>
        <w:rPr>
          <w:b/>
          <w:i/>
        </w:rPr>
      </w:pPr>
      <w:r w:rsidRPr="00402A3F">
        <w:rPr>
          <w:b/>
          <w:i/>
        </w:rPr>
        <w:t>Universe of Data Collection Efforts</w:t>
      </w:r>
    </w:p>
    <w:p w14:paraId="0D7A459A" w14:textId="77777777" w:rsidR="00BD7CC3" w:rsidRPr="00402A3F" w:rsidRDefault="00BD7CC3" w:rsidP="00406241"/>
    <w:p w14:paraId="26CCDDAB" w14:textId="77777777" w:rsidR="00984CA2" w:rsidRPr="00402A3F" w:rsidRDefault="000B7C39" w:rsidP="00406241">
      <w:r w:rsidRPr="00402A3F">
        <w:rPr>
          <w:i/>
        </w:rPr>
        <w:t xml:space="preserve">Evaluation Template </w:t>
      </w:r>
      <w:r w:rsidR="00BD7CC3" w:rsidRPr="00402A3F">
        <w:rPr>
          <w:i/>
        </w:rPr>
        <w:t>(</w:t>
      </w:r>
      <w:r w:rsidR="00605E58">
        <w:rPr>
          <w:i/>
        </w:rPr>
        <w:t>Appendix</w:t>
      </w:r>
      <w:r w:rsidR="00BD7CC3" w:rsidRPr="00402A3F">
        <w:rPr>
          <w:i/>
        </w:rPr>
        <w:t xml:space="preserve"> A). </w:t>
      </w:r>
      <w:r w:rsidR="0007073E" w:rsidRPr="00402A3F">
        <w:t xml:space="preserve">The </w:t>
      </w:r>
      <w:r w:rsidR="00127732" w:rsidRPr="00402A3F">
        <w:t xml:space="preserve">only external </w:t>
      </w:r>
      <w:r w:rsidR="0007073E" w:rsidRPr="00402A3F">
        <w:t>data collection effort involved with the current request for approval consists of gathering more in-depth information on selected evaluations and the potential for matching to administrative records by contacting evaluation</w:t>
      </w:r>
      <w:r w:rsidR="003B4200" w:rsidRPr="00402A3F">
        <w:t xml:space="preserve"> research</w:t>
      </w:r>
      <w:r w:rsidR="0007073E" w:rsidRPr="00402A3F">
        <w:t xml:space="preserve"> team</w:t>
      </w:r>
      <w:r w:rsidR="003B4200" w:rsidRPr="00402A3F">
        <w:t>s</w:t>
      </w:r>
      <w:r w:rsidR="00127732" w:rsidRPr="00402A3F">
        <w:t xml:space="preserve">, data archiving staff, </w:t>
      </w:r>
      <w:r w:rsidR="00605E58">
        <w:t xml:space="preserve">and </w:t>
      </w:r>
      <w:r w:rsidR="00127732" w:rsidRPr="00402A3F">
        <w:t>evaluation contractors</w:t>
      </w:r>
      <w:r w:rsidR="0007073E" w:rsidRPr="00402A3F">
        <w:t>.</w:t>
      </w:r>
    </w:p>
    <w:p w14:paraId="1C60AFDB" w14:textId="77777777" w:rsidR="00984CA2" w:rsidRPr="00402A3F" w:rsidRDefault="00984CA2" w:rsidP="00406241"/>
    <w:p w14:paraId="44472A04" w14:textId="77777777" w:rsidR="00945CD6" w:rsidRPr="00402A3F" w:rsidRDefault="00292B70" w:rsidP="00406241">
      <w:pPr>
        <w:rPr>
          <w:b/>
        </w:rPr>
      </w:pPr>
      <w:r w:rsidRPr="00402A3F">
        <w:rPr>
          <w:b/>
        </w:rPr>
        <w:t xml:space="preserve">A3. </w:t>
      </w:r>
      <w:r w:rsidR="00945CD6" w:rsidRPr="00402A3F">
        <w:rPr>
          <w:b/>
        </w:rPr>
        <w:t>Improved Information Technology to Reduce Burden</w:t>
      </w:r>
    </w:p>
    <w:p w14:paraId="7923C3E6" w14:textId="77777777" w:rsidR="00D90EF6" w:rsidRPr="00402A3F" w:rsidRDefault="000F421C" w:rsidP="00406241">
      <w:r w:rsidRPr="00402A3F">
        <w:t>The burden on the evaluation</w:t>
      </w:r>
      <w:r w:rsidR="00C915BA" w:rsidRPr="00402A3F">
        <w:t xml:space="preserve"> research</w:t>
      </w:r>
      <w:r w:rsidRPr="00402A3F">
        <w:t xml:space="preserve"> teams </w:t>
      </w:r>
      <w:r w:rsidR="00127732" w:rsidRPr="00402A3F">
        <w:t xml:space="preserve">and other individuals </w:t>
      </w:r>
      <w:r w:rsidR="00BF78C0" w:rsidRPr="00402A3F">
        <w:t>that</w:t>
      </w:r>
      <w:r w:rsidR="0077644D" w:rsidRPr="00402A3F">
        <w:t xml:space="preserve"> will be</w:t>
      </w:r>
      <w:r w:rsidR="00127732" w:rsidRPr="00402A3F">
        <w:t xml:space="preserve"> contacted </w:t>
      </w:r>
      <w:r w:rsidRPr="00402A3F">
        <w:t xml:space="preserve">is minimal and the study team plans to use improved information technology wherever possible. When </w:t>
      </w:r>
      <w:r w:rsidR="00E004D5" w:rsidRPr="00402A3F">
        <w:t xml:space="preserve">available, </w:t>
      </w:r>
      <w:r w:rsidRPr="00402A3F">
        <w:t>information from the internet will supplement requests for information</w:t>
      </w:r>
      <w:r w:rsidR="002F2171" w:rsidRPr="00402A3F">
        <w:t xml:space="preserve"> in order to minimize burden</w:t>
      </w:r>
      <w:r w:rsidRPr="00402A3F">
        <w:t xml:space="preserve">. </w:t>
      </w:r>
      <w:r w:rsidR="00127732" w:rsidRPr="00402A3F">
        <w:t xml:space="preserve">Communication with </w:t>
      </w:r>
      <w:r w:rsidR="004B12FB" w:rsidRPr="00402A3F">
        <w:t>the evaluation research teams will be mainly through email</w:t>
      </w:r>
      <w:r w:rsidR="00A70282" w:rsidRPr="00402A3F">
        <w:t xml:space="preserve"> and an electronic version of the evaluation template will be shared so individuals can easily</w:t>
      </w:r>
      <w:r w:rsidR="00B411B6" w:rsidRPr="00402A3F">
        <w:t xml:space="preserve"> review and</w:t>
      </w:r>
      <w:r w:rsidR="00A70282" w:rsidRPr="00402A3F">
        <w:t xml:space="preserve"> insert information. </w:t>
      </w:r>
    </w:p>
    <w:p w14:paraId="6C1F56B2" w14:textId="77777777" w:rsidR="005046F0" w:rsidRPr="00402A3F" w:rsidRDefault="005046F0" w:rsidP="00406241">
      <w:pPr>
        <w:ind w:left="360"/>
      </w:pPr>
    </w:p>
    <w:p w14:paraId="094DEC85" w14:textId="77777777" w:rsidR="00945CD6" w:rsidRPr="00402A3F" w:rsidRDefault="00292B70" w:rsidP="00406241">
      <w:pPr>
        <w:rPr>
          <w:b/>
        </w:rPr>
      </w:pPr>
      <w:r w:rsidRPr="00402A3F">
        <w:rPr>
          <w:b/>
        </w:rPr>
        <w:t xml:space="preserve">A4. </w:t>
      </w:r>
      <w:r w:rsidR="00945CD6" w:rsidRPr="00402A3F">
        <w:rPr>
          <w:b/>
        </w:rPr>
        <w:t>Efforts to Identify Duplication</w:t>
      </w:r>
    </w:p>
    <w:p w14:paraId="0D77558E" w14:textId="77777777" w:rsidR="00D90EF6" w:rsidRPr="00402A3F" w:rsidRDefault="0063164A" w:rsidP="00406241">
      <w:r w:rsidRPr="00402A3F">
        <w:t xml:space="preserve">Before reaching out to the original evaluation teams, MDRC will review all publicly accessible information regarding the </w:t>
      </w:r>
      <w:r w:rsidR="00CD57F6" w:rsidRPr="00402A3F">
        <w:t>evaluations</w:t>
      </w:r>
      <w:r w:rsidRPr="00402A3F">
        <w:t>.</w:t>
      </w:r>
      <w:r w:rsidR="00FE77EB" w:rsidRPr="00402A3F">
        <w:t xml:space="preserve"> </w:t>
      </w:r>
      <w:r w:rsidR="00D464DD" w:rsidRPr="00402A3F">
        <w:t xml:space="preserve">Based on our initial review, some types of information </w:t>
      </w:r>
      <w:r w:rsidR="00A70282" w:rsidRPr="00402A3F">
        <w:t>about</w:t>
      </w:r>
      <w:r w:rsidR="00D464DD" w:rsidRPr="00402A3F">
        <w:t xml:space="preserve"> evaluations </w:t>
      </w:r>
      <w:r w:rsidR="00A70282" w:rsidRPr="00402A3F">
        <w:t>are</w:t>
      </w:r>
      <w:r w:rsidR="00D464DD" w:rsidRPr="00402A3F">
        <w:t xml:space="preserve"> not readily available (e.g. whether the evaluation dataset contains personally identifying information</w:t>
      </w:r>
      <w:r w:rsidR="004A4AE7" w:rsidRPr="00402A3F">
        <w:t>,</w:t>
      </w:r>
      <w:r w:rsidR="00D464DD" w:rsidRPr="00402A3F">
        <w:t xml:space="preserve"> and the language used in the Informed Consent forms)</w:t>
      </w:r>
      <w:r w:rsidR="00BF78C0" w:rsidRPr="00402A3F">
        <w:t xml:space="preserve"> from public sources</w:t>
      </w:r>
      <w:r w:rsidR="00D464DD" w:rsidRPr="00402A3F">
        <w:t>.</w:t>
      </w:r>
      <w:r w:rsidR="00A70282" w:rsidRPr="00402A3F">
        <w:t xml:space="preserve"> To our knowledge, this information </w:t>
      </w:r>
      <w:r w:rsidR="00BF78C0" w:rsidRPr="00402A3F">
        <w:t>has not been centralized in one</w:t>
      </w:r>
      <w:r w:rsidR="00A70282" w:rsidRPr="00402A3F">
        <w:t xml:space="preserve"> location and has not been collected previously.</w:t>
      </w:r>
      <w:r w:rsidR="00D464DD" w:rsidRPr="00402A3F">
        <w:t xml:space="preserve"> </w:t>
      </w:r>
      <w:r w:rsidR="00FE77EB" w:rsidRPr="00402A3F">
        <w:t>Questions posed to the original evaluation team</w:t>
      </w:r>
      <w:r w:rsidR="00D464DD" w:rsidRPr="00402A3F">
        <w:t>s and other relevant individuals</w:t>
      </w:r>
      <w:r w:rsidR="00FE77EB" w:rsidRPr="00402A3F">
        <w:t xml:space="preserve"> will </w:t>
      </w:r>
      <w:r w:rsidR="00D464DD" w:rsidRPr="00402A3F">
        <w:t xml:space="preserve">only be aimed at </w:t>
      </w:r>
      <w:r w:rsidR="00127732" w:rsidRPr="00402A3F">
        <w:t>confirm</w:t>
      </w:r>
      <w:r w:rsidR="00D464DD" w:rsidRPr="00402A3F">
        <w:t>ing</w:t>
      </w:r>
      <w:r w:rsidR="00127732" w:rsidRPr="00402A3F">
        <w:t xml:space="preserve"> information previously collected and </w:t>
      </w:r>
      <w:r w:rsidR="00FE77EB" w:rsidRPr="00402A3F">
        <w:t>address</w:t>
      </w:r>
      <w:r w:rsidR="00D464DD" w:rsidRPr="00402A3F">
        <w:t>ing</w:t>
      </w:r>
      <w:r w:rsidR="00FE77EB" w:rsidRPr="00402A3F">
        <w:t xml:space="preserve"> gaps in the publicly accessible information.</w:t>
      </w:r>
    </w:p>
    <w:p w14:paraId="3619D4A5" w14:textId="77777777" w:rsidR="00D90EF6" w:rsidRPr="00402A3F" w:rsidRDefault="00D90EF6" w:rsidP="00406241"/>
    <w:p w14:paraId="17FF904A" w14:textId="77777777" w:rsidR="00945CD6" w:rsidRPr="00402A3F" w:rsidRDefault="00292B70" w:rsidP="00406241">
      <w:pPr>
        <w:rPr>
          <w:b/>
        </w:rPr>
      </w:pPr>
      <w:r w:rsidRPr="00402A3F">
        <w:rPr>
          <w:b/>
        </w:rPr>
        <w:t xml:space="preserve">A5. </w:t>
      </w:r>
      <w:r w:rsidR="00945CD6" w:rsidRPr="00402A3F">
        <w:rPr>
          <w:b/>
        </w:rPr>
        <w:t>Involvement of Small Organizations</w:t>
      </w:r>
    </w:p>
    <w:p w14:paraId="424F3243" w14:textId="77777777" w:rsidR="00D90EF6" w:rsidRDefault="00C546EB" w:rsidP="00183E71">
      <w:r>
        <w:t xml:space="preserve">To minimize burden, we have </w:t>
      </w:r>
      <w:r w:rsidR="00E03137">
        <w:t xml:space="preserve">made the data collection </w:t>
      </w:r>
      <w:r w:rsidR="009A322A">
        <w:t xml:space="preserve">process </w:t>
      </w:r>
      <w:r w:rsidR="00E03137">
        <w:t xml:space="preserve">as flexible as possible. Individuals completing the template will be able to do so at times convenient </w:t>
      </w:r>
      <w:r w:rsidR="005052C5">
        <w:t>for</w:t>
      </w:r>
      <w:r w:rsidR="00E03137">
        <w:t xml:space="preserve"> them. </w:t>
      </w:r>
    </w:p>
    <w:p w14:paraId="734803D6" w14:textId="77777777" w:rsidR="00C24730" w:rsidRPr="00402A3F" w:rsidRDefault="00C24730" w:rsidP="00183E71"/>
    <w:p w14:paraId="2CC81E3B" w14:textId="77777777" w:rsidR="00945CD6" w:rsidRPr="00402A3F" w:rsidRDefault="00292B70" w:rsidP="00406241">
      <w:pPr>
        <w:rPr>
          <w:b/>
        </w:rPr>
      </w:pPr>
      <w:r w:rsidRPr="00402A3F">
        <w:rPr>
          <w:b/>
        </w:rPr>
        <w:t xml:space="preserve">A6. </w:t>
      </w:r>
      <w:r w:rsidR="00945CD6" w:rsidRPr="00402A3F">
        <w:rPr>
          <w:b/>
        </w:rPr>
        <w:t>Consequences of Less Frequent Data Collection</w:t>
      </w:r>
    </w:p>
    <w:p w14:paraId="143C9015" w14:textId="77777777" w:rsidR="00D90EF6" w:rsidRPr="00402A3F" w:rsidRDefault="00EF71DB" w:rsidP="00406241">
      <w:r w:rsidRPr="00402A3F">
        <w:t xml:space="preserve">Not collecting this information would </w:t>
      </w:r>
      <w:r w:rsidR="00E85F44" w:rsidRPr="00402A3F">
        <w:t xml:space="preserve">severely </w:t>
      </w:r>
      <w:r w:rsidRPr="00402A3F">
        <w:t xml:space="preserve">limit the ability to learn which evaluations are good candidates for long-term follow-up. </w:t>
      </w:r>
      <w:r w:rsidR="00CE5828" w:rsidRPr="00402A3F">
        <w:t xml:space="preserve">By restricting the questions posed to the evaluation research teams </w:t>
      </w:r>
      <w:r w:rsidR="00D464DD" w:rsidRPr="00402A3F">
        <w:t xml:space="preserve">and other relevant individuals </w:t>
      </w:r>
      <w:r w:rsidR="00CE5828" w:rsidRPr="00402A3F">
        <w:t>to only those questions that cannot be answered using publicly accessible</w:t>
      </w:r>
      <w:r w:rsidR="00CE5497">
        <w:t xml:space="preserve"> sources</w:t>
      </w:r>
      <w:r w:rsidR="00CE5828" w:rsidRPr="00402A3F">
        <w:t>, we will avoid undue burden</w:t>
      </w:r>
      <w:r w:rsidR="00015F13" w:rsidRPr="00402A3F">
        <w:t xml:space="preserve"> on the </w:t>
      </w:r>
      <w:r w:rsidR="00D464DD" w:rsidRPr="00402A3F">
        <w:t>respondents</w:t>
      </w:r>
      <w:r w:rsidR="00CE5828" w:rsidRPr="00402A3F">
        <w:t xml:space="preserve">. </w:t>
      </w:r>
    </w:p>
    <w:p w14:paraId="72703684" w14:textId="77777777" w:rsidR="00D90EF6" w:rsidRPr="00402A3F" w:rsidRDefault="00D90EF6" w:rsidP="00E131E8"/>
    <w:p w14:paraId="55E84B55" w14:textId="77777777" w:rsidR="00945CD6" w:rsidRPr="00402A3F" w:rsidRDefault="00292B70" w:rsidP="00E131E8">
      <w:pPr>
        <w:rPr>
          <w:b/>
        </w:rPr>
      </w:pPr>
      <w:r w:rsidRPr="00402A3F">
        <w:rPr>
          <w:b/>
        </w:rPr>
        <w:t xml:space="preserve">A7. </w:t>
      </w:r>
      <w:r w:rsidR="00945CD6" w:rsidRPr="00402A3F">
        <w:rPr>
          <w:b/>
        </w:rPr>
        <w:t>Special Circumstances</w:t>
      </w:r>
    </w:p>
    <w:p w14:paraId="4B9ECC94" w14:textId="77777777" w:rsidR="0020382F" w:rsidRPr="00402A3F" w:rsidRDefault="00D90EF6" w:rsidP="00E131E8">
      <w:r w:rsidRPr="00402A3F">
        <w:t>There are no special circumstances for the proposed data collection efforts.</w:t>
      </w:r>
    </w:p>
    <w:p w14:paraId="261B154C" w14:textId="77777777" w:rsidR="00BE7952" w:rsidRPr="00402A3F" w:rsidRDefault="00BE7952" w:rsidP="00E131E8"/>
    <w:p w14:paraId="780CBBAE" w14:textId="77777777" w:rsidR="00D90EF6" w:rsidRPr="00402A3F" w:rsidRDefault="00292B70" w:rsidP="00E131E8">
      <w:pPr>
        <w:rPr>
          <w:b/>
        </w:rPr>
      </w:pPr>
      <w:r w:rsidRPr="00402A3F">
        <w:rPr>
          <w:b/>
        </w:rPr>
        <w:t xml:space="preserve">A8. </w:t>
      </w:r>
      <w:r w:rsidR="00945CD6" w:rsidRPr="00402A3F">
        <w:rPr>
          <w:b/>
        </w:rPr>
        <w:t>Federal Register Notice and Consultation</w:t>
      </w:r>
    </w:p>
    <w:p w14:paraId="1B88EF75" w14:textId="77777777" w:rsidR="00402A3F" w:rsidRDefault="00402A3F" w:rsidP="00E131E8">
      <w:pPr>
        <w:rPr>
          <w:b/>
          <w:i/>
        </w:rPr>
      </w:pPr>
    </w:p>
    <w:p w14:paraId="6F572F0C" w14:textId="77777777" w:rsidR="00B91D97" w:rsidRPr="00402A3F" w:rsidRDefault="00B91D97" w:rsidP="00E131E8">
      <w:pPr>
        <w:rPr>
          <w:b/>
          <w:i/>
        </w:rPr>
      </w:pPr>
      <w:r w:rsidRPr="00402A3F">
        <w:rPr>
          <w:b/>
          <w:i/>
        </w:rPr>
        <w:t>Federal Register Notice and Comments</w:t>
      </w:r>
    </w:p>
    <w:p w14:paraId="7EB4CD80" w14:textId="77777777" w:rsidR="00127732" w:rsidRPr="00402A3F" w:rsidRDefault="00E131E8" w:rsidP="00E131E8">
      <w:pPr>
        <w:pStyle w:val="Heading4"/>
        <w:spacing w:before="0" w:after="0"/>
        <w:rPr>
          <w:rFonts w:ascii="Times New Roman" w:hAnsi="Times New Roman"/>
          <w:b w:val="0"/>
          <w:bCs w:val="0"/>
          <w:sz w:val="24"/>
          <w:szCs w:val="24"/>
        </w:rPr>
      </w:pPr>
      <w:r w:rsidRPr="00402A3F">
        <w:rPr>
          <w:rFonts w:ascii="Times New Roman" w:hAnsi="Times New Roman"/>
          <w:b w:val="0"/>
          <w:bCs w:val="0"/>
          <w:sz w:val="24"/>
          <w:szCs w:val="24"/>
        </w:rPr>
        <w:t>In accordance with the Paperwork Reduction Act of 1995 (Pub. L. 104-13) and Office of Management and Budget (OMB) regulations at 5 CFR Part 1320 (60 FR 44978, August 29, 1995), ACF published a notice in the Federal Register announcing the agency’s intention to request an OMB review of the generic clearance for information collection. This notice was published on September 15, 2014, Volume 79, Number 178, page 54985, and provided a sixty-day period for public comment. The second notice was published on January 9, 2015, Volume 80, Number 6, page 1420, and provided a thirty-day period for public comment. ACF did not receive any comments.</w:t>
      </w:r>
    </w:p>
    <w:p w14:paraId="793CA84C" w14:textId="77777777" w:rsidR="00E131E8" w:rsidRPr="00402A3F" w:rsidRDefault="00E131E8" w:rsidP="00E131E8"/>
    <w:p w14:paraId="2711751B" w14:textId="77777777" w:rsidR="00B91D97" w:rsidRPr="00402A3F" w:rsidRDefault="00B91D97" w:rsidP="00E131E8">
      <w:pPr>
        <w:pStyle w:val="Heading4"/>
        <w:spacing w:before="0" w:after="0"/>
        <w:rPr>
          <w:rFonts w:ascii="Times New Roman" w:hAnsi="Times New Roman"/>
          <w:i/>
          <w:sz w:val="24"/>
          <w:szCs w:val="24"/>
        </w:rPr>
      </w:pPr>
      <w:r w:rsidRPr="00402A3F">
        <w:rPr>
          <w:rFonts w:ascii="Times New Roman" w:hAnsi="Times New Roman"/>
          <w:i/>
          <w:sz w:val="24"/>
          <w:szCs w:val="24"/>
        </w:rPr>
        <w:t>Consultation with Experts Outside of the Study</w:t>
      </w:r>
    </w:p>
    <w:p w14:paraId="63C64C45" w14:textId="77777777" w:rsidR="008F10A2" w:rsidRPr="00402A3F" w:rsidRDefault="008663F1" w:rsidP="00E131E8">
      <w:r w:rsidRPr="00402A3F">
        <w:t xml:space="preserve">We </w:t>
      </w:r>
      <w:r w:rsidR="00127732" w:rsidRPr="00402A3F">
        <w:t xml:space="preserve">do not currently </w:t>
      </w:r>
      <w:r w:rsidRPr="00402A3F">
        <w:t xml:space="preserve">anticipate engaging </w:t>
      </w:r>
      <w:r w:rsidR="00127732" w:rsidRPr="00402A3F">
        <w:t>any outside experts.</w:t>
      </w:r>
    </w:p>
    <w:p w14:paraId="4968ED80" w14:textId="77777777" w:rsidR="00436F5E" w:rsidRPr="00402A3F" w:rsidRDefault="00436F5E" w:rsidP="00E131E8">
      <w:pPr>
        <w:rPr>
          <w:highlight w:val="yellow"/>
        </w:rPr>
      </w:pPr>
    </w:p>
    <w:p w14:paraId="596C19B2" w14:textId="77777777" w:rsidR="00945CD6" w:rsidRPr="00402A3F" w:rsidRDefault="00292B70" w:rsidP="0077644D">
      <w:pPr>
        <w:rPr>
          <w:b/>
        </w:rPr>
      </w:pPr>
      <w:r w:rsidRPr="00402A3F">
        <w:rPr>
          <w:b/>
        </w:rPr>
        <w:t xml:space="preserve">A9. </w:t>
      </w:r>
      <w:r w:rsidR="00B66874" w:rsidRPr="00402A3F">
        <w:rPr>
          <w:b/>
        </w:rPr>
        <w:t>Incentives for</w:t>
      </w:r>
      <w:r w:rsidR="00945CD6" w:rsidRPr="00402A3F">
        <w:rPr>
          <w:b/>
        </w:rPr>
        <w:t xml:space="preserve"> Respondents</w:t>
      </w:r>
    </w:p>
    <w:p w14:paraId="2322A578" w14:textId="77777777" w:rsidR="00D90EF6" w:rsidRPr="00402A3F" w:rsidRDefault="00B66874" w:rsidP="0077644D">
      <w:r w:rsidRPr="00402A3F">
        <w:t>No incentives for</w:t>
      </w:r>
      <w:r w:rsidR="00BE7952" w:rsidRPr="00402A3F">
        <w:t xml:space="preserve"> respondents are proposed for this information collection.</w:t>
      </w:r>
    </w:p>
    <w:p w14:paraId="0332C457" w14:textId="77777777" w:rsidR="00D90EF6" w:rsidRPr="00402A3F" w:rsidRDefault="00D90EF6" w:rsidP="0077644D"/>
    <w:p w14:paraId="4DA2E59E" w14:textId="77777777" w:rsidR="004222F8" w:rsidRPr="00402A3F" w:rsidRDefault="004222F8" w:rsidP="0077644D">
      <w:pPr>
        <w:rPr>
          <w:b/>
        </w:rPr>
      </w:pPr>
      <w:r w:rsidRPr="00402A3F">
        <w:rPr>
          <w:b/>
        </w:rPr>
        <w:t>A10. Privacy of Respondents</w:t>
      </w:r>
    </w:p>
    <w:p w14:paraId="7D4FB816" w14:textId="77777777" w:rsidR="004222F8" w:rsidRPr="00402A3F" w:rsidRDefault="00436F5E" w:rsidP="0077644D">
      <w:pPr>
        <w:widowControl w:val="0"/>
        <w:autoSpaceDE w:val="0"/>
        <w:autoSpaceDN w:val="0"/>
        <w:adjustRightInd w:val="0"/>
      </w:pPr>
      <w:r w:rsidRPr="00402A3F">
        <w:t xml:space="preserve">Information collected will be kept private to the extent permitted by law. Respondents will be informed of all planned uses of data, that their participation is voluntary, and that their information will be kept private to the extent permitted by law. </w:t>
      </w:r>
      <w:r w:rsidR="004222F8" w:rsidRPr="00402A3F">
        <w:t xml:space="preserve">The Contractor shall ensure that all of its employees, subcontractors (at all tiers), and employees of each subcontractor, who perform work under this contract, are trained on data privacy issues. </w:t>
      </w:r>
    </w:p>
    <w:p w14:paraId="76562517" w14:textId="77777777" w:rsidR="004222F8" w:rsidRPr="00402A3F" w:rsidRDefault="004222F8" w:rsidP="0077644D">
      <w:pPr>
        <w:widowControl w:val="0"/>
        <w:autoSpaceDE w:val="0"/>
        <w:autoSpaceDN w:val="0"/>
        <w:adjustRightInd w:val="0"/>
      </w:pPr>
    </w:p>
    <w:p w14:paraId="61D9E25B" w14:textId="77777777" w:rsidR="00945CD6" w:rsidRPr="00402A3F" w:rsidRDefault="00292B70" w:rsidP="0077644D">
      <w:pPr>
        <w:rPr>
          <w:b/>
        </w:rPr>
      </w:pPr>
      <w:r w:rsidRPr="00402A3F">
        <w:rPr>
          <w:b/>
        </w:rPr>
        <w:t xml:space="preserve">A11. </w:t>
      </w:r>
      <w:r w:rsidR="00945CD6" w:rsidRPr="00402A3F">
        <w:rPr>
          <w:b/>
        </w:rPr>
        <w:t>Sensitive Questions</w:t>
      </w:r>
    </w:p>
    <w:p w14:paraId="7ECDB8C3" w14:textId="77777777" w:rsidR="00D90EF6" w:rsidRPr="00402A3F" w:rsidRDefault="00D90EF6" w:rsidP="0077644D">
      <w:r w:rsidRPr="00402A3F">
        <w:t>There are no sensitive questions in this data collection.</w:t>
      </w:r>
    </w:p>
    <w:p w14:paraId="35360CC6" w14:textId="77777777" w:rsidR="005046F0" w:rsidRPr="00402A3F" w:rsidRDefault="005046F0" w:rsidP="0077644D"/>
    <w:p w14:paraId="7594CC30" w14:textId="77777777" w:rsidR="00945CD6" w:rsidRPr="00402A3F" w:rsidRDefault="00292B70" w:rsidP="0077644D">
      <w:pPr>
        <w:rPr>
          <w:b/>
        </w:rPr>
      </w:pPr>
      <w:r w:rsidRPr="00402A3F">
        <w:rPr>
          <w:b/>
        </w:rPr>
        <w:t xml:space="preserve">A12. </w:t>
      </w:r>
      <w:r w:rsidR="00945CD6" w:rsidRPr="00402A3F">
        <w:rPr>
          <w:b/>
        </w:rPr>
        <w:t>Estimation of Information Collection Burden</w:t>
      </w:r>
    </w:p>
    <w:p w14:paraId="686A397B" w14:textId="69111E9A" w:rsidR="00436F5E" w:rsidRPr="00EE099C" w:rsidRDefault="00090109" w:rsidP="0077644D">
      <w:pPr>
        <w:rPr>
          <w:b/>
          <w:i/>
        </w:rPr>
      </w:pPr>
      <w:r w:rsidRPr="00EE099C">
        <w:rPr>
          <w:b/>
          <w:i/>
        </w:rPr>
        <w:t>Previously Approved Information Collections</w:t>
      </w:r>
    </w:p>
    <w:p w14:paraId="50CFFA5F" w14:textId="44FD5DA1" w:rsidR="00090109" w:rsidRDefault="00090109" w:rsidP="0077644D">
      <w:r>
        <w:t xml:space="preserve">The last generic clearance request was approved for 40 burden hours. </w:t>
      </w:r>
    </w:p>
    <w:p w14:paraId="46FDCA38" w14:textId="1143B34B" w:rsidR="00090109" w:rsidRDefault="00090109" w:rsidP="0077644D"/>
    <w:p w14:paraId="6D41FBC4" w14:textId="573143C3" w:rsidR="00090109" w:rsidRPr="00EE099C" w:rsidRDefault="00090109" w:rsidP="0077644D">
      <w:pPr>
        <w:rPr>
          <w:b/>
          <w:i/>
        </w:rPr>
      </w:pPr>
      <w:r w:rsidRPr="00EE099C">
        <w:rPr>
          <w:b/>
          <w:i/>
        </w:rPr>
        <w:t>Newly Requested Information Collections</w:t>
      </w:r>
    </w:p>
    <w:p w14:paraId="0FBFD305" w14:textId="64FA0AFB" w:rsidR="00090109" w:rsidRPr="00EE099C" w:rsidRDefault="001E242D" w:rsidP="0077644D">
      <w:r>
        <w:t>As of June 2018, we used 32 of the 40 approved burden hours. In order to do a second round of data collection where we will reach out to 9 additional respondents, we will</w:t>
      </w:r>
      <w:r w:rsidR="00ED50C1">
        <w:t xml:space="preserve"> need 18 burden hours.We have 8 burden hours remaining from the previous generic clearance approval and are now requesting an additional 10 burden hours. </w:t>
      </w:r>
      <w:r w:rsidR="00090109">
        <w:t xml:space="preserve">The estimated burden hours for this renewal </w:t>
      </w:r>
      <w:r>
        <w:t>are</w:t>
      </w:r>
      <w:r w:rsidR="00090109">
        <w:t xml:space="preserve"> based on </w:t>
      </w:r>
      <w:r>
        <w:t xml:space="preserve">our previous experience with the data collection tool. </w:t>
      </w:r>
    </w:p>
    <w:p w14:paraId="08E88D2F" w14:textId="77777777" w:rsidR="00090109" w:rsidRPr="00402A3F" w:rsidRDefault="00090109" w:rsidP="0077644D">
      <w:pPr>
        <w:rPr>
          <w:i/>
          <w:highlight w:val="yellow"/>
        </w:rPr>
      </w:pPr>
    </w:p>
    <w:p w14:paraId="4E2C2130" w14:textId="77777777" w:rsidR="00A35B0D" w:rsidRPr="00402A3F" w:rsidRDefault="00A35B0D" w:rsidP="00406241">
      <w:pPr>
        <w:rPr>
          <w:i/>
        </w:rPr>
      </w:pPr>
      <w:r w:rsidRPr="0073327B">
        <w:rPr>
          <w:b/>
          <w:i/>
        </w:rPr>
        <w:t>Total Burden Requested Under this Information Collection</w:t>
      </w:r>
    </w:p>
    <w:p w14:paraId="0E0211CC" w14:textId="58784A37" w:rsidR="00436F5E" w:rsidRPr="00402A3F" w:rsidRDefault="0027120D" w:rsidP="00406241">
      <w:r w:rsidRPr="00402A3F">
        <w:t xml:space="preserve">We anticipate contacting one key informant </w:t>
      </w:r>
      <w:r w:rsidR="000B7C39" w:rsidRPr="00402A3F">
        <w:t>for each of the 16 to 2</w:t>
      </w:r>
      <w:r w:rsidR="001E242D">
        <w:t>5</w:t>
      </w:r>
      <w:r w:rsidRPr="00402A3F">
        <w:t xml:space="preserve"> major evaluation</w:t>
      </w:r>
      <w:r w:rsidR="00E03137">
        <w:t>s</w:t>
      </w:r>
      <w:r w:rsidRPr="00402A3F">
        <w:t xml:space="preserve"> identified in order to request information. We anticipate </w:t>
      </w:r>
      <w:r w:rsidR="009D7A18" w:rsidRPr="00402A3F">
        <w:t>it</w:t>
      </w:r>
      <w:r w:rsidRPr="00402A3F">
        <w:t xml:space="preserve"> will take respondents </w:t>
      </w:r>
      <w:r w:rsidR="000B7C39" w:rsidRPr="00402A3F">
        <w:t>two</w:t>
      </w:r>
      <w:r w:rsidRPr="00402A3F">
        <w:t xml:space="preserve"> hours, on average, to complete</w:t>
      </w:r>
      <w:r w:rsidR="009D7A18" w:rsidRPr="00402A3F">
        <w:t xml:space="preserve"> the data collection</w:t>
      </w:r>
      <w:r w:rsidRPr="00402A3F">
        <w:t>.</w:t>
      </w:r>
    </w:p>
    <w:p w14:paraId="00716D0B" w14:textId="77777777" w:rsidR="0027120D" w:rsidRPr="00402A3F" w:rsidRDefault="0027120D" w:rsidP="00406241"/>
    <w:tbl>
      <w:tblPr>
        <w:tblW w:w="90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7"/>
        <w:gridCol w:w="1443"/>
        <w:gridCol w:w="1350"/>
        <w:gridCol w:w="1136"/>
        <w:gridCol w:w="923"/>
        <w:gridCol w:w="1029"/>
        <w:gridCol w:w="996"/>
      </w:tblGrid>
      <w:tr w:rsidR="005F28A6" w:rsidRPr="00402A3F" w14:paraId="534BD1BF" w14:textId="77777777" w:rsidTr="005F28A6">
        <w:trPr>
          <w:jc w:val="center"/>
        </w:trPr>
        <w:tc>
          <w:tcPr>
            <w:tcW w:w="2810" w:type="dxa"/>
            <w:shd w:val="clear" w:color="auto" w:fill="BFBFBF"/>
            <w:vAlign w:val="center"/>
          </w:tcPr>
          <w:p w14:paraId="1A70FFBD" w14:textId="77777777" w:rsidR="005F28A6" w:rsidRPr="00402A3F" w:rsidRDefault="005F28A6" w:rsidP="00406241">
            <w:pPr>
              <w:jc w:val="center"/>
            </w:pPr>
            <w:r w:rsidRPr="00402A3F">
              <w:t>Instrument</w:t>
            </w:r>
          </w:p>
        </w:tc>
        <w:tc>
          <w:tcPr>
            <w:tcW w:w="1323" w:type="dxa"/>
            <w:shd w:val="clear" w:color="auto" w:fill="BFBFBF"/>
            <w:vAlign w:val="center"/>
          </w:tcPr>
          <w:p w14:paraId="7C0FA6BC" w14:textId="77777777" w:rsidR="005F28A6" w:rsidRPr="00402A3F" w:rsidRDefault="005F28A6" w:rsidP="00406241">
            <w:pPr>
              <w:jc w:val="center"/>
            </w:pPr>
            <w:r w:rsidRPr="00402A3F">
              <w:t>Total Number of Respondents</w:t>
            </w:r>
          </w:p>
        </w:tc>
        <w:tc>
          <w:tcPr>
            <w:tcW w:w="1222" w:type="dxa"/>
            <w:shd w:val="clear" w:color="auto" w:fill="BFBFBF"/>
            <w:vAlign w:val="center"/>
          </w:tcPr>
          <w:p w14:paraId="7F7C8506" w14:textId="77777777" w:rsidR="005F28A6" w:rsidRPr="00402A3F" w:rsidRDefault="005F28A6" w:rsidP="00406241">
            <w:pPr>
              <w:jc w:val="center"/>
            </w:pPr>
            <w:r w:rsidRPr="00402A3F">
              <w:t>Number of Responses Per Respondent</w:t>
            </w:r>
          </w:p>
        </w:tc>
        <w:tc>
          <w:tcPr>
            <w:tcW w:w="1070" w:type="dxa"/>
            <w:shd w:val="clear" w:color="auto" w:fill="BFBFBF"/>
            <w:vAlign w:val="center"/>
          </w:tcPr>
          <w:p w14:paraId="67083009" w14:textId="77777777" w:rsidR="005F28A6" w:rsidRPr="00402A3F" w:rsidRDefault="005F28A6" w:rsidP="00406241">
            <w:pPr>
              <w:jc w:val="center"/>
            </w:pPr>
            <w:r w:rsidRPr="00402A3F">
              <w:t>Average Burden Hours Per Response</w:t>
            </w:r>
          </w:p>
        </w:tc>
        <w:tc>
          <w:tcPr>
            <w:tcW w:w="809" w:type="dxa"/>
            <w:shd w:val="clear" w:color="auto" w:fill="BFBFBF"/>
            <w:vAlign w:val="center"/>
          </w:tcPr>
          <w:p w14:paraId="4027C906" w14:textId="77777777" w:rsidR="005F28A6" w:rsidRPr="00402A3F" w:rsidRDefault="005F28A6" w:rsidP="00406241">
            <w:pPr>
              <w:jc w:val="center"/>
              <w:rPr>
                <w:bCs/>
              </w:rPr>
            </w:pPr>
            <w:r w:rsidRPr="00402A3F">
              <w:rPr>
                <w:bCs/>
              </w:rPr>
              <w:t>Annual Burden Hours</w:t>
            </w:r>
          </w:p>
        </w:tc>
        <w:tc>
          <w:tcPr>
            <w:tcW w:w="956" w:type="dxa"/>
            <w:shd w:val="clear" w:color="auto" w:fill="BFBFBF"/>
            <w:vAlign w:val="center"/>
          </w:tcPr>
          <w:p w14:paraId="5157B967" w14:textId="77777777" w:rsidR="005F28A6" w:rsidRPr="00402A3F" w:rsidRDefault="005F28A6" w:rsidP="00406241">
            <w:pPr>
              <w:jc w:val="center"/>
            </w:pPr>
            <w:r w:rsidRPr="00402A3F">
              <w:rPr>
                <w:bCs/>
              </w:rPr>
              <w:t>Average Hourly Wage</w:t>
            </w:r>
          </w:p>
        </w:tc>
        <w:tc>
          <w:tcPr>
            <w:tcW w:w="844" w:type="dxa"/>
            <w:shd w:val="clear" w:color="auto" w:fill="BFBFBF"/>
            <w:vAlign w:val="center"/>
          </w:tcPr>
          <w:p w14:paraId="2D709689" w14:textId="77777777" w:rsidR="005F28A6" w:rsidRPr="00402A3F" w:rsidRDefault="005F28A6" w:rsidP="00406241">
            <w:pPr>
              <w:jc w:val="center"/>
            </w:pPr>
            <w:r w:rsidRPr="00402A3F">
              <w:rPr>
                <w:bCs/>
              </w:rPr>
              <w:t>Total Annual Cost</w:t>
            </w:r>
          </w:p>
        </w:tc>
      </w:tr>
      <w:tr w:rsidR="005F28A6" w:rsidRPr="00402A3F" w14:paraId="657ADC52" w14:textId="77777777" w:rsidTr="00406241">
        <w:trPr>
          <w:trHeight w:val="432"/>
          <w:jc w:val="center"/>
        </w:trPr>
        <w:tc>
          <w:tcPr>
            <w:tcW w:w="2810" w:type="dxa"/>
            <w:vAlign w:val="center"/>
          </w:tcPr>
          <w:p w14:paraId="1EBA6D45" w14:textId="77777777" w:rsidR="005F28A6" w:rsidRPr="00204702" w:rsidRDefault="00127732" w:rsidP="00406241">
            <w:pPr>
              <w:tabs>
                <w:tab w:val="center" w:pos="4320"/>
                <w:tab w:val="right" w:pos="8640"/>
              </w:tabs>
            </w:pPr>
            <w:r w:rsidRPr="00204702">
              <w:t>Evaluation t</w:t>
            </w:r>
            <w:r w:rsidR="0028448C" w:rsidRPr="00204702">
              <w:t>emplate</w:t>
            </w:r>
          </w:p>
        </w:tc>
        <w:tc>
          <w:tcPr>
            <w:tcW w:w="1323" w:type="dxa"/>
            <w:vAlign w:val="center"/>
          </w:tcPr>
          <w:p w14:paraId="70FEC495" w14:textId="22D9EB79" w:rsidR="005F28A6" w:rsidRPr="00204702" w:rsidRDefault="000B0D55" w:rsidP="00406241">
            <w:pPr>
              <w:tabs>
                <w:tab w:val="center" w:pos="4320"/>
                <w:tab w:val="right" w:pos="8640"/>
              </w:tabs>
              <w:jc w:val="center"/>
              <w:rPr>
                <w:highlight w:val="yellow"/>
              </w:rPr>
            </w:pPr>
            <w:r>
              <w:t>9</w:t>
            </w:r>
          </w:p>
        </w:tc>
        <w:tc>
          <w:tcPr>
            <w:tcW w:w="1222" w:type="dxa"/>
            <w:vAlign w:val="center"/>
          </w:tcPr>
          <w:p w14:paraId="78C88422" w14:textId="77777777" w:rsidR="005F28A6" w:rsidRPr="00204702" w:rsidRDefault="005F28A6" w:rsidP="00406241">
            <w:pPr>
              <w:tabs>
                <w:tab w:val="center" w:pos="4320"/>
                <w:tab w:val="right" w:pos="8640"/>
              </w:tabs>
              <w:jc w:val="center"/>
            </w:pPr>
            <w:r w:rsidRPr="00204702">
              <w:t>1</w:t>
            </w:r>
          </w:p>
        </w:tc>
        <w:tc>
          <w:tcPr>
            <w:tcW w:w="1070" w:type="dxa"/>
            <w:vAlign w:val="center"/>
          </w:tcPr>
          <w:p w14:paraId="3F81FDDE" w14:textId="77777777" w:rsidR="005F28A6" w:rsidRPr="00204702" w:rsidRDefault="00824508" w:rsidP="00406241">
            <w:pPr>
              <w:tabs>
                <w:tab w:val="center" w:pos="4320"/>
                <w:tab w:val="right" w:pos="8640"/>
              </w:tabs>
              <w:jc w:val="center"/>
            </w:pPr>
            <w:r w:rsidRPr="00204702">
              <w:t>2</w:t>
            </w:r>
          </w:p>
        </w:tc>
        <w:tc>
          <w:tcPr>
            <w:tcW w:w="809" w:type="dxa"/>
            <w:vAlign w:val="center"/>
          </w:tcPr>
          <w:p w14:paraId="78F50EAD" w14:textId="1F2DE4FD" w:rsidR="005F28A6" w:rsidRPr="00204702" w:rsidRDefault="000B0D55" w:rsidP="00241B86">
            <w:pPr>
              <w:tabs>
                <w:tab w:val="center" w:pos="4320"/>
                <w:tab w:val="right" w:pos="8640"/>
              </w:tabs>
              <w:jc w:val="center"/>
            </w:pPr>
            <w:r>
              <w:t>18</w:t>
            </w:r>
          </w:p>
        </w:tc>
        <w:tc>
          <w:tcPr>
            <w:tcW w:w="956" w:type="dxa"/>
            <w:vAlign w:val="center"/>
          </w:tcPr>
          <w:p w14:paraId="6C410BAA" w14:textId="77777777" w:rsidR="005F28A6" w:rsidRPr="00204702" w:rsidRDefault="0027120D" w:rsidP="00406241">
            <w:pPr>
              <w:tabs>
                <w:tab w:val="center" w:pos="4320"/>
                <w:tab w:val="right" w:pos="8640"/>
              </w:tabs>
              <w:jc w:val="center"/>
            </w:pPr>
            <w:r w:rsidRPr="00204702">
              <w:t>$33.90</w:t>
            </w:r>
          </w:p>
        </w:tc>
        <w:tc>
          <w:tcPr>
            <w:tcW w:w="844" w:type="dxa"/>
            <w:vAlign w:val="center"/>
          </w:tcPr>
          <w:p w14:paraId="16696CAD" w14:textId="4E6E7190" w:rsidR="005F28A6" w:rsidRPr="00204702" w:rsidRDefault="0027120D" w:rsidP="000B0D55">
            <w:pPr>
              <w:tabs>
                <w:tab w:val="center" w:pos="4320"/>
                <w:tab w:val="right" w:pos="8640"/>
              </w:tabs>
              <w:jc w:val="center"/>
            </w:pPr>
            <w:r w:rsidRPr="00204702">
              <w:t>$</w:t>
            </w:r>
            <w:r w:rsidR="000B0D55">
              <w:t>610.20</w:t>
            </w:r>
          </w:p>
        </w:tc>
      </w:tr>
      <w:tr w:rsidR="00C1674B" w:rsidRPr="00402A3F" w14:paraId="5D50E1D8" w14:textId="77777777" w:rsidTr="00204702">
        <w:trPr>
          <w:trHeight w:val="432"/>
          <w:jc w:val="center"/>
        </w:trPr>
        <w:tc>
          <w:tcPr>
            <w:tcW w:w="6425" w:type="dxa"/>
            <w:gridSpan w:val="4"/>
            <w:vAlign w:val="center"/>
          </w:tcPr>
          <w:p w14:paraId="35632DD3" w14:textId="77777777" w:rsidR="00C1674B" w:rsidRPr="00204702" w:rsidRDefault="00C1674B" w:rsidP="00204702">
            <w:pPr>
              <w:tabs>
                <w:tab w:val="center" w:pos="4320"/>
                <w:tab w:val="right" w:pos="8640"/>
              </w:tabs>
              <w:jc w:val="right"/>
              <w:rPr>
                <w:b/>
              </w:rPr>
            </w:pPr>
            <w:r w:rsidRPr="00204702">
              <w:rPr>
                <w:b/>
              </w:rPr>
              <w:t xml:space="preserve">Estimated Annual Burden Total </w:t>
            </w:r>
          </w:p>
        </w:tc>
        <w:tc>
          <w:tcPr>
            <w:tcW w:w="809" w:type="dxa"/>
            <w:vAlign w:val="center"/>
          </w:tcPr>
          <w:p w14:paraId="38E1D10B" w14:textId="7E406D87" w:rsidR="00C1674B" w:rsidRPr="00204702" w:rsidRDefault="000B0D55" w:rsidP="00204702">
            <w:pPr>
              <w:tabs>
                <w:tab w:val="center" w:pos="4320"/>
                <w:tab w:val="right" w:pos="8640"/>
              </w:tabs>
              <w:jc w:val="center"/>
              <w:rPr>
                <w:b/>
              </w:rPr>
            </w:pPr>
            <w:r>
              <w:rPr>
                <w:b/>
              </w:rPr>
              <w:t>18</w:t>
            </w:r>
          </w:p>
        </w:tc>
        <w:tc>
          <w:tcPr>
            <w:tcW w:w="956" w:type="dxa"/>
            <w:vAlign w:val="center"/>
          </w:tcPr>
          <w:p w14:paraId="4A1D6139" w14:textId="77777777" w:rsidR="00C1674B" w:rsidRPr="00204702" w:rsidRDefault="00C1674B" w:rsidP="00204702">
            <w:pPr>
              <w:tabs>
                <w:tab w:val="center" w:pos="4320"/>
                <w:tab w:val="right" w:pos="8640"/>
              </w:tabs>
              <w:jc w:val="center"/>
              <w:rPr>
                <w:b/>
              </w:rPr>
            </w:pPr>
          </w:p>
        </w:tc>
        <w:tc>
          <w:tcPr>
            <w:tcW w:w="844" w:type="dxa"/>
            <w:vAlign w:val="center"/>
          </w:tcPr>
          <w:p w14:paraId="64279375" w14:textId="6A01BABC" w:rsidR="00C1674B" w:rsidRPr="00204702" w:rsidRDefault="0027120D" w:rsidP="00204702">
            <w:pPr>
              <w:tabs>
                <w:tab w:val="center" w:pos="4320"/>
                <w:tab w:val="right" w:pos="8640"/>
              </w:tabs>
              <w:jc w:val="center"/>
              <w:rPr>
                <w:b/>
              </w:rPr>
            </w:pPr>
            <w:r w:rsidRPr="00204702">
              <w:rPr>
                <w:b/>
              </w:rPr>
              <w:t>$</w:t>
            </w:r>
            <w:r w:rsidR="000B0D55">
              <w:t>610.20</w:t>
            </w:r>
          </w:p>
        </w:tc>
      </w:tr>
    </w:tbl>
    <w:p w14:paraId="02F4FC5B" w14:textId="77777777" w:rsidR="00436F5E" w:rsidRPr="00402A3F" w:rsidRDefault="00436F5E" w:rsidP="00406241"/>
    <w:p w14:paraId="0B81DD38" w14:textId="77777777" w:rsidR="002338AC" w:rsidRPr="00402A3F" w:rsidRDefault="002338AC" w:rsidP="00183E71">
      <w:pPr>
        <w:rPr>
          <w:b/>
          <w:i/>
        </w:rPr>
      </w:pPr>
      <w:r w:rsidRPr="00402A3F">
        <w:rPr>
          <w:b/>
          <w:i/>
        </w:rPr>
        <w:t>Total Annual Cost</w:t>
      </w:r>
    </w:p>
    <w:p w14:paraId="10105CA1" w14:textId="4176A548" w:rsidR="002338AC" w:rsidRPr="00402A3F" w:rsidRDefault="007C41F6" w:rsidP="007C41F6">
      <w:r w:rsidRPr="00402A3F">
        <w:t xml:space="preserve">To compute the total estimated annual cost, the total burden hours were multiplied by </w:t>
      </w:r>
      <w:r w:rsidR="0027120D" w:rsidRPr="00402A3F">
        <w:t xml:space="preserve">$33.90, </w:t>
      </w:r>
      <w:r w:rsidRPr="00402A3F">
        <w:t xml:space="preserve">the average hourly wage for </w:t>
      </w:r>
      <w:r w:rsidR="00A02187" w:rsidRPr="00402A3F">
        <w:t>management, professional, and related workers in the civilian workforce as reported by the BLS NCS (2010)</w:t>
      </w:r>
      <w:r w:rsidRPr="00402A3F">
        <w:t>.</w:t>
      </w:r>
      <w:r w:rsidR="0027120D" w:rsidRPr="00402A3F">
        <w:rPr>
          <w:rStyle w:val="FootnoteReference"/>
        </w:rPr>
        <w:footnoteReference w:id="2"/>
      </w:r>
      <w:r w:rsidRPr="00402A3F">
        <w:t xml:space="preserve"> </w:t>
      </w:r>
      <w:r w:rsidR="0027120D" w:rsidRPr="00402A3F">
        <w:t>The estimated total cost is $</w:t>
      </w:r>
      <w:r w:rsidR="000B0D55">
        <w:t>610.20</w:t>
      </w:r>
      <w:r w:rsidR="0027120D" w:rsidRPr="00402A3F">
        <w:t>.</w:t>
      </w:r>
    </w:p>
    <w:p w14:paraId="5EBE4832" w14:textId="77777777" w:rsidR="002338AC" w:rsidRPr="00402A3F" w:rsidRDefault="002338AC" w:rsidP="00406241">
      <w:pPr>
        <w:ind w:left="360"/>
      </w:pPr>
    </w:p>
    <w:p w14:paraId="44E48E34" w14:textId="77777777" w:rsidR="00945CD6" w:rsidRPr="00402A3F" w:rsidRDefault="00292B70" w:rsidP="00406241">
      <w:pPr>
        <w:rPr>
          <w:b/>
        </w:rPr>
      </w:pPr>
      <w:r w:rsidRPr="00402A3F">
        <w:rPr>
          <w:b/>
        </w:rPr>
        <w:t xml:space="preserve">A13. </w:t>
      </w:r>
      <w:r w:rsidR="00945CD6" w:rsidRPr="00402A3F">
        <w:rPr>
          <w:b/>
        </w:rPr>
        <w:t>Cost Burden to Respondents or Record Keepers</w:t>
      </w:r>
    </w:p>
    <w:p w14:paraId="0F302F92" w14:textId="77777777" w:rsidR="00D90EF6" w:rsidRPr="00402A3F" w:rsidRDefault="00B91D97" w:rsidP="00406241">
      <w:r w:rsidRPr="00402A3F">
        <w:t>There are no additional costs to respondents.</w:t>
      </w:r>
    </w:p>
    <w:p w14:paraId="469D9CE0" w14:textId="77777777" w:rsidR="002338AC" w:rsidRPr="00402A3F" w:rsidRDefault="002338AC" w:rsidP="00406241"/>
    <w:p w14:paraId="279816FE" w14:textId="77777777" w:rsidR="00945CD6" w:rsidRPr="00402A3F" w:rsidRDefault="00292B70" w:rsidP="00406241">
      <w:pPr>
        <w:rPr>
          <w:b/>
        </w:rPr>
      </w:pPr>
      <w:r w:rsidRPr="00402A3F">
        <w:rPr>
          <w:b/>
        </w:rPr>
        <w:t xml:space="preserve">A14. </w:t>
      </w:r>
      <w:r w:rsidR="00945CD6" w:rsidRPr="00402A3F">
        <w:rPr>
          <w:b/>
        </w:rPr>
        <w:t>Estimate of Cost to the Federal Government</w:t>
      </w:r>
    </w:p>
    <w:p w14:paraId="10B6CB0B" w14:textId="3E416113" w:rsidR="00B91D97" w:rsidRPr="00402A3F" w:rsidRDefault="00B91D97" w:rsidP="00406241">
      <w:r w:rsidRPr="00402A3F">
        <w:t xml:space="preserve">The total cost for the data collection activities under this current request will be </w:t>
      </w:r>
      <w:r w:rsidR="00A106C3" w:rsidRPr="00402A3F">
        <w:t>$</w:t>
      </w:r>
      <w:r w:rsidR="00440B9E">
        <w:t>131,475</w:t>
      </w:r>
      <w:r w:rsidR="00A106C3" w:rsidRPr="00402A3F">
        <w:t>.</w:t>
      </w:r>
      <w:r w:rsidRPr="00402A3F">
        <w:t xml:space="preserve"> </w:t>
      </w:r>
      <w:r w:rsidR="000B7C39" w:rsidRPr="00402A3F">
        <w:t>The estimate includes the costs of project staff time on</w:t>
      </w:r>
      <w:r w:rsidR="00FD6E42">
        <w:t xml:space="preserve"> </w:t>
      </w:r>
      <w:r w:rsidR="000B7C39" w:rsidRPr="00402A3F">
        <w:t>collecting the information</w:t>
      </w:r>
      <w:r w:rsidR="00FD6E42">
        <w:t xml:space="preserve"> for the evaluation template and reaching out to evaluation teams. </w:t>
      </w:r>
      <w:r w:rsidR="000B7C39" w:rsidRPr="00402A3F">
        <w:t>T</w:t>
      </w:r>
      <w:r w:rsidR="001074FF" w:rsidRPr="00402A3F">
        <w:t>he a</w:t>
      </w:r>
      <w:r w:rsidRPr="00402A3F">
        <w:t xml:space="preserve">nnual costs to the Federal government </w:t>
      </w:r>
      <w:r w:rsidR="001074FF" w:rsidRPr="00402A3F">
        <w:t xml:space="preserve">are the same since the proposed data collection will take place within one year. </w:t>
      </w:r>
    </w:p>
    <w:p w14:paraId="4F982463" w14:textId="77777777" w:rsidR="002338AC" w:rsidRPr="00402A3F" w:rsidRDefault="002338AC" w:rsidP="00406241"/>
    <w:p w14:paraId="1AB8B712" w14:textId="77777777" w:rsidR="00945CD6" w:rsidRPr="0029607D" w:rsidRDefault="00292B70" w:rsidP="00406241">
      <w:pPr>
        <w:rPr>
          <w:b/>
        </w:rPr>
      </w:pPr>
      <w:r w:rsidRPr="0029607D">
        <w:rPr>
          <w:b/>
        </w:rPr>
        <w:t xml:space="preserve">A15. </w:t>
      </w:r>
      <w:r w:rsidR="00945CD6" w:rsidRPr="0029607D">
        <w:rPr>
          <w:b/>
        </w:rPr>
        <w:t>Change in Burden</w:t>
      </w:r>
    </w:p>
    <w:p w14:paraId="3B53DD7E" w14:textId="6DF973BA" w:rsidR="00520737" w:rsidRPr="00402A3F" w:rsidRDefault="001E242D" w:rsidP="000B0D55">
      <w:r>
        <w:t xml:space="preserve">We are requesting an additional 10 burden hours </w:t>
      </w:r>
      <w:r w:rsidR="00ED50C1">
        <w:t>to cover the second round of data collection.</w:t>
      </w:r>
      <w:r>
        <w:t xml:space="preserve"> </w:t>
      </w:r>
      <w:r w:rsidR="000B0D55">
        <w:t>We have 8 burden hours remaining from the previous generic clearance approval.</w:t>
      </w:r>
    </w:p>
    <w:p w14:paraId="1B650E35" w14:textId="77777777" w:rsidR="000B7C39" w:rsidRPr="00402A3F" w:rsidRDefault="000B7C39" w:rsidP="00183E71"/>
    <w:p w14:paraId="0EDEBC28" w14:textId="77777777" w:rsidR="00945CD6" w:rsidRPr="00402A3F" w:rsidRDefault="00292B70" w:rsidP="00183E71">
      <w:pPr>
        <w:rPr>
          <w:b/>
        </w:rPr>
      </w:pPr>
      <w:r w:rsidRPr="00402A3F">
        <w:rPr>
          <w:b/>
        </w:rPr>
        <w:t xml:space="preserve">A16. </w:t>
      </w:r>
      <w:r w:rsidR="00945CD6" w:rsidRPr="00402A3F">
        <w:rPr>
          <w:b/>
        </w:rPr>
        <w:t>Plan and Time Schedule for Information Collection, Tabulation and Publication</w:t>
      </w:r>
    </w:p>
    <w:p w14:paraId="11E50727" w14:textId="1E2C2396" w:rsidR="00D90EF6" w:rsidRPr="00402A3F" w:rsidRDefault="005F28A6" w:rsidP="00183E71">
      <w:r w:rsidRPr="00402A3F">
        <w:t xml:space="preserve">Initial </w:t>
      </w:r>
      <w:r w:rsidR="00241B86" w:rsidRPr="00402A3F">
        <w:t xml:space="preserve">outreach </w:t>
      </w:r>
      <w:r w:rsidRPr="00402A3F">
        <w:t xml:space="preserve">to </w:t>
      </w:r>
      <w:r w:rsidR="000807D9" w:rsidRPr="00402A3F">
        <w:t>evaluation research teams</w:t>
      </w:r>
      <w:r w:rsidR="00241B86" w:rsidRPr="00402A3F">
        <w:t xml:space="preserve"> and other relevant individuals</w:t>
      </w:r>
      <w:r w:rsidR="000807D9" w:rsidRPr="00402A3F">
        <w:t xml:space="preserve"> </w:t>
      </w:r>
      <w:r w:rsidRPr="00402A3F">
        <w:t>for the purpose of information gathering start</w:t>
      </w:r>
      <w:r w:rsidR="001E242D">
        <w:t>ed</w:t>
      </w:r>
      <w:r w:rsidRPr="00402A3F">
        <w:t xml:space="preserve"> in Quarter</w:t>
      </w:r>
      <w:r w:rsidR="00FE3C8F" w:rsidRPr="00402A3F">
        <w:t xml:space="preserve"> 2</w:t>
      </w:r>
      <w:r w:rsidR="00AD7796" w:rsidRPr="00402A3F">
        <w:t>,</w:t>
      </w:r>
      <w:r w:rsidR="00FE3C8F" w:rsidRPr="00402A3F">
        <w:t xml:space="preserve"> 2018 </w:t>
      </w:r>
      <w:r w:rsidR="00FE3C8F" w:rsidRPr="005B1ED9">
        <w:t xml:space="preserve">and </w:t>
      </w:r>
      <w:r w:rsidR="001E242D">
        <w:t xml:space="preserve">will </w:t>
      </w:r>
      <w:r w:rsidR="00D76786">
        <w:t xml:space="preserve">be </w:t>
      </w:r>
      <w:r w:rsidR="00FE3C8F" w:rsidRPr="005B1ED9">
        <w:t>complete</w:t>
      </w:r>
      <w:r w:rsidR="00D76786">
        <w:t>d</w:t>
      </w:r>
      <w:r w:rsidR="00FE3C8F" w:rsidRPr="005B1ED9">
        <w:t xml:space="preserve"> by Quarter </w:t>
      </w:r>
      <w:r w:rsidR="005B1ED9">
        <w:t>1</w:t>
      </w:r>
      <w:r w:rsidR="00AD7796" w:rsidRPr="005B1ED9">
        <w:t>,</w:t>
      </w:r>
      <w:r w:rsidR="00FE3C8F" w:rsidRPr="005B1ED9">
        <w:t xml:space="preserve"> </w:t>
      </w:r>
      <w:r w:rsidR="005B1ED9" w:rsidRPr="005B1ED9">
        <w:t>201</w:t>
      </w:r>
      <w:r w:rsidR="005B1ED9">
        <w:t>9</w:t>
      </w:r>
      <w:r w:rsidR="005B1ED9" w:rsidRPr="005B1ED9">
        <w:t xml:space="preserve"> </w:t>
      </w:r>
      <w:r w:rsidR="007D6ED9" w:rsidRPr="005B1ED9">
        <w:t>(pending OMB approval)</w:t>
      </w:r>
      <w:r w:rsidR="00FE3C8F" w:rsidRPr="005B1ED9">
        <w:t>.</w:t>
      </w:r>
      <w:r w:rsidR="00CC1E2E" w:rsidRPr="005B1ED9">
        <w:t xml:space="preserve"> The</w:t>
      </w:r>
      <w:r w:rsidR="000B7C39" w:rsidRPr="005B1ED9">
        <w:t xml:space="preserve"> analysis of the information coll</w:t>
      </w:r>
      <w:r w:rsidR="000B7C39" w:rsidRPr="00402A3F">
        <w:t xml:space="preserve">ected will be summarized in an internal report to ACF. If there are sufficient resources and methodological interest, we may also produce </w:t>
      </w:r>
      <w:r w:rsidR="00E656E1" w:rsidRPr="00402A3F">
        <w:t xml:space="preserve">and publish </w:t>
      </w:r>
      <w:r w:rsidR="000B7C39" w:rsidRPr="00402A3F">
        <w:t>a</w:t>
      </w:r>
      <w:r w:rsidR="00E03137">
        <w:t xml:space="preserve"> summary</w:t>
      </w:r>
      <w:r w:rsidR="000B7C39" w:rsidRPr="00402A3F">
        <w:t xml:space="preserve"> brief for the public.</w:t>
      </w:r>
    </w:p>
    <w:p w14:paraId="1A5014A0" w14:textId="77777777" w:rsidR="002338AC" w:rsidRPr="00402A3F" w:rsidRDefault="002338AC" w:rsidP="00406241">
      <w:pPr>
        <w:rPr>
          <w:b/>
        </w:rPr>
      </w:pPr>
    </w:p>
    <w:p w14:paraId="0D33ED1C" w14:textId="77777777" w:rsidR="00945CD6" w:rsidRPr="00402A3F" w:rsidRDefault="00292B70" w:rsidP="00183E71">
      <w:pPr>
        <w:rPr>
          <w:b/>
        </w:rPr>
      </w:pPr>
      <w:r w:rsidRPr="00402A3F">
        <w:rPr>
          <w:b/>
        </w:rPr>
        <w:t xml:space="preserve">A17. </w:t>
      </w:r>
      <w:r w:rsidR="00945CD6" w:rsidRPr="00402A3F">
        <w:rPr>
          <w:b/>
        </w:rPr>
        <w:t>Reasons Not to Display OMB Expiration Date</w:t>
      </w:r>
    </w:p>
    <w:p w14:paraId="1C1BFA61" w14:textId="77777777" w:rsidR="00D90EF6" w:rsidRPr="00402A3F" w:rsidRDefault="00D90EF6" w:rsidP="00183E71">
      <w:r w:rsidRPr="00402A3F">
        <w:t>All instruments will display the expiration date for OMB approval.</w:t>
      </w:r>
    </w:p>
    <w:p w14:paraId="78611F58" w14:textId="77777777" w:rsidR="005046F0" w:rsidRPr="00402A3F" w:rsidRDefault="005046F0" w:rsidP="00406241">
      <w:pPr>
        <w:ind w:left="360"/>
      </w:pPr>
    </w:p>
    <w:p w14:paraId="40FC7771" w14:textId="77777777" w:rsidR="00945CD6" w:rsidRPr="00402A3F" w:rsidRDefault="00292B70" w:rsidP="00183E71">
      <w:pPr>
        <w:rPr>
          <w:b/>
        </w:rPr>
      </w:pPr>
      <w:r w:rsidRPr="00402A3F">
        <w:rPr>
          <w:b/>
        </w:rPr>
        <w:t>A18.</w:t>
      </w:r>
      <w:r w:rsidR="000B5EA8" w:rsidRPr="00402A3F">
        <w:rPr>
          <w:b/>
        </w:rPr>
        <w:t xml:space="preserve"> Exceptions to Certification for Paperwork Reduction Act Submissions</w:t>
      </w:r>
    </w:p>
    <w:p w14:paraId="307F0949" w14:textId="77777777" w:rsidR="0072204D" w:rsidRPr="00402A3F" w:rsidRDefault="00D90EF6" w:rsidP="00406241">
      <w:r w:rsidRPr="00402A3F">
        <w:t>No exceptions are necessary for this information collection.</w:t>
      </w:r>
      <w:r w:rsidR="000B5EA8" w:rsidRPr="00402A3F">
        <w:tab/>
      </w:r>
      <w:r w:rsidR="00F93814" w:rsidRPr="00402A3F">
        <w:t xml:space="preserve"> </w:t>
      </w:r>
    </w:p>
    <w:sectPr w:rsidR="0072204D" w:rsidRPr="00402A3F" w:rsidSect="00327B2E">
      <w:headerReference w:type="default" r:id="rId13"/>
      <w:footerReference w:type="default" r:id="rId14"/>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CD9F0" w14:textId="77777777" w:rsidR="00AE6AF1" w:rsidRDefault="00AE6AF1">
      <w:r>
        <w:separator/>
      </w:r>
    </w:p>
  </w:endnote>
  <w:endnote w:type="continuationSeparator" w:id="0">
    <w:p w14:paraId="190F3682" w14:textId="77777777" w:rsidR="00AE6AF1" w:rsidRDefault="00AE6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8C2E7" w14:textId="0E45DA60" w:rsidR="00D41C86" w:rsidRDefault="00D41C86">
    <w:pPr>
      <w:pStyle w:val="Footer"/>
      <w:jc w:val="center"/>
    </w:pPr>
    <w:r>
      <w:fldChar w:fldCharType="begin"/>
    </w:r>
    <w:r>
      <w:instrText xml:space="preserve"> PAGE   \* MERGEFORMAT </w:instrText>
    </w:r>
    <w:r>
      <w:fldChar w:fldCharType="separate"/>
    </w:r>
    <w:r w:rsidR="00672FDC">
      <w:rPr>
        <w:noProof/>
      </w:rPr>
      <w:t>1</w:t>
    </w:r>
    <w:r>
      <w:fldChar w:fldCharType="end"/>
    </w:r>
  </w:p>
  <w:p w14:paraId="4EB9E458" w14:textId="77777777" w:rsidR="00D41C86" w:rsidRDefault="00D41C86" w:rsidP="00292B7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61739" w14:textId="77777777" w:rsidR="00AE6AF1" w:rsidRDefault="00AE6AF1">
      <w:r>
        <w:separator/>
      </w:r>
    </w:p>
  </w:footnote>
  <w:footnote w:type="continuationSeparator" w:id="0">
    <w:p w14:paraId="2F04211F" w14:textId="77777777" w:rsidR="00AE6AF1" w:rsidRDefault="00AE6AF1">
      <w:r>
        <w:continuationSeparator/>
      </w:r>
    </w:p>
  </w:footnote>
  <w:footnote w:id="1">
    <w:p w14:paraId="31387018" w14:textId="5472DEF6" w:rsidR="00D41C86" w:rsidRDefault="00D41C86">
      <w:pPr>
        <w:pStyle w:val="FootnoteText"/>
      </w:pPr>
      <w:r>
        <w:rPr>
          <w:rStyle w:val="FootnoteReference"/>
        </w:rPr>
        <w:footnoteRef/>
      </w:r>
      <w:r w:rsidR="0029607D">
        <w:t xml:space="preserve">We are investigating employment-related </w:t>
      </w:r>
      <w:r>
        <w:t xml:space="preserve">evaluations </w:t>
      </w:r>
      <w:r w:rsidR="0029607D">
        <w:t xml:space="preserve">as well as evaluations that focus on some aspect of child or youth development, where there is an opportunity to use administrative data to look at employment and other outcomes in early adulthood. </w:t>
      </w:r>
    </w:p>
  </w:footnote>
  <w:footnote w:id="2">
    <w:p w14:paraId="5D31251B" w14:textId="77777777" w:rsidR="00D41C86" w:rsidRPr="00EC78F3" w:rsidRDefault="00D41C86" w:rsidP="0027120D">
      <w:pPr>
        <w:pStyle w:val="FootnoteText"/>
      </w:pPr>
      <w:r w:rsidRPr="00EC78F3">
        <w:rPr>
          <w:rStyle w:val="FootnoteReference"/>
        </w:rPr>
        <w:footnoteRef/>
      </w:r>
      <w:r w:rsidRPr="00EC78F3">
        <w:t xml:space="preserve"> U. S. Department of Labor, Bureau of Labor Statistics “National Compensation Survey: Table 1: Summary Mean hourly earnings and weekly hours for selected workers and establishment characteristics.” 2010. </w:t>
      </w:r>
      <w:hyperlink r:id="rId1" w:history="1">
        <w:r w:rsidRPr="00EC78F3">
          <w:rPr>
            <w:rStyle w:val="Hyperlink"/>
          </w:rPr>
          <w:t>http://www.bls.gov/ncs/ocs/sp/nctb1344.pdf</w:t>
        </w:r>
      </w:hyperlink>
      <w:r w:rsidRPr="00EC78F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CBA39" w14:textId="77777777" w:rsidR="00D41C86" w:rsidRDefault="00D41C86" w:rsidP="00BE795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11F8"/>
    <w:multiLevelType w:val="hybridMultilevel"/>
    <w:tmpl w:val="17CC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86065F"/>
    <w:multiLevelType w:val="hybridMultilevel"/>
    <w:tmpl w:val="33A6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7712E0"/>
    <w:multiLevelType w:val="hybridMultilevel"/>
    <w:tmpl w:val="7BC00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B450F2"/>
    <w:multiLevelType w:val="hybridMultilevel"/>
    <w:tmpl w:val="5E86C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251346"/>
    <w:multiLevelType w:val="hybridMultilevel"/>
    <w:tmpl w:val="FC8ADBAA"/>
    <w:lvl w:ilvl="0" w:tplc="C32C23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955730"/>
    <w:multiLevelType w:val="hybridMultilevel"/>
    <w:tmpl w:val="4356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6"/>
  </w:num>
  <w:num w:numId="4">
    <w:abstractNumId w:val="10"/>
  </w:num>
  <w:num w:numId="5">
    <w:abstractNumId w:val="11"/>
  </w:num>
  <w:num w:numId="6">
    <w:abstractNumId w:val="18"/>
  </w:num>
  <w:num w:numId="7">
    <w:abstractNumId w:val="17"/>
  </w:num>
  <w:num w:numId="8">
    <w:abstractNumId w:val="12"/>
  </w:num>
  <w:num w:numId="9">
    <w:abstractNumId w:val="13"/>
  </w:num>
  <w:num w:numId="10">
    <w:abstractNumId w:val="4"/>
  </w:num>
  <w:num w:numId="11">
    <w:abstractNumId w:val="2"/>
  </w:num>
  <w:num w:numId="12">
    <w:abstractNumId w:val="6"/>
  </w:num>
  <w:num w:numId="13">
    <w:abstractNumId w:val="19"/>
  </w:num>
  <w:num w:numId="14">
    <w:abstractNumId w:val="8"/>
  </w:num>
  <w:num w:numId="15">
    <w:abstractNumId w:val="9"/>
  </w:num>
  <w:num w:numId="16">
    <w:abstractNumId w:val="5"/>
  </w:num>
  <w:num w:numId="17">
    <w:abstractNumId w:val="1"/>
  </w:num>
  <w:num w:numId="18">
    <w:abstractNumId w:val="15"/>
  </w:num>
  <w:num w:numId="19">
    <w:abstractNumId w:val="14"/>
  </w:num>
  <w:num w:numId="20">
    <w:abstractNumId w:val="2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2C"/>
    <w:rsid w:val="00015F13"/>
    <w:rsid w:val="000223FB"/>
    <w:rsid w:val="0002264A"/>
    <w:rsid w:val="0002651C"/>
    <w:rsid w:val="00036C7D"/>
    <w:rsid w:val="000431B8"/>
    <w:rsid w:val="00047CC9"/>
    <w:rsid w:val="00050C33"/>
    <w:rsid w:val="00052F7C"/>
    <w:rsid w:val="0007073E"/>
    <w:rsid w:val="000747A8"/>
    <w:rsid w:val="00076A7E"/>
    <w:rsid w:val="000807D9"/>
    <w:rsid w:val="00085287"/>
    <w:rsid w:val="0008643E"/>
    <w:rsid w:val="00090109"/>
    <w:rsid w:val="000911D2"/>
    <w:rsid w:val="00091C59"/>
    <w:rsid w:val="000B0D55"/>
    <w:rsid w:val="000B4AFF"/>
    <w:rsid w:val="000B5EA8"/>
    <w:rsid w:val="000B7C39"/>
    <w:rsid w:val="000D12B0"/>
    <w:rsid w:val="000D1798"/>
    <w:rsid w:val="000D53DF"/>
    <w:rsid w:val="000D632C"/>
    <w:rsid w:val="000E52A6"/>
    <w:rsid w:val="000E7B4D"/>
    <w:rsid w:val="000F421C"/>
    <w:rsid w:val="001074FF"/>
    <w:rsid w:val="00121E36"/>
    <w:rsid w:val="00124EBF"/>
    <w:rsid w:val="00126B37"/>
    <w:rsid w:val="00126E22"/>
    <w:rsid w:val="00127732"/>
    <w:rsid w:val="00130457"/>
    <w:rsid w:val="00131B1B"/>
    <w:rsid w:val="00134048"/>
    <w:rsid w:val="001347E5"/>
    <w:rsid w:val="001351EF"/>
    <w:rsid w:val="0016012E"/>
    <w:rsid w:val="00160DEE"/>
    <w:rsid w:val="0016233B"/>
    <w:rsid w:val="00164A36"/>
    <w:rsid w:val="001664E3"/>
    <w:rsid w:val="0017668E"/>
    <w:rsid w:val="00183C0F"/>
    <w:rsid w:val="00183E71"/>
    <w:rsid w:val="001A5AF9"/>
    <w:rsid w:val="001B2023"/>
    <w:rsid w:val="001B27F9"/>
    <w:rsid w:val="001B3931"/>
    <w:rsid w:val="001B7EFD"/>
    <w:rsid w:val="001C12A2"/>
    <w:rsid w:val="001C1C90"/>
    <w:rsid w:val="001C4D60"/>
    <w:rsid w:val="001D5BA0"/>
    <w:rsid w:val="001E242D"/>
    <w:rsid w:val="001E6780"/>
    <w:rsid w:val="001F22C2"/>
    <w:rsid w:val="0020382F"/>
    <w:rsid w:val="00204702"/>
    <w:rsid w:val="0020590A"/>
    <w:rsid w:val="002070DB"/>
    <w:rsid w:val="00220B39"/>
    <w:rsid w:val="002231FA"/>
    <w:rsid w:val="002338AC"/>
    <w:rsid w:val="00234CD0"/>
    <w:rsid w:val="00234E8D"/>
    <w:rsid w:val="00235A6D"/>
    <w:rsid w:val="002408DE"/>
    <w:rsid w:val="00241B86"/>
    <w:rsid w:val="0025173C"/>
    <w:rsid w:val="00253148"/>
    <w:rsid w:val="0025433A"/>
    <w:rsid w:val="0027120D"/>
    <w:rsid w:val="0027216B"/>
    <w:rsid w:val="0028448C"/>
    <w:rsid w:val="0028647E"/>
    <w:rsid w:val="00292B70"/>
    <w:rsid w:val="0029400D"/>
    <w:rsid w:val="0029607D"/>
    <w:rsid w:val="002A1F68"/>
    <w:rsid w:val="002B4DBE"/>
    <w:rsid w:val="002C4F75"/>
    <w:rsid w:val="002D4B0A"/>
    <w:rsid w:val="002E5FAE"/>
    <w:rsid w:val="002F2171"/>
    <w:rsid w:val="00327B2E"/>
    <w:rsid w:val="00370019"/>
    <w:rsid w:val="00371D58"/>
    <w:rsid w:val="00374DAB"/>
    <w:rsid w:val="003776D2"/>
    <w:rsid w:val="0038291A"/>
    <w:rsid w:val="0038635C"/>
    <w:rsid w:val="003948E6"/>
    <w:rsid w:val="003B4200"/>
    <w:rsid w:val="003B5BE3"/>
    <w:rsid w:val="003D5231"/>
    <w:rsid w:val="003F59D6"/>
    <w:rsid w:val="003F741B"/>
    <w:rsid w:val="0040210C"/>
    <w:rsid w:val="00402A3F"/>
    <w:rsid w:val="00406241"/>
    <w:rsid w:val="004222F8"/>
    <w:rsid w:val="00422C1B"/>
    <w:rsid w:val="004251E2"/>
    <w:rsid w:val="00431F38"/>
    <w:rsid w:val="00436F5E"/>
    <w:rsid w:val="00440B9E"/>
    <w:rsid w:val="004522FF"/>
    <w:rsid w:val="004554B1"/>
    <w:rsid w:val="00456E2F"/>
    <w:rsid w:val="00462C5C"/>
    <w:rsid w:val="004735B3"/>
    <w:rsid w:val="00482DDE"/>
    <w:rsid w:val="004918D3"/>
    <w:rsid w:val="0049419B"/>
    <w:rsid w:val="004A44DD"/>
    <w:rsid w:val="004A4AE7"/>
    <w:rsid w:val="004A7203"/>
    <w:rsid w:val="004B12FB"/>
    <w:rsid w:val="004B4C01"/>
    <w:rsid w:val="004B587E"/>
    <w:rsid w:val="004C2ADD"/>
    <w:rsid w:val="004C2DA4"/>
    <w:rsid w:val="004C760A"/>
    <w:rsid w:val="004D6CA9"/>
    <w:rsid w:val="004F366E"/>
    <w:rsid w:val="004F4E1D"/>
    <w:rsid w:val="00500A80"/>
    <w:rsid w:val="005046F0"/>
    <w:rsid w:val="005052C5"/>
    <w:rsid w:val="00516081"/>
    <w:rsid w:val="0051635F"/>
    <w:rsid w:val="00520496"/>
    <w:rsid w:val="00520737"/>
    <w:rsid w:val="005353B7"/>
    <w:rsid w:val="00541024"/>
    <w:rsid w:val="00550B17"/>
    <w:rsid w:val="00552CAF"/>
    <w:rsid w:val="005535F6"/>
    <w:rsid w:val="00571639"/>
    <w:rsid w:val="00584DBB"/>
    <w:rsid w:val="005A0440"/>
    <w:rsid w:val="005A64C5"/>
    <w:rsid w:val="005A767C"/>
    <w:rsid w:val="005B1ED9"/>
    <w:rsid w:val="005C7762"/>
    <w:rsid w:val="005E0E8C"/>
    <w:rsid w:val="005E45D8"/>
    <w:rsid w:val="005F1428"/>
    <w:rsid w:val="005F2061"/>
    <w:rsid w:val="005F28A6"/>
    <w:rsid w:val="005F585A"/>
    <w:rsid w:val="006010CA"/>
    <w:rsid w:val="00605E58"/>
    <w:rsid w:val="00607351"/>
    <w:rsid w:val="006123FB"/>
    <w:rsid w:val="00613BE2"/>
    <w:rsid w:val="006239DA"/>
    <w:rsid w:val="0063164A"/>
    <w:rsid w:val="0063588F"/>
    <w:rsid w:val="00651DBA"/>
    <w:rsid w:val="006570B4"/>
    <w:rsid w:val="00657424"/>
    <w:rsid w:val="006720D4"/>
    <w:rsid w:val="0067276B"/>
    <w:rsid w:val="00672FDC"/>
    <w:rsid w:val="006746CA"/>
    <w:rsid w:val="00676410"/>
    <w:rsid w:val="00682B06"/>
    <w:rsid w:val="006A14A3"/>
    <w:rsid w:val="006B2ADF"/>
    <w:rsid w:val="006B6845"/>
    <w:rsid w:val="006C0DE9"/>
    <w:rsid w:val="006D21F8"/>
    <w:rsid w:val="006D40F3"/>
    <w:rsid w:val="006D7C94"/>
    <w:rsid w:val="006E6574"/>
    <w:rsid w:val="00701045"/>
    <w:rsid w:val="007100A5"/>
    <w:rsid w:val="00711BC5"/>
    <w:rsid w:val="00720F1C"/>
    <w:rsid w:val="0072204D"/>
    <w:rsid w:val="0072207E"/>
    <w:rsid w:val="00724807"/>
    <w:rsid w:val="007250A3"/>
    <w:rsid w:val="0073327B"/>
    <w:rsid w:val="00736F1D"/>
    <w:rsid w:val="00746C40"/>
    <w:rsid w:val="00772457"/>
    <w:rsid w:val="00775153"/>
    <w:rsid w:val="0077644D"/>
    <w:rsid w:val="00783C20"/>
    <w:rsid w:val="00784137"/>
    <w:rsid w:val="00793379"/>
    <w:rsid w:val="0079471B"/>
    <w:rsid w:val="007A55C8"/>
    <w:rsid w:val="007A5741"/>
    <w:rsid w:val="007B5068"/>
    <w:rsid w:val="007C3216"/>
    <w:rsid w:val="007C353A"/>
    <w:rsid w:val="007C41F6"/>
    <w:rsid w:val="007D07C9"/>
    <w:rsid w:val="007D295D"/>
    <w:rsid w:val="007D6ED9"/>
    <w:rsid w:val="007E081E"/>
    <w:rsid w:val="007E4018"/>
    <w:rsid w:val="00801288"/>
    <w:rsid w:val="00806712"/>
    <w:rsid w:val="00824508"/>
    <w:rsid w:val="00844287"/>
    <w:rsid w:val="00853AFE"/>
    <w:rsid w:val="008663F1"/>
    <w:rsid w:val="00870AEC"/>
    <w:rsid w:val="0087234E"/>
    <w:rsid w:val="008779A6"/>
    <w:rsid w:val="00884F05"/>
    <w:rsid w:val="0089174C"/>
    <w:rsid w:val="0089205F"/>
    <w:rsid w:val="008B195B"/>
    <w:rsid w:val="008B52DF"/>
    <w:rsid w:val="008B7F2C"/>
    <w:rsid w:val="008C2CF0"/>
    <w:rsid w:val="008C6A6B"/>
    <w:rsid w:val="008C78B4"/>
    <w:rsid w:val="008D0767"/>
    <w:rsid w:val="008D78D2"/>
    <w:rsid w:val="008F10A2"/>
    <w:rsid w:val="00900802"/>
    <w:rsid w:val="00932D71"/>
    <w:rsid w:val="00945CD6"/>
    <w:rsid w:val="00954826"/>
    <w:rsid w:val="00957AE3"/>
    <w:rsid w:val="009648CE"/>
    <w:rsid w:val="0097082E"/>
    <w:rsid w:val="00972EC1"/>
    <w:rsid w:val="00984CA2"/>
    <w:rsid w:val="009A0D3E"/>
    <w:rsid w:val="009A322A"/>
    <w:rsid w:val="009B1638"/>
    <w:rsid w:val="009C6D5D"/>
    <w:rsid w:val="009D0C4A"/>
    <w:rsid w:val="009D47D2"/>
    <w:rsid w:val="009D5FD5"/>
    <w:rsid w:val="009D7A18"/>
    <w:rsid w:val="009E1FB8"/>
    <w:rsid w:val="009E28C8"/>
    <w:rsid w:val="009F2E89"/>
    <w:rsid w:val="009F47B7"/>
    <w:rsid w:val="009F72DA"/>
    <w:rsid w:val="00A02187"/>
    <w:rsid w:val="00A106C3"/>
    <w:rsid w:val="00A123D2"/>
    <w:rsid w:val="00A16212"/>
    <w:rsid w:val="00A35B0D"/>
    <w:rsid w:val="00A35E23"/>
    <w:rsid w:val="00A40055"/>
    <w:rsid w:val="00A412C5"/>
    <w:rsid w:val="00A4294A"/>
    <w:rsid w:val="00A43DEE"/>
    <w:rsid w:val="00A44209"/>
    <w:rsid w:val="00A57A5C"/>
    <w:rsid w:val="00A60FD6"/>
    <w:rsid w:val="00A70282"/>
    <w:rsid w:val="00A73955"/>
    <w:rsid w:val="00A73979"/>
    <w:rsid w:val="00A83C41"/>
    <w:rsid w:val="00A90C54"/>
    <w:rsid w:val="00A90F8E"/>
    <w:rsid w:val="00AA29C0"/>
    <w:rsid w:val="00AB6527"/>
    <w:rsid w:val="00AC6322"/>
    <w:rsid w:val="00AD2030"/>
    <w:rsid w:val="00AD7796"/>
    <w:rsid w:val="00AE1994"/>
    <w:rsid w:val="00AE340D"/>
    <w:rsid w:val="00AE4657"/>
    <w:rsid w:val="00AE671A"/>
    <w:rsid w:val="00AE6AF1"/>
    <w:rsid w:val="00B037C7"/>
    <w:rsid w:val="00B14396"/>
    <w:rsid w:val="00B36F20"/>
    <w:rsid w:val="00B411B6"/>
    <w:rsid w:val="00B453C7"/>
    <w:rsid w:val="00B458DE"/>
    <w:rsid w:val="00B54AD3"/>
    <w:rsid w:val="00B66874"/>
    <w:rsid w:val="00B73ACF"/>
    <w:rsid w:val="00B84547"/>
    <w:rsid w:val="00B863AB"/>
    <w:rsid w:val="00B91D97"/>
    <w:rsid w:val="00B93431"/>
    <w:rsid w:val="00BA1F8D"/>
    <w:rsid w:val="00BB0116"/>
    <w:rsid w:val="00BB13A6"/>
    <w:rsid w:val="00BD4CFB"/>
    <w:rsid w:val="00BD7CC3"/>
    <w:rsid w:val="00BE0257"/>
    <w:rsid w:val="00BE4169"/>
    <w:rsid w:val="00BE6284"/>
    <w:rsid w:val="00BE7952"/>
    <w:rsid w:val="00BF78C0"/>
    <w:rsid w:val="00C102D4"/>
    <w:rsid w:val="00C12B95"/>
    <w:rsid w:val="00C133E0"/>
    <w:rsid w:val="00C1674B"/>
    <w:rsid w:val="00C2016D"/>
    <w:rsid w:val="00C24730"/>
    <w:rsid w:val="00C4722B"/>
    <w:rsid w:val="00C525F1"/>
    <w:rsid w:val="00C546EB"/>
    <w:rsid w:val="00C56EA9"/>
    <w:rsid w:val="00C722FB"/>
    <w:rsid w:val="00C800B0"/>
    <w:rsid w:val="00C915BA"/>
    <w:rsid w:val="00C915C3"/>
    <w:rsid w:val="00C93C7C"/>
    <w:rsid w:val="00CB15BF"/>
    <w:rsid w:val="00CC1E2E"/>
    <w:rsid w:val="00CD57F6"/>
    <w:rsid w:val="00CE5497"/>
    <w:rsid w:val="00CE5828"/>
    <w:rsid w:val="00CE6EFF"/>
    <w:rsid w:val="00CE74C7"/>
    <w:rsid w:val="00CF2909"/>
    <w:rsid w:val="00CF4D59"/>
    <w:rsid w:val="00D012A6"/>
    <w:rsid w:val="00D021E0"/>
    <w:rsid w:val="00D06D5F"/>
    <w:rsid w:val="00D1386B"/>
    <w:rsid w:val="00D16F56"/>
    <w:rsid w:val="00D2576A"/>
    <w:rsid w:val="00D40FAF"/>
    <w:rsid w:val="00D41C86"/>
    <w:rsid w:val="00D45B35"/>
    <w:rsid w:val="00D464DD"/>
    <w:rsid w:val="00D519D9"/>
    <w:rsid w:val="00D56C73"/>
    <w:rsid w:val="00D62277"/>
    <w:rsid w:val="00D62F71"/>
    <w:rsid w:val="00D64A3B"/>
    <w:rsid w:val="00D74980"/>
    <w:rsid w:val="00D76786"/>
    <w:rsid w:val="00D81988"/>
    <w:rsid w:val="00D84E1E"/>
    <w:rsid w:val="00D85CA4"/>
    <w:rsid w:val="00D87F7F"/>
    <w:rsid w:val="00D90EF6"/>
    <w:rsid w:val="00DB0FB6"/>
    <w:rsid w:val="00DB4905"/>
    <w:rsid w:val="00DF750B"/>
    <w:rsid w:val="00DF7FE6"/>
    <w:rsid w:val="00E004D5"/>
    <w:rsid w:val="00E00860"/>
    <w:rsid w:val="00E03137"/>
    <w:rsid w:val="00E05A0A"/>
    <w:rsid w:val="00E131E8"/>
    <w:rsid w:val="00E14F8C"/>
    <w:rsid w:val="00E23598"/>
    <w:rsid w:val="00E26D38"/>
    <w:rsid w:val="00E275D3"/>
    <w:rsid w:val="00E41D46"/>
    <w:rsid w:val="00E65461"/>
    <w:rsid w:val="00E656E1"/>
    <w:rsid w:val="00E66581"/>
    <w:rsid w:val="00E72E9A"/>
    <w:rsid w:val="00E85F44"/>
    <w:rsid w:val="00E86DB9"/>
    <w:rsid w:val="00E93737"/>
    <w:rsid w:val="00E96522"/>
    <w:rsid w:val="00EA12DE"/>
    <w:rsid w:val="00EA53D1"/>
    <w:rsid w:val="00EA76EB"/>
    <w:rsid w:val="00EB5B54"/>
    <w:rsid w:val="00EB5C3A"/>
    <w:rsid w:val="00EC329F"/>
    <w:rsid w:val="00EC4527"/>
    <w:rsid w:val="00ED4D85"/>
    <w:rsid w:val="00ED50C1"/>
    <w:rsid w:val="00EE099C"/>
    <w:rsid w:val="00EE1D0E"/>
    <w:rsid w:val="00EF2BD3"/>
    <w:rsid w:val="00EF71DB"/>
    <w:rsid w:val="00F35787"/>
    <w:rsid w:val="00F44DB3"/>
    <w:rsid w:val="00F56330"/>
    <w:rsid w:val="00F57B6E"/>
    <w:rsid w:val="00F64F02"/>
    <w:rsid w:val="00F6599E"/>
    <w:rsid w:val="00F712F4"/>
    <w:rsid w:val="00F73374"/>
    <w:rsid w:val="00F74043"/>
    <w:rsid w:val="00F80D92"/>
    <w:rsid w:val="00F818FC"/>
    <w:rsid w:val="00F8413E"/>
    <w:rsid w:val="00F93814"/>
    <w:rsid w:val="00F94E1F"/>
    <w:rsid w:val="00FA05FE"/>
    <w:rsid w:val="00FB2371"/>
    <w:rsid w:val="00FC04C5"/>
    <w:rsid w:val="00FD1B70"/>
    <w:rsid w:val="00FD6E42"/>
    <w:rsid w:val="00FD7600"/>
    <w:rsid w:val="00FD7978"/>
    <w:rsid w:val="00FE3C8F"/>
    <w:rsid w:val="00FE77EB"/>
    <w:rsid w:val="00FF3048"/>
    <w:rsid w:val="00FF4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2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styleId="Revision">
    <w:name w:val="Revision"/>
    <w:hidden/>
    <w:uiPriority w:val="99"/>
    <w:semiHidden/>
    <w:rsid w:val="00406241"/>
    <w:rPr>
      <w:sz w:val="24"/>
      <w:szCs w:val="24"/>
    </w:rPr>
  </w:style>
  <w:style w:type="paragraph" w:styleId="FootnoteText">
    <w:name w:val="footnote text"/>
    <w:basedOn w:val="Normal"/>
    <w:link w:val="FootnoteTextChar"/>
    <w:uiPriority w:val="99"/>
    <w:unhideWhenUsed/>
    <w:rsid w:val="0027120D"/>
    <w:rPr>
      <w:rFonts w:eastAsia="Calibri"/>
      <w:sz w:val="20"/>
      <w:szCs w:val="20"/>
    </w:rPr>
  </w:style>
  <w:style w:type="character" w:customStyle="1" w:styleId="FootnoteTextChar">
    <w:name w:val="Footnote Text Char"/>
    <w:link w:val="FootnoteText"/>
    <w:uiPriority w:val="99"/>
    <w:rsid w:val="0027120D"/>
    <w:rPr>
      <w:rFonts w:eastAsia="Calibri"/>
    </w:rPr>
  </w:style>
  <w:style w:type="character" w:styleId="FootnoteReference">
    <w:name w:val="footnote reference"/>
    <w:uiPriority w:val="99"/>
    <w:unhideWhenUsed/>
    <w:rsid w:val="0027120D"/>
    <w:rPr>
      <w:vertAlign w:val="superscript"/>
    </w:rPr>
  </w:style>
  <w:style w:type="character" w:styleId="FollowedHyperlink">
    <w:name w:val="FollowedHyperlink"/>
    <w:rsid w:val="00B411B6"/>
    <w:rPr>
      <w:color w:val="954F72"/>
      <w:u w:val="single"/>
    </w:rPr>
  </w:style>
  <w:style w:type="paragraph" w:styleId="ListParagraph">
    <w:name w:val="List Paragraph"/>
    <w:basedOn w:val="Normal"/>
    <w:uiPriority w:val="34"/>
    <w:qFormat/>
    <w:rsid w:val="00E965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styleId="Revision">
    <w:name w:val="Revision"/>
    <w:hidden/>
    <w:uiPriority w:val="99"/>
    <w:semiHidden/>
    <w:rsid w:val="00406241"/>
    <w:rPr>
      <w:sz w:val="24"/>
      <w:szCs w:val="24"/>
    </w:rPr>
  </w:style>
  <w:style w:type="paragraph" w:styleId="FootnoteText">
    <w:name w:val="footnote text"/>
    <w:basedOn w:val="Normal"/>
    <w:link w:val="FootnoteTextChar"/>
    <w:uiPriority w:val="99"/>
    <w:unhideWhenUsed/>
    <w:rsid w:val="0027120D"/>
    <w:rPr>
      <w:rFonts w:eastAsia="Calibri"/>
      <w:sz w:val="20"/>
      <w:szCs w:val="20"/>
    </w:rPr>
  </w:style>
  <w:style w:type="character" w:customStyle="1" w:styleId="FootnoteTextChar">
    <w:name w:val="Footnote Text Char"/>
    <w:link w:val="FootnoteText"/>
    <w:uiPriority w:val="99"/>
    <w:rsid w:val="0027120D"/>
    <w:rPr>
      <w:rFonts w:eastAsia="Calibri"/>
    </w:rPr>
  </w:style>
  <w:style w:type="character" w:styleId="FootnoteReference">
    <w:name w:val="footnote reference"/>
    <w:uiPriority w:val="99"/>
    <w:unhideWhenUsed/>
    <w:rsid w:val="0027120D"/>
    <w:rPr>
      <w:vertAlign w:val="superscript"/>
    </w:rPr>
  </w:style>
  <w:style w:type="character" w:styleId="FollowedHyperlink">
    <w:name w:val="FollowedHyperlink"/>
    <w:rsid w:val="00B411B6"/>
    <w:rPr>
      <w:color w:val="954F72"/>
      <w:u w:val="single"/>
    </w:rPr>
  </w:style>
  <w:style w:type="paragraph" w:styleId="ListParagraph">
    <w:name w:val="List Paragraph"/>
    <w:basedOn w:val="Normal"/>
    <w:uiPriority w:val="34"/>
    <w:qFormat/>
    <w:rsid w:val="00E96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390523">
      <w:bodyDiv w:val="1"/>
      <w:marLeft w:val="0"/>
      <w:marRight w:val="0"/>
      <w:marTop w:val="0"/>
      <w:marBottom w:val="0"/>
      <w:divBdr>
        <w:top w:val="none" w:sz="0" w:space="0" w:color="auto"/>
        <w:left w:val="none" w:sz="0" w:space="0" w:color="auto"/>
        <w:bottom w:val="none" w:sz="0" w:space="0" w:color="auto"/>
        <w:right w:val="none" w:sz="0" w:space="0" w:color="auto"/>
      </w:divBdr>
    </w:div>
    <w:div w:id="715544369">
      <w:bodyDiv w:val="1"/>
      <w:marLeft w:val="0"/>
      <w:marRight w:val="0"/>
      <w:marTop w:val="0"/>
      <w:marBottom w:val="0"/>
      <w:divBdr>
        <w:top w:val="none" w:sz="0" w:space="0" w:color="auto"/>
        <w:left w:val="none" w:sz="0" w:space="0" w:color="auto"/>
        <w:bottom w:val="none" w:sz="0" w:space="0" w:color="auto"/>
        <w:right w:val="none" w:sz="0" w:space="0" w:color="auto"/>
      </w:divBdr>
    </w:div>
    <w:div w:id="1145708408">
      <w:bodyDiv w:val="1"/>
      <w:marLeft w:val="0"/>
      <w:marRight w:val="0"/>
      <w:marTop w:val="0"/>
      <w:marBottom w:val="0"/>
      <w:divBdr>
        <w:top w:val="none" w:sz="0" w:space="0" w:color="auto"/>
        <w:left w:val="none" w:sz="0" w:space="0" w:color="auto"/>
        <w:bottom w:val="none" w:sz="0" w:space="0" w:color="auto"/>
        <w:right w:val="none" w:sz="0" w:space="0" w:color="auto"/>
      </w:divBdr>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1597519711">
      <w:bodyDiv w:val="1"/>
      <w:marLeft w:val="0"/>
      <w:marRight w:val="0"/>
      <w:marTop w:val="0"/>
      <w:marBottom w:val="0"/>
      <w:divBdr>
        <w:top w:val="none" w:sz="0" w:space="0" w:color="auto"/>
        <w:left w:val="none" w:sz="0" w:space="0" w:color="auto"/>
        <w:bottom w:val="none" w:sz="0" w:space="0" w:color="auto"/>
        <w:right w:val="none" w:sz="0" w:space="0" w:color="auto"/>
      </w:divBdr>
    </w:div>
    <w:div w:id="2005089724">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ncs/ocs/sp/nctb134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34682957E5346A171C63CAFE45F14" ma:contentTypeVersion="4" ma:contentTypeDescription="Create a new document." ma:contentTypeScope="" ma:versionID="46773c8f41548b84dfae3228f5f6a04e">
  <xsd:schema xmlns:xsd="http://www.w3.org/2001/XMLSchema" xmlns:xs="http://www.w3.org/2001/XMLSchema" xmlns:p="http://schemas.microsoft.com/office/2006/metadata/properties" xmlns:ns2="9d9a82b0-d18c-4c4a-8d7c-d305f79f1716" xmlns:ns3="62b84570-8ce6-4f99-a15a-c36a7254ce04" targetNamespace="http://schemas.microsoft.com/office/2006/metadata/properties" ma:root="true" ma:fieldsID="51eec4418b24ad068c4bf884119214d1" ns2:_="" ns3:_="">
    <xsd:import namespace="9d9a82b0-d18c-4c4a-8d7c-d305f79f1716"/>
    <xsd:import namespace="62b84570-8ce6-4f99-a15a-c36a7254ce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a82b0-d18c-4c4a-8d7c-d305f79f1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b84570-8ce6-4f99-a15a-c36a7254ce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7B0C-A030-4750-8B58-B5C26F31E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a82b0-d18c-4c4a-8d7c-d305f79f1716"/>
    <ds:schemaRef ds:uri="62b84570-8ce6-4f99-a15a-c36a7254c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518435-757A-4176-9BD4-C126B5DE77A8}">
  <ds:schemaRefs>
    <ds:schemaRef ds:uri="http://schemas.microsoft.com/sharepoint/v3/contenttype/forms"/>
  </ds:schemaRefs>
</ds:datastoreItem>
</file>

<file path=customXml/itemProps3.xml><?xml version="1.0" encoding="utf-8"?>
<ds:datastoreItem xmlns:ds="http://schemas.openxmlformats.org/officeDocument/2006/customXml" ds:itemID="{606A5A22-EE86-4783-A3D6-6B379F7F35F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d9a82b0-d18c-4c4a-8d7c-d305f79f1716"/>
    <ds:schemaRef ds:uri="http://purl.org/dc/terms/"/>
    <ds:schemaRef ds:uri="http://schemas.openxmlformats.org/package/2006/metadata/core-properties"/>
    <ds:schemaRef ds:uri="62b84570-8ce6-4f99-a15a-c36a7254ce04"/>
    <ds:schemaRef ds:uri="http://www.w3.org/XML/1998/namespace"/>
    <ds:schemaRef ds:uri="http://purl.org/dc/dcmitype/"/>
  </ds:schemaRefs>
</ds:datastoreItem>
</file>

<file path=customXml/itemProps4.xml><?xml version="1.0" encoding="utf-8"?>
<ds:datastoreItem xmlns:ds="http://schemas.openxmlformats.org/officeDocument/2006/customXml" ds:itemID="{C559A780-2DC1-40C2-BC82-DC96C3B30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1990</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13307</CharactersWithSpaces>
  <SharedDoc>false</SharedDoc>
  <HLinks>
    <vt:vector size="6" baseType="variant">
      <vt:variant>
        <vt:i4>6684791</vt:i4>
      </vt:variant>
      <vt:variant>
        <vt:i4>0</vt:i4>
      </vt:variant>
      <vt:variant>
        <vt:i4>0</vt:i4>
      </vt:variant>
      <vt:variant>
        <vt:i4>5</vt:i4>
      </vt:variant>
      <vt:variant>
        <vt:lpwstr>http://www.bls.gov/ncs/ocs/sp/nctb1344.pdf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SYSTEM</cp:lastModifiedBy>
  <cp:revision>2</cp:revision>
  <cp:lastPrinted>2009-01-26T16:35:00Z</cp:lastPrinted>
  <dcterms:created xsi:type="dcterms:W3CDTF">2018-07-27T18:21:00Z</dcterms:created>
  <dcterms:modified xsi:type="dcterms:W3CDTF">2018-07-27T18:21:00Z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0x01010003034682957E5346A171C63CAFE45F14</vt:lpwstr>
  </property>
</Properties>
</file>