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8836F" w14:textId="373E162D" w:rsidR="00840D32" w:rsidRPr="000D7D44" w:rsidRDefault="009F482C" w:rsidP="000D7D44">
      <w:pPr>
        <w:spacing w:after="0" w:line="240" w:lineRule="auto"/>
        <w:jc w:val="center"/>
        <w:rPr>
          <w:b/>
        </w:rPr>
      </w:pPr>
      <w:bookmarkStart w:id="0" w:name="_GoBack"/>
      <w:bookmarkEnd w:id="0"/>
      <w:r>
        <w:rPr>
          <w:b/>
        </w:rPr>
        <w:t xml:space="preserve">Alternative </w:t>
      </w:r>
      <w:r w:rsidR="00B56589" w:rsidRPr="000D7D44">
        <w:rPr>
          <w:b/>
        </w:rPr>
        <w:t xml:space="preserve">Supporting Statement for </w:t>
      </w:r>
      <w:r w:rsidR="00840D32" w:rsidRPr="000D7D44">
        <w:rPr>
          <w:b/>
        </w:rPr>
        <w:t xml:space="preserve">Information Collections Designed for </w:t>
      </w:r>
    </w:p>
    <w:p w14:paraId="20271FFA" w14:textId="77777777" w:rsidR="00B56589" w:rsidRPr="000D7D44" w:rsidRDefault="00840D32" w:rsidP="000D7D44">
      <w:pPr>
        <w:spacing w:after="0" w:line="240" w:lineRule="auto"/>
        <w:jc w:val="center"/>
        <w:rPr>
          <w:b/>
        </w:rPr>
      </w:pPr>
      <w:r w:rsidRPr="000D7D44">
        <w:rPr>
          <w:b/>
        </w:rPr>
        <w:t xml:space="preserve">Research, </w:t>
      </w:r>
      <w:r w:rsidR="009F482C">
        <w:rPr>
          <w:b/>
        </w:rPr>
        <w:t xml:space="preserve">Public Health </w:t>
      </w:r>
      <w:r w:rsidRPr="000D7D44">
        <w:rPr>
          <w:b/>
        </w:rPr>
        <w:t>Surveillance, and Program Evaluation</w:t>
      </w:r>
      <w:r w:rsidR="001707D8" w:rsidRPr="000D7D44">
        <w:rPr>
          <w:b/>
        </w:rPr>
        <w:t xml:space="preserve"> P</w:t>
      </w:r>
      <w:r w:rsidRPr="000D7D44">
        <w:rPr>
          <w:b/>
        </w:rPr>
        <w:t>urposes</w:t>
      </w:r>
    </w:p>
    <w:p w14:paraId="18028DD1" w14:textId="77777777" w:rsidR="000D7D44" w:rsidRDefault="000D7D44" w:rsidP="00B56589">
      <w:pPr>
        <w:rPr>
          <w:b/>
        </w:rPr>
      </w:pPr>
    </w:p>
    <w:p w14:paraId="0AD36610" w14:textId="2F584426" w:rsidR="00D51337" w:rsidRPr="00B13297" w:rsidRDefault="0000606C" w:rsidP="00D51337">
      <w:pPr>
        <w:pStyle w:val="ReportCover-Title"/>
        <w:jc w:val="center"/>
        <w:rPr>
          <w:rFonts w:ascii="Arial" w:hAnsi="Arial" w:cs="Arial"/>
          <w:color w:val="auto"/>
        </w:rPr>
      </w:pPr>
      <w:r w:rsidRPr="0000606C">
        <w:rPr>
          <w:rFonts w:ascii="Arial" w:hAnsi="Arial" w:cs="Arial"/>
          <w:color w:val="auto"/>
        </w:rPr>
        <w:t>Assessing Models of Coordinated Services for Low-Income Children and Their Families</w:t>
      </w:r>
    </w:p>
    <w:p w14:paraId="6AFF1AEC" w14:textId="77777777" w:rsidR="00D51337" w:rsidRPr="00B13297" w:rsidRDefault="00D51337" w:rsidP="00D51337">
      <w:pPr>
        <w:pStyle w:val="ReportCover-Title"/>
        <w:rPr>
          <w:rFonts w:ascii="Arial" w:hAnsi="Arial" w:cs="Arial"/>
          <w:color w:val="auto"/>
        </w:rPr>
      </w:pPr>
    </w:p>
    <w:p w14:paraId="57B8C8E4" w14:textId="77777777" w:rsidR="00D51337" w:rsidRPr="00B13297" w:rsidRDefault="00D51337" w:rsidP="00D51337">
      <w:pPr>
        <w:pStyle w:val="ReportCover-Title"/>
        <w:rPr>
          <w:rFonts w:ascii="Arial" w:hAnsi="Arial" w:cs="Arial"/>
          <w:color w:val="auto"/>
        </w:rPr>
      </w:pPr>
    </w:p>
    <w:p w14:paraId="66FFC817" w14:textId="15C0530C" w:rsidR="00D51337" w:rsidRPr="00B13297" w:rsidRDefault="00D51337" w:rsidP="00D51337">
      <w:pPr>
        <w:pStyle w:val="ReportCover-Title"/>
        <w:jc w:val="center"/>
        <w:rPr>
          <w:rFonts w:ascii="Arial" w:hAnsi="Arial" w:cs="Arial"/>
          <w:color w:val="auto"/>
          <w:sz w:val="32"/>
          <w:szCs w:val="32"/>
        </w:rPr>
      </w:pPr>
      <w:r w:rsidRPr="00B13297">
        <w:rPr>
          <w:rFonts w:ascii="Arial" w:hAnsi="Arial" w:cs="Arial"/>
          <w:color w:val="auto"/>
          <w:sz w:val="32"/>
          <w:szCs w:val="32"/>
        </w:rPr>
        <w:t xml:space="preserve">OMB </w:t>
      </w:r>
      <w:r w:rsidR="00F31FE8">
        <w:rPr>
          <w:rFonts w:ascii="Arial" w:hAnsi="Arial" w:cs="Arial"/>
          <w:color w:val="auto"/>
          <w:sz w:val="32"/>
          <w:szCs w:val="32"/>
        </w:rPr>
        <w:t xml:space="preserve">Generic </w:t>
      </w:r>
      <w:r w:rsidRPr="00B13297">
        <w:rPr>
          <w:rFonts w:ascii="Arial" w:hAnsi="Arial" w:cs="Arial"/>
          <w:color w:val="auto"/>
          <w:sz w:val="32"/>
          <w:szCs w:val="32"/>
        </w:rPr>
        <w:t>Information Collection Request</w:t>
      </w:r>
      <w:r w:rsidR="00F31FE8" w:rsidRPr="00A830F5">
        <w:rPr>
          <w:rFonts w:ascii="Arial" w:hAnsi="Arial" w:cs="Arial"/>
          <w:color w:val="auto"/>
          <w:sz w:val="32"/>
          <w:szCs w:val="32"/>
        </w:rPr>
        <w:t>:</w:t>
      </w:r>
      <w:r w:rsidR="00F31FE8" w:rsidRPr="00A830F5">
        <w:rPr>
          <w:rFonts w:ascii="Arial" w:hAnsi="Arial" w:cs="Arial"/>
          <w:color w:val="auto"/>
          <w:sz w:val="28"/>
          <w:szCs w:val="24"/>
        </w:rPr>
        <w:t xml:space="preserve"> </w:t>
      </w:r>
      <w:r w:rsidR="00F31FE8" w:rsidRPr="00A830F5">
        <w:rPr>
          <w:rFonts w:ascii="Arial" w:hAnsi="Arial" w:cs="Arial"/>
          <w:color w:val="auto"/>
          <w:sz w:val="32"/>
          <w:szCs w:val="32"/>
        </w:rPr>
        <w:t>Formative Data Collections for ACF Research</w:t>
      </w:r>
    </w:p>
    <w:p w14:paraId="7DABFE75" w14:textId="5EA663BF" w:rsidR="00D51337" w:rsidRPr="00B13297" w:rsidRDefault="00D51337" w:rsidP="00D51337">
      <w:pPr>
        <w:pStyle w:val="ReportCover-Title"/>
        <w:jc w:val="center"/>
        <w:rPr>
          <w:rFonts w:ascii="Arial" w:hAnsi="Arial" w:cs="Arial"/>
          <w:color w:val="auto"/>
          <w:sz w:val="32"/>
          <w:szCs w:val="32"/>
        </w:rPr>
      </w:pPr>
      <w:r w:rsidRPr="00B13297">
        <w:rPr>
          <w:rFonts w:ascii="Arial" w:hAnsi="Arial" w:cs="Arial"/>
          <w:color w:val="auto"/>
          <w:sz w:val="32"/>
          <w:szCs w:val="32"/>
        </w:rPr>
        <w:t xml:space="preserve">0970 - </w:t>
      </w:r>
      <w:r w:rsidR="006F3583">
        <w:rPr>
          <w:rFonts w:ascii="Arial" w:hAnsi="Arial" w:cs="Arial"/>
          <w:color w:val="auto"/>
          <w:sz w:val="32"/>
          <w:szCs w:val="32"/>
        </w:rPr>
        <w:t>0356</w:t>
      </w:r>
    </w:p>
    <w:p w14:paraId="4A4DC21E" w14:textId="77777777" w:rsidR="00D51337" w:rsidRPr="00B13297" w:rsidRDefault="00D51337" w:rsidP="00D51337">
      <w:pPr>
        <w:rPr>
          <w:rFonts w:ascii="Arial" w:hAnsi="Arial" w:cs="Arial"/>
        </w:rPr>
      </w:pPr>
    </w:p>
    <w:p w14:paraId="241CDD3B" w14:textId="77777777" w:rsidR="00D51337" w:rsidRPr="00B13297" w:rsidRDefault="00D51337" w:rsidP="00D51337">
      <w:pPr>
        <w:pStyle w:val="ReportCover-Date"/>
        <w:jc w:val="center"/>
        <w:rPr>
          <w:rFonts w:ascii="Arial" w:hAnsi="Arial" w:cs="Arial"/>
          <w:color w:val="auto"/>
        </w:rPr>
      </w:pPr>
    </w:p>
    <w:p w14:paraId="025FDC3B" w14:textId="77777777" w:rsidR="00D51337" w:rsidRPr="00B13297" w:rsidRDefault="00D51337" w:rsidP="00D5133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14:paraId="329074F6" w14:textId="2DDAE829" w:rsidR="00D51337" w:rsidRPr="00B13297" w:rsidRDefault="00D51337" w:rsidP="00D5133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14:paraId="42BC44A9" w14:textId="5C12EA1D" w:rsidR="00D51337" w:rsidRPr="00B13297" w:rsidRDefault="0000606C" w:rsidP="0000606C">
      <w:pPr>
        <w:pStyle w:val="ReportCover-Date"/>
        <w:jc w:val="center"/>
        <w:rPr>
          <w:rFonts w:ascii="Arial" w:hAnsi="Arial" w:cs="Arial"/>
        </w:rPr>
      </w:pPr>
      <w:r>
        <w:rPr>
          <w:rFonts w:ascii="Arial" w:hAnsi="Arial" w:cs="Arial"/>
          <w:color w:val="auto"/>
        </w:rPr>
        <w:t>Ju</w:t>
      </w:r>
      <w:r w:rsidR="005509D9">
        <w:rPr>
          <w:rFonts w:ascii="Arial" w:hAnsi="Arial" w:cs="Arial"/>
          <w:color w:val="auto"/>
        </w:rPr>
        <w:t>ly</w:t>
      </w:r>
      <w:r>
        <w:rPr>
          <w:rFonts w:ascii="Arial" w:hAnsi="Arial" w:cs="Arial"/>
          <w:color w:val="auto"/>
        </w:rPr>
        <w:t xml:space="preserve"> 2019</w:t>
      </w:r>
    </w:p>
    <w:p w14:paraId="4BA2E953" w14:textId="77777777" w:rsidR="00D51337" w:rsidRPr="00B13297" w:rsidRDefault="00D51337" w:rsidP="00D51337">
      <w:pPr>
        <w:spacing w:after="0" w:line="240" w:lineRule="auto"/>
        <w:jc w:val="center"/>
        <w:rPr>
          <w:rFonts w:ascii="Arial" w:hAnsi="Arial" w:cs="Arial"/>
        </w:rPr>
      </w:pPr>
      <w:r w:rsidRPr="00B13297">
        <w:rPr>
          <w:rFonts w:ascii="Arial" w:hAnsi="Arial" w:cs="Arial"/>
        </w:rPr>
        <w:t>Submitted By:</w:t>
      </w:r>
    </w:p>
    <w:p w14:paraId="43DDFE80" w14:textId="77777777" w:rsidR="00D51337" w:rsidRPr="00B13297" w:rsidRDefault="00D51337" w:rsidP="00D5133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14:paraId="36795D2D" w14:textId="77777777" w:rsidR="00D51337" w:rsidRPr="00B13297" w:rsidRDefault="00D51337" w:rsidP="00D51337">
      <w:pPr>
        <w:spacing w:after="0" w:line="240" w:lineRule="auto"/>
        <w:jc w:val="center"/>
        <w:rPr>
          <w:rFonts w:ascii="Arial" w:hAnsi="Arial" w:cs="Arial"/>
        </w:rPr>
      </w:pPr>
      <w:r w:rsidRPr="00B13297">
        <w:rPr>
          <w:rFonts w:ascii="Arial" w:hAnsi="Arial" w:cs="Arial"/>
        </w:rPr>
        <w:t xml:space="preserve">Administration for Children and Families </w:t>
      </w:r>
    </w:p>
    <w:p w14:paraId="68F857AB" w14:textId="77777777" w:rsidR="00D51337" w:rsidRPr="00B13297" w:rsidRDefault="00D51337" w:rsidP="00D51337">
      <w:pPr>
        <w:spacing w:after="0" w:line="240" w:lineRule="auto"/>
        <w:jc w:val="center"/>
        <w:rPr>
          <w:rFonts w:ascii="Arial" w:hAnsi="Arial" w:cs="Arial"/>
        </w:rPr>
      </w:pPr>
      <w:r w:rsidRPr="00B13297">
        <w:rPr>
          <w:rFonts w:ascii="Arial" w:hAnsi="Arial" w:cs="Arial"/>
        </w:rPr>
        <w:t>U.S. Department of Health and Human Services</w:t>
      </w:r>
    </w:p>
    <w:p w14:paraId="1A483089" w14:textId="77777777" w:rsidR="00D51337" w:rsidRPr="00B13297" w:rsidRDefault="00D51337" w:rsidP="00D51337">
      <w:pPr>
        <w:spacing w:after="0" w:line="240" w:lineRule="auto"/>
        <w:jc w:val="center"/>
        <w:rPr>
          <w:rFonts w:ascii="Arial" w:hAnsi="Arial" w:cs="Arial"/>
        </w:rPr>
      </w:pPr>
    </w:p>
    <w:p w14:paraId="5E7AC372" w14:textId="77777777" w:rsidR="00D51337" w:rsidRPr="00B13297" w:rsidRDefault="00D51337" w:rsidP="00D5133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14:paraId="26A8D7CA" w14:textId="77777777" w:rsidR="00D51337" w:rsidRPr="00B13297" w:rsidRDefault="00D51337" w:rsidP="00D51337">
      <w:pPr>
        <w:spacing w:after="0" w:line="240" w:lineRule="auto"/>
        <w:jc w:val="center"/>
        <w:rPr>
          <w:rFonts w:ascii="Arial" w:hAnsi="Arial" w:cs="Arial"/>
        </w:rPr>
      </w:pPr>
      <w:r w:rsidRPr="00B13297">
        <w:rPr>
          <w:rFonts w:ascii="Arial" w:hAnsi="Arial" w:cs="Arial"/>
        </w:rPr>
        <w:t>330 C Street, SW</w:t>
      </w:r>
    </w:p>
    <w:p w14:paraId="366B1F06" w14:textId="77777777" w:rsidR="00D51337" w:rsidRPr="00B13297" w:rsidRDefault="00D51337" w:rsidP="00D51337">
      <w:pPr>
        <w:spacing w:after="0" w:line="240" w:lineRule="auto"/>
        <w:jc w:val="center"/>
        <w:rPr>
          <w:rFonts w:ascii="Arial" w:hAnsi="Arial" w:cs="Arial"/>
        </w:rPr>
      </w:pPr>
      <w:r w:rsidRPr="00B13297">
        <w:rPr>
          <w:rFonts w:ascii="Arial" w:hAnsi="Arial" w:cs="Arial"/>
        </w:rPr>
        <w:t>Washington, D.C. 20201</w:t>
      </w:r>
    </w:p>
    <w:p w14:paraId="4691FD53" w14:textId="77777777" w:rsidR="00D51337" w:rsidRPr="00B13297" w:rsidRDefault="00D51337" w:rsidP="00D51337">
      <w:pPr>
        <w:spacing w:after="0" w:line="240" w:lineRule="auto"/>
        <w:jc w:val="center"/>
        <w:rPr>
          <w:rFonts w:ascii="Arial" w:hAnsi="Arial" w:cs="Arial"/>
        </w:rPr>
      </w:pPr>
    </w:p>
    <w:p w14:paraId="69B03251" w14:textId="56B2C2BF" w:rsidR="00D51337" w:rsidRDefault="00D51337" w:rsidP="00D51337">
      <w:pPr>
        <w:spacing w:after="0" w:line="240" w:lineRule="auto"/>
        <w:jc w:val="center"/>
        <w:rPr>
          <w:rFonts w:ascii="Arial" w:hAnsi="Arial" w:cs="Arial"/>
        </w:rPr>
      </w:pPr>
      <w:r w:rsidRPr="00B13297">
        <w:rPr>
          <w:rFonts w:ascii="Arial" w:hAnsi="Arial" w:cs="Arial"/>
        </w:rPr>
        <w:t>Project Officers:</w:t>
      </w:r>
    </w:p>
    <w:p w14:paraId="22E606C9" w14:textId="09187F6C" w:rsidR="0000606C" w:rsidRPr="002C4F75" w:rsidRDefault="0000606C" w:rsidP="00D51337">
      <w:pPr>
        <w:spacing w:after="0" w:line="240" w:lineRule="auto"/>
        <w:jc w:val="center"/>
        <w:rPr>
          <w:rFonts w:ascii="Arial" w:hAnsi="Arial" w:cs="Arial"/>
        </w:rPr>
      </w:pPr>
      <w:r>
        <w:rPr>
          <w:rFonts w:ascii="Arial" w:hAnsi="Arial" w:cs="Arial"/>
        </w:rPr>
        <w:t>Laura Hoard and Ivelisse Martinez-Beck</w:t>
      </w:r>
    </w:p>
    <w:p w14:paraId="27872D1C" w14:textId="77777777" w:rsidR="00D51337" w:rsidRDefault="00D51337" w:rsidP="00D51337">
      <w:pPr>
        <w:spacing w:after="0" w:line="240" w:lineRule="auto"/>
        <w:jc w:val="center"/>
        <w:rPr>
          <w:b/>
        </w:rPr>
      </w:pPr>
    </w:p>
    <w:p w14:paraId="71A43DA4" w14:textId="77777777" w:rsidR="001253F4" w:rsidRPr="00624DDC" w:rsidRDefault="00B4182B" w:rsidP="00624DDC">
      <w:pPr>
        <w:jc w:val="center"/>
        <w:rPr>
          <w:b/>
          <w:sz w:val="32"/>
          <w:szCs w:val="32"/>
        </w:rPr>
      </w:pPr>
      <w:r>
        <w:br w:type="page"/>
      </w:r>
      <w:r w:rsidR="001253F4" w:rsidRPr="00624DDC">
        <w:rPr>
          <w:b/>
          <w:sz w:val="32"/>
          <w:szCs w:val="32"/>
        </w:rPr>
        <w:lastRenderedPageBreak/>
        <w:t>Part B</w:t>
      </w:r>
    </w:p>
    <w:p w14:paraId="66C05F3B" w14:textId="77777777" w:rsidR="00EE38AF" w:rsidRDefault="00EE38AF" w:rsidP="008369BA">
      <w:pPr>
        <w:spacing w:after="0" w:line="240" w:lineRule="auto"/>
        <w:rPr>
          <w:b/>
        </w:rPr>
      </w:pPr>
    </w:p>
    <w:p w14:paraId="23F27413" w14:textId="33345C07" w:rsidR="0072072F" w:rsidRDefault="00EE38AF" w:rsidP="00F85D35">
      <w:pPr>
        <w:spacing w:after="120" w:line="240" w:lineRule="auto"/>
      </w:pPr>
      <w:r>
        <w:rPr>
          <w:b/>
        </w:rPr>
        <w:t>B1.</w:t>
      </w:r>
      <w:r>
        <w:rPr>
          <w:b/>
        </w:rPr>
        <w:tab/>
      </w:r>
      <w:r w:rsidR="0020629A" w:rsidRPr="008369BA">
        <w:rPr>
          <w:b/>
        </w:rPr>
        <w:t>O</w:t>
      </w:r>
      <w:r w:rsidR="008369BA" w:rsidRPr="008369BA">
        <w:rPr>
          <w:b/>
        </w:rPr>
        <w:t>bjectives</w:t>
      </w:r>
    </w:p>
    <w:p w14:paraId="40621335" w14:textId="77777777" w:rsidR="0072072F" w:rsidRPr="0072072F" w:rsidRDefault="0072072F" w:rsidP="00F85D35">
      <w:pPr>
        <w:spacing w:after="60" w:line="240" w:lineRule="auto"/>
        <w:rPr>
          <w:i/>
        </w:rPr>
      </w:pPr>
      <w:r w:rsidRPr="0072072F">
        <w:rPr>
          <w:i/>
        </w:rPr>
        <w:t>Study Objectives</w:t>
      </w:r>
    </w:p>
    <w:p w14:paraId="77B3DB78" w14:textId="38126E5F" w:rsidR="00BA6EF3" w:rsidRPr="00BA6EF3" w:rsidRDefault="00C61E4B" w:rsidP="00C54884">
      <w:pPr>
        <w:spacing w:after="0" w:line="240" w:lineRule="auto"/>
        <w:rPr>
          <w:rFonts w:cstheme="minorHAnsi"/>
        </w:rPr>
      </w:pPr>
      <w:r w:rsidRPr="00BA6EF3">
        <w:rPr>
          <w:rFonts w:cstheme="minorHAnsi"/>
        </w:rPr>
        <w:t>The purpose of th</w:t>
      </w:r>
      <w:r w:rsidR="005340A0">
        <w:rPr>
          <w:rFonts w:cstheme="minorHAnsi"/>
        </w:rPr>
        <w:t>e AMCS project</w:t>
      </w:r>
      <w:r w:rsidRPr="00BA6EF3">
        <w:rPr>
          <w:rFonts w:cstheme="minorHAnsi"/>
        </w:rPr>
        <w:t xml:space="preserve"> is to understand how states and </w:t>
      </w:r>
      <w:r w:rsidR="002A6B9E">
        <w:rPr>
          <w:rFonts w:cstheme="minorHAnsi"/>
        </w:rPr>
        <w:t xml:space="preserve">local </w:t>
      </w:r>
      <w:r w:rsidRPr="00BA6EF3">
        <w:rPr>
          <w:rFonts w:cstheme="minorHAnsi"/>
        </w:rPr>
        <w:t>communities are coordinating services related to early care and education</w:t>
      </w:r>
      <w:r w:rsidR="00F31FE8">
        <w:rPr>
          <w:rFonts w:cstheme="minorHAnsi"/>
        </w:rPr>
        <w:t xml:space="preserve"> (ECE)</w:t>
      </w:r>
      <w:r w:rsidRPr="00BA6EF3">
        <w:rPr>
          <w:rFonts w:cstheme="minorHAnsi"/>
        </w:rPr>
        <w:t>, family economic security, and/or other health and human services across sectors to most efficiently and effectively serve low-income children and their families.</w:t>
      </w:r>
      <w:r w:rsidR="00BA6EF3" w:rsidRPr="00BA6EF3">
        <w:rPr>
          <w:rFonts w:cstheme="minorHAnsi"/>
        </w:rPr>
        <w:t xml:space="preserve"> </w:t>
      </w:r>
      <w:r w:rsidR="002A6B9E">
        <w:t xml:space="preserve">As noted in section A2, information gathered </w:t>
      </w:r>
      <w:r w:rsidR="002A6B9E" w:rsidRPr="004B2511">
        <w:t xml:space="preserve">on existing </w:t>
      </w:r>
      <w:r w:rsidR="002A6B9E">
        <w:t>coordinated services approaches</w:t>
      </w:r>
      <w:r w:rsidR="002A6B9E" w:rsidRPr="004B2511">
        <w:t xml:space="preserve"> </w:t>
      </w:r>
      <w:r w:rsidR="002A6B9E">
        <w:t>through the</w:t>
      </w:r>
      <w:r w:rsidR="00F31FE8">
        <w:t>se</w:t>
      </w:r>
      <w:r w:rsidR="002A6B9E">
        <w:t xml:space="preserve"> generic clearance activities will inform future field work, in addition to informing technical assistance for Preschool Development Grant Birth to Five (PDG B-5) grantees. Coordinated services approaches are of keen interest to ACF leadership, as well as the broader field</w:t>
      </w:r>
      <w:r w:rsidR="00861010">
        <w:t xml:space="preserve"> of human services</w:t>
      </w:r>
      <w:r w:rsidR="002A6B9E">
        <w:t xml:space="preserve">. As such, this study seeks to provide timely </w:t>
      </w:r>
      <w:r w:rsidR="00861010">
        <w:t>description</w:t>
      </w:r>
      <w:r w:rsidR="002A6B9E">
        <w:t xml:space="preserve"> of state and local </w:t>
      </w:r>
      <w:r w:rsidR="002A6B9E" w:rsidRPr="009C2804">
        <w:t>coordinat</w:t>
      </w:r>
      <w:r w:rsidR="002A6B9E">
        <w:t>ed services</w:t>
      </w:r>
      <w:r w:rsidR="002A6B9E" w:rsidRPr="009C2804">
        <w:t xml:space="preserve"> approaches</w:t>
      </w:r>
      <w:r w:rsidR="002A6B9E">
        <w:t xml:space="preserve"> </w:t>
      </w:r>
      <w:r w:rsidR="002A6B9E" w:rsidRPr="009C2804">
        <w:t>that are currently operating in the United States</w:t>
      </w:r>
      <w:r w:rsidR="002A6B9E">
        <w:t xml:space="preserve">. </w:t>
      </w:r>
      <w:r w:rsidR="00796EEA" w:rsidRPr="00BA6EF3">
        <w:rPr>
          <w:rFonts w:cstheme="minorHAnsi"/>
        </w:rPr>
        <w:t>Th</w:t>
      </w:r>
      <w:r w:rsidR="006B3DDC">
        <w:rPr>
          <w:rFonts w:cstheme="minorHAnsi"/>
        </w:rPr>
        <w:t>e</w:t>
      </w:r>
      <w:r w:rsidR="00796EEA" w:rsidRPr="00BA6EF3">
        <w:rPr>
          <w:rFonts w:cstheme="minorHAnsi"/>
        </w:rPr>
        <w:t>s</w:t>
      </w:r>
      <w:r w:rsidR="006B3DDC">
        <w:rPr>
          <w:rFonts w:cstheme="minorHAnsi"/>
        </w:rPr>
        <w:t>e generic clearance activities will</w:t>
      </w:r>
      <w:r w:rsidR="00796EEA" w:rsidRPr="00BA6EF3">
        <w:rPr>
          <w:rFonts w:cstheme="minorHAnsi"/>
        </w:rPr>
        <w:t xml:space="preserve"> address the following research questions through </w:t>
      </w:r>
      <w:r w:rsidR="00861010">
        <w:rPr>
          <w:rFonts w:cstheme="minorHAnsi"/>
        </w:rPr>
        <w:t xml:space="preserve">staff </w:t>
      </w:r>
      <w:r w:rsidR="006B3DDC">
        <w:rPr>
          <w:rFonts w:cstheme="minorHAnsi"/>
        </w:rPr>
        <w:t xml:space="preserve">verification and completion of </w:t>
      </w:r>
      <w:r w:rsidR="00C54884">
        <w:rPr>
          <w:rFonts w:cstheme="minorHAnsi"/>
        </w:rPr>
        <w:t>state and local</w:t>
      </w:r>
      <w:r w:rsidR="00796EEA" w:rsidRPr="00BA6EF3">
        <w:rPr>
          <w:rFonts w:cstheme="minorHAnsi"/>
        </w:rPr>
        <w:t xml:space="preserve"> model profiles,</w:t>
      </w:r>
      <w:r w:rsidR="006B3DDC">
        <w:rPr>
          <w:rFonts w:cstheme="minorHAnsi"/>
        </w:rPr>
        <w:t xml:space="preserve"> </w:t>
      </w:r>
      <w:r w:rsidR="00861010">
        <w:rPr>
          <w:rFonts w:cstheme="minorHAnsi"/>
        </w:rPr>
        <w:t xml:space="preserve">their </w:t>
      </w:r>
      <w:r w:rsidR="005509D9">
        <w:rPr>
          <w:rFonts w:cstheme="minorHAnsi"/>
        </w:rPr>
        <w:t>provision of</w:t>
      </w:r>
      <w:r w:rsidR="002A6B9E">
        <w:rPr>
          <w:rFonts w:cstheme="minorHAnsi"/>
        </w:rPr>
        <w:t xml:space="preserve"> an</w:t>
      </w:r>
      <w:r w:rsidR="005509D9">
        <w:rPr>
          <w:rFonts w:cstheme="minorHAnsi"/>
        </w:rPr>
        <w:t xml:space="preserve"> organizational chart and staffing information,</w:t>
      </w:r>
      <w:r w:rsidR="00796EEA" w:rsidRPr="00BA6EF3">
        <w:rPr>
          <w:rFonts w:cstheme="minorHAnsi"/>
        </w:rPr>
        <w:t xml:space="preserve"> </w:t>
      </w:r>
      <w:r w:rsidR="00F20C7F" w:rsidRPr="00BA6EF3">
        <w:rPr>
          <w:rFonts w:cstheme="minorHAnsi"/>
        </w:rPr>
        <w:t xml:space="preserve">and </w:t>
      </w:r>
      <w:r w:rsidR="00C54884">
        <w:rPr>
          <w:rFonts w:cstheme="minorHAnsi"/>
        </w:rPr>
        <w:t xml:space="preserve">state and local </w:t>
      </w:r>
      <w:r w:rsidR="00BA6EF3" w:rsidRPr="00BA6EF3">
        <w:rPr>
          <w:rFonts w:cstheme="minorHAnsi"/>
        </w:rPr>
        <w:t>telephone interviews</w:t>
      </w:r>
      <w:r w:rsidR="00C54884">
        <w:rPr>
          <w:rFonts w:cstheme="minorHAnsi"/>
        </w:rPr>
        <w:t>:</w:t>
      </w:r>
      <w:r w:rsidR="00BA6EF3" w:rsidRPr="00BA6EF3">
        <w:rPr>
          <w:rFonts w:cstheme="minorHAnsi"/>
        </w:rPr>
        <w:t xml:space="preserve"> </w:t>
      </w:r>
    </w:p>
    <w:p w14:paraId="45F0A878" w14:textId="77777777" w:rsidR="00BA6EF3" w:rsidRPr="00BA6EF3" w:rsidRDefault="00BA6EF3" w:rsidP="00BA6EF3">
      <w:pPr>
        <w:spacing w:after="0" w:line="240" w:lineRule="auto"/>
        <w:ind w:firstLine="720"/>
        <w:rPr>
          <w:rFonts w:cstheme="minorHAnsi"/>
        </w:rPr>
      </w:pPr>
    </w:p>
    <w:p w14:paraId="73CAC944" w14:textId="3A2E5784" w:rsidR="00796EEA" w:rsidRPr="00C54884" w:rsidRDefault="005509D9" w:rsidP="00C54884">
      <w:pPr>
        <w:pStyle w:val="ListParagraph"/>
        <w:numPr>
          <w:ilvl w:val="0"/>
          <w:numId w:val="39"/>
        </w:numPr>
        <w:autoSpaceDE w:val="0"/>
        <w:autoSpaceDN w:val="0"/>
        <w:adjustRightInd w:val="0"/>
        <w:spacing w:after="0" w:line="240" w:lineRule="auto"/>
        <w:rPr>
          <w:rFonts w:cstheme="minorHAnsi"/>
        </w:rPr>
      </w:pPr>
      <w:r>
        <w:rPr>
          <w:rFonts w:cstheme="minorHAnsi"/>
        </w:rPr>
        <w:t xml:space="preserve">RQ2: </w:t>
      </w:r>
      <w:r w:rsidR="00F40B58">
        <w:rPr>
          <w:rFonts w:cstheme="minorHAnsi"/>
        </w:rPr>
        <w:t xml:space="preserve">How do coordinated services </w:t>
      </w:r>
      <w:r w:rsidR="00F40B58" w:rsidRPr="003D5876">
        <w:rPr>
          <w:rFonts w:cstheme="minorHAnsi"/>
        </w:rPr>
        <w:t>approaches</w:t>
      </w:r>
      <w:r w:rsidR="00F40B58">
        <w:rPr>
          <w:rFonts w:cstheme="minorHAnsi"/>
        </w:rPr>
        <w:t xml:space="preserve"> intend to</w:t>
      </w:r>
      <w:r w:rsidR="00F40B58" w:rsidRPr="003D5876">
        <w:rPr>
          <w:rFonts w:cstheme="minorHAnsi"/>
        </w:rPr>
        <w:t xml:space="preserve"> reduc</w:t>
      </w:r>
      <w:r w:rsidR="00F40B58">
        <w:rPr>
          <w:rFonts w:cstheme="minorHAnsi"/>
        </w:rPr>
        <w:t>e</w:t>
      </w:r>
      <w:r w:rsidR="00F40B58" w:rsidRPr="003D5876">
        <w:rPr>
          <w:rFonts w:cstheme="minorHAnsi"/>
        </w:rPr>
        <w:t xml:space="preserve"> barriers and road blocks f</w:t>
      </w:r>
      <w:r w:rsidR="00F40B58">
        <w:rPr>
          <w:rFonts w:cstheme="minorHAnsi"/>
        </w:rPr>
        <w:t xml:space="preserve">or families to access </w:t>
      </w:r>
      <w:r>
        <w:rPr>
          <w:rFonts w:cstheme="minorHAnsi"/>
        </w:rPr>
        <w:t>[</w:t>
      </w:r>
      <w:r w:rsidR="00796EEA" w:rsidRPr="00C54884">
        <w:rPr>
          <w:rFonts w:cstheme="minorHAnsi"/>
        </w:rPr>
        <w:t>early care and</w:t>
      </w:r>
      <w:r w:rsidR="00BA6EF3" w:rsidRPr="00C54884">
        <w:rPr>
          <w:rFonts w:cstheme="minorHAnsi"/>
        </w:rPr>
        <w:t xml:space="preserve"> </w:t>
      </w:r>
      <w:r w:rsidR="00796EEA" w:rsidRPr="00C54884">
        <w:rPr>
          <w:rFonts w:cstheme="minorHAnsi"/>
        </w:rPr>
        <w:t>education, family economic security, and</w:t>
      </w:r>
      <w:r w:rsidR="00C54884" w:rsidRPr="00C54884">
        <w:rPr>
          <w:rFonts w:cstheme="minorHAnsi"/>
        </w:rPr>
        <w:t>/or</w:t>
      </w:r>
      <w:r w:rsidR="00796EEA" w:rsidRPr="00C54884">
        <w:rPr>
          <w:rFonts w:cstheme="minorHAnsi"/>
        </w:rPr>
        <w:t xml:space="preserve"> other health and human</w:t>
      </w:r>
      <w:r>
        <w:rPr>
          <w:rFonts w:cstheme="minorHAnsi"/>
        </w:rPr>
        <w:t>]</w:t>
      </w:r>
      <w:r w:rsidR="00796EEA" w:rsidRPr="00C54884">
        <w:rPr>
          <w:rFonts w:cstheme="minorHAnsi"/>
        </w:rPr>
        <w:t xml:space="preserve"> services?</w:t>
      </w:r>
      <w:r w:rsidR="00C54884" w:rsidRPr="00C54884">
        <w:rPr>
          <w:rFonts w:cstheme="minorHAnsi"/>
        </w:rPr>
        <w:t xml:space="preserve"> </w:t>
      </w:r>
      <w:r>
        <w:rPr>
          <w:rFonts w:cstheme="minorHAnsi"/>
        </w:rPr>
        <w:t>Are there fe</w:t>
      </w:r>
      <w:r w:rsidR="00796EEA" w:rsidRPr="00C54884">
        <w:rPr>
          <w:rFonts w:cstheme="minorHAnsi"/>
        </w:rPr>
        <w:t xml:space="preserve">deral barriers to implementing </w:t>
      </w:r>
      <w:r w:rsidR="00C54884">
        <w:rPr>
          <w:rFonts w:cstheme="minorHAnsi"/>
        </w:rPr>
        <w:t>such approaches</w:t>
      </w:r>
      <w:r w:rsidR="00796EEA" w:rsidRPr="00C54884">
        <w:rPr>
          <w:rFonts w:cstheme="minorHAnsi"/>
        </w:rPr>
        <w:t>?</w:t>
      </w:r>
    </w:p>
    <w:p w14:paraId="54C06373" w14:textId="7CE58DE2" w:rsidR="00796EEA" w:rsidRPr="00C54884" w:rsidRDefault="005509D9" w:rsidP="00C54884">
      <w:pPr>
        <w:pStyle w:val="ListParagraph"/>
        <w:numPr>
          <w:ilvl w:val="0"/>
          <w:numId w:val="39"/>
        </w:numPr>
        <w:autoSpaceDE w:val="0"/>
        <w:autoSpaceDN w:val="0"/>
        <w:adjustRightInd w:val="0"/>
        <w:spacing w:after="0" w:line="240" w:lineRule="auto"/>
        <w:rPr>
          <w:rFonts w:cstheme="minorHAnsi"/>
        </w:rPr>
      </w:pPr>
      <w:r>
        <w:rPr>
          <w:rFonts w:cstheme="minorHAnsi"/>
        </w:rPr>
        <w:t xml:space="preserve">RQ4: </w:t>
      </w:r>
      <w:r w:rsidR="00796EEA" w:rsidRPr="00C54884">
        <w:rPr>
          <w:rFonts w:cstheme="minorHAnsi"/>
        </w:rPr>
        <w:t>What have we learned from efforts to integrate enrollment and eligibility processes for health</w:t>
      </w:r>
      <w:r w:rsidR="00BA6EF3" w:rsidRPr="00C54884">
        <w:rPr>
          <w:rFonts w:cstheme="minorHAnsi"/>
        </w:rPr>
        <w:t xml:space="preserve"> </w:t>
      </w:r>
      <w:r w:rsidR="00796EEA" w:rsidRPr="00C54884">
        <w:rPr>
          <w:rFonts w:cstheme="minorHAnsi"/>
        </w:rPr>
        <w:t>and human services?</w:t>
      </w:r>
    </w:p>
    <w:p w14:paraId="71A1B10E" w14:textId="2369EC1C" w:rsidR="00796EEA" w:rsidRPr="00C54884" w:rsidRDefault="005509D9" w:rsidP="00C54884">
      <w:pPr>
        <w:pStyle w:val="ListParagraph"/>
        <w:numPr>
          <w:ilvl w:val="0"/>
          <w:numId w:val="39"/>
        </w:numPr>
        <w:autoSpaceDE w:val="0"/>
        <w:autoSpaceDN w:val="0"/>
        <w:adjustRightInd w:val="0"/>
        <w:spacing w:after="0" w:line="240" w:lineRule="auto"/>
        <w:rPr>
          <w:rFonts w:cstheme="minorHAnsi"/>
        </w:rPr>
      </w:pPr>
      <w:r>
        <w:rPr>
          <w:rFonts w:cstheme="minorHAnsi"/>
        </w:rPr>
        <w:t xml:space="preserve">RQ5: </w:t>
      </w:r>
      <w:r w:rsidR="00796EEA" w:rsidRPr="00C54884">
        <w:rPr>
          <w:rFonts w:cstheme="minorHAnsi"/>
        </w:rPr>
        <w:t>Are states and/or localities examining service delivery dynamic</w:t>
      </w:r>
      <w:r w:rsidR="00BA6EF3" w:rsidRPr="00C54884">
        <w:rPr>
          <w:rFonts w:cstheme="minorHAnsi"/>
        </w:rPr>
        <w:t xml:space="preserve">s across ECE programs to assess </w:t>
      </w:r>
      <w:r w:rsidR="00796EEA" w:rsidRPr="00C54884">
        <w:rPr>
          <w:rFonts w:cstheme="minorHAnsi"/>
        </w:rPr>
        <w:t>availability of care slots and services to meet the needs of eligible families?</w:t>
      </w:r>
      <w:r w:rsidR="00C54884">
        <w:rPr>
          <w:rFonts w:cstheme="minorHAnsi"/>
        </w:rPr>
        <w:t xml:space="preserve"> </w:t>
      </w:r>
      <w:r w:rsidR="00796EEA" w:rsidRPr="00C54884">
        <w:rPr>
          <w:rFonts w:cstheme="minorHAnsi"/>
        </w:rPr>
        <w:t>How are they using data to understand service delivery dynamics?</w:t>
      </w:r>
    </w:p>
    <w:p w14:paraId="2747B22F" w14:textId="2AD8CAC9" w:rsidR="00796EEA" w:rsidRDefault="005509D9" w:rsidP="00C54884">
      <w:pPr>
        <w:pStyle w:val="ListParagraph"/>
        <w:numPr>
          <w:ilvl w:val="0"/>
          <w:numId w:val="39"/>
        </w:numPr>
        <w:autoSpaceDE w:val="0"/>
        <w:autoSpaceDN w:val="0"/>
        <w:adjustRightInd w:val="0"/>
        <w:spacing w:after="0" w:line="240" w:lineRule="auto"/>
        <w:rPr>
          <w:rFonts w:cstheme="minorHAnsi"/>
        </w:rPr>
      </w:pPr>
      <w:r>
        <w:rPr>
          <w:rFonts w:cstheme="minorHAnsi"/>
        </w:rPr>
        <w:t xml:space="preserve">RQ6: </w:t>
      </w:r>
      <w:r w:rsidR="00796EEA" w:rsidRPr="00C54884">
        <w:rPr>
          <w:rFonts w:cstheme="minorHAnsi"/>
        </w:rPr>
        <w:t>How is public and private ECE funding targeted to meet th</w:t>
      </w:r>
      <w:r w:rsidR="00BA6EF3" w:rsidRPr="00C54884">
        <w:rPr>
          <w:rFonts w:cstheme="minorHAnsi"/>
        </w:rPr>
        <w:t xml:space="preserve">e needs of at-risk children and </w:t>
      </w:r>
      <w:r w:rsidR="00796EEA" w:rsidRPr="00C54884">
        <w:rPr>
          <w:rFonts w:cstheme="minorHAnsi"/>
        </w:rPr>
        <w:t>families? Are there differences in the families that are able to access services?</w:t>
      </w:r>
    </w:p>
    <w:p w14:paraId="0AF2B982" w14:textId="77777777" w:rsidR="00F20C7F" w:rsidRPr="00F20C7F" w:rsidRDefault="00F20C7F" w:rsidP="00F20C7F">
      <w:pPr>
        <w:autoSpaceDE w:val="0"/>
        <w:autoSpaceDN w:val="0"/>
        <w:adjustRightInd w:val="0"/>
        <w:spacing w:after="0" w:line="240" w:lineRule="auto"/>
        <w:rPr>
          <w:rFonts w:cstheme="minorHAnsi"/>
        </w:rPr>
      </w:pPr>
    </w:p>
    <w:p w14:paraId="3D16EC4A" w14:textId="3B65D34A" w:rsidR="005509D9" w:rsidRDefault="005509D9" w:rsidP="0072072F">
      <w:pPr>
        <w:spacing w:after="0" w:line="240" w:lineRule="auto"/>
      </w:pPr>
      <w:r>
        <w:t xml:space="preserve">The full set of </w:t>
      </w:r>
      <w:r w:rsidR="002026C9">
        <w:t xml:space="preserve">study </w:t>
      </w:r>
      <w:r>
        <w:t xml:space="preserve">research questions is listed in Table 1 of section A2. </w:t>
      </w:r>
    </w:p>
    <w:p w14:paraId="74EAE414" w14:textId="77777777" w:rsidR="005509D9" w:rsidRDefault="005509D9" w:rsidP="0072072F">
      <w:pPr>
        <w:spacing w:after="0" w:line="240" w:lineRule="auto"/>
      </w:pPr>
    </w:p>
    <w:p w14:paraId="75A4A02E" w14:textId="2AD675A1" w:rsidR="005F2951" w:rsidRDefault="0072072F" w:rsidP="00F85D35">
      <w:pPr>
        <w:spacing w:after="60" w:line="240" w:lineRule="auto"/>
      </w:pPr>
      <w:r>
        <w:rPr>
          <w:i/>
        </w:rPr>
        <w:t xml:space="preserve">Generalizability of Results </w:t>
      </w:r>
    </w:p>
    <w:p w14:paraId="39A69560" w14:textId="1FD19463" w:rsidR="00BB2925" w:rsidRDefault="00F237F7" w:rsidP="0072072F">
      <w:pPr>
        <w:autoSpaceDE w:val="0"/>
        <w:autoSpaceDN w:val="0"/>
        <w:adjustRightInd w:val="0"/>
        <w:spacing w:after="0" w:line="240" w:lineRule="atLeast"/>
        <w:rPr>
          <w:rFonts w:eastAsia="Times New Roman" w:cstheme="minorHAnsi"/>
          <w:color w:val="000000"/>
        </w:rPr>
      </w:pPr>
      <w:r w:rsidRPr="00B96EE7">
        <w:t xml:space="preserve">This </w:t>
      </w:r>
      <w:r w:rsidR="00861010">
        <w:t>data collection</w:t>
      </w:r>
      <w:r w:rsidR="00861010" w:rsidRPr="00B96EE7">
        <w:t xml:space="preserve"> </w:t>
      </w:r>
      <w:r w:rsidRPr="00B96EE7">
        <w:t xml:space="preserve">is intended to present </w:t>
      </w:r>
      <w:r w:rsidR="006F3583">
        <w:t xml:space="preserve">an </w:t>
      </w:r>
      <w:r w:rsidRPr="00B96EE7">
        <w:t>internally</w:t>
      </w:r>
      <w:r w:rsidR="003943F3">
        <w:t xml:space="preserve"> </w:t>
      </w:r>
      <w:r w:rsidRPr="00B96EE7">
        <w:t>valid description of</w:t>
      </w:r>
      <w:r>
        <w:t xml:space="preserve"> coordinated services approaches at the state and local level</w:t>
      </w:r>
      <w:r w:rsidRPr="00B96EE7">
        <w:t xml:space="preserve"> in chosen sites</w:t>
      </w:r>
      <w:r w:rsidR="00861010">
        <w:t>.  Data on program effectiveness will not be collected, and the information will</w:t>
      </w:r>
      <w:r w:rsidR="00861010" w:rsidRPr="00B96EE7">
        <w:t xml:space="preserve"> </w:t>
      </w:r>
      <w:r w:rsidRPr="00B96EE7">
        <w:t xml:space="preserve">not </w:t>
      </w:r>
      <w:r w:rsidR="00861010">
        <w:t>enable</w:t>
      </w:r>
      <w:r w:rsidRPr="00B96EE7">
        <w:t xml:space="preserve"> statistical generalization to othe</w:t>
      </w:r>
      <w:r>
        <w:t>r sites or service populations.</w:t>
      </w:r>
    </w:p>
    <w:p w14:paraId="689D19BF" w14:textId="77777777" w:rsidR="00B860E7" w:rsidRDefault="00B860E7" w:rsidP="00F85D35">
      <w:pPr>
        <w:autoSpaceDE w:val="0"/>
        <w:autoSpaceDN w:val="0"/>
        <w:adjustRightInd w:val="0"/>
        <w:spacing w:after="60" w:line="240" w:lineRule="atLeast"/>
        <w:rPr>
          <w:rFonts w:eastAsia="Times New Roman" w:cstheme="minorHAnsi"/>
          <w:i/>
          <w:color w:val="000000"/>
        </w:rPr>
      </w:pPr>
    </w:p>
    <w:p w14:paraId="210DC9F0" w14:textId="067842D5" w:rsidR="00E41EE9" w:rsidRPr="00DF1291" w:rsidRDefault="0072072F" w:rsidP="00F85D3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14:paraId="6F2D573B" w14:textId="4DCCA083" w:rsidR="00BB2925" w:rsidRDefault="00324BCD" w:rsidP="00995651">
      <w:pPr>
        <w:pStyle w:val="ListParagraph"/>
        <w:spacing w:after="0" w:line="240" w:lineRule="auto"/>
        <w:ind w:left="0"/>
      </w:pPr>
      <w:r>
        <w:t xml:space="preserve">The goal of this data collection is to produce accurate summaries of current coordinated services approaches, in a uniform format. The descriptive information collected under this ICR will inform site selection for in-depth follow up and provide timely information about current coordinated services approaches for ACF and its grantees. </w:t>
      </w:r>
      <w:r w:rsidR="002026C9" w:rsidRPr="00F90DD2">
        <w:t xml:space="preserve">Qualitative data serve the purposes of </w:t>
      </w:r>
      <w:r w:rsidR="002026C9">
        <w:t>the study</w:t>
      </w:r>
      <w:r w:rsidR="002026C9" w:rsidRPr="00F90DD2">
        <w:t xml:space="preserve"> well, because </w:t>
      </w:r>
      <w:r w:rsidR="002026C9">
        <w:t>this</w:t>
      </w:r>
      <w:r w:rsidR="002026C9" w:rsidRPr="00F90DD2">
        <w:t xml:space="preserve"> is an initial effort to understand coordinated services </w:t>
      </w:r>
      <w:r w:rsidR="002026C9">
        <w:t xml:space="preserve">approaches </w:t>
      </w:r>
      <w:r w:rsidR="002026C9" w:rsidRPr="00F90DD2">
        <w:t xml:space="preserve">and identify how far states and </w:t>
      </w:r>
      <w:r w:rsidR="002026C9">
        <w:t>localities a</w:t>
      </w:r>
      <w:r w:rsidR="002026C9" w:rsidRPr="00F90DD2">
        <w:t>re in their efforts to coordinate.</w:t>
      </w:r>
    </w:p>
    <w:p w14:paraId="47B78FF6" w14:textId="7B02973D" w:rsidR="00995651" w:rsidRDefault="00995651" w:rsidP="00995651">
      <w:pPr>
        <w:pStyle w:val="ListParagraph"/>
        <w:spacing w:after="0" w:line="240" w:lineRule="auto"/>
        <w:ind w:left="0"/>
      </w:pPr>
    </w:p>
    <w:p w14:paraId="0C4F0DEF" w14:textId="77777777" w:rsidR="00BB2925" w:rsidRPr="006C0E56" w:rsidRDefault="00BB2925" w:rsidP="008369BA">
      <w:pPr>
        <w:pStyle w:val="ListParagraph"/>
        <w:spacing w:after="0" w:line="240" w:lineRule="auto"/>
        <w:ind w:left="0"/>
      </w:pPr>
    </w:p>
    <w:p w14:paraId="2E3CD75A" w14:textId="14B2DD89" w:rsidR="005F2951" w:rsidRPr="00DF1291" w:rsidRDefault="00EE38AF" w:rsidP="00F85D35">
      <w:pPr>
        <w:pStyle w:val="ListParagraph"/>
        <w:spacing w:after="120"/>
        <w:ind w:left="0"/>
        <w:rPr>
          <w:rFonts w:eastAsia="Times New Roman" w:cstheme="minorHAnsi"/>
          <w:color w:val="000000"/>
        </w:rPr>
      </w:pPr>
      <w:r>
        <w:rPr>
          <w:b/>
        </w:rPr>
        <w:lastRenderedPageBreak/>
        <w:t>B2.</w:t>
      </w:r>
      <w:r>
        <w:rPr>
          <w:b/>
        </w:rPr>
        <w:tab/>
      </w:r>
      <w:r w:rsidR="007C2EE0">
        <w:rPr>
          <w:rFonts w:eastAsia="Times New Roman" w:cstheme="minorHAnsi"/>
          <w:b/>
          <w:bCs/>
          <w:color w:val="000000"/>
        </w:rPr>
        <w:t>Methods and Design</w:t>
      </w:r>
    </w:p>
    <w:p w14:paraId="1F89BB29" w14:textId="77777777" w:rsidR="002026C9" w:rsidRDefault="0072072F" w:rsidP="00F85D35">
      <w:pPr>
        <w:autoSpaceDE w:val="0"/>
        <w:autoSpaceDN w:val="0"/>
        <w:adjustRightInd w:val="0"/>
        <w:spacing w:after="60" w:line="240" w:lineRule="atLeast"/>
        <w:contextualSpacing/>
        <w:rPr>
          <w:rFonts w:eastAsia="Times New Roman" w:cstheme="minorHAnsi"/>
          <w:i/>
          <w:color w:val="000000"/>
        </w:rPr>
      </w:pPr>
      <w:r>
        <w:rPr>
          <w:rFonts w:eastAsia="Times New Roman" w:cstheme="minorHAnsi"/>
          <w:i/>
          <w:color w:val="000000"/>
        </w:rPr>
        <w:t>Target Population</w:t>
      </w:r>
    </w:p>
    <w:p w14:paraId="542973ED" w14:textId="437FF93F" w:rsidR="005F2951" w:rsidRDefault="0072072F" w:rsidP="00F85D35">
      <w:pPr>
        <w:autoSpaceDE w:val="0"/>
        <w:autoSpaceDN w:val="0"/>
        <w:adjustRightInd w:val="0"/>
        <w:spacing w:after="60" w:line="240" w:lineRule="atLeast"/>
        <w:contextualSpacing/>
        <w:rPr>
          <w:rFonts w:eastAsia="Times New Roman" w:cstheme="minorHAnsi"/>
          <w:color w:val="000000"/>
        </w:rPr>
      </w:pPr>
      <w:r>
        <w:rPr>
          <w:rFonts w:eastAsia="Times New Roman" w:cstheme="minorHAnsi"/>
          <w:i/>
          <w:color w:val="000000"/>
        </w:rPr>
        <w:t xml:space="preserve"> </w:t>
      </w:r>
      <w:r w:rsidR="005F2951" w:rsidRPr="00DF1291">
        <w:rPr>
          <w:rFonts w:eastAsia="Times New Roman" w:cstheme="minorHAnsi"/>
          <w:color w:val="000000"/>
        </w:rPr>
        <w:t xml:space="preserve"> </w:t>
      </w:r>
    </w:p>
    <w:p w14:paraId="771643AE" w14:textId="1D40D074" w:rsidR="0023715B" w:rsidRDefault="00AE7944" w:rsidP="0072072F">
      <w:pPr>
        <w:autoSpaceDE w:val="0"/>
        <w:autoSpaceDN w:val="0"/>
        <w:adjustRightInd w:val="0"/>
        <w:spacing w:after="0" w:line="240" w:lineRule="atLeast"/>
        <w:contextualSpacing/>
      </w:pPr>
      <w:r>
        <w:t xml:space="preserve">The target population includes </w:t>
      </w:r>
      <w:r w:rsidR="00324BCD">
        <w:t>coordinated services approaches operating at the state or local levels</w:t>
      </w:r>
      <w:r w:rsidR="00DC3C11">
        <w:t xml:space="preserve">. </w:t>
      </w:r>
      <w:r w:rsidR="009C63D5">
        <w:t xml:space="preserve">To be included in the AMCS study team’s national scan, </w:t>
      </w:r>
      <w:r w:rsidR="00324BCD">
        <w:t>coordinated services approaches</w:t>
      </w:r>
      <w:r w:rsidR="009C63D5">
        <w:t xml:space="preserve"> must </w:t>
      </w:r>
      <w:r w:rsidR="00A33493">
        <w:t xml:space="preserve">coordinate </w:t>
      </w:r>
      <w:r w:rsidRPr="006529C1">
        <w:t xml:space="preserve">early care and education services </w:t>
      </w:r>
      <w:r w:rsidR="00A33493">
        <w:t>with</w:t>
      </w:r>
      <w:r w:rsidRPr="006529C1">
        <w:t xml:space="preserve"> family economic security and/or other health and human services. </w:t>
      </w:r>
      <w:r w:rsidR="009C63D5">
        <w:t>Under this ICR,</w:t>
      </w:r>
      <w:r w:rsidR="00A33493">
        <w:t xml:space="preserve"> s</w:t>
      </w:r>
      <w:r w:rsidR="00A33493" w:rsidRPr="00A33493">
        <w:t xml:space="preserve">taff operating and working </w:t>
      </w:r>
      <w:r w:rsidR="00A33493">
        <w:t>on</w:t>
      </w:r>
      <w:r w:rsidR="002026C9">
        <w:t xml:space="preserve"> </w:t>
      </w:r>
      <w:r w:rsidR="009F2FF8">
        <w:t xml:space="preserve">a purposive sample of </w:t>
      </w:r>
      <w:r w:rsidR="00A33493">
        <w:t>coordinated services approaches identified in the national scan will be invited to engage in data collection activities</w:t>
      </w:r>
      <w:r w:rsidR="00A33493" w:rsidRPr="00A33493">
        <w:t>.</w:t>
      </w:r>
      <w:r w:rsidR="008F56E4">
        <w:t xml:space="preserve">  </w:t>
      </w:r>
    </w:p>
    <w:p w14:paraId="1E51CBD6" w14:textId="77777777" w:rsidR="00BB2925" w:rsidRDefault="00BB2925" w:rsidP="0072072F">
      <w:pPr>
        <w:autoSpaceDE w:val="0"/>
        <w:autoSpaceDN w:val="0"/>
        <w:adjustRightInd w:val="0"/>
        <w:spacing w:after="0" w:line="240" w:lineRule="atLeast"/>
        <w:contextualSpacing/>
        <w:rPr>
          <w:rFonts w:eastAsia="Times New Roman" w:cstheme="minorHAnsi"/>
          <w:color w:val="000000"/>
        </w:rPr>
      </w:pPr>
    </w:p>
    <w:p w14:paraId="43384CE3" w14:textId="0AB058EF" w:rsidR="000D7942" w:rsidRPr="000D7942" w:rsidRDefault="000D7942" w:rsidP="00F85D35">
      <w:pPr>
        <w:autoSpaceDE w:val="0"/>
        <w:autoSpaceDN w:val="0"/>
        <w:adjustRightInd w:val="0"/>
        <w:spacing w:after="60" w:line="240" w:lineRule="atLeast"/>
        <w:contextualSpacing/>
        <w:rPr>
          <w:rFonts w:eastAsia="Times New Roman" w:cstheme="minorHAnsi"/>
          <w:i/>
          <w:color w:val="000000"/>
        </w:rPr>
      </w:pPr>
      <w:r>
        <w:rPr>
          <w:rFonts w:eastAsia="Times New Roman" w:cstheme="minorHAnsi"/>
          <w:i/>
          <w:color w:val="000000"/>
        </w:rPr>
        <w:t>Sampling and Site Selection</w:t>
      </w:r>
    </w:p>
    <w:p w14:paraId="1C642C78" w14:textId="211D6002" w:rsidR="005F2951" w:rsidRDefault="005F2951" w:rsidP="00DF1291">
      <w:pPr>
        <w:autoSpaceDE w:val="0"/>
        <w:autoSpaceDN w:val="0"/>
        <w:adjustRightInd w:val="0"/>
        <w:spacing w:after="0" w:line="240" w:lineRule="atLeast"/>
        <w:ind w:left="720"/>
        <w:contextualSpacing/>
        <w:rPr>
          <w:rFonts w:eastAsia="Times New Roman" w:cstheme="minorHAnsi"/>
          <w:color w:val="000000"/>
        </w:rPr>
      </w:pPr>
    </w:p>
    <w:p w14:paraId="76EF2E34" w14:textId="3CE57AC4" w:rsidR="009E3247" w:rsidRDefault="00A91BF8" w:rsidP="00A91BF8">
      <w:pPr>
        <w:pStyle w:val="NormalSS"/>
        <w:ind w:firstLine="0"/>
        <w:rPr>
          <w:rFonts w:asciiTheme="minorHAnsi" w:hAnsiTheme="minorHAnsi" w:cstheme="minorHAnsi"/>
          <w:sz w:val="22"/>
          <w:szCs w:val="22"/>
        </w:rPr>
      </w:pPr>
      <w:r>
        <w:rPr>
          <w:rFonts w:asciiTheme="minorHAnsi" w:hAnsiTheme="minorHAnsi" w:cstheme="minorHAnsi"/>
          <w:sz w:val="22"/>
          <w:szCs w:val="22"/>
        </w:rPr>
        <w:t>While t</w:t>
      </w:r>
      <w:r w:rsidRPr="00A91BF8">
        <w:rPr>
          <w:rFonts w:asciiTheme="minorHAnsi" w:hAnsiTheme="minorHAnsi" w:cstheme="minorHAnsi"/>
          <w:sz w:val="22"/>
          <w:szCs w:val="22"/>
        </w:rPr>
        <w:t>he national</w:t>
      </w:r>
      <w:r w:rsidR="00A33BD7" w:rsidRPr="00A91BF8">
        <w:rPr>
          <w:rFonts w:asciiTheme="minorHAnsi" w:hAnsiTheme="minorHAnsi" w:cstheme="minorHAnsi"/>
          <w:sz w:val="22"/>
          <w:szCs w:val="22"/>
        </w:rPr>
        <w:t xml:space="preserve"> scan </w:t>
      </w:r>
      <w:r w:rsidR="002026C9">
        <w:rPr>
          <w:rFonts w:asciiTheme="minorHAnsi" w:hAnsiTheme="minorHAnsi" w:cstheme="minorHAnsi"/>
          <w:sz w:val="22"/>
          <w:szCs w:val="22"/>
        </w:rPr>
        <w:t>relied on publicly available information and is therefore not subject to the Paperwork Reduction Act</w:t>
      </w:r>
      <w:r w:rsidR="00276A5D" w:rsidRPr="00A91BF8">
        <w:rPr>
          <w:rFonts w:asciiTheme="minorHAnsi" w:hAnsiTheme="minorHAnsi" w:cstheme="minorHAnsi"/>
          <w:sz w:val="22"/>
          <w:szCs w:val="22"/>
        </w:rPr>
        <w:t xml:space="preserve">, </w:t>
      </w:r>
      <w:r w:rsidR="009E3247">
        <w:rPr>
          <w:rFonts w:asciiTheme="minorHAnsi" w:hAnsiTheme="minorHAnsi" w:cstheme="minorHAnsi"/>
          <w:sz w:val="22"/>
          <w:szCs w:val="22"/>
        </w:rPr>
        <w:t xml:space="preserve">we have included </w:t>
      </w:r>
      <w:r w:rsidR="00324BCD">
        <w:rPr>
          <w:rFonts w:asciiTheme="minorHAnsi" w:hAnsiTheme="minorHAnsi" w:cstheme="minorHAnsi"/>
          <w:sz w:val="22"/>
          <w:szCs w:val="22"/>
        </w:rPr>
        <w:t xml:space="preserve">a </w:t>
      </w:r>
      <w:r w:rsidR="00276A5D" w:rsidRPr="00A91BF8">
        <w:rPr>
          <w:rFonts w:asciiTheme="minorHAnsi" w:hAnsiTheme="minorHAnsi" w:cstheme="minorHAnsi"/>
          <w:sz w:val="22"/>
          <w:szCs w:val="22"/>
        </w:rPr>
        <w:t>description to aid understanding of the data collection activities included in this</w:t>
      </w:r>
      <w:r>
        <w:rPr>
          <w:rFonts w:asciiTheme="minorHAnsi" w:hAnsiTheme="minorHAnsi" w:cstheme="minorHAnsi"/>
          <w:sz w:val="22"/>
          <w:szCs w:val="22"/>
        </w:rPr>
        <w:t xml:space="preserve"> generic information collection</w:t>
      </w:r>
      <w:r w:rsidR="00276A5D" w:rsidRPr="00A91BF8">
        <w:rPr>
          <w:rFonts w:asciiTheme="minorHAnsi" w:hAnsiTheme="minorHAnsi" w:cstheme="minorHAnsi"/>
          <w:sz w:val="22"/>
          <w:szCs w:val="22"/>
        </w:rPr>
        <w:t xml:space="preserve"> package. </w:t>
      </w:r>
    </w:p>
    <w:p w14:paraId="74867E29" w14:textId="32260088" w:rsidR="00276A5D" w:rsidRPr="00A91BF8" w:rsidRDefault="00276A5D" w:rsidP="00A91BF8">
      <w:pPr>
        <w:pStyle w:val="NormalSS"/>
        <w:ind w:firstLine="0"/>
        <w:rPr>
          <w:rFonts w:asciiTheme="minorHAnsi" w:hAnsiTheme="minorHAnsi" w:cstheme="minorHAnsi"/>
          <w:sz w:val="22"/>
          <w:szCs w:val="22"/>
        </w:rPr>
      </w:pPr>
      <w:r w:rsidRPr="00A91BF8">
        <w:rPr>
          <w:rFonts w:asciiTheme="minorHAnsi" w:hAnsiTheme="minorHAnsi" w:cstheme="minorHAnsi"/>
          <w:sz w:val="22"/>
          <w:szCs w:val="22"/>
        </w:rPr>
        <w:t>Sources for identifying state and</w:t>
      </w:r>
      <w:r w:rsidR="00A91BF8">
        <w:rPr>
          <w:rFonts w:asciiTheme="minorHAnsi" w:hAnsiTheme="minorHAnsi" w:cstheme="minorHAnsi"/>
          <w:sz w:val="22"/>
          <w:szCs w:val="22"/>
        </w:rPr>
        <w:t xml:space="preserve"> local coordinated services approaches</w:t>
      </w:r>
      <w:r w:rsidRPr="00A91BF8">
        <w:rPr>
          <w:rFonts w:asciiTheme="minorHAnsi" w:hAnsiTheme="minorHAnsi" w:cstheme="minorHAnsi"/>
          <w:sz w:val="22"/>
          <w:szCs w:val="22"/>
        </w:rPr>
        <w:t xml:space="preserve"> through the </w:t>
      </w:r>
      <w:r w:rsidR="00A91BF8">
        <w:rPr>
          <w:rFonts w:asciiTheme="minorHAnsi" w:hAnsiTheme="minorHAnsi" w:cstheme="minorHAnsi"/>
          <w:sz w:val="22"/>
          <w:szCs w:val="22"/>
        </w:rPr>
        <w:t>national</w:t>
      </w:r>
      <w:r w:rsidRPr="00A91BF8">
        <w:rPr>
          <w:rFonts w:asciiTheme="minorHAnsi" w:hAnsiTheme="minorHAnsi" w:cstheme="minorHAnsi"/>
          <w:sz w:val="22"/>
          <w:szCs w:val="22"/>
        </w:rPr>
        <w:t xml:space="preserve"> scan include</w:t>
      </w:r>
      <w:r w:rsidR="00A91BF8">
        <w:rPr>
          <w:rFonts w:asciiTheme="minorHAnsi" w:hAnsiTheme="minorHAnsi" w:cstheme="minorHAnsi"/>
          <w:sz w:val="22"/>
          <w:szCs w:val="22"/>
        </w:rPr>
        <w:t>d</w:t>
      </w:r>
      <w:r w:rsidRPr="00A91BF8">
        <w:rPr>
          <w:rFonts w:asciiTheme="minorHAnsi" w:hAnsiTheme="minorHAnsi" w:cstheme="minorHAnsi"/>
          <w:sz w:val="22"/>
          <w:szCs w:val="22"/>
        </w:rPr>
        <w:t xml:space="preserve"> web searches; information from related projects; relevant federal and state initiatives; relevant </w:t>
      </w:r>
      <w:r w:rsidR="003943F3">
        <w:rPr>
          <w:rFonts w:asciiTheme="minorHAnsi" w:hAnsiTheme="minorHAnsi" w:cstheme="minorHAnsi"/>
          <w:sz w:val="22"/>
          <w:szCs w:val="22"/>
        </w:rPr>
        <w:t>technical assistance (</w:t>
      </w:r>
      <w:r w:rsidRPr="00A91BF8">
        <w:rPr>
          <w:rFonts w:asciiTheme="minorHAnsi" w:hAnsiTheme="minorHAnsi" w:cstheme="minorHAnsi"/>
          <w:sz w:val="22"/>
          <w:szCs w:val="22"/>
        </w:rPr>
        <w:t>TA</w:t>
      </w:r>
      <w:r w:rsidR="003943F3">
        <w:rPr>
          <w:rFonts w:asciiTheme="minorHAnsi" w:hAnsiTheme="minorHAnsi" w:cstheme="minorHAnsi"/>
          <w:sz w:val="22"/>
          <w:szCs w:val="22"/>
        </w:rPr>
        <w:t>)</w:t>
      </w:r>
      <w:r w:rsidRPr="00A91BF8">
        <w:rPr>
          <w:rFonts w:asciiTheme="minorHAnsi" w:hAnsiTheme="minorHAnsi" w:cstheme="minorHAnsi"/>
          <w:sz w:val="22"/>
          <w:szCs w:val="22"/>
        </w:rPr>
        <w:t xml:space="preserve"> initiatives; and private sector initiatives. All </w:t>
      </w:r>
      <w:r w:rsidR="00A91BF8">
        <w:rPr>
          <w:rFonts w:asciiTheme="minorHAnsi" w:hAnsiTheme="minorHAnsi" w:cstheme="minorHAnsi"/>
          <w:sz w:val="22"/>
          <w:szCs w:val="22"/>
        </w:rPr>
        <w:t>coordinated services approaches</w:t>
      </w:r>
      <w:r w:rsidR="00A91BF8" w:rsidRPr="00A91BF8">
        <w:rPr>
          <w:rFonts w:asciiTheme="minorHAnsi" w:hAnsiTheme="minorHAnsi" w:cstheme="minorHAnsi"/>
          <w:sz w:val="22"/>
          <w:szCs w:val="22"/>
        </w:rPr>
        <w:t xml:space="preserve"> </w:t>
      </w:r>
      <w:r w:rsidRPr="00A91BF8">
        <w:rPr>
          <w:rFonts w:asciiTheme="minorHAnsi" w:hAnsiTheme="minorHAnsi" w:cstheme="minorHAnsi"/>
          <w:sz w:val="22"/>
          <w:szCs w:val="22"/>
        </w:rPr>
        <w:t xml:space="preserve">that met the following criteria </w:t>
      </w:r>
      <w:r w:rsidR="00A91BF8">
        <w:rPr>
          <w:rFonts w:asciiTheme="minorHAnsi" w:hAnsiTheme="minorHAnsi" w:cstheme="minorHAnsi"/>
          <w:sz w:val="22"/>
          <w:szCs w:val="22"/>
        </w:rPr>
        <w:t>were</w:t>
      </w:r>
      <w:r w:rsidRPr="00A91BF8">
        <w:rPr>
          <w:rFonts w:asciiTheme="minorHAnsi" w:hAnsiTheme="minorHAnsi" w:cstheme="minorHAnsi"/>
          <w:sz w:val="22"/>
          <w:szCs w:val="22"/>
        </w:rPr>
        <w:t xml:space="preserve"> included in the </w:t>
      </w:r>
      <w:r w:rsidR="00A91BF8">
        <w:rPr>
          <w:rFonts w:asciiTheme="minorHAnsi" w:hAnsiTheme="minorHAnsi" w:cstheme="minorHAnsi"/>
          <w:sz w:val="22"/>
          <w:szCs w:val="22"/>
        </w:rPr>
        <w:t xml:space="preserve">national </w:t>
      </w:r>
      <w:r w:rsidRPr="00A91BF8">
        <w:rPr>
          <w:rFonts w:asciiTheme="minorHAnsi" w:hAnsiTheme="minorHAnsi" w:cstheme="minorHAnsi"/>
          <w:sz w:val="22"/>
          <w:szCs w:val="22"/>
        </w:rPr>
        <w:t xml:space="preserve">scan:  </w:t>
      </w:r>
    </w:p>
    <w:p w14:paraId="66A2CE3F" w14:textId="43E73ED7" w:rsidR="00276A5D" w:rsidRPr="00A91BF8" w:rsidRDefault="00276A5D" w:rsidP="001B711B">
      <w:pPr>
        <w:pStyle w:val="NumberedBullet"/>
        <w:numPr>
          <w:ilvl w:val="0"/>
          <w:numId w:val="31"/>
        </w:numPr>
        <w:spacing w:after="0"/>
        <w:rPr>
          <w:rFonts w:asciiTheme="minorHAnsi" w:hAnsiTheme="minorHAnsi" w:cstheme="minorHAnsi"/>
          <w:sz w:val="22"/>
          <w:szCs w:val="22"/>
        </w:rPr>
      </w:pPr>
      <w:r w:rsidRPr="00A91BF8">
        <w:rPr>
          <w:rFonts w:asciiTheme="minorHAnsi" w:hAnsiTheme="minorHAnsi" w:cstheme="minorHAnsi"/>
          <w:sz w:val="22"/>
          <w:szCs w:val="22"/>
        </w:rPr>
        <w:t>Currently operate</w:t>
      </w:r>
      <w:r w:rsidR="002A6B9E">
        <w:rPr>
          <w:rFonts w:asciiTheme="minorHAnsi" w:hAnsiTheme="minorHAnsi" w:cstheme="minorHAnsi"/>
          <w:sz w:val="22"/>
          <w:szCs w:val="22"/>
        </w:rPr>
        <w:t>s</w:t>
      </w:r>
      <w:r w:rsidRPr="00A91BF8">
        <w:rPr>
          <w:rFonts w:asciiTheme="minorHAnsi" w:hAnsiTheme="minorHAnsi" w:cstheme="minorHAnsi"/>
          <w:sz w:val="22"/>
          <w:szCs w:val="22"/>
        </w:rPr>
        <w:t xml:space="preserve"> in the United States</w:t>
      </w:r>
      <w:r w:rsidR="001B711B">
        <w:rPr>
          <w:rFonts w:asciiTheme="minorHAnsi" w:hAnsiTheme="minorHAnsi" w:cstheme="minorHAnsi"/>
          <w:sz w:val="22"/>
          <w:szCs w:val="22"/>
        </w:rPr>
        <w:t>;</w:t>
      </w:r>
      <w:r w:rsidRPr="00A91BF8">
        <w:rPr>
          <w:rFonts w:asciiTheme="minorHAnsi" w:hAnsiTheme="minorHAnsi" w:cstheme="minorHAnsi"/>
          <w:sz w:val="22"/>
          <w:szCs w:val="22"/>
        </w:rPr>
        <w:t xml:space="preserve"> </w:t>
      </w:r>
    </w:p>
    <w:p w14:paraId="0ECF41B3" w14:textId="36E506D5" w:rsidR="00276A5D" w:rsidRPr="00A91BF8" w:rsidRDefault="00276A5D" w:rsidP="001B711B">
      <w:pPr>
        <w:pStyle w:val="NumberedBullet"/>
        <w:numPr>
          <w:ilvl w:val="0"/>
          <w:numId w:val="31"/>
        </w:numPr>
        <w:spacing w:after="0"/>
        <w:rPr>
          <w:rFonts w:asciiTheme="minorHAnsi" w:hAnsiTheme="minorHAnsi" w:cstheme="minorHAnsi"/>
          <w:sz w:val="22"/>
          <w:szCs w:val="22"/>
        </w:rPr>
      </w:pPr>
      <w:r w:rsidRPr="00A91BF8">
        <w:rPr>
          <w:rFonts w:asciiTheme="minorHAnsi" w:hAnsiTheme="minorHAnsi" w:cstheme="minorHAnsi"/>
          <w:sz w:val="22"/>
          <w:szCs w:val="22"/>
        </w:rPr>
        <w:t>Ha</w:t>
      </w:r>
      <w:r w:rsidR="002A6B9E">
        <w:rPr>
          <w:rFonts w:asciiTheme="minorHAnsi" w:hAnsiTheme="minorHAnsi" w:cstheme="minorHAnsi"/>
          <w:sz w:val="22"/>
          <w:szCs w:val="22"/>
        </w:rPr>
        <w:t>s</w:t>
      </w:r>
      <w:r w:rsidRPr="00A91BF8">
        <w:rPr>
          <w:rFonts w:asciiTheme="minorHAnsi" w:hAnsiTheme="minorHAnsi" w:cstheme="minorHAnsi"/>
          <w:sz w:val="22"/>
          <w:szCs w:val="22"/>
        </w:rPr>
        <w:t xml:space="preserve"> a public website or public documents available for review</w:t>
      </w:r>
      <w:r w:rsidR="001B711B">
        <w:rPr>
          <w:rFonts w:asciiTheme="minorHAnsi" w:hAnsiTheme="minorHAnsi" w:cstheme="minorHAnsi"/>
          <w:sz w:val="22"/>
          <w:szCs w:val="22"/>
        </w:rPr>
        <w:t>;</w:t>
      </w:r>
      <w:r w:rsidRPr="00A91BF8">
        <w:rPr>
          <w:rFonts w:asciiTheme="minorHAnsi" w:hAnsiTheme="minorHAnsi" w:cstheme="minorHAnsi"/>
          <w:sz w:val="22"/>
          <w:szCs w:val="22"/>
        </w:rPr>
        <w:t xml:space="preserve"> </w:t>
      </w:r>
    </w:p>
    <w:p w14:paraId="40181857" w14:textId="76184926" w:rsidR="00276A5D" w:rsidRPr="00A91BF8" w:rsidRDefault="00276A5D" w:rsidP="001B711B">
      <w:pPr>
        <w:pStyle w:val="NumberedBullet"/>
        <w:numPr>
          <w:ilvl w:val="0"/>
          <w:numId w:val="31"/>
        </w:numPr>
        <w:spacing w:after="0"/>
        <w:rPr>
          <w:rFonts w:asciiTheme="minorHAnsi" w:hAnsiTheme="minorHAnsi" w:cstheme="minorHAnsi"/>
          <w:sz w:val="22"/>
          <w:szCs w:val="22"/>
        </w:rPr>
      </w:pPr>
      <w:r w:rsidRPr="00A91BF8">
        <w:rPr>
          <w:rFonts w:asciiTheme="minorHAnsi" w:hAnsiTheme="minorHAnsi" w:cstheme="minorHAnsi"/>
          <w:sz w:val="22"/>
          <w:szCs w:val="22"/>
        </w:rPr>
        <w:t>Serve</w:t>
      </w:r>
      <w:r w:rsidR="002A6B9E">
        <w:rPr>
          <w:rFonts w:asciiTheme="minorHAnsi" w:hAnsiTheme="minorHAnsi" w:cstheme="minorHAnsi"/>
          <w:sz w:val="22"/>
          <w:szCs w:val="22"/>
        </w:rPr>
        <w:t>s</w:t>
      </w:r>
      <w:r w:rsidRPr="00A91BF8">
        <w:rPr>
          <w:rFonts w:asciiTheme="minorHAnsi" w:hAnsiTheme="minorHAnsi" w:cstheme="minorHAnsi"/>
          <w:sz w:val="22"/>
          <w:szCs w:val="22"/>
        </w:rPr>
        <w:t xml:space="preserve"> at least some low-income families</w:t>
      </w:r>
      <w:r w:rsidR="001B711B">
        <w:rPr>
          <w:rFonts w:asciiTheme="minorHAnsi" w:hAnsiTheme="minorHAnsi" w:cstheme="minorHAnsi"/>
          <w:sz w:val="22"/>
          <w:szCs w:val="22"/>
        </w:rPr>
        <w:t>;</w:t>
      </w:r>
      <w:r w:rsidRPr="00A91BF8">
        <w:rPr>
          <w:rFonts w:asciiTheme="minorHAnsi" w:hAnsiTheme="minorHAnsi" w:cstheme="minorHAnsi"/>
          <w:sz w:val="22"/>
          <w:szCs w:val="22"/>
        </w:rPr>
        <w:t xml:space="preserve"> </w:t>
      </w:r>
    </w:p>
    <w:p w14:paraId="776A90CD" w14:textId="253DAC10" w:rsidR="00276A5D" w:rsidRPr="00A91BF8" w:rsidRDefault="00276A5D" w:rsidP="001B711B">
      <w:pPr>
        <w:pStyle w:val="NumberedBullet"/>
        <w:numPr>
          <w:ilvl w:val="0"/>
          <w:numId w:val="31"/>
        </w:numPr>
        <w:spacing w:after="0"/>
        <w:rPr>
          <w:rFonts w:asciiTheme="minorHAnsi" w:hAnsiTheme="minorHAnsi" w:cstheme="minorHAnsi"/>
          <w:sz w:val="22"/>
          <w:szCs w:val="22"/>
        </w:rPr>
      </w:pPr>
      <w:r w:rsidRPr="00A91BF8">
        <w:rPr>
          <w:rFonts w:asciiTheme="minorHAnsi" w:hAnsiTheme="minorHAnsi" w:cstheme="minorHAnsi"/>
          <w:sz w:val="22"/>
          <w:szCs w:val="22"/>
        </w:rPr>
        <w:t>Directly provide</w:t>
      </w:r>
      <w:r w:rsidR="002A6B9E">
        <w:rPr>
          <w:rFonts w:asciiTheme="minorHAnsi" w:hAnsiTheme="minorHAnsi" w:cstheme="minorHAnsi"/>
          <w:sz w:val="22"/>
          <w:szCs w:val="22"/>
        </w:rPr>
        <w:t>s</w:t>
      </w:r>
      <w:r w:rsidRPr="00A91BF8">
        <w:rPr>
          <w:rFonts w:asciiTheme="minorHAnsi" w:hAnsiTheme="minorHAnsi" w:cstheme="minorHAnsi"/>
          <w:sz w:val="22"/>
          <w:szCs w:val="22"/>
        </w:rPr>
        <w:t xml:space="preserve"> early care and education services for children age 5 and younger</w:t>
      </w:r>
      <w:r w:rsidR="001B711B">
        <w:rPr>
          <w:rFonts w:asciiTheme="minorHAnsi" w:hAnsiTheme="minorHAnsi" w:cstheme="minorHAnsi"/>
          <w:sz w:val="22"/>
          <w:szCs w:val="22"/>
        </w:rPr>
        <w:t>;</w:t>
      </w:r>
    </w:p>
    <w:p w14:paraId="4E420873" w14:textId="0F8E7798" w:rsidR="00276A5D" w:rsidRPr="00A91BF8" w:rsidRDefault="00276A5D" w:rsidP="001B711B">
      <w:pPr>
        <w:pStyle w:val="NumberedBullet"/>
        <w:numPr>
          <w:ilvl w:val="0"/>
          <w:numId w:val="31"/>
        </w:numPr>
        <w:spacing w:after="0"/>
        <w:rPr>
          <w:rFonts w:asciiTheme="minorHAnsi" w:hAnsiTheme="minorHAnsi" w:cstheme="minorHAnsi"/>
          <w:sz w:val="22"/>
          <w:szCs w:val="22"/>
        </w:rPr>
      </w:pPr>
      <w:r w:rsidRPr="00A91BF8">
        <w:rPr>
          <w:rFonts w:asciiTheme="minorHAnsi" w:hAnsiTheme="minorHAnsi" w:cstheme="minorHAnsi"/>
          <w:sz w:val="22"/>
          <w:szCs w:val="22"/>
        </w:rPr>
        <w:t>Provide</w:t>
      </w:r>
      <w:r w:rsidR="002A6B9E">
        <w:rPr>
          <w:rFonts w:asciiTheme="minorHAnsi" w:hAnsiTheme="minorHAnsi" w:cstheme="minorHAnsi"/>
          <w:sz w:val="22"/>
          <w:szCs w:val="22"/>
        </w:rPr>
        <w:t>s</w:t>
      </w:r>
      <w:r w:rsidRPr="00A91BF8">
        <w:rPr>
          <w:rFonts w:asciiTheme="minorHAnsi" w:hAnsiTheme="minorHAnsi" w:cstheme="minorHAnsi"/>
          <w:sz w:val="22"/>
          <w:szCs w:val="22"/>
        </w:rPr>
        <w:t xml:space="preserve"> family economic security and/or family-focused health and human services in addition to early care and education</w:t>
      </w:r>
      <w:r w:rsidR="001B711B">
        <w:rPr>
          <w:rFonts w:asciiTheme="minorHAnsi" w:hAnsiTheme="minorHAnsi" w:cstheme="minorHAnsi"/>
          <w:sz w:val="22"/>
          <w:szCs w:val="22"/>
        </w:rPr>
        <w:t>; and</w:t>
      </w:r>
    </w:p>
    <w:p w14:paraId="564B06E8" w14:textId="15AD9C28" w:rsidR="00276A5D" w:rsidRPr="00A91BF8" w:rsidRDefault="00276A5D" w:rsidP="001B711B">
      <w:pPr>
        <w:pStyle w:val="NumberedBullet"/>
        <w:numPr>
          <w:ilvl w:val="0"/>
          <w:numId w:val="31"/>
        </w:numPr>
        <w:spacing w:after="0"/>
        <w:rPr>
          <w:rFonts w:asciiTheme="minorHAnsi" w:hAnsiTheme="minorHAnsi" w:cstheme="minorHAnsi"/>
          <w:sz w:val="22"/>
          <w:szCs w:val="22"/>
        </w:rPr>
      </w:pPr>
      <w:r w:rsidRPr="00A91BF8">
        <w:rPr>
          <w:rFonts w:asciiTheme="minorHAnsi" w:hAnsiTheme="minorHAnsi" w:cstheme="minorHAnsi"/>
          <w:sz w:val="22"/>
          <w:szCs w:val="22"/>
        </w:rPr>
        <w:t>Intentionally coordinate</w:t>
      </w:r>
      <w:r w:rsidR="002A6B9E">
        <w:rPr>
          <w:rFonts w:asciiTheme="minorHAnsi" w:hAnsiTheme="minorHAnsi" w:cstheme="minorHAnsi"/>
          <w:sz w:val="22"/>
          <w:szCs w:val="22"/>
        </w:rPr>
        <w:t>s</w:t>
      </w:r>
      <w:r w:rsidRPr="00A91BF8">
        <w:rPr>
          <w:rFonts w:asciiTheme="minorHAnsi" w:hAnsiTheme="minorHAnsi" w:cstheme="minorHAnsi"/>
          <w:sz w:val="22"/>
          <w:szCs w:val="22"/>
        </w:rPr>
        <w:t xml:space="preserve"> multiple health and human services</w:t>
      </w:r>
      <w:r w:rsidR="001B711B">
        <w:rPr>
          <w:rFonts w:asciiTheme="minorHAnsi" w:hAnsiTheme="minorHAnsi" w:cstheme="minorHAnsi"/>
          <w:sz w:val="22"/>
          <w:szCs w:val="22"/>
        </w:rPr>
        <w:t>.</w:t>
      </w:r>
    </w:p>
    <w:p w14:paraId="4D8B7B13" w14:textId="77777777" w:rsidR="001B711B" w:rsidRDefault="001B711B" w:rsidP="001B711B">
      <w:pPr>
        <w:pStyle w:val="NumberedBullet"/>
        <w:spacing w:after="0"/>
        <w:ind w:left="90" w:firstLine="0"/>
        <w:rPr>
          <w:rFonts w:asciiTheme="minorHAnsi" w:hAnsiTheme="minorHAnsi" w:cstheme="minorHAnsi"/>
          <w:sz w:val="22"/>
          <w:szCs w:val="22"/>
        </w:rPr>
      </w:pPr>
    </w:p>
    <w:p w14:paraId="1754D809" w14:textId="1B4F5563" w:rsidR="00276A5D" w:rsidRPr="00A91BF8" w:rsidRDefault="001B711B" w:rsidP="00276A5D">
      <w:pPr>
        <w:pStyle w:val="NumberedBullet"/>
        <w:spacing w:after="240"/>
        <w:ind w:left="90" w:firstLine="0"/>
        <w:rPr>
          <w:rFonts w:asciiTheme="minorHAnsi" w:hAnsiTheme="minorHAnsi" w:cstheme="minorHAnsi"/>
          <w:sz w:val="22"/>
          <w:szCs w:val="22"/>
        </w:rPr>
      </w:pPr>
      <w:r>
        <w:rPr>
          <w:rFonts w:asciiTheme="minorHAnsi" w:hAnsiTheme="minorHAnsi" w:cstheme="minorHAnsi"/>
          <w:sz w:val="22"/>
          <w:szCs w:val="22"/>
        </w:rPr>
        <w:t>From the</w:t>
      </w:r>
      <w:r w:rsidR="00276A5D" w:rsidRPr="00A91BF8">
        <w:rPr>
          <w:rFonts w:asciiTheme="minorHAnsi" w:hAnsiTheme="minorHAnsi" w:cstheme="minorHAnsi"/>
          <w:sz w:val="22"/>
          <w:szCs w:val="22"/>
        </w:rPr>
        <w:t xml:space="preserve"> </w:t>
      </w:r>
      <w:r>
        <w:rPr>
          <w:rFonts w:asciiTheme="minorHAnsi" w:hAnsiTheme="minorHAnsi" w:cstheme="minorHAnsi"/>
          <w:sz w:val="22"/>
          <w:szCs w:val="22"/>
        </w:rPr>
        <w:t xml:space="preserve">universe of </w:t>
      </w:r>
      <w:r w:rsidR="00276A5D" w:rsidRPr="00A91BF8">
        <w:rPr>
          <w:rFonts w:asciiTheme="minorHAnsi" w:hAnsiTheme="minorHAnsi" w:cstheme="minorHAnsi"/>
          <w:sz w:val="22"/>
          <w:szCs w:val="22"/>
        </w:rPr>
        <w:t xml:space="preserve">state and </w:t>
      </w:r>
      <w:r>
        <w:rPr>
          <w:rFonts w:asciiTheme="minorHAnsi" w:hAnsiTheme="minorHAnsi" w:cstheme="minorHAnsi"/>
          <w:sz w:val="22"/>
          <w:szCs w:val="22"/>
        </w:rPr>
        <w:t>local</w:t>
      </w:r>
      <w:r w:rsidR="00276A5D" w:rsidRPr="00A91BF8">
        <w:rPr>
          <w:rFonts w:asciiTheme="minorHAnsi" w:hAnsiTheme="minorHAnsi" w:cstheme="minorHAnsi"/>
          <w:sz w:val="22"/>
          <w:szCs w:val="22"/>
        </w:rPr>
        <w:t xml:space="preserve"> </w:t>
      </w:r>
      <w:r>
        <w:rPr>
          <w:rFonts w:asciiTheme="minorHAnsi" w:hAnsiTheme="minorHAnsi" w:cstheme="minorHAnsi"/>
          <w:sz w:val="22"/>
          <w:szCs w:val="22"/>
        </w:rPr>
        <w:t>coordinated services approaches</w:t>
      </w:r>
      <w:r w:rsidRPr="00A91BF8">
        <w:rPr>
          <w:rFonts w:asciiTheme="minorHAnsi" w:hAnsiTheme="minorHAnsi" w:cstheme="minorHAnsi"/>
          <w:sz w:val="22"/>
          <w:szCs w:val="22"/>
        </w:rPr>
        <w:t xml:space="preserve"> </w:t>
      </w:r>
      <w:r w:rsidR="00276A5D" w:rsidRPr="00A91BF8">
        <w:rPr>
          <w:rFonts w:asciiTheme="minorHAnsi" w:hAnsiTheme="minorHAnsi" w:cstheme="minorHAnsi"/>
          <w:sz w:val="22"/>
          <w:szCs w:val="22"/>
        </w:rPr>
        <w:t>identified using the six criteria listed above</w:t>
      </w:r>
      <w:r>
        <w:rPr>
          <w:rFonts w:asciiTheme="minorHAnsi" w:hAnsiTheme="minorHAnsi" w:cstheme="minorHAnsi"/>
          <w:sz w:val="22"/>
          <w:szCs w:val="22"/>
        </w:rPr>
        <w:t>, w</w:t>
      </w:r>
      <w:r w:rsidR="00276A5D" w:rsidRPr="00A91BF8">
        <w:rPr>
          <w:rFonts w:asciiTheme="minorHAnsi" w:hAnsiTheme="minorHAnsi" w:cstheme="minorHAnsi"/>
          <w:sz w:val="22"/>
          <w:szCs w:val="22"/>
        </w:rPr>
        <w:t>e will identify purposive samples for each of the data collection efforts as follows:</w:t>
      </w:r>
    </w:p>
    <w:p w14:paraId="53BE0DFD" w14:textId="747B710C" w:rsidR="001B711B" w:rsidRPr="00196E0A" w:rsidRDefault="001B711B" w:rsidP="00623B61">
      <w:pPr>
        <w:pStyle w:val="Dash"/>
        <w:numPr>
          <w:ilvl w:val="0"/>
          <w:numId w:val="34"/>
        </w:numPr>
        <w:rPr>
          <w:rFonts w:asciiTheme="minorHAnsi" w:hAnsiTheme="minorHAnsi" w:cstheme="minorHAnsi"/>
          <w:sz w:val="22"/>
          <w:szCs w:val="22"/>
        </w:rPr>
      </w:pPr>
      <w:r w:rsidRPr="00196E0A">
        <w:rPr>
          <w:rFonts w:asciiTheme="minorHAnsi" w:hAnsiTheme="minorHAnsi" w:cstheme="minorHAnsi"/>
          <w:b/>
          <w:sz w:val="22"/>
          <w:szCs w:val="22"/>
        </w:rPr>
        <w:t>State and local m</w:t>
      </w:r>
      <w:r w:rsidR="00276A5D" w:rsidRPr="00196E0A">
        <w:rPr>
          <w:rFonts w:asciiTheme="minorHAnsi" w:hAnsiTheme="minorHAnsi" w:cstheme="minorHAnsi"/>
          <w:b/>
          <w:sz w:val="22"/>
          <w:szCs w:val="22"/>
        </w:rPr>
        <w:t>odel profile confirmation</w:t>
      </w:r>
      <w:r w:rsidR="00DD27B7" w:rsidRPr="00196E0A">
        <w:rPr>
          <w:rFonts w:asciiTheme="minorHAnsi" w:hAnsiTheme="minorHAnsi" w:cstheme="minorHAnsi"/>
          <w:b/>
          <w:sz w:val="22"/>
          <w:szCs w:val="22"/>
        </w:rPr>
        <w:t xml:space="preserve"> and completion</w:t>
      </w:r>
      <w:r w:rsidR="00276A5D" w:rsidRPr="00196E0A">
        <w:rPr>
          <w:rFonts w:asciiTheme="minorHAnsi" w:hAnsiTheme="minorHAnsi" w:cstheme="minorHAnsi"/>
          <w:b/>
          <w:sz w:val="22"/>
          <w:szCs w:val="22"/>
        </w:rPr>
        <w:t xml:space="preserve">. </w:t>
      </w:r>
      <w:r w:rsidRPr="00196E0A">
        <w:rPr>
          <w:rFonts w:asciiTheme="minorHAnsi" w:hAnsiTheme="minorHAnsi" w:cstheme="minorHAnsi"/>
          <w:sz w:val="22"/>
          <w:szCs w:val="22"/>
        </w:rPr>
        <w:t>W</w:t>
      </w:r>
      <w:r w:rsidR="00276A5D" w:rsidRPr="00196E0A">
        <w:rPr>
          <w:rFonts w:asciiTheme="minorHAnsi" w:hAnsiTheme="minorHAnsi" w:cstheme="minorHAnsi"/>
          <w:sz w:val="22"/>
          <w:szCs w:val="22"/>
        </w:rPr>
        <w:t xml:space="preserve">e will create </w:t>
      </w:r>
      <w:r w:rsidRPr="00196E0A">
        <w:rPr>
          <w:rFonts w:asciiTheme="minorHAnsi" w:hAnsiTheme="minorHAnsi" w:cstheme="minorHAnsi"/>
          <w:sz w:val="22"/>
          <w:szCs w:val="22"/>
        </w:rPr>
        <w:t xml:space="preserve">state and local model </w:t>
      </w:r>
      <w:r w:rsidR="00276A5D" w:rsidRPr="00196E0A">
        <w:rPr>
          <w:rFonts w:asciiTheme="minorHAnsi" w:hAnsiTheme="minorHAnsi" w:cstheme="minorHAnsi"/>
          <w:sz w:val="22"/>
          <w:szCs w:val="22"/>
        </w:rPr>
        <w:t>profiles</w:t>
      </w:r>
      <w:r w:rsidR="002A6B9E" w:rsidRPr="00196E0A">
        <w:rPr>
          <w:rFonts w:asciiTheme="minorHAnsi" w:hAnsiTheme="minorHAnsi" w:cstheme="minorHAnsi"/>
          <w:sz w:val="22"/>
          <w:szCs w:val="22"/>
        </w:rPr>
        <w:t xml:space="preserve"> using the criteria above</w:t>
      </w:r>
      <w:r w:rsidR="00276A5D" w:rsidRPr="00196E0A">
        <w:rPr>
          <w:rFonts w:asciiTheme="minorHAnsi" w:hAnsiTheme="minorHAnsi" w:cstheme="minorHAnsi"/>
          <w:sz w:val="22"/>
          <w:szCs w:val="22"/>
        </w:rPr>
        <w:t xml:space="preserve"> for a purposively selected set of state and </w:t>
      </w:r>
      <w:r w:rsidRPr="00196E0A">
        <w:rPr>
          <w:rFonts w:asciiTheme="minorHAnsi" w:hAnsiTheme="minorHAnsi" w:cstheme="minorHAnsi"/>
          <w:sz w:val="22"/>
          <w:szCs w:val="22"/>
        </w:rPr>
        <w:t>local coordinated services approaches</w:t>
      </w:r>
      <w:r w:rsidR="00276A5D" w:rsidRPr="00196E0A">
        <w:rPr>
          <w:rFonts w:asciiTheme="minorHAnsi" w:hAnsiTheme="minorHAnsi" w:cstheme="minorHAnsi"/>
          <w:sz w:val="22"/>
          <w:szCs w:val="22"/>
        </w:rPr>
        <w:t xml:space="preserve"> using publicly available data. This purposive sample will be selected to reflect the variation and features across </w:t>
      </w:r>
      <w:r w:rsidRPr="00196E0A">
        <w:rPr>
          <w:rFonts w:asciiTheme="minorHAnsi" w:hAnsiTheme="minorHAnsi" w:cstheme="minorHAnsi"/>
          <w:sz w:val="22"/>
          <w:szCs w:val="22"/>
        </w:rPr>
        <w:t>state and local coordinated services approaches</w:t>
      </w:r>
      <w:r w:rsidR="00276A5D" w:rsidRPr="00196E0A">
        <w:rPr>
          <w:rFonts w:asciiTheme="minorHAnsi" w:hAnsiTheme="minorHAnsi" w:cstheme="minorHAnsi"/>
          <w:sz w:val="22"/>
          <w:szCs w:val="22"/>
        </w:rPr>
        <w:t xml:space="preserve">, while at the same time minimizing duplicative information from multiple </w:t>
      </w:r>
      <w:r w:rsidRPr="00196E0A">
        <w:rPr>
          <w:rFonts w:asciiTheme="minorHAnsi" w:hAnsiTheme="minorHAnsi" w:cstheme="minorHAnsi"/>
          <w:sz w:val="22"/>
          <w:szCs w:val="22"/>
        </w:rPr>
        <w:t xml:space="preserve">coordinated services approaches </w:t>
      </w:r>
      <w:r w:rsidR="00276A5D" w:rsidRPr="00196E0A">
        <w:rPr>
          <w:rFonts w:asciiTheme="minorHAnsi" w:hAnsiTheme="minorHAnsi" w:cstheme="minorHAnsi"/>
          <w:sz w:val="22"/>
          <w:szCs w:val="22"/>
        </w:rPr>
        <w:t>that are using the same, or a similar, approach.</w:t>
      </w:r>
      <w:r w:rsidR="00196E0A" w:rsidRPr="00196E0A">
        <w:rPr>
          <w:rFonts w:asciiTheme="minorHAnsi" w:hAnsiTheme="minorHAnsi" w:cstheme="minorHAnsi"/>
          <w:sz w:val="22"/>
          <w:szCs w:val="22"/>
        </w:rPr>
        <w:t xml:space="preserve"> </w:t>
      </w:r>
      <w:r w:rsidR="00276A5D" w:rsidRPr="00196E0A">
        <w:rPr>
          <w:rFonts w:asciiTheme="minorHAnsi" w:hAnsiTheme="minorHAnsi" w:cstheme="minorHAnsi"/>
          <w:sz w:val="22"/>
          <w:szCs w:val="22"/>
        </w:rPr>
        <w:t xml:space="preserve">We will then </w:t>
      </w:r>
      <w:r w:rsidR="009E3247" w:rsidRPr="00196E0A">
        <w:rPr>
          <w:rFonts w:asciiTheme="minorHAnsi" w:hAnsiTheme="minorHAnsi" w:cstheme="minorHAnsi"/>
          <w:sz w:val="22"/>
          <w:szCs w:val="22"/>
        </w:rPr>
        <w:t xml:space="preserve">invite coordinated services approaches </w:t>
      </w:r>
      <w:r w:rsidR="00DC3B13" w:rsidRPr="00196E0A">
        <w:rPr>
          <w:rFonts w:asciiTheme="minorHAnsi" w:hAnsiTheme="minorHAnsi" w:cstheme="minorHAnsi"/>
          <w:sz w:val="22"/>
          <w:szCs w:val="22"/>
        </w:rPr>
        <w:t>to</w:t>
      </w:r>
      <w:r w:rsidR="00276A5D" w:rsidRPr="00196E0A">
        <w:rPr>
          <w:rFonts w:asciiTheme="minorHAnsi" w:hAnsiTheme="minorHAnsi" w:cstheme="minorHAnsi"/>
          <w:sz w:val="22"/>
          <w:szCs w:val="22"/>
        </w:rPr>
        <w:t xml:space="preserve"> confirm</w:t>
      </w:r>
      <w:r w:rsidR="00DD27B7" w:rsidRPr="00196E0A">
        <w:rPr>
          <w:rFonts w:asciiTheme="minorHAnsi" w:hAnsiTheme="minorHAnsi" w:cstheme="minorHAnsi"/>
          <w:sz w:val="22"/>
          <w:szCs w:val="22"/>
        </w:rPr>
        <w:t xml:space="preserve"> and complete</w:t>
      </w:r>
      <w:r w:rsidR="00276A5D" w:rsidRPr="00196E0A">
        <w:rPr>
          <w:rFonts w:asciiTheme="minorHAnsi" w:hAnsiTheme="minorHAnsi" w:cstheme="minorHAnsi"/>
          <w:sz w:val="22"/>
          <w:szCs w:val="22"/>
        </w:rPr>
        <w:t xml:space="preserve"> the</w:t>
      </w:r>
      <w:r w:rsidRPr="00196E0A">
        <w:rPr>
          <w:rFonts w:asciiTheme="minorHAnsi" w:hAnsiTheme="minorHAnsi" w:cstheme="minorHAnsi"/>
          <w:sz w:val="22"/>
          <w:szCs w:val="22"/>
        </w:rPr>
        <w:t xml:space="preserve"> state or local</w:t>
      </w:r>
      <w:r w:rsidR="00276A5D" w:rsidRPr="00196E0A">
        <w:rPr>
          <w:rFonts w:asciiTheme="minorHAnsi" w:hAnsiTheme="minorHAnsi" w:cstheme="minorHAnsi"/>
          <w:sz w:val="22"/>
          <w:szCs w:val="22"/>
        </w:rPr>
        <w:t xml:space="preserve"> model profile</w:t>
      </w:r>
      <w:r w:rsidRPr="00196E0A">
        <w:rPr>
          <w:rFonts w:asciiTheme="minorHAnsi" w:hAnsiTheme="minorHAnsi" w:cstheme="minorHAnsi"/>
          <w:sz w:val="22"/>
          <w:szCs w:val="22"/>
        </w:rPr>
        <w:t>, as relevant,</w:t>
      </w:r>
      <w:r w:rsidR="00276A5D" w:rsidRPr="00196E0A">
        <w:rPr>
          <w:rFonts w:asciiTheme="minorHAnsi" w:hAnsiTheme="minorHAnsi" w:cstheme="minorHAnsi"/>
          <w:sz w:val="22"/>
          <w:szCs w:val="22"/>
        </w:rPr>
        <w:t xml:space="preserve"> for their </w:t>
      </w:r>
      <w:r w:rsidRPr="00196E0A">
        <w:rPr>
          <w:rFonts w:asciiTheme="minorHAnsi" w:hAnsiTheme="minorHAnsi" w:cstheme="minorHAnsi"/>
          <w:sz w:val="22"/>
          <w:szCs w:val="22"/>
        </w:rPr>
        <w:t>coordinated services approach</w:t>
      </w:r>
      <w:r w:rsidR="00276A5D" w:rsidRPr="00196E0A">
        <w:rPr>
          <w:rFonts w:asciiTheme="minorHAnsi" w:hAnsiTheme="minorHAnsi" w:cstheme="minorHAnsi"/>
          <w:sz w:val="22"/>
          <w:szCs w:val="22"/>
        </w:rPr>
        <w:t xml:space="preserve">. </w:t>
      </w:r>
      <w:r w:rsidR="00196E0A" w:rsidRPr="00196E0A">
        <w:rPr>
          <w:rFonts w:asciiTheme="minorHAnsi" w:hAnsiTheme="minorHAnsi" w:cstheme="minorHAnsi"/>
          <w:sz w:val="22"/>
          <w:szCs w:val="22"/>
        </w:rPr>
        <w:t xml:space="preserve">The budget for this information collection allows us to create and confirm/complete model profiles for up to 76 state and local coordinated services approaches. </w:t>
      </w:r>
      <w:r w:rsidR="00DC3B13" w:rsidRPr="00196E0A">
        <w:rPr>
          <w:rFonts w:asciiTheme="minorHAnsi" w:hAnsiTheme="minorHAnsi" w:cstheme="minorHAnsi"/>
          <w:sz w:val="22"/>
          <w:szCs w:val="22"/>
        </w:rPr>
        <w:t xml:space="preserve">As necessary, we will follow-up with phone calls to prompt staff to </w:t>
      </w:r>
      <w:r w:rsidR="00DD27B7" w:rsidRPr="00196E0A">
        <w:rPr>
          <w:rFonts w:asciiTheme="minorHAnsi" w:hAnsiTheme="minorHAnsi" w:cstheme="minorHAnsi"/>
          <w:sz w:val="22"/>
          <w:szCs w:val="22"/>
        </w:rPr>
        <w:t xml:space="preserve">confirm and </w:t>
      </w:r>
      <w:r w:rsidR="00DC3B13" w:rsidRPr="00196E0A">
        <w:rPr>
          <w:rFonts w:asciiTheme="minorHAnsi" w:hAnsiTheme="minorHAnsi" w:cstheme="minorHAnsi"/>
          <w:sz w:val="22"/>
          <w:szCs w:val="22"/>
        </w:rPr>
        <w:t>complete the model profile</w:t>
      </w:r>
      <w:r w:rsidR="009E3247" w:rsidRPr="00196E0A">
        <w:rPr>
          <w:rFonts w:asciiTheme="minorHAnsi" w:hAnsiTheme="minorHAnsi" w:cstheme="minorHAnsi"/>
          <w:sz w:val="22"/>
          <w:szCs w:val="22"/>
        </w:rPr>
        <w:t xml:space="preserve"> </w:t>
      </w:r>
      <w:r w:rsidR="009F2FF8" w:rsidRPr="00196E0A">
        <w:rPr>
          <w:rFonts w:asciiTheme="minorHAnsi" w:hAnsiTheme="minorHAnsi" w:cstheme="minorHAnsi"/>
          <w:sz w:val="22"/>
          <w:szCs w:val="22"/>
        </w:rPr>
        <w:t>data.</w:t>
      </w:r>
      <w:r w:rsidR="00196E0A" w:rsidRPr="00196E0A">
        <w:rPr>
          <w:rFonts w:asciiTheme="minorHAnsi" w:hAnsiTheme="minorHAnsi" w:cstheme="minorHAnsi"/>
          <w:sz w:val="22"/>
          <w:szCs w:val="22"/>
        </w:rPr>
        <w:t xml:space="preserve"> The budget allows us to f</w:t>
      </w:r>
      <w:r w:rsidR="009F2FF8" w:rsidRPr="00196E0A">
        <w:rPr>
          <w:rFonts w:asciiTheme="minorHAnsi" w:hAnsiTheme="minorHAnsi" w:cstheme="minorHAnsi"/>
          <w:sz w:val="22"/>
          <w:szCs w:val="22"/>
        </w:rPr>
        <w:t xml:space="preserve">ollow up by phone with up to 30 state and local coordinated services approaches. </w:t>
      </w:r>
      <w:r w:rsidR="00196E0A" w:rsidRPr="00196E0A">
        <w:rPr>
          <w:rFonts w:asciiTheme="minorHAnsi" w:hAnsiTheme="minorHAnsi" w:cstheme="minorHAnsi"/>
          <w:sz w:val="22"/>
          <w:szCs w:val="22"/>
        </w:rPr>
        <w:t>If more than 30 model profiles have missing information, we will target follow up phone calls based on ACF’s interest in diversity of features represented in coordinated services approaches.</w:t>
      </w:r>
      <w:r w:rsidR="00196E0A" w:rsidRPr="00196E0A">
        <w:rPr>
          <w:rFonts w:cstheme="minorHAnsi"/>
          <w:sz w:val="22"/>
          <w:szCs w:val="22"/>
        </w:rPr>
        <w:t xml:space="preserve">  </w:t>
      </w:r>
    </w:p>
    <w:p w14:paraId="15D5243D" w14:textId="63C0818C" w:rsidR="00B645A7" w:rsidRDefault="00276A5D" w:rsidP="001B711B">
      <w:pPr>
        <w:pStyle w:val="Dash"/>
        <w:numPr>
          <w:ilvl w:val="0"/>
          <w:numId w:val="34"/>
        </w:numPr>
        <w:rPr>
          <w:rFonts w:asciiTheme="minorHAnsi" w:hAnsiTheme="minorHAnsi" w:cstheme="minorHAnsi"/>
          <w:sz w:val="22"/>
          <w:szCs w:val="22"/>
        </w:rPr>
      </w:pPr>
      <w:r w:rsidRPr="001B711B">
        <w:rPr>
          <w:rFonts w:asciiTheme="minorHAnsi" w:hAnsiTheme="minorHAnsi" w:cstheme="minorHAnsi"/>
          <w:b/>
          <w:sz w:val="22"/>
          <w:szCs w:val="22"/>
        </w:rPr>
        <w:t xml:space="preserve">Request for staffing information and </w:t>
      </w:r>
      <w:r w:rsidR="00B645A7">
        <w:rPr>
          <w:rFonts w:asciiTheme="minorHAnsi" w:hAnsiTheme="minorHAnsi" w:cstheme="minorHAnsi"/>
          <w:b/>
          <w:sz w:val="22"/>
          <w:szCs w:val="22"/>
        </w:rPr>
        <w:t xml:space="preserve">state and local </w:t>
      </w:r>
      <w:r w:rsidRPr="001B711B">
        <w:rPr>
          <w:rFonts w:asciiTheme="minorHAnsi" w:hAnsiTheme="minorHAnsi" w:cstheme="minorHAnsi"/>
          <w:b/>
          <w:sz w:val="22"/>
          <w:szCs w:val="22"/>
        </w:rPr>
        <w:t>telephone interviews.</w:t>
      </w:r>
      <w:r w:rsidRPr="001B711B">
        <w:rPr>
          <w:rFonts w:asciiTheme="minorHAnsi" w:hAnsiTheme="minorHAnsi" w:cstheme="minorHAnsi"/>
          <w:sz w:val="22"/>
          <w:szCs w:val="22"/>
        </w:rPr>
        <w:t xml:space="preserve"> From the set of </w:t>
      </w:r>
      <w:r w:rsidR="00B645A7">
        <w:rPr>
          <w:rFonts w:asciiTheme="minorHAnsi" w:hAnsiTheme="minorHAnsi" w:cstheme="minorHAnsi"/>
          <w:sz w:val="22"/>
          <w:szCs w:val="22"/>
        </w:rPr>
        <w:t>state and local coordinated services approaches</w:t>
      </w:r>
      <w:r w:rsidR="00B645A7" w:rsidRPr="00A91BF8">
        <w:rPr>
          <w:rFonts w:asciiTheme="minorHAnsi" w:hAnsiTheme="minorHAnsi" w:cstheme="minorHAnsi"/>
          <w:sz w:val="22"/>
          <w:szCs w:val="22"/>
        </w:rPr>
        <w:t xml:space="preserve"> </w:t>
      </w:r>
      <w:r w:rsidRPr="001B711B">
        <w:rPr>
          <w:rFonts w:asciiTheme="minorHAnsi" w:hAnsiTheme="minorHAnsi" w:cstheme="minorHAnsi"/>
          <w:sz w:val="22"/>
          <w:szCs w:val="22"/>
        </w:rPr>
        <w:t xml:space="preserve">included in the </w:t>
      </w:r>
      <w:r w:rsidR="00B645A7">
        <w:rPr>
          <w:rFonts w:asciiTheme="minorHAnsi" w:hAnsiTheme="minorHAnsi" w:cstheme="minorHAnsi"/>
          <w:sz w:val="22"/>
          <w:szCs w:val="22"/>
        </w:rPr>
        <w:t xml:space="preserve">state and local </w:t>
      </w:r>
      <w:r w:rsidRPr="001B711B">
        <w:rPr>
          <w:rFonts w:asciiTheme="minorHAnsi" w:hAnsiTheme="minorHAnsi" w:cstheme="minorHAnsi"/>
          <w:sz w:val="22"/>
          <w:szCs w:val="22"/>
        </w:rPr>
        <w:t>model profile confirmation</w:t>
      </w:r>
      <w:r w:rsidR="00DD27B7">
        <w:rPr>
          <w:rFonts w:asciiTheme="minorHAnsi" w:hAnsiTheme="minorHAnsi" w:cstheme="minorHAnsi"/>
          <w:sz w:val="22"/>
          <w:szCs w:val="22"/>
        </w:rPr>
        <w:t xml:space="preserve"> and completion</w:t>
      </w:r>
      <w:r w:rsidRPr="001B711B">
        <w:rPr>
          <w:rFonts w:asciiTheme="minorHAnsi" w:hAnsiTheme="minorHAnsi" w:cstheme="minorHAnsi"/>
          <w:sz w:val="22"/>
          <w:szCs w:val="22"/>
        </w:rPr>
        <w:t xml:space="preserve"> activity, we will select a purposive sample of 20 </w:t>
      </w:r>
      <w:r w:rsidR="00B645A7">
        <w:rPr>
          <w:rFonts w:asciiTheme="minorHAnsi" w:hAnsiTheme="minorHAnsi" w:cstheme="minorHAnsi"/>
          <w:sz w:val="22"/>
          <w:szCs w:val="22"/>
        </w:rPr>
        <w:t>coordinated services approaches</w:t>
      </w:r>
      <w:r w:rsidR="00B645A7" w:rsidRPr="00A91BF8">
        <w:rPr>
          <w:rFonts w:asciiTheme="minorHAnsi" w:hAnsiTheme="minorHAnsi" w:cstheme="minorHAnsi"/>
          <w:sz w:val="22"/>
          <w:szCs w:val="22"/>
        </w:rPr>
        <w:t xml:space="preserve"> </w:t>
      </w:r>
      <w:r w:rsidR="00856099">
        <w:rPr>
          <w:rFonts w:asciiTheme="minorHAnsi" w:hAnsiTheme="minorHAnsi" w:cstheme="minorHAnsi"/>
          <w:sz w:val="22"/>
          <w:szCs w:val="22"/>
        </w:rPr>
        <w:t>from wh</w:t>
      </w:r>
      <w:r w:rsidR="007166A7">
        <w:rPr>
          <w:rFonts w:asciiTheme="minorHAnsi" w:hAnsiTheme="minorHAnsi" w:cstheme="minorHAnsi"/>
          <w:sz w:val="22"/>
          <w:szCs w:val="22"/>
        </w:rPr>
        <w:t>ich</w:t>
      </w:r>
      <w:r w:rsidR="00856099">
        <w:rPr>
          <w:rFonts w:asciiTheme="minorHAnsi" w:hAnsiTheme="minorHAnsi" w:cstheme="minorHAnsi"/>
          <w:sz w:val="22"/>
          <w:szCs w:val="22"/>
        </w:rPr>
        <w:t xml:space="preserve"> to</w:t>
      </w:r>
      <w:r w:rsidRPr="001B711B">
        <w:rPr>
          <w:rFonts w:asciiTheme="minorHAnsi" w:hAnsiTheme="minorHAnsi" w:cstheme="minorHAnsi"/>
          <w:sz w:val="22"/>
          <w:szCs w:val="22"/>
        </w:rPr>
        <w:t xml:space="preserve"> </w:t>
      </w:r>
      <w:r w:rsidR="00AA123C" w:rsidRPr="000D6732">
        <w:rPr>
          <w:rFonts w:asciiTheme="minorHAnsi" w:hAnsiTheme="minorHAnsi" w:cstheme="minorHAnsi"/>
          <w:sz w:val="22"/>
          <w:szCs w:val="22"/>
        </w:rPr>
        <w:t>collect staffing</w:t>
      </w:r>
      <w:r w:rsidR="00AA123C">
        <w:rPr>
          <w:rFonts w:asciiTheme="minorHAnsi" w:hAnsiTheme="minorHAnsi" w:cstheme="minorHAnsi"/>
          <w:sz w:val="22"/>
          <w:szCs w:val="22"/>
        </w:rPr>
        <w:t xml:space="preserve"> information and the approach organizational chart and to </w:t>
      </w:r>
      <w:r w:rsidRPr="001B711B">
        <w:rPr>
          <w:rFonts w:asciiTheme="minorHAnsi" w:hAnsiTheme="minorHAnsi" w:cstheme="minorHAnsi"/>
          <w:sz w:val="22"/>
          <w:szCs w:val="22"/>
        </w:rPr>
        <w:t>invite staff to participate in a group telephone interview</w:t>
      </w:r>
      <w:r w:rsidR="00A07002">
        <w:rPr>
          <w:rFonts w:asciiTheme="minorHAnsi" w:hAnsiTheme="minorHAnsi" w:cstheme="minorHAnsi"/>
          <w:sz w:val="22"/>
          <w:szCs w:val="22"/>
        </w:rPr>
        <w:t>. W</w:t>
      </w:r>
      <w:r w:rsidR="002022AD">
        <w:rPr>
          <w:rFonts w:asciiTheme="minorHAnsi" w:hAnsiTheme="minorHAnsi" w:cstheme="minorHAnsi"/>
          <w:sz w:val="22"/>
          <w:szCs w:val="22"/>
        </w:rPr>
        <w:t>e will ask for an organizational chart of the approach (if one exists) and staffing information</w:t>
      </w:r>
      <w:r w:rsidR="00A07002">
        <w:rPr>
          <w:rFonts w:asciiTheme="minorHAnsi" w:hAnsiTheme="minorHAnsi" w:cstheme="minorHAnsi"/>
          <w:sz w:val="22"/>
          <w:szCs w:val="22"/>
        </w:rPr>
        <w:t xml:space="preserve"> from approaches who are invited to participate in a telephone interview</w:t>
      </w:r>
      <w:r w:rsidR="002022AD">
        <w:rPr>
          <w:rFonts w:asciiTheme="minorHAnsi" w:hAnsiTheme="minorHAnsi" w:cstheme="minorHAnsi"/>
          <w:sz w:val="22"/>
          <w:szCs w:val="22"/>
        </w:rPr>
        <w:t xml:space="preserve">. </w:t>
      </w:r>
      <w:r w:rsidRPr="001B711B">
        <w:rPr>
          <w:rFonts w:asciiTheme="minorHAnsi" w:hAnsiTheme="minorHAnsi" w:cstheme="minorHAnsi"/>
          <w:sz w:val="22"/>
          <w:szCs w:val="22"/>
        </w:rPr>
        <w:t xml:space="preserve">These 20 </w:t>
      </w:r>
      <w:r w:rsidR="00B645A7">
        <w:rPr>
          <w:rFonts w:asciiTheme="minorHAnsi" w:hAnsiTheme="minorHAnsi" w:cstheme="minorHAnsi"/>
          <w:sz w:val="22"/>
          <w:szCs w:val="22"/>
        </w:rPr>
        <w:t>state and local coordinated services approaches</w:t>
      </w:r>
      <w:r w:rsidR="00B645A7" w:rsidRPr="00A91BF8">
        <w:rPr>
          <w:rFonts w:asciiTheme="minorHAnsi" w:hAnsiTheme="minorHAnsi" w:cstheme="minorHAnsi"/>
          <w:sz w:val="22"/>
          <w:szCs w:val="22"/>
        </w:rPr>
        <w:t xml:space="preserve"> </w:t>
      </w:r>
      <w:r w:rsidRPr="001B711B">
        <w:rPr>
          <w:rFonts w:asciiTheme="minorHAnsi" w:hAnsiTheme="minorHAnsi" w:cstheme="minorHAnsi"/>
          <w:sz w:val="22"/>
          <w:szCs w:val="22"/>
        </w:rPr>
        <w:t xml:space="preserve">will be selected based on what we learn through the publicly obtained data in the </w:t>
      </w:r>
      <w:r w:rsidR="00B645A7">
        <w:rPr>
          <w:rFonts w:asciiTheme="minorHAnsi" w:hAnsiTheme="minorHAnsi" w:cstheme="minorHAnsi"/>
          <w:sz w:val="22"/>
          <w:szCs w:val="22"/>
        </w:rPr>
        <w:t>national</w:t>
      </w:r>
      <w:r w:rsidRPr="001B711B">
        <w:rPr>
          <w:rFonts w:asciiTheme="minorHAnsi" w:hAnsiTheme="minorHAnsi" w:cstheme="minorHAnsi"/>
          <w:sz w:val="22"/>
          <w:szCs w:val="22"/>
        </w:rPr>
        <w:t xml:space="preserve"> scan, as well as </w:t>
      </w:r>
      <w:r w:rsidR="00DC3B13">
        <w:rPr>
          <w:rFonts w:asciiTheme="minorHAnsi" w:hAnsiTheme="minorHAnsi" w:cstheme="minorHAnsi"/>
          <w:sz w:val="22"/>
          <w:szCs w:val="22"/>
        </w:rPr>
        <w:t>during the</w:t>
      </w:r>
      <w:r w:rsidR="00B645A7">
        <w:rPr>
          <w:rFonts w:asciiTheme="minorHAnsi" w:hAnsiTheme="minorHAnsi" w:cstheme="minorHAnsi"/>
          <w:sz w:val="22"/>
          <w:szCs w:val="22"/>
        </w:rPr>
        <w:t xml:space="preserve"> </w:t>
      </w:r>
      <w:r w:rsidRPr="001B711B">
        <w:rPr>
          <w:rFonts w:asciiTheme="minorHAnsi" w:hAnsiTheme="minorHAnsi" w:cstheme="minorHAnsi"/>
          <w:sz w:val="22"/>
          <w:szCs w:val="22"/>
        </w:rPr>
        <w:t>model profile confirmation</w:t>
      </w:r>
      <w:r w:rsidR="00DD27B7">
        <w:rPr>
          <w:rFonts w:asciiTheme="minorHAnsi" w:hAnsiTheme="minorHAnsi" w:cstheme="minorHAnsi"/>
          <w:sz w:val="22"/>
          <w:szCs w:val="22"/>
        </w:rPr>
        <w:t xml:space="preserve"> and completion</w:t>
      </w:r>
      <w:r w:rsidRPr="001B711B">
        <w:rPr>
          <w:rFonts w:asciiTheme="minorHAnsi" w:hAnsiTheme="minorHAnsi" w:cstheme="minorHAnsi"/>
          <w:sz w:val="22"/>
          <w:szCs w:val="22"/>
        </w:rPr>
        <w:t xml:space="preserve">. The AMCS </w:t>
      </w:r>
      <w:r w:rsidR="00B645A7">
        <w:rPr>
          <w:rFonts w:asciiTheme="minorHAnsi" w:hAnsiTheme="minorHAnsi" w:cstheme="minorHAnsi"/>
          <w:sz w:val="22"/>
          <w:szCs w:val="22"/>
        </w:rPr>
        <w:t xml:space="preserve">study </w:t>
      </w:r>
      <w:r w:rsidRPr="001B711B">
        <w:rPr>
          <w:rFonts w:asciiTheme="minorHAnsi" w:hAnsiTheme="minorHAnsi" w:cstheme="minorHAnsi"/>
          <w:sz w:val="22"/>
          <w:szCs w:val="22"/>
        </w:rPr>
        <w:t xml:space="preserve">team will aim to maximize variation in features of the coordinated services models (for example, geographic location, population served, funding type(s), coordination structure, services provided) while also considering what </w:t>
      </w:r>
      <w:r w:rsidR="00B645A7">
        <w:rPr>
          <w:rFonts w:asciiTheme="minorHAnsi" w:hAnsiTheme="minorHAnsi" w:cstheme="minorHAnsi"/>
          <w:sz w:val="22"/>
          <w:szCs w:val="22"/>
        </w:rPr>
        <w:t>coordinated services approaches</w:t>
      </w:r>
      <w:r w:rsidR="00B645A7" w:rsidRPr="00A91BF8">
        <w:rPr>
          <w:rFonts w:asciiTheme="minorHAnsi" w:hAnsiTheme="minorHAnsi" w:cstheme="minorHAnsi"/>
          <w:sz w:val="22"/>
          <w:szCs w:val="22"/>
        </w:rPr>
        <w:t xml:space="preserve"> </w:t>
      </w:r>
      <w:r w:rsidRPr="001B711B">
        <w:rPr>
          <w:rFonts w:asciiTheme="minorHAnsi" w:hAnsiTheme="minorHAnsi" w:cstheme="minorHAnsi"/>
          <w:sz w:val="22"/>
          <w:szCs w:val="22"/>
        </w:rPr>
        <w:t>might be best able to provide information to answer the study’s research questions</w:t>
      </w:r>
      <w:r w:rsidR="00445F6F">
        <w:rPr>
          <w:rFonts w:asciiTheme="minorHAnsi" w:hAnsiTheme="minorHAnsi" w:cstheme="minorHAnsi"/>
          <w:sz w:val="22"/>
          <w:szCs w:val="22"/>
        </w:rPr>
        <w:t xml:space="preserve"> </w:t>
      </w:r>
      <w:r w:rsidRPr="001B711B">
        <w:rPr>
          <w:rFonts w:asciiTheme="minorHAnsi" w:hAnsiTheme="minorHAnsi" w:cstheme="minorHAnsi"/>
          <w:sz w:val="22"/>
          <w:szCs w:val="22"/>
        </w:rPr>
        <w:t xml:space="preserve"> (see </w:t>
      </w:r>
      <w:r w:rsidR="00445F6F">
        <w:rPr>
          <w:rFonts w:asciiTheme="minorHAnsi" w:hAnsiTheme="minorHAnsi" w:cstheme="minorHAnsi"/>
          <w:sz w:val="22"/>
          <w:szCs w:val="22"/>
        </w:rPr>
        <w:t>section B1</w:t>
      </w:r>
      <w:r w:rsidRPr="001B711B">
        <w:rPr>
          <w:rFonts w:asciiTheme="minorHAnsi" w:hAnsiTheme="minorHAnsi" w:cstheme="minorHAnsi"/>
          <w:sz w:val="22"/>
          <w:szCs w:val="22"/>
        </w:rPr>
        <w:t xml:space="preserve">). </w:t>
      </w:r>
      <w:r w:rsidR="009E3247">
        <w:rPr>
          <w:rFonts w:asciiTheme="minorHAnsi" w:hAnsiTheme="minorHAnsi" w:cstheme="minorHAnsi"/>
          <w:sz w:val="22"/>
          <w:szCs w:val="22"/>
        </w:rPr>
        <w:t>We</w:t>
      </w:r>
      <w:r w:rsidRPr="001B711B">
        <w:rPr>
          <w:rFonts w:asciiTheme="minorHAnsi" w:hAnsiTheme="minorHAnsi" w:cstheme="minorHAnsi"/>
          <w:sz w:val="22"/>
          <w:szCs w:val="22"/>
        </w:rPr>
        <w:t xml:space="preserve"> will use the following criteria to help determine the sample of 20 </w:t>
      </w:r>
      <w:r w:rsidR="00B645A7">
        <w:rPr>
          <w:rFonts w:asciiTheme="minorHAnsi" w:hAnsiTheme="minorHAnsi" w:cstheme="minorHAnsi"/>
          <w:sz w:val="22"/>
          <w:szCs w:val="22"/>
        </w:rPr>
        <w:t>coordinated services approaches</w:t>
      </w:r>
      <w:r w:rsidRPr="001B711B">
        <w:rPr>
          <w:rFonts w:asciiTheme="minorHAnsi" w:hAnsiTheme="minorHAnsi" w:cstheme="minorHAnsi"/>
          <w:sz w:val="22"/>
          <w:szCs w:val="22"/>
        </w:rPr>
        <w:t xml:space="preserve">: </w:t>
      </w:r>
    </w:p>
    <w:p w14:paraId="0F8374B5" w14:textId="3B3651FD" w:rsidR="00B645A7" w:rsidRDefault="00AC60EE" w:rsidP="00B645A7">
      <w:pPr>
        <w:pStyle w:val="Dash"/>
        <w:numPr>
          <w:ilvl w:val="1"/>
          <w:numId w:val="34"/>
        </w:numPr>
        <w:rPr>
          <w:rFonts w:asciiTheme="minorHAnsi" w:hAnsiTheme="minorHAnsi" w:cstheme="minorHAnsi"/>
          <w:sz w:val="22"/>
          <w:szCs w:val="22"/>
        </w:rPr>
      </w:pPr>
      <w:r>
        <w:rPr>
          <w:rFonts w:asciiTheme="minorHAnsi" w:hAnsiTheme="minorHAnsi" w:cstheme="minorHAnsi"/>
          <w:sz w:val="22"/>
          <w:szCs w:val="22"/>
        </w:rPr>
        <w:t>The responsiveness of s</w:t>
      </w:r>
      <w:r w:rsidR="00B645A7">
        <w:rPr>
          <w:rFonts w:asciiTheme="minorHAnsi" w:hAnsiTheme="minorHAnsi" w:cstheme="minorHAnsi"/>
          <w:sz w:val="22"/>
          <w:szCs w:val="22"/>
        </w:rPr>
        <w:t>tate and local coordinated services approaches</w:t>
      </w:r>
      <w:r w:rsidR="00B645A7" w:rsidRPr="00A91BF8">
        <w:rPr>
          <w:rFonts w:asciiTheme="minorHAnsi" w:hAnsiTheme="minorHAnsi" w:cstheme="minorHAnsi"/>
          <w:sz w:val="22"/>
          <w:szCs w:val="22"/>
        </w:rPr>
        <w:t xml:space="preserve"> </w:t>
      </w:r>
      <w:r>
        <w:rPr>
          <w:rFonts w:asciiTheme="minorHAnsi" w:hAnsiTheme="minorHAnsi" w:cstheme="minorHAnsi"/>
          <w:sz w:val="22"/>
          <w:szCs w:val="22"/>
        </w:rPr>
        <w:t>to the</w:t>
      </w:r>
      <w:r w:rsidR="00276A5D" w:rsidRPr="001B711B">
        <w:rPr>
          <w:rFonts w:asciiTheme="minorHAnsi" w:hAnsiTheme="minorHAnsi" w:cstheme="minorHAnsi"/>
          <w:sz w:val="22"/>
          <w:szCs w:val="22"/>
        </w:rPr>
        <w:t xml:space="preserve"> model profile confirmation</w:t>
      </w:r>
      <w:r w:rsidR="002B2798">
        <w:rPr>
          <w:rFonts w:asciiTheme="minorHAnsi" w:hAnsiTheme="minorHAnsi" w:cstheme="minorHAnsi"/>
          <w:sz w:val="22"/>
          <w:szCs w:val="22"/>
        </w:rPr>
        <w:t xml:space="preserve"> and completion</w:t>
      </w:r>
      <w:r w:rsidR="00276A5D" w:rsidRPr="001B711B">
        <w:rPr>
          <w:rFonts w:asciiTheme="minorHAnsi" w:hAnsiTheme="minorHAnsi" w:cstheme="minorHAnsi"/>
          <w:sz w:val="22"/>
          <w:szCs w:val="22"/>
        </w:rPr>
        <w:t xml:space="preserve">; </w:t>
      </w:r>
    </w:p>
    <w:p w14:paraId="3A2C0188" w14:textId="77777777" w:rsidR="00B645A7" w:rsidRDefault="00B645A7" w:rsidP="00B645A7">
      <w:pPr>
        <w:pStyle w:val="Dash"/>
        <w:numPr>
          <w:ilvl w:val="1"/>
          <w:numId w:val="34"/>
        </w:numPr>
        <w:rPr>
          <w:rFonts w:asciiTheme="minorHAnsi" w:hAnsiTheme="minorHAnsi" w:cstheme="minorHAnsi"/>
          <w:sz w:val="22"/>
          <w:szCs w:val="22"/>
        </w:rPr>
      </w:pPr>
      <w:r>
        <w:rPr>
          <w:rFonts w:asciiTheme="minorHAnsi" w:hAnsiTheme="minorHAnsi" w:cstheme="minorHAnsi"/>
          <w:sz w:val="22"/>
          <w:szCs w:val="22"/>
        </w:rPr>
        <w:t>State and local coordinated services approaches</w:t>
      </w:r>
      <w:r w:rsidRPr="00A91BF8">
        <w:rPr>
          <w:rFonts w:asciiTheme="minorHAnsi" w:hAnsiTheme="minorHAnsi" w:cstheme="minorHAnsi"/>
          <w:sz w:val="22"/>
          <w:szCs w:val="22"/>
        </w:rPr>
        <w:t xml:space="preserve"> </w:t>
      </w:r>
      <w:r w:rsidR="00276A5D" w:rsidRPr="001B711B">
        <w:rPr>
          <w:rFonts w:asciiTheme="minorHAnsi" w:hAnsiTheme="minorHAnsi" w:cstheme="minorHAnsi"/>
          <w:sz w:val="22"/>
          <w:szCs w:val="22"/>
        </w:rPr>
        <w:t xml:space="preserve">that seem to be “working” (that is, services are being coordinated and people are using those coordinated services); </w:t>
      </w:r>
    </w:p>
    <w:p w14:paraId="25C2F48B" w14:textId="77777777" w:rsidR="00B645A7" w:rsidRDefault="00B645A7" w:rsidP="00B645A7">
      <w:pPr>
        <w:pStyle w:val="Dash"/>
        <w:numPr>
          <w:ilvl w:val="1"/>
          <w:numId w:val="34"/>
        </w:numPr>
        <w:rPr>
          <w:rFonts w:asciiTheme="minorHAnsi" w:hAnsiTheme="minorHAnsi" w:cstheme="minorHAnsi"/>
          <w:sz w:val="22"/>
          <w:szCs w:val="22"/>
        </w:rPr>
      </w:pPr>
      <w:r>
        <w:rPr>
          <w:rFonts w:asciiTheme="minorHAnsi" w:hAnsiTheme="minorHAnsi" w:cstheme="minorHAnsi"/>
          <w:sz w:val="22"/>
          <w:szCs w:val="22"/>
        </w:rPr>
        <w:t>T</w:t>
      </w:r>
      <w:r w:rsidR="00276A5D" w:rsidRPr="001B711B">
        <w:rPr>
          <w:rFonts w:asciiTheme="minorHAnsi" w:hAnsiTheme="minorHAnsi" w:cstheme="minorHAnsi"/>
          <w:sz w:val="22"/>
          <w:szCs w:val="22"/>
        </w:rPr>
        <w:t xml:space="preserve">he degree to which </w:t>
      </w:r>
      <w:r>
        <w:rPr>
          <w:rFonts w:asciiTheme="minorHAnsi" w:hAnsiTheme="minorHAnsi" w:cstheme="minorHAnsi"/>
          <w:sz w:val="22"/>
          <w:szCs w:val="22"/>
        </w:rPr>
        <w:t>state and local coordinated services approaches</w:t>
      </w:r>
      <w:r w:rsidRPr="00A91BF8">
        <w:rPr>
          <w:rFonts w:asciiTheme="minorHAnsi" w:hAnsiTheme="minorHAnsi" w:cstheme="minorHAnsi"/>
          <w:sz w:val="22"/>
          <w:szCs w:val="22"/>
        </w:rPr>
        <w:t xml:space="preserve"> </w:t>
      </w:r>
      <w:r w:rsidR="00276A5D" w:rsidRPr="001B711B">
        <w:rPr>
          <w:rFonts w:asciiTheme="minorHAnsi" w:hAnsiTheme="minorHAnsi" w:cstheme="minorHAnsi"/>
          <w:sz w:val="22"/>
          <w:szCs w:val="22"/>
        </w:rPr>
        <w:t xml:space="preserve">have any evidence or data about outcomes; </w:t>
      </w:r>
    </w:p>
    <w:p w14:paraId="3299FC77" w14:textId="77777777" w:rsidR="00B645A7" w:rsidRDefault="00B645A7" w:rsidP="00B645A7">
      <w:pPr>
        <w:pStyle w:val="Dash"/>
        <w:numPr>
          <w:ilvl w:val="1"/>
          <w:numId w:val="34"/>
        </w:numPr>
        <w:rPr>
          <w:rFonts w:asciiTheme="minorHAnsi" w:hAnsiTheme="minorHAnsi" w:cstheme="minorHAnsi"/>
          <w:sz w:val="22"/>
          <w:szCs w:val="22"/>
        </w:rPr>
      </w:pPr>
      <w:r>
        <w:rPr>
          <w:rFonts w:asciiTheme="minorHAnsi" w:hAnsiTheme="minorHAnsi" w:cstheme="minorHAnsi"/>
          <w:sz w:val="22"/>
          <w:szCs w:val="22"/>
        </w:rPr>
        <w:t>T</w:t>
      </w:r>
      <w:r w:rsidR="00276A5D" w:rsidRPr="001B711B">
        <w:rPr>
          <w:rFonts w:asciiTheme="minorHAnsi" w:hAnsiTheme="minorHAnsi" w:cstheme="minorHAnsi"/>
          <w:sz w:val="22"/>
          <w:szCs w:val="22"/>
        </w:rPr>
        <w:t xml:space="preserve">he degree to which </w:t>
      </w:r>
      <w:r>
        <w:rPr>
          <w:rFonts w:asciiTheme="minorHAnsi" w:hAnsiTheme="minorHAnsi" w:cstheme="minorHAnsi"/>
          <w:sz w:val="22"/>
          <w:szCs w:val="22"/>
        </w:rPr>
        <w:t>state and local coordinated services approaches</w:t>
      </w:r>
      <w:r w:rsidR="00276A5D" w:rsidRPr="001B711B">
        <w:rPr>
          <w:rFonts w:asciiTheme="minorHAnsi" w:hAnsiTheme="minorHAnsi" w:cstheme="minorHAnsi"/>
          <w:sz w:val="22"/>
          <w:szCs w:val="22"/>
        </w:rPr>
        <w:t xml:space="preserve"> include features that are of particular interest to learn more about in eventual site visits (for example, involvement of the private sector or having well-integrated eligibility processes); and </w:t>
      </w:r>
    </w:p>
    <w:p w14:paraId="1DD44265" w14:textId="77777777" w:rsidR="00B645A7" w:rsidRDefault="00B645A7" w:rsidP="00B645A7">
      <w:pPr>
        <w:pStyle w:val="Dash"/>
        <w:numPr>
          <w:ilvl w:val="1"/>
          <w:numId w:val="34"/>
        </w:numPr>
        <w:rPr>
          <w:rFonts w:asciiTheme="minorHAnsi" w:hAnsiTheme="minorHAnsi" w:cstheme="minorHAnsi"/>
          <w:sz w:val="22"/>
          <w:szCs w:val="22"/>
        </w:rPr>
      </w:pPr>
      <w:r>
        <w:rPr>
          <w:rFonts w:asciiTheme="minorHAnsi" w:hAnsiTheme="minorHAnsi" w:cstheme="minorHAnsi"/>
          <w:sz w:val="22"/>
          <w:szCs w:val="22"/>
        </w:rPr>
        <w:t>V</w:t>
      </w:r>
      <w:r w:rsidR="00276A5D" w:rsidRPr="001B711B">
        <w:rPr>
          <w:rFonts w:asciiTheme="minorHAnsi" w:hAnsiTheme="minorHAnsi" w:cstheme="minorHAnsi"/>
          <w:sz w:val="22"/>
          <w:szCs w:val="22"/>
        </w:rPr>
        <w:t xml:space="preserve">ariation in geographic locations and populations served across all </w:t>
      </w:r>
      <w:r>
        <w:rPr>
          <w:rFonts w:asciiTheme="minorHAnsi" w:hAnsiTheme="minorHAnsi" w:cstheme="minorHAnsi"/>
          <w:sz w:val="22"/>
          <w:szCs w:val="22"/>
        </w:rPr>
        <w:t>coordinated services approaches</w:t>
      </w:r>
      <w:r w:rsidRPr="00A91BF8">
        <w:rPr>
          <w:rFonts w:asciiTheme="minorHAnsi" w:hAnsiTheme="minorHAnsi" w:cstheme="minorHAnsi"/>
          <w:sz w:val="22"/>
          <w:szCs w:val="22"/>
        </w:rPr>
        <w:t xml:space="preserve"> </w:t>
      </w:r>
      <w:r w:rsidR="00276A5D" w:rsidRPr="001B711B">
        <w:rPr>
          <w:rFonts w:asciiTheme="minorHAnsi" w:hAnsiTheme="minorHAnsi" w:cstheme="minorHAnsi"/>
          <w:sz w:val="22"/>
          <w:szCs w:val="22"/>
        </w:rPr>
        <w:t xml:space="preserve">selected. </w:t>
      </w:r>
    </w:p>
    <w:p w14:paraId="7EF8F04F" w14:textId="6713292F" w:rsidR="00BB2925" w:rsidRDefault="009D4F9A" w:rsidP="00DF1291">
      <w:pPr>
        <w:autoSpaceDE w:val="0"/>
        <w:autoSpaceDN w:val="0"/>
        <w:adjustRightInd w:val="0"/>
        <w:spacing w:after="0" w:line="240" w:lineRule="atLeast"/>
        <w:ind w:left="720"/>
        <w:contextualSpacing/>
        <w:rPr>
          <w:rFonts w:eastAsia="Times New Roman" w:cstheme="minorHAnsi"/>
          <w:color w:val="000000"/>
        </w:rPr>
      </w:pPr>
      <w:r w:rsidRPr="000D6732">
        <w:rPr>
          <w:rFonts w:cstheme="minorHAnsi"/>
        </w:rPr>
        <w:t xml:space="preserve">To account for the possibility that not all 20 </w:t>
      </w:r>
      <w:r>
        <w:rPr>
          <w:rFonts w:cstheme="minorHAnsi"/>
        </w:rPr>
        <w:t>state and local coordinated services approaches</w:t>
      </w:r>
      <w:r w:rsidRPr="000D6732">
        <w:rPr>
          <w:rFonts w:cstheme="minorHAnsi"/>
        </w:rPr>
        <w:t xml:space="preserve"> identified will be willing to participate, we will create a list of 10 additional </w:t>
      </w:r>
      <w:r>
        <w:rPr>
          <w:rFonts w:cstheme="minorHAnsi"/>
        </w:rPr>
        <w:t>state and local coordinated services approaches</w:t>
      </w:r>
      <w:r w:rsidRPr="000D6732">
        <w:rPr>
          <w:rFonts w:cstheme="minorHAnsi"/>
        </w:rPr>
        <w:t xml:space="preserve"> that will serve as replacements. If possible, </w:t>
      </w:r>
      <w:r>
        <w:rPr>
          <w:rFonts w:cstheme="minorHAnsi"/>
        </w:rPr>
        <w:t xml:space="preserve">we will choose replacements </w:t>
      </w:r>
      <w:r w:rsidRPr="000D6732">
        <w:rPr>
          <w:rFonts w:cstheme="minorHAnsi"/>
        </w:rPr>
        <w:t xml:space="preserve">with similar characteristics to the </w:t>
      </w:r>
      <w:r>
        <w:rPr>
          <w:rFonts w:cstheme="minorHAnsi"/>
        </w:rPr>
        <w:t>state or local coordinated services approach</w:t>
      </w:r>
      <w:r w:rsidRPr="000D6732">
        <w:rPr>
          <w:rFonts w:cstheme="minorHAnsi"/>
        </w:rPr>
        <w:t xml:space="preserve"> that they are replacing</w:t>
      </w:r>
      <w:r>
        <w:rPr>
          <w:rFonts w:cstheme="minorHAnsi"/>
        </w:rPr>
        <w:t xml:space="preserve">. </w:t>
      </w:r>
      <w:r w:rsidRPr="00FF4024">
        <w:rPr>
          <w:rFonts w:cstheme="minorHAnsi"/>
        </w:rPr>
        <w:t xml:space="preserve">If the list of 10 replacement approaches is exhausted, </w:t>
      </w:r>
      <w:r>
        <w:rPr>
          <w:rFonts w:cstheme="minorHAnsi"/>
        </w:rPr>
        <w:t>we</w:t>
      </w:r>
      <w:r w:rsidRPr="00FF4024">
        <w:rPr>
          <w:rFonts w:cstheme="minorHAnsi"/>
        </w:rPr>
        <w:t xml:space="preserve"> will determine whether additional replacement sites are useful and feasible to pursue.</w:t>
      </w:r>
      <w:r>
        <w:rPr>
          <w:rFonts w:cstheme="minorHAnsi"/>
        </w:rPr>
        <w:t xml:space="preserve"> </w:t>
      </w:r>
    </w:p>
    <w:p w14:paraId="0FA0D997" w14:textId="77777777" w:rsidR="00BB2925" w:rsidRDefault="00BB2925" w:rsidP="008369BA">
      <w:pPr>
        <w:pStyle w:val="ListParagraph"/>
        <w:spacing w:after="0" w:line="240" w:lineRule="auto"/>
        <w:ind w:left="0"/>
      </w:pPr>
    </w:p>
    <w:p w14:paraId="6023E130" w14:textId="77777777" w:rsidR="00196E0A" w:rsidRDefault="00196E0A" w:rsidP="00F85D35">
      <w:pPr>
        <w:autoSpaceDE w:val="0"/>
        <w:autoSpaceDN w:val="0"/>
        <w:adjustRightInd w:val="0"/>
        <w:spacing w:after="120" w:line="240" w:lineRule="atLeast"/>
        <w:rPr>
          <w:rFonts w:eastAsia="Times New Roman" w:cstheme="minorHAnsi"/>
          <w:b/>
          <w:bCs/>
          <w:color w:val="000000"/>
        </w:rPr>
        <w:sectPr w:rsidR="00196E0A" w:rsidSect="00C91C71">
          <w:footerReference w:type="default" r:id="rId9"/>
          <w:pgSz w:w="12240" w:h="15840"/>
          <w:pgMar w:top="1440" w:right="1440" w:bottom="1440" w:left="1440" w:header="720" w:footer="720" w:gutter="0"/>
          <w:cols w:space="720"/>
          <w:docGrid w:linePitch="360"/>
        </w:sectPr>
      </w:pPr>
    </w:p>
    <w:p w14:paraId="37839294" w14:textId="264C81FF" w:rsidR="00E75D57" w:rsidRDefault="00901040" w:rsidP="00F85D3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14:paraId="799139A7" w14:textId="4C4B8125" w:rsidR="00E75D57" w:rsidRPr="00E75D57" w:rsidRDefault="00E75D57" w:rsidP="00F85D35">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14:paraId="1EB42FF9" w14:textId="1E8B89EF" w:rsidR="00901040" w:rsidRDefault="00901040" w:rsidP="00901040">
      <w:pPr>
        <w:autoSpaceDE w:val="0"/>
        <w:autoSpaceDN w:val="0"/>
        <w:adjustRightInd w:val="0"/>
        <w:spacing w:after="0" w:line="240" w:lineRule="atLeast"/>
        <w:rPr>
          <w:rFonts w:ascii="Times New Roman" w:eastAsia="Times New Roman" w:hAnsi="Times New Roman" w:cs="Times New Roman"/>
          <w:color w:val="000000"/>
          <w:sz w:val="24"/>
          <w:szCs w:val="24"/>
        </w:rPr>
      </w:pPr>
    </w:p>
    <w:p w14:paraId="6A3764F2" w14:textId="70649551" w:rsidR="00487654" w:rsidRDefault="00B645A7" w:rsidP="00384AC6">
      <w:pPr>
        <w:autoSpaceDE w:val="0"/>
        <w:autoSpaceDN w:val="0"/>
        <w:adjustRightInd w:val="0"/>
        <w:spacing w:after="0" w:line="240" w:lineRule="atLeast"/>
        <w:rPr>
          <w:rFonts w:ascii="Times New Roman" w:eastAsia="Times New Roman" w:hAnsi="Times New Roman" w:cs="Times New Roman"/>
          <w:color w:val="000000"/>
          <w:sz w:val="24"/>
          <w:szCs w:val="24"/>
        </w:rPr>
      </w:pPr>
      <w:r w:rsidRPr="00B645A7">
        <w:rPr>
          <w:rFonts w:eastAsia="Times New Roman" w:cstheme="minorHAnsi"/>
          <w:color w:val="000000"/>
          <w:szCs w:val="24"/>
        </w:rPr>
        <w:t xml:space="preserve">The </w:t>
      </w:r>
      <w:r>
        <w:rPr>
          <w:rFonts w:eastAsia="Times New Roman" w:cstheme="minorHAnsi"/>
          <w:color w:val="000000"/>
          <w:szCs w:val="24"/>
        </w:rPr>
        <w:t xml:space="preserve">AMCS </w:t>
      </w:r>
      <w:r w:rsidRPr="00B645A7">
        <w:rPr>
          <w:rFonts w:eastAsia="Times New Roman" w:cstheme="minorHAnsi"/>
          <w:color w:val="000000"/>
          <w:szCs w:val="24"/>
        </w:rPr>
        <w:t>study team has modeled the</w:t>
      </w:r>
      <w:r>
        <w:rPr>
          <w:rFonts w:eastAsia="Times New Roman" w:cstheme="minorHAnsi"/>
          <w:color w:val="000000"/>
          <w:szCs w:val="24"/>
        </w:rPr>
        <w:t xml:space="preserve"> state and local model profile templates, staffing information template and state and local</w:t>
      </w:r>
      <w:r w:rsidRPr="00B645A7">
        <w:rPr>
          <w:rFonts w:eastAsia="Times New Roman" w:cstheme="minorHAnsi"/>
          <w:color w:val="000000"/>
          <w:szCs w:val="24"/>
        </w:rPr>
        <w:t xml:space="preserve"> telephone interview protocols </w:t>
      </w:r>
      <w:r>
        <w:rPr>
          <w:rFonts w:eastAsia="Times New Roman" w:cstheme="minorHAnsi"/>
          <w:color w:val="000000"/>
          <w:szCs w:val="24"/>
        </w:rPr>
        <w:t xml:space="preserve">on instruments </w:t>
      </w:r>
      <w:r w:rsidRPr="00B645A7">
        <w:rPr>
          <w:rFonts w:eastAsia="Times New Roman" w:cstheme="minorHAnsi"/>
          <w:color w:val="000000"/>
          <w:szCs w:val="24"/>
        </w:rPr>
        <w:t>used in other studies with similar populations</w:t>
      </w:r>
      <w:r w:rsidR="00752E0D" w:rsidRPr="00752E0D">
        <w:rPr>
          <w:rFonts w:eastAsia="Times New Roman" w:cstheme="minorHAnsi"/>
          <w:color w:val="000000"/>
          <w:szCs w:val="24"/>
          <w:vertAlign w:val="superscript"/>
        </w:rPr>
        <w:t>1</w:t>
      </w:r>
      <w:r w:rsidRPr="00B645A7">
        <w:rPr>
          <w:rFonts w:eastAsia="Times New Roman" w:cstheme="minorHAnsi"/>
          <w:color w:val="000000"/>
          <w:szCs w:val="24"/>
        </w:rPr>
        <w:t xml:space="preserve">. </w:t>
      </w:r>
      <w:r w:rsidR="000D6732">
        <w:rPr>
          <w:rFonts w:eastAsia="Times New Roman" w:cstheme="minorHAnsi"/>
          <w:color w:val="000000"/>
          <w:szCs w:val="24"/>
        </w:rPr>
        <w:t>We tailored the instruments to state or local coordinated services approaches so that questions would be relevant to efforts operating at the respective level. Our approach to pre-populat</w:t>
      </w:r>
      <w:r w:rsidR="002B2798">
        <w:rPr>
          <w:rFonts w:eastAsia="Times New Roman" w:cstheme="minorHAnsi"/>
          <w:color w:val="000000"/>
          <w:szCs w:val="24"/>
        </w:rPr>
        <w:t>e</w:t>
      </w:r>
      <w:r w:rsidR="000D6732">
        <w:rPr>
          <w:rFonts w:eastAsia="Times New Roman" w:cstheme="minorHAnsi"/>
          <w:color w:val="000000"/>
          <w:szCs w:val="24"/>
        </w:rPr>
        <w:t xml:space="preserve"> the state and local model profile templates with publicly available information on coordinated services approaches will help to streamline the data collection effort and only request information that cannot be found elsewhere. </w:t>
      </w:r>
      <w:r>
        <w:rPr>
          <w:rFonts w:eastAsia="Times New Roman" w:cstheme="minorHAnsi"/>
          <w:color w:val="000000"/>
          <w:szCs w:val="24"/>
        </w:rPr>
        <w:t>We solicit</w:t>
      </w:r>
      <w:r w:rsidR="00384AC6">
        <w:rPr>
          <w:rFonts w:eastAsia="Times New Roman" w:cstheme="minorHAnsi"/>
          <w:color w:val="000000"/>
          <w:szCs w:val="24"/>
        </w:rPr>
        <w:t>ed</w:t>
      </w:r>
      <w:r>
        <w:rPr>
          <w:rFonts w:eastAsia="Times New Roman" w:cstheme="minorHAnsi"/>
          <w:color w:val="000000"/>
          <w:szCs w:val="24"/>
        </w:rPr>
        <w:t xml:space="preserve"> feedback</w:t>
      </w:r>
      <w:r w:rsidR="000D6732">
        <w:rPr>
          <w:rFonts w:eastAsia="Times New Roman" w:cstheme="minorHAnsi"/>
          <w:color w:val="000000"/>
          <w:szCs w:val="24"/>
        </w:rPr>
        <w:t xml:space="preserve"> on </w:t>
      </w:r>
      <w:r w:rsidR="000D6732" w:rsidRPr="00B645A7">
        <w:rPr>
          <w:rFonts w:eastAsia="Times New Roman" w:cstheme="minorHAnsi"/>
          <w:color w:val="000000"/>
          <w:szCs w:val="24"/>
        </w:rPr>
        <w:t>the</w:t>
      </w:r>
      <w:r w:rsidR="000D6732">
        <w:rPr>
          <w:rFonts w:eastAsia="Times New Roman" w:cstheme="minorHAnsi"/>
          <w:color w:val="000000"/>
          <w:szCs w:val="24"/>
        </w:rPr>
        <w:t xml:space="preserve"> profile templates</w:t>
      </w:r>
      <w:r>
        <w:rPr>
          <w:rFonts w:eastAsia="Times New Roman" w:cstheme="minorHAnsi"/>
          <w:color w:val="000000"/>
          <w:szCs w:val="24"/>
        </w:rPr>
        <w:t xml:space="preserve"> from stakeholders with expertise in coordinated services approaches at the state and local levels</w:t>
      </w:r>
      <w:r w:rsidR="00384AC6">
        <w:rPr>
          <w:rFonts w:eastAsia="Times New Roman" w:cstheme="minorHAnsi"/>
          <w:color w:val="000000"/>
          <w:szCs w:val="24"/>
        </w:rPr>
        <w:t xml:space="preserve"> and from ACF colleagues who work with similar populations</w:t>
      </w:r>
      <w:r w:rsidR="000D6732">
        <w:rPr>
          <w:rFonts w:eastAsia="Times New Roman" w:cstheme="minorHAnsi"/>
          <w:color w:val="000000"/>
          <w:szCs w:val="24"/>
        </w:rPr>
        <w:t xml:space="preserve">. </w:t>
      </w:r>
      <w:r w:rsidR="00384AC6">
        <w:rPr>
          <w:rFonts w:eastAsia="Times New Roman" w:cstheme="minorHAnsi"/>
          <w:color w:val="000000"/>
          <w:szCs w:val="24"/>
        </w:rPr>
        <w:t xml:space="preserve">Their feedback </w:t>
      </w:r>
      <w:r w:rsidR="000D6732">
        <w:rPr>
          <w:rFonts w:eastAsia="Times New Roman" w:cstheme="minorHAnsi"/>
          <w:color w:val="000000"/>
          <w:szCs w:val="24"/>
        </w:rPr>
        <w:t xml:space="preserve">was used to refine the state and local model profile templates. </w:t>
      </w:r>
      <w:r w:rsidR="00384AC6">
        <w:rPr>
          <w:rFonts w:eastAsia="Times New Roman" w:cstheme="minorHAnsi"/>
          <w:color w:val="000000"/>
          <w:szCs w:val="24"/>
        </w:rPr>
        <w:t xml:space="preserve"> </w:t>
      </w:r>
      <w:r w:rsidR="00384AC6" w:rsidRPr="00B645A7">
        <w:rPr>
          <w:rFonts w:eastAsia="Times New Roman" w:cstheme="minorHAnsi"/>
          <w:color w:val="000000"/>
          <w:szCs w:val="24"/>
        </w:rPr>
        <w:t xml:space="preserve">We do not plan to </w:t>
      </w:r>
      <w:r w:rsidR="00384AC6">
        <w:rPr>
          <w:rFonts w:eastAsia="Times New Roman" w:cstheme="minorHAnsi"/>
          <w:color w:val="000000"/>
          <w:szCs w:val="24"/>
        </w:rPr>
        <w:t xml:space="preserve">further </w:t>
      </w:r>
      <w:r w:rsidR="00384AC6" w:rsidRPr="00B645A7">
        <w:rPr>
          <w:rFonts w:eastAsia="Times New Roman" w:cstheme="minorHAnsi"/>
          <w:color w:val="000000"/>
          <w:szCs w:val="24"/>
        </w:rPr>
        <w:t>pretest the</w:t>
      </w:r>
      <w:r w:rsidR="00384AC6">
        <w:rPr>
          <w:rFonts w:eastAsia="Times New Roman" w:cstheme="minorHAnsi"/>
          <w:color w:val="000000"/>
          <w:szCs w:val="24"/>
        </w:rPr>
        <w:t xml:space="preserve"> templates or protocols.</w:t>
      </w:r>
    </w:p>
    <w:p w14:paraId="6079F68E" w14:textId="4D7E392A" w:rsidR="00EB6134" w:rsidRDefault="00901040" w:rsidP="00324BCD">
      <w:pPr>
        <w:autoSpaceDE w:val="0"/>
        <w:autoSpaceDN w:val="0"/>
        <w:adjustRightInd w:val="0"/>
        <w:spacing w:before="240"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14:paraId="530C2671" w14:textId="77777777" w:rsidR="00EB6134" w:rsidRPr="00DF1291" w:rsidRDefault="00EB6134" w:rsidP="00DF1291">
      <w:pPr>
        <w:autoSpaceDE w:val="0"/>
        <w:autoSpaceDN w:val="0"/>
        <w:adjustRightInd w:val="0"/>
        <w:spacing w:after="0" w:line="240" w:lineRule="atLeast"/>
        <w:ind w:left="720"/>
        <w:rPr>
          <w:rFonts w:eastAsia="Times New Roman" w:cstheme="minorHAnsi"/>
          <w:color w:val="000000"/>
        </w:rPr>
      </w:pPr>
    </w:p>
    <w:p w14:paraId="430CBF26" w14:textId="323E2E27" w:rsidR="00C61E4B" w:rsidRPr="000D6732" w:rsidRDefault="00C61E4B" w:rsidP="000D6732">
      <w:pPr>
        <w:pStyle w:val="NormalSS"/>
        <w:ind w:firstLine="0"/>
        <w:rPr>
          <w:rFonts w:asciiTheme="minorHAnsi" w:hAnsiTheme="minorHAnsi" w:cstheme="minorHAnsi"/>
          <w:sz w:val="22"/>
          <w:szCs w:val="22"/>
        </w:rPr>
      </w:pPr>
      <w:r w:rsidRPr="000D6732">
        <w:rPr>
          <w:rFonts w:asciiTheme="minorHAnsi" w:hAnsiTheme="minorHAnsi" w:cstheme="minorHAnsi"/>
          <w:sz w:val="22"/>
          <w:szCs w:val="22"/>
        </w:rPr>
        <w:t>The AMCS study team will collect data for each component of this information collection request in the following way</w:t>
      </w:r>
      <w:r w:rsidR="009D4F9A">
        <w:rPr>
          <w:rFonts w:asciiTheme="minorHAnsi" w:hAnsiTheme="minorHAnsi" w:cstheme="minorHAnsi"/>
          <w:sz w:val="22"/>
          <w:szCs w:val="22"/>
        </w:rPr>
        <w:t xml:space="preserve">. </w:t>
      </w:r>
      <w:r w:rsidR="00C16F35">
        <w:rPr>
          <w:rFonts w:asciiTheme="minorHAnsi" w:hAnsiTheme="minorHAnsi" w:cstheme="minorHAnsi"/>
          <w:sz w:val="22"/>
          <w:szCs w:val="22"/>
        </w:rPr>
        <w:t>A</w:t>
      </w:r>
      <w:r w:rsidR="009D4F9A">
        <w:rPr>
          <w:rFonts w:asciiTheme="minorHAnsi" w:hAnsiTheme="minorHAnsi" w:cstheme="minorHAnsi"/>
          <w:sz w:val="22"/>
          <w:szCs w:val="22"/>
        </w:rPr>
        <w:t>ll referenced outreach materials</w:t>
      </w:r>
      <w:r w:rsidR="00C16F35">
        <w:rPr>
          <w:rFonts w:asciiTheme="minorHAnsi" w:hAnsiTheme="minorHAnsi" w:cstheme="minorHAnsi"/>
          <w:sz w:val="22"/>
          <w:szCs w:val="22"/>
        </w:rPr>
        <w:t xml:space="preserve"> are included in the relevant instrument documents</w:t>
      </w:r>
      <w:r w:rsidRPr="000D6732">
        <w:rPr>
          <w:rFonts w:asciiTheme="minorHAnsi" w:hAnsiTheme="minorHAnsi" w:cstheme="minorHAnsi"/>
          <w:sz w:val="22"/>
          <w:szCs w:val="22"/>
        </w:rPr>
        <w:t>:</w:t>
      </w:r>
    </w:p>
    <w:p w14:paraId="5B0DDF5B" w14:textId="459B1F8A" w:rsidR="00C61E4B" w:rsidRPr="000D6732" w:rsidRDefault="00C61E4B" w:rsidP="004A0B00">
      <w:pPr>
        <w:pStyle w:val="NormalSS"/>
        <w:ind w:firstLine="0"/>
        <w:rPr>
          <w:rFonts w:asciiTheme="minorHAnsi" w:hAnsiTheme="minorHAnsi" w:cstheme="minorHAnsi"/>
          <w:sz w:val="22"/>
          <w:szCs w:val="22"/>
        </w:rPr>
      </w:pPr>
      <w:r w:rsidRPr="000D6732">
        <w:rPr>
          <w:rFonts w:asciiTheme="minorHAnsi" w:hAnsiTheme="minorHAnsi" w:cstheme="minorHAnsi"/>
          <w:b/>
          <w:sz w:val="22"/>
          <w:szCs w:val="22"/>
        </w:rPr>
        <w:t xml:space="preserve">Confirmation of </w:t>
      </w:r>
      <w:r w:rsidR="000D6732">
        <w:rPr>
          <w:rFonts w:asciiTheme="minorHAnsi" w:hAnsiTheme="minorHAnsi" w:cstheme="minorHAnsi"/>
          <w:b/>
          <w:sz w:val="22"/>
          <w:szCs w:val="22"/>
        </w:rPr>
        <w:t xml:space="preserve">state and local </w:t>
      </w:r>
      <w:r w:rsidRPr="000D6732">
        <w:rPr>
          <w:rFonts w:asciiTheme="minorHAnsi" w:hAnsiTheme="minorHAnsi" w:cstheme="minorHAnsi"/>
          <w:b/>
          <w:sz w:val="22"/>
          <w:szCs w:val="22"/>
        </w:rPr>
        <w:t>model profile data</w:t>
      </w:r>
      <w:r w:rsidR="00C16F35">
        <w:rPr>
          <w:rFonts w:asciiTheme="minorHAnsi" w:hAnsiTheme="minorHAnsi" w:cstheme="minorHAnsi"/>
          <w:b/>
          <w:sz w:val="22"/>
          <w:szCs w:val="22"/>
        </w:rPr>
        <w:t xml:space="preserve"> (Instruments 1 &amp; 2)</w:t>
      </w:r>
      <w:r w:rsidRPr="000D6732">
        <w:rPr>
          <w:rFonts w:asciiTheme="minorHAnsi" w:hAnsiTheme="minorHAnsi" w:cstheme="minorHAnsi"/>
          <w:b/>
          <w:sz w:val="22"/>
          <w:szCs w:val="22"/>
        </w:rPr>
        <w:t xml:space="preserve">. </w:t>
      </w:r>
      <w:r w:rsidRPr="000D6732">
        <w:rPr>
          <w:rFonts w:asciiTheme="minorHAnsi" w:hAnsiTheme="minorHAnsi" w:cstheme="minorHAnsi"/>
          <w:sz w:val="22"/>
          <w:szCs w:val="22"/>
        </w:rPr>
        <w:t xml:space="preserve">After the AMCS study team has compiled draft </w:t>
      </w:r>
      <w:r w:rsidR="000D6732">
        <w:rPr>
          <w:rFonts w:asciiTheme="minorHAnsi" w:hAnsiTheme="minorHAnsi" w:cstheme="minorHAnsi"/>
          <w:sz w:val="22"/>
          <w:szCs w:val="22"/>
        </w:rPr>
        <w:t xml:space="preserve">state and local </w:t>
      </w:r>
      <w:r w:rsidRPr="000D6732">
        <w:rPr>
          <w:rFonts w:asciiTheme="minorHAnsi" w:hAnsiTheme="minorHAnsi" w:cstheme="minorHAnsi"/>
          <w:sz w:val="22"/>
          <w:szCs w:val="22"/>
        </w:rPr>
        <w:t xml:space="preserve">model profiles using publicly available information, the AMCS study team will email a contact person from the </w:t>
      </w:r>
      <w:r w:rsidR="000D6732">
        <w:rPr>
          <w:rFonts w:asciiTheme="minorHAnsi" w:hAnsiTheme="minorHAnsi" w:cstheme="minorHAnsi"/>
          <w:sz w:val="22"/>
          <w:szCs w:val="22"/>
        </w:rPr>
        <w:t>state or local coordinated services approach</w:t>
      </w:r>
      <w:r w:rsidRPr="000D6732">
        <w:rPr>
          <w:rFonts w:asciiTheme="minorHAnsi" w:hAnsiTheme="minorHAnsi" w:cstheme="minorHAnsi"/>
          <w:sz w:val="22"/>
          <w:szCs w:val="22"/>
        </w:rPr>
        <w:t xml:space="preserve"> (using email addresses identified through public sources)</w:t>
      </w:r>
      <w:r w:rsidRPr="004618B7">
        <w:rPr>
          <w:rFonts w:asciiTheme="minorHAnsi" w:hAnsiTheme="minorHAnsi" w:cstheme="minorHAnsi"/>
          <w:sz w:val="22"/>
          <w:szCs w:val="22"/>
        </w:rPr>
        <w:t xml:space="preserve">. </w:t>
      </w:r>
      <w:r w:rsidR="009B6290">
        <w:rPr>
          <w:rFonts w:asciiTheme="minorHAnsi" w:hAnsiTheme="minorHAnsi" w:cstheme="minorHAnsi"/>
          <w:sz w:val="22"/>
          <w:szCs w:val="22"/>
        </w:rPr>
        <w:t xml:space="preserve">The draft </w:t>
      </w:r>
      <w:r w:rsidRPr="004618B7">
        <w:rPr>
          <w:rFonts w:asciiTheme="minorHAnsi" w:hAnsiTheme="minorHAnsi" w:cstheme="minorHAnsi"/>
          <w:sz w:val="22"/>
          <w:szCs w:val="22"/>
        </w:rPr>
        <w:t>profile will be attached to the email</w:t>
      </w:r>
      <w:r w:rsidRPr="000D6732">
        <w:rPr>
          <w:rFonts w:asciiTheme="minorHAnsi" w:hAnsiTheme="minorHAnsi" w:cstheme="minorHAnsi"/>
          <w:sz w:val="22"/>
          <w:szCs w:val="22"/>
        </w:rPr>
        <w:t xml:space="preserve">. We will invite </w:t>
      </w:r>
      <w:r w:rsidR="000D6732">
        <w:rPr>
          <w:rFonts w:asciiTheme="minorHAnsi" w:hAnsiTheme="minorHAnsi" w:cstheme="minorHAnsi"/>
          <w:sz w:val="22"/>
          <w:szCs w:val="22"/>
        </w:rPr>
        <w:t>state and local coordinated services approach</w:t>
      </w:r>
      <w:r w:rsidR="000D6732" w:rsidRPr="000D6732">
        <w:rPr>
          <w:rFonts w:asciiTheme="minorHAnsi" w:hAnsiTheme="minorHAnsi" w:cstheme="minorHAnsi"/>
          <w:sz w:val="22"/>
          <w:szCs w:val="22"/>
        </w:rPr>
        <w:t xml:space="preserve"> </w:t>
      </w:r>
      <w:r w:rsidRPr="000D6732">
        <w:rPr>
          <w:rFonts w:asciiTheme="minorHAnsi" w:hAnsiTheme="minorHAnsi" w:cstheme="minorHAnsi"/>
          <w:sz w:val="22"/>
          <w:szCs w:val="22"/>
        </w:rPr>
        <w:t xml:space="preserve">staff to add any information that was not found during the review of publicly available information and to correct any information in the </w:t>
      </w:r>
      <w:r w:rsidR="000D6732">
        <w:rPr>
          <w:rFonts w:asciiTheme="minorHAnsi" w:hAnsiTheme="minorHAnsi" w:cstheme="minorHAnsi"/>
          <w:sz w:val="22"/>
          <w:szCs w:val="22"/>
        </w:rPr>
        <w:t xml:space="preserve">state or local </w:t>
      </w:r>
      <w:r w:rsidRPr="000D6732">
        <w:rPr>
          <w:rFonts w:asciiTheme="minorHAnsi" w:hAnsiTheme="minorHAnsi" w:cstheme="minorHAnsi"/>
          <w:sz w:val="22"/>
          <w:szCs w:val="22"/>
        </w:rPr>
        <w:t xml:space="preserve">model profile that is inaccurate. </w:t>
      </w:r>
      <w:r w:rsidR="004A0B00" w:rsidRPr="000D6732">
        <w:rPr>
          <w:rFonts w:asciiTheme="minorHAnsi" w:hAnsiTheme="minorHAnsi" w:cstheme="minorHAnsi"/>
          <w:sz w:val="22"/>
          <w:szCs w:val="22"/>
        </w:rPr>
        <w:t xml:space="preserve">We estimate that the </w:t>
      </w:r>
      <w:r w:rsidR="005928C3">
        <w:rPr>
          <w:rFonts w:asciiTheme="minorHAnsi" w:hAnsiTheme="minorHAnsi" w:cstheme="minorHAnsi"/>
          <w:sz w:val="22"/>
          <w:szCs w:val="22"/>
        </w:rPr>
        <w:t>time</w:t>
      </w:r>
      <w:r w:rsidR="00BA45FC">
        <w:rPr>
          <w:rFonts w:asciiTheme="minorHAnsi" w:hAnsiTheme="minorHAnsi" w:cstheme="minorHAnsi"/>
          <w:sz w:val="22"/>
          <w:szCs w:val="22"/>
        </w:rPr>
        <w:t xml:space="preserve"> to confirm and complete the information would be up to two hours</w:t>
      </w:r>
      <w:r w:rsidR="004A0B00">
        <w:rPr>
          <w:rFonts w:asciiTheme="minorHAnsi" w:hAnsiTheme="minorHAnsi" w:cstheme="minorHAnsi"/>
          <w:sz w:val="22"/>
          <w:szCs w:val="22"/>
        </w:rPr>
        <w:t>.</w:t>
      </w:r>
    </w:p>
    <w:p w14:paraId="0695FB6A" w14:textId="27F0E9ED" w:rsidR="007121DB" w:rsidRDefault="00C61E4B" w:rsidP="004A0B00">
      <w:pPr>
        <w:pStyle w:val="NormalSS"/>
        <w:ind w:firstLine="0"/>
        <w:rPr>
          <w:rFonts w:asciiTheme="minorHAnsi" w:hAnsiTheme="minorHAnsi" w:cstheme="minorHAnsi"/>
          <w:b/>
          <w:sz w:val="22"/>
          <w:szCs w:val="22"/>
        </w:rPr>
      </w:pPr>
      <w:r w:rsidRPr="000D6732">
        <w:rPr>
          <w:rFonts w:asciiTheme="minorHAnsi" w:hAnsiTheme="minorHAnsi" w:cstheme="minorHAnsi"/>
          <w:sz w:val="22"/>
          <w:szCs w:val="22"/>
        </w:rPr>
        <w:t xml:space="preserve">If the contact person at the </w:t>
      </w:r>
      <w:r w:rsidR="000D6732">
        <w:rPr>
          <w:rFonts w:asciiTheme="minorHAnsi" w:hAnsiTheme="minorHAnsi" w:cstheme="minorHAnsi"/>
          <w:sz w:val="22"/>
          <w:szCs w:val="22"/>
        </w:rPr>
        <w:t>state or local coordinated services approach</w:t>
      </w:r>
      <w:r w:rsidR="000D6732" w:rsidRPr="000D6732">
        <w:rPr>
          <w:rFonts w:asciiTheme="minorHAnsi" w:hAnsiTheme="minorHAnsi" w:cstheme="minorHAnsi"/>
          <w:sz w:val="22"/>
          <w:szCs w:val="22"/>
        </w:rPr>
        <w:t xml:space="preserve"> </w:t>
      </w:r>
      <w:r w:rsidRPr="000D6732">
        <w:rPr>
          <w:rFonts w:asciiTheme="minorHAnsi" w:hAnsiTheme="minorHAnsi" w:cstheme="minorHAnsi"/>
          <w:sz w:val="22"/>
          <w:szCs w:val="22"/>
        </w:rPr>
        <w:t xml:space="preserve">does not respond to the </w:t>
      </w:r>
      <w:r w:rsidR="00F57960">
        <w:rPr>
          <w:rFonts w:asciiTheme="minorHAnsi" w:hAnsiTheme="minorHAnsi" w:cstheme="minorHAnsi"/>
          <w:sz w:val="22"/>
          <w:szCs w:val="22"/>
        </w:rPr>
        <w:t>in</w:t>
      </w:r>
      <w:r w:rsidR="00A44342">
        <w:rPr>
          <w:rFonts w:asciiTheme="minorHAnsi" w:hAnsiTheme="minorHAnsi" w:cstheme="minorHAnsi"/>
          <w:sz w:val="22"/>
          <w:szCs w:val="22"/>
        </w:rPr>
        <w:t>i</w:t>
      </w:r>
      <w:r w:rsidR="00F57960">
        <w:rPr>
          <w:rFonts w:asciiTheme="minorHAnsi" w:hAnsiTheme="minorHAnsi" w:cstheme="minorHAnsi"/>
          <w:sz w:val="22"/>
          <w:szCs w:val="22"/>
        </w:rPr>
        <w:t xml:space="preserve">tial </w:t>
      </w:r>
      <w:r w:rsidRPr="000D6732">
        <w:rPr>
          <w:rFonts w:asciiTheme="minorHAnsi" w:hAnsiTheme="minorHAnsi" w:cstheme="minorHAnsi"/>
          <w:sz w:val="22"/>
          <w:szCs w:val="22"/>
        </w:rPr>
        <w:t>email request to confirm</w:t>
      </w:r>
      <w:r w:rsidR="0085597E">
        <w:rPr>
          <w:rFonts w:asciiTheme="minorHAnsi" w:hAnsiTheme="minorHAnsi" w:cstheme="minorHAnsi"/>
          <w:sz w:val="22"/>
          <w:szCs w:val="22"/>
        </w:rPr>
        <w:t xml:space="preserve"> and complete</w:t>
      </w:r>
      <w:r w:rsidRPr="000D6732">
        <w:rPr>
          <w:rFonts w:asciiTheme="minorHAnsi" w:hAnsiTheme="minorHAnsi" w:cstheme="minorHAnsi"/>
          <w:sz w:val="22"/>
          <w:szCs w:val="22"/>
        </w:rPr>
        <w:t xml:space="preserve"> the </w:t>
      </w:r>
      <w:r w:rsidR="000D6732">
        <w:rPr>
          <w:rFonts w:asciiTheme="minorHAnsi" w:hAnsiTheme="minorHAnsi" w:cstheme="minorHAnsi"/>
          <w:sz w:val="22"/>
          <w:szCs w:val="22"/>
        </w:rPr>
        <w:t xml:space="preserve">state or local </w:t>
      </w:r>
      <w:r w:rsidRPr="000D6732">
        <w:rPr>
          <w:rFonts w:asciiTheme="minorHAnsi" w:hAnsiTheme="minorHAnsi" w:cstheme="minorHAnsi"/>
          <w:sz w:val="22"/>
          <w:szCs w:val="22"/>
        </w:rPr>
        <w:t>model profile</w:t>
      </w:r>
      <w:r w:rsidR="00F57960">
        <w:rPr>
          <w:rFonts w:asciiTheme="minorHAnsi" w:hAnsiTheme="minorHAnsi" w:cstheme="minorHAnsi"/>
          <w:sz w:val="22"/>
          <w:szCs w:val="22"/>
        </w:rPr>
        <w:t>, we will send up to two additional email follow-up requests. For a subset of approaches (up to 30)</w:t>
      </w:r>
      <w:r w:rsidR="00196E0A">
        <w:rPr>
          <w:rFonts w:asciiTheme="minorHAnsi" w:hAnsiTheme="minorHAnsi" w:cstheme="minorHAnsi"/>
          <w:sz w:val="22"/>
          <w:szCs w:val="22"/>
        </w:rPr>
        <w:t xml:space="preserve"> that are under consideration for engaging in a telephone interview</w:t>
      </w:r>
      <w:r w:rsidR="00F57960">
        <w:rPr>
          <w:rFonts w:asciiTheme="minorHAnsi" w:hAnsiTheme="minorHAnsi" w:cstheme="minorHAnsi"/>
          <w:sz w:val="22"/>
          <w:szCs w:val="22"/>
        </w:rPr>
        <w:t xml:space="preserve">, </w:t>
      </w:r>
      <w:r w:rsidRPr="004618B7">
        <w:rPr>
          <w:rFonts w:asciiTheme="minorHAnsi" w:hAnsiTheme="minorHAnsi" w:cstheme="minorHAnsi"/>
          <w:sz w:val="22"/>
          <w:szCs w:val="22"/>
        </w:rPr>
        <w:t>the AMCS study team will follow up with a phone call. In</w:t>
      </w:r>
      <w:r w:rsidRPr="000D6732">
        <w:rPr>
          <w:rFonts w:asciiTheme="minorHAnsi" w:hAnsiTheme="minorHAnsi" w:cstheme="minorHAnsi"/>
          <w:sz w:val="22"/>
          <w:szCs w:val="22"/>
        </w:rPr>
        <w:t xml:space="preserve"> that phone call, AMCS study team members will describe the request for </w:t>
      </w:r>
      <w:r w:rsidR="000D6732">
        <w:rPr>
          <w:rFonts w:asciiTheme="minorHAnsi" w:hAnsiTheme="minorHAnsi" w:cstheme="minorHAnsi"/>
          <w:sz w:val="22"/>
          <w:szCs w:val="22"/>
        </w:rPr>
        <w:t xml:space="preserve">state or local </w:t>
      </w:r>
      <w:r w:rsidRPr="000D6732">
        <w:rPr>
          <w:rFonts w:asciiTheme="minorHAnsi" w:hAnsiTheme="minorHAnsi" w:cstheme="minorHAnsi"/>
          <w:sz w:val="22"/>
          <w:szCs w:val="22"/>
        </w:rPr>
        <w:t xml:space="preserve">model profile confirmation and inquire about the appropriate person to consult. We will </w:t>
      </w:r>
      <w:r w:rsidR="00F44735" w:rsidRPr="000D6732">
        <w:rPr>
          <w:rFonts w:asciiTheme="minorHAnsi" w:hAnsiTheme="minorHAnsi" w:cstheme="minorHAnsi"/>
          <w:sz w:val="22"/>
          <w:szCs w:val="22"/>
        </w:rPr>
        <w:t xml:space="preserve">ask </w:t>
      </w:r>
      <w:r w:rsidR="00F44735">
        <w:rPr>
          <w:rFonts w:asciiTheme="minorHAnsi" w:hAnsiTheme="minorHAnsi" w:cstheme="minorHAnsi"/>
          <w:sz w:val="22"/>
          <w:szCs w:val="22"/>
        </w:rPr>
        <w:t>select questions from the model profile while on the call</w:t>
      </w:r>
      <w:r w:rsidR="00F44735" w:rsidRPr="000D6732">
        <w:rPr>
          <w:rFonts w:asciiTheme="minorHAnsi" w:hAnsiTheme="minorHAnsi" w:cstheme="minorHAnsi"/>
          <w:sz w:val="22"/>
          <w:szCs w:val="22"/>
        </w:rPr>
        <w:t xml:space="preserve"> </w:t>
      </w:r>
      <w:r w:rsidR="00F44735">
        <w:rPr>
          <w:rFonts w:asciiTheme="minorHAnsi" w:hAnsiTheme="minorHAnsi" w:cstheme="minorHAnsi"/>
          <w:sz w:val="22"/>
          <w:szCs w:val="22"/>
        </w:rPr>
        <w:t xml:space="preserve">and </w:t>
      </w:r>
      <w:r w:rsidRPr="000D6732">
        <w:rPr>
          <w:rFonts w:asciiTheme="minorHAnsi" w:hAnsiTheme="minorHAnsi" w:cstheme="minorHAnsi"/>
          <w:sz w:val="22"/>
          <w:szCs w:val="22"/>
        </w:rPr>
        <w:t xml:space="preserve">then re-send the </w:t>
      </w:r>
      <w:r w:rsidR="000D6732">
        <w:rPr>
          <w:rFonts w:asciiTheme="minorHAnsi" w:hAnsiTheme="minorHAnsi" w:cstheme="minorHAnsi"/>
          <w:sz w:val="22"/>
          <w:szCs w:val="22"/>
        </w:rPr>
        <w:t xml:space="preserve">state or local </w:t>
      </w:r>
      <w:r w:rsidRPr="000D6732">
        <w:rPr>
          <w:rFonts w:asciiTheme="minorHAnsi" w:hAnsiTheme="minorHAnsi" w:cstheme="minorHAnsi"/>
          <w:sz w:val="22"/>
          <w:szCs w:val="22"/>
        </w:rPr>
        <w:t>model profile and</w:t>
      </w:r>
      <w:r w:rsidR="00F44735">
        <w:rPr>
          <w:rFonts w:asciiTheme="minorHAnsi" w:hAnsiTheme="minorHAnsi" w:cstheme="minorHAnsi"/>
          <w:sz w:val="22"/>
          <w:szCs w:val="22"/>
        </w:rPr>
        <w:t xml:space="preserve"> ask </w:t>
      </w:r>
      <w:r w:rsidRPr="000D6732">
        <w:rPr>
          <w:rFonts w:asciiTheme="minorHAnsi" w:hAnsiTheme="minorHAnsi" w:cstheme="minorHAnsi"/>
          <w:sz w:val="22"/>
          <w:szCs w:val="22"/>
        </w:rPr>
        <w:t xml:space="preserve">that staff at the </w:t>
      </w:r>
      <w:r w:rsidR="000D6732">
        <w:rPr>
          <w:rFonts w:asciiTheme="minorHAnsi" w:hAnsiTheme="minorHAnsi" w:cstheme="minorHAnsi"/>
          <w:sz w:val="22"/>
          <w:szCs w:val="22"/>
        </w:rPr>
        <w:t>state or local coordinated services approach</w:t>
      </w:r>
      <w:r w:rsidR="000D6732" w:rsidRPr="000D6732">
        <w:rPr>
          <w:rFonts w:asciiTheme="minorHAnsi" w:hAnsiTheme="minorHAnsi" w:cstheme="minorHAnsi"/>
          <w:sz w:val="22"/>
          <w:szCs w:val="22"/>
        </w:rPr>
        <w:t xml:space="preserve"> </w:t>
      </w:r>
      <w:r w:rsidRPr="000D6732">
        <w:rPr>
          <w:rFonts w:asciiTheme="minorHAnsi" w:hAnsiTheme="minorHAnsi" w:cstheme="minorHAnsi"/>
          <w:sz w:val="22"/>
          <w:szCs w:val="22"/>
        </w:rPr>
        <w:t xml:space="preserve">confirm the information (or complete missing information) and return it to our AMCS study team. </w:t>
      </w:r>
      <w:r w:rsidR="004A0B00">
        <w:rPr>
          <w:rFonts w:asciiTheme="minorHAnsi" w:hAnsiTheme="minorHAnsi" w:cstheme="minorHAnsi"/>
          <w:sz w:val="22"/>
          <w:szCs w:val="22"/>
        </w:rPr>
        <w:t xml:space="preserve">We estimate that the </w:t>
      </w:r>
      <w:r w:rsidR="005928C3">
        <w:rPr>
          <w:rFonts w:asciiTheme="minorHAnsi" w:hAnsiTheme="minorHAnsi" w:cstheme="minorHAnsi"/>
          <w:sz w:val="22"/>
          <w:szCs w:val="22"/>
        </w:rPr>
        <w:t xml:space="preserve">follow-up phone call </w:t>
      </w:r>
      <w:r w:rsidR="004A0B00">
        <w:rPr>
          <w:rFonts w:asciiTheme="minorHAnsi" w:hAnsiTheme="minorHAnsi" w:cstheme="minorHAnsi"/>
          <w:sz w:val="22"/>
          <w:szCs w:val="22"/>
        </w:rPr>
        <w:t>w</w:t>
      </w:r>
      <w:r w:rsidR="00F44735">
        <w:rPr>
          <w:rFonts w:asciiTheme="minorHAnsi" w:hAnsiTheme="minorHAnsi" w:cstheme="minorHAnsi"/>
          <w:sz w:val="22"/>
          <w:szCs w:val="22"/>
        </w:rPr>
        <w:t>ill</w:t>
      </w:r>
      <w:r w:rsidR="004A0B00">
        <w:rPr>
          <w:rFonts w:asciiTheme="minorHAnsi" w:hAnsiTheme="minorHAnsi" w:cstheme="minorHAnsi"/>
          <w:sz w:val="22"/>
          <w:szCs w:val="22"/>
        </w:rPr>
        <w:t xml:space="preserve"> be </w:t>
      </w:r>
      <w:r w:rsidR="004A0B00" w:rsidRPr="000D6732">
        <w:rPr>
          <w:rFonts w:asciiTheme="minorHAnsi" w:hAnsiTheme="minorHAnsi" w:cstheme="minorHAnsi"/>
          <w:sz w:val="22"/>
          <w:szCs w:val="22"/>
        </w:rPr>
        <w:t>approximately 30 minutes</w:t>
      </w:r>
      <w:r w:rsidRPr="000D6732">
        <w:rPr>
          <w:rFonts w:asciiTheme="minorHAnsi" w:hAnsiTheme="minorHAnsi" w:cstheme="minorHAnsi"/>
          <w:sz w:val="22"/>
          <w:szCs w:val="22"/>
        </w:rPr>
        <w:t>.</w:t>
      </w:r>
      <w:r w:rsidR="007121DB">
        <w:rPr>
          <w:rFonts w:asciiTheme="minorHAnsi" w:hAnsiTheme="minorHAnsi" w:cstheme="minorHAnsi"/>
          <w:sz w:val="22"/>
          <w:szCs w:val="22"/>
        </w:rPr>
        <w:t xml:space="preserve"> We will make several attempts to reach the right person through the phone call</w:t>
      </w:r>
      <w:r w:rsidR="005928C3">
        <w:rPr>
          <w:rFonts w:asciiTheme="minorHAnsi" w:hAnsiTheme="minorHAnsi" w:cstheme="minorHAnsi"/>
          <w:sz w:val="22"/>
          <w:szCs w:val="22"/>
        </w:rPr>
        <w:t>.</w:t>
      </w:r>
    </w:p>
    <w:p w14:paraId="148587E5" w14:textId="77777777" w:rsidR="00F44735" w:rsidRDefault="00F44735" w:rsidP="004A0B00">
      <w:pPr>
        <w:pStyle w:val="NormalSS"/>
        <w:ind w:firstLine="0"/>
        <w:rPr>
          <w:rFonts w:asciiTheme="minorHAnsi" w:hAnsiTheme="minorHAnsi" w:cstheme="minorHAnsi"/>
          <w:b/>
          <w:sz w:val="22"/>
          <w:szCs w:val="22"/>
        </w:rPr>
        <w:sectPr w:rsidR="00F44735" w:rsidSect="00C91C71">
          <w:footerReference w:type="default" r:id="rId10"/>
          <w:pgSz w:w="12240" w:h="15840"/>
          <w:pgMar w:top="1440" w:right="1440" w:bottom="1440" w:left="1440" w:header="720" w:footer="720" w:gutter="0"/>
          <w:cols w:space="720"/>
          <w:docGrid w:linePitch="360"/>
        </w:sectPr>
      </w:pPr>
    </w:p>
    <w:p w14:paraId="02F35BBC" w14:textId="44AFFB46" w:rsidR="00C61E4B" w:rsidRPr="000D6732" w:rsidRDefault="00C61E4B" w:rsidP="004A0B00">
      <w:pPr>
        <w:pStyle w:val="NormalSS"/>
        <w:ind w:firstLine="0"/>
        <w:rPr>
          <w:rFonts w:asciiTheme="minorHAnsi" w:hAnsiTheme="minorHAnsi" w:cstheme="minorHAnsi"/>
          <w:sz w:val="22"/>
          <w:szCs w:val="22"/>
        </w:rPr>
      </w:pPr>
      <w:r w:rsidRPr="000D6732">
        <w:rPr>
          <w:rFonts w:asciiTheme="minorHAnsi" w:hAnsiTheme="minorHAnsi" w:cstheme="minorHAnsi"/>
          <w:b/>
          <w:sz w:val="22"/>
          <w:szCs w:val="22"/>
        </w:rPr>
        <w:t xml:space="preserve">Request for staffing information and </w:t>
      </w:r>
      <w:r w:rsidR="004A0B00">
        <w:rPr>
          <w:rFonts w:asciiTheme="minorHAnsi" w:hAnsiTheme="minorHAnsi" w:cstheme="minorHAnsi"/>
          <w:b/>
          <w:sz w:val="22"/>
          <w:szCs w:val="22"/>
        </w:rPr>
        <w:t xml:space="preserve">state and local </w:t>
      </w:r>
      <w:r w:rsidRPr="000D6732">
        <w:rPr>
          <w:rFonts w:asciiTheme="minorHAnsi" w:hAnsiTheme="minorHAnsi" w:cstheme="minorHAnsi"/>
          <w:b/>
          <w:sz w:val="22"/>
          <w:szCs w:val="22"/>
        </w:rPr>
        <w:t>telephone interviews</w:t>
      </w:r>
      <w:r w:rsidR="0033441E">
        <w:rPr>
          <w:rFonts w:asciiTheme="minorHAnsi" w:hAnsiTheme="minorHAnsi" w:cstheme="minorHAnsi"/>
          <w:b/>
          <w:sz w:val="22"/>
          <w:szCs w:val="22"/>
        </w:rPr>
        <w:t xml:space="preserve"> (Instruments 3, 4 &amp; 5)</w:t>
      </w:r>
      <w:r w:rsidRPr="000D6732">
        <w:rPr>
          <w:rFonts w:asciiTheme="minorHAnsi" w:hAnsiTheme="minorHAnsi" w:cstheme="minorHAnsi"/>
          <w:b/>
          <w:sz w:val="22"/>
          <w:szCs w:val="22"/>
        </w:rPr>
        <w:t xml:space="preserve">. </w:t>
      </w:r>
    </w:p>
    <w:p w14:paraId="4D12E375" w14:textId="134559B1" w:rsidR="00C61E4B" w:rsidRPr="000D6732" w:rsidRDefault="00C61E4B" w:rsidP="004A0B00">
      <w:pPr>
        <w:pStyle w:val="NormalSS"/>
        <w:ind w:firstLine="0"/>
        <w:rPr>
          <w:rFonts w:asciiTheme="minorHAnsi" w:hAnsiTheme="minorHAnsi" w:cstheme="minorHAnsi"/>
          <w:sz w:val="22"/>
          <w:szCs w:val="22"/>
        </w:rPr>
      </w:pPr>
      <w:r w:rsidRPr="000D6732">
        <w:rPr>
          <w:rFonts w:asciiTheme="minorHAnsi" w:hAnsiTheme="minorHAnsi" w:cstheme="minorHAnsi"/>
          <w:sz w:val="22"/>
          <w:szCs w:val="22"/>
        </w:rPr>
        <w:t xml:space="preserve">Once the sample for the </w:t>
      </w:r>
      <w:r w:rsidR="004A0B00">
        <w:rPr>
          <w:rFonts w:asciiTheme="minorHAnsi" w:hAnsiTheme="minorHAnsi" w:cstheme="minorHAnsi"/>
          <w:sz w:val="22"/>
          <w:szCs w:val="22"/>
        </w:rPr>
        <w:t xml:space="preserve">state and local </w:t>
      </w:r>
      <w:r w:rsidRPr="000D6732">
        <w:rPr>
          <w:rFonts w:asciiTheme="minorHAnsi" w:hAnsiTheme="minorHAnsi" w:cstheme="minorHAnsi"/>
          <w:sz w:val="22"/>
          <w:szCs w:val="22"/>
        </w:rPr>
        <w:t xml:space="preserve">telephone interviews has been identified, the AMCS study team will first send an email to </w:t>
      </w:r>
      <w:r w:rsidR="004A0B00">
        <w:rPr>
          <w:rFonts w:asciiTheme="minorHAnsi" w:hAnsiTheme="minorHAnsi" w:cstheme="minorHAnsi"/>
          <w:sz w:val="22"/>
          <w:szCs w:val="22"/>
        </w:rPr>
        <w:t>state and local coordinated services approaches</w:t>
      </w:r>
      <w:r w:rsidR="004A0B00" w:rsidRPr="000D6732">
        <w:rPr>
          <w:rFonts w:asciiTheme="minorHAnsi" w:hAnsiTheme="minorHAnsi" w:cstheme="minorHAnsi"/>
          <w:sz w:val="22"/>
          <w:szCs w:val="22"/>
        </w:rPr>
        <w:t xml:space="preserve"> </w:t>
      </w:r>
      <w:r w:rsidRPr="000D6732">
        <w:rPr>
          <w:rFonts w:asciiTheme="minorHAnsi" w:hAnsiTheme="minorHAnsi" w:cstheme="minorHAnsi"/>
          <w:sz w:val="22"/>
          <w:szCs w:val="22"/>
        </w:rPr>
        <w:t>describing the telephone interview and describing the staffing</w:t>
      </w:r>
      <w:r w:rsidR="0085597E">
        <w:rPr>
          <w:rFonts w:asciiTheme="minorHAnsi" w:hAnsiTheme="minorHAnsi" w:cstheme="minorHAnsi"/>
          <w:sz w:val="22"/>
          <w:szCs w:val="22"/>
        </w:rPr>
        <w:t xml:space="preserve"> and organizational</w:t>
      </w:r>
      <w:r w:rsidRPr="000D6732">
        <w:rPr>
          <w:rFonts w:asciiTheme="minorHAnsi" w:hAnsiTheme="minorHAnsi" w:cstheme="minorHAnsi"/>
          <w:sz w:val="22"/>
          <w:szCs w:val="22"/>
        </w:rPr>
        <w:t xml:space="preserve"> </w:t>
      </w:r>
      <w:r w:rsidR="00DE39A2">
        <w:rPr>
          <w:rFonts w:asciiTheme="minorHAnsi" w:hAnsiTheme="minorHAnsi" w:cstheme="minorHAnsi"/>
          <w:sz w:val="22"/>
          <w:szCs w:val="22"/>
        </w:rPr>
        <w:t xml:space="preserve">chart </w:t>
      </w:r>
      <w:r w:rsidRPr="000D6732">
        <w:rPr>
          <w:rFonts w:asciiTheme="minorHAnsi" w:hAnsiTheme="minorHAnsi" w:cstheme="minorHAnsi"/>
          <w:sz w:val="22"/>
          <w:szCs w:val="22"/>
        </w:rPr>
        <w:t>information request</w:t>
      </w:r>
      <w:r w:rsidRPr="004618B7">
        <w:rPr>
          <w:rFonts w:asciiTheme="minorHAnsi" w:hAnsiTheme="minorHAnsi" w:cstheme="minorHAnsi"/>
          <w:sz w:val="22"/>
          <w:szCs w:val="22"/>
        </w:rPr>
        <w:t xml:space="preserve">. The AMCS study team will follow the email with a phone call to the director of the </w:t>
      </w:r>
      <w:r w:rsidR="004A0B00" w:rsidRPr="004618B7">
        <w:rPr>
          <w:rFonts w:asciiTheme="minorHAnsi" w:hAnsiTheme="minorHAnsi" w:cstheme="minorHAnsi"/>
          <w:sz w:val="22"/>
          <w:szCs w:val="22"/>
        </w:rPr>
        <w:t>state or local coordinated</w:t>
      </w:r>
      <w:r w:rsidR="004A0B00">
        <w:rPr>
          <w:rFonts w:asciiTheme="minorHAnsi" w:hAnsiTheme="minorHAnsi" w:cstheme="minorHAnsi"/>
          <w:sz w:val="22"/>
          <w:szCs w:val="22"/>
        </w:rPr>
        <w:t xml:space="preserve"> services approach</w:t>
      </w:r>
      <w:r w:rsidR="004A0B00" w:rsidRPr="000D6732">
        <w:rPr>
          <w:rFonts w:asciiTheme="minorHAnsi" w:hAnsiTheme="minorHAnsi" w:cstheme="minorHAnsi"/>
          <w:sz w:val="22"/>
          <w:szCs w:val="22"/>
        </w:rPr>
        <w:t xml:space="preserve"> </w:t>
      </w:r>
      <w:r w:rsidRPr="000D6732">
        <w:rPr>
          <w:rFonts w:asciiTheme="minorHAnsi" w:hAnsiTheme="minorHAnsi" w:cstheme="minorHAnsi"/>
          <w:sz w:val="22"/>
          <w:szCs w:val="22"/>
        </w:rPr>
        <w:t xml:space="preserve">(or the person who confirmed the </w:t>
      </w:r>
      <w:r w:rsidR="004A0B00">
        <w:rPr>
          <w:rFonts w:asciiTheme="minorHAnsi" w:hAnsiTheme="minorHAnsi" w:cstheme="minorHAnsi"/>
          <w:sz w:val="22"/>
          <w:szCs w:val="22"/>
        </w:rPr>
        <w:t xml:space="preserve">state or local </w:t>
      </w:r>
      <w:r w:rsidRPr="000D6732">
        <w:rPr>
          <w:rFonts w:asciiTheme="minorHAnsi" w:hAnsiTheme="minorHAnsi" w:cstheme="minorHAnsi"/>
          <w:sz w:val="22"/>
          <w:szCs w:val="22"/>
        </w:rPr>
        <w:t xml:space="preserve">model profile if that is not the director). In the phone call, the AMCS study team will describe the goals of the telephone interview and </w:t>
      </w:r>
      <w:r w:rsidR="00DC14C9">
        <w:rPr>
          <w:rFonts w:asciiTheme="minorHAnsi" w:hAnsiTheme="minorHAnsi" w:cstheme="minorHAnsi"/>
          <w:sz w:val="22"/>
          <w:szCs w:val="22"/>
        </w:rPr>
        <w:t xml:space="preserve">coordinate a time for the telephone interview should the </w:t>
      </w:r>
      <w:r w:rsidR="004A0B00">
        <w:rPr>
          <w:rFonts w:asciiTheme="minorHAnsi" w:hAnsiTheme="minorHAnsi" w:cstheme="minorHAnsi"/>
          <w:sz w:val="22"/>
          <w:szCs w:val="22"/>
        </w:rPr>
        <w:t xml:space="preserve">state </w:t>
      </w:r>
      <w:r w:rsidR="00DC14C9">
        <w:rPr>
          <w:rFonts w:asciiTheme="minorHAnsi" w:hAnsiTheme="minorHAnsi" w:cstheme="minorHAnsi"/>
          <w:sz w:val="22"/>
          <w:szCs w:val="22"/>
        </w:rPr>
        <w:t>or</w:t>
      </w:r>
      <w:r w:rsidR="004A0B00">
        <w:rPr>
          <w:rFonts w:asciiTheme="minorHAnsi" w:hAnsiTheme="minorHAnsi" w:cstheme="minorHAnsi"/>
          <w:sz w:val="22"/>
          <w:szCs w:val="22"/>
        </w:rPr>
        <w:t xml:space="preserve"> local coordinated services approach</w:t>
      </w:r>
      <w:r w:rsidR="004A0B00" w:rsidRPr="000D6732">
        <w:rPr>
          <w:rFonts w:asciiTheme="minorHAnsi" w:hAnsiTheme="minorHAnsi" w:cstheme="minorHAnsi"/>
          <w:sz w:val="22"/>
          <w:szCs w:val="22"/>
        </w:rPr>
        <w:t xml:space="preserve"> </w:t>
      </w:r>
      <w:r w:rsidR="00DC14C9">
        <w:rPr>
          <w:rFonts w:asciiTheme="minorHAnsi" w:hAnsiTheme="minorHAnsi" w:cstheme="minorHAnsi"/>
          <w:sz w:val="22"/>
          <w:szCs w:val="22"/>
        </w:rPr>
        <w:t xml:space="preserve">accept the invitation </w:t>
      </w:r>
      <w:r w:rsidRPr="000D6732">
        <w:rPr>
          <w:rFonts w:asciiTheme="minorHAnsi" w:hAnsiTheme="minorHAnsi" w:cstheme="minorHAnsi"/>
          <w:sz w:val="22"/>
          <w:szCs w:val="22"/>
        </w:rPr>
        <w:t xml:space="preserve">to participate. </w:t>
      </w:r>
      <w:r w:rsidR="004A0B00">
        <w:rPr>
          <w:rFonts w:asciiTheme="minorHAnsi" w:hAnsiTheme="minorHAnsi" w:cstheme="minorHAnsi"/>
          <w:sz w:val="22"/>
          <w:szCs w:val="22"/>
        </w:rPr>
        <w:t>State and local coordinated services approaches</w:t>
      </w:r>
      <w:r w:rsidR="004A0B00" w:rsidRPr="000D6732">
        <w:rPr>
          <w:rFonts w:asciiTheme="minorHAnsi" w:hAnsiTheme="minorHAnsi" w:cstheme="minorHAnsi"/>
          <w:sz w:val="22"/>
          <w:szCs w:val="22"/>
        </w:rPr>
        <w:t xml:space="preserve"> </w:t>
      </w:r>
      <w:r w:rsidRPr="000D6732">
        <w:rPr>
          <w:rFonts w:asciiTheme="minorHAnsi" w:hAnsiTheme="minorHAnsi" w:cstheme="minorHAnsi"/>
          <w:sz w:val="22"/>
          <w:szCs w:val="22"/>
        </w:rPr>
        <w:t xml:space="preserve">will be asked to send the AMCS study team an organizational chart of their </w:t>
      </w:r>
      <w:r w:rsidR="004A0B00">
        <w:rPr>
          <w:rFonts w:asciiTheme="minorHAnsi" w:hAnsiTheme="minorHAnsi" w:cstheme="minorHAnsi"/>
          <w:sz w:val="22"/>
          <w:szCs w:val="22"/>
        </w:rPr>
        <w:t>coordinated services approach</w:t>
      </w:r>
      <w:r w:rsidR="004A0B00" w:rsidRPr="000D6732">
        <w:rPr>
          <w:rFonts w:asciiTheme="minorHAnsi" w:hAnsiTheme="minorHAnsi" w:cstheme="minorHAnsi"/>
          <w:sz w:val="22"/>
          <w:szCs w:val="22"/>
        </w:rPr>
        <w:t xml:space="preserve"> </w:t>
      </w:r>
      <w:r w:rsidRPr="000D6732">
        <w:rPr>
          <w:rFonts w:asciiTheme="minorHAnsi" w:hAnsiTheme="minorHAnsi" w:cstheme="minorHAnsi"/>
          <w:sz w:val="22"/>
          <w:szCs w:val="22"/>
        </w:rPr>
        <w:t xml:space="preserve">(if they have one) and to identify two to five staff they think would be appropriate to include in the telephone interview. The person identifying these staff will be asked to provide their names, job titles, and tenure </w:t>
      </w:r>
      <w:r w:rsidRPr="004618B7">
        <w:rPr>
          <w:rFonts w:asciiTheme="minorHAnsi" w:hAnsiTheme="minorHAnsi" w:cstheme="minorHAnsi"/>
          <w:sz w:val="22"/>
          <w:szCs w:val="22"/>
        </w:rPr>
        <w:t xml:space="preserve">with the organization or agency on a form to be returned </w:t>
      </w:r>
      <w:r w:rsidR="00AA123C">
        <w:rPr>
          <w:rFonts w:asciiTheme="minorHAnsi" w:hAnsiTheme="minorHAnsi" w:cstheme="minorHAnsi"/>
          <w:sz w:val="22"/>
          <w:szCs w:val="22"/>
        </w:rPr>
        <w:t xml:space="preserve">(Instrument 3) </w:t>
      </w:r>
      <w:r w:rsidRPr="004618B7">
        <w:rPr>
          <w:rFonts w:asciiTheme="minorHAnsi" w:hAnsiTheme="minorHAnsi" w:cstheme="minorHAnsi"/>
          <w:sz w:val="22"/>
          <w:szCs w:val="22"/>
        </w:rPr>
        <w:t>along with the organizational chart</w:t>
      </w:r>
      <w:r w:rsidR="00F44735">
        <w:rPr>
          <w:rFonts w:asciiTheme="minorHAnsi" w:hAnsiTheme="minorHAnsi" w:cstheme="minorHAnsi"/>
          <w:sz w:val="22"/>
          <w:szCs w:val="22"/>
        </w:rPr>
        <w:t>.</w:t>
      </w:r>
    </w:p>
    <w:p w14:paraId="68ACE721" w14:textId="0EABC430" w:rsidR="00C61E4B" w:rsidRDefault="004A0B00" w:rsidP="004A0B00">
      <w:pPr>
        <w:pStyle w:val="NormalSS"/>
        <w:ind w:firstLine="0"/>
        <w:rPr>
          <w:rFonts w:asciiTheme="minorHAnsi" w:hAnsiTheme="minorHAnsi" w:cstheme="minorHAnsi"/>
          <w:sz w:val="22"/>
          <w:szCs w:val="22"/>
        </w:rPr>
      </w:pPr>
      <w:r>
        <w:rPr>
          <w:rFonts w:asciiTheme="minorHAnsi" w:hAnsiTheme="minorHAnsi" w:cstheme="minorHAnsi"/>
          <w:sz w:val="22"/>
          <w:szCs w:val="22"/>
        </w:rPr>
        <w:t>State and local t</w:t>
      </w:r>
      <w:r w:rsidR="00C61E4B" w:rsidRPr="000D6732">
        <w:rPr>
          <w:rFonts w:asciiTheme="minorHAnsi" w:hAnsiTheme="minorHAnsi" w:cstheme="minorHAnsi"/>
          <w:sz w:val="22"/>
          <w:szCs w:val="22"/>
        </w:rPr>
        <w:t>elephone in</w:t>
      </w:r>
      <w:r>
        <w:rPr>
          <w:rFonts w:asciiTheme="minorHAnsi" w:hAnsiTheme="minorHAnsi" w:cstheme="minorHAnsi"/>
          <w:sz w:val="22"/>
          <w:szCs w:val="22"/>
        </w:rPr>
        <w:t xml:space="preserve">terviews will be scheduled </w:t>
      </w:r>
      <w:r w:rsidR="00AA123C">
        <w:rPr>
          <w:rFonts w:asciiTheme="minorHAnsi" w:hAnsiTheme="minorHAnsi" w:cstheme="minorHAnsi"/>
          <w:sz w:val="22"/>
          <w:szCs w:val="22"/>
        </w:rPr>
        <w:t xml:space="preserve">for groups </w:t>
      </w:r>
      <w:r>
        <w:rPr>
          <w:rFonts w:asciiTheme="minorHAnsi" w:hAnsiTheme="minorHAnsi" w:cstheme="minorHAnsi"/>
          <w:sz w:val="22"/>
          <w:szCs w:val="22"/>
        </w:rPr>
        <w:t>a</w:t>
      </w:r>
      <w:r w:rsidR="00C61E4B" w:rsidRPr="000D6732">
        <w:rPr>
          <w:rFonts w:asciiTheme="minorHAnsi" w:hAnsiTheme="minorHAnsi" w:cstheme="minorHAnsi"/>
          <w:sz w:val="22"/>
          <w:szCs w:val="22"/>
        </w:rPr>
        <w:t xml:space="preserve">t a time that is convenient for the </w:t>
      </w:r>
      <w:r w:rsidR="00C37C9B">
        <w:rPr>
          <w:rFonts w:asciiTheme="minorHAnsi" w:hAnsiTheme="minorHAnsi" w:cstheme="minorHAnsi"/>
          <w:sz w:val="22"/>
          <w:szCs w:val="22"/>
        </w:rPr>
        <w:t xml:space="preserve">state or local coordinated service approach </w:t>
      </w:r>
      <w:r w:rsidR="00C61E4B" w:rsidRPr="000D6732">
        <w:rPr>
          <w:rFonts w:asciiTheme="minorHAnsi" w:hAnsiTheme="minorHAnsi" w:cstheme="minorHAnsi"/>
          <w:sz w:val="22"/>
          <w:szCs w:val="22"/>
        </w:rPr>
        <w:t xml:space="preserve">staff and will last approximately one hour. </w:t>
      </w:r>
      <w:r w:rsidR="00F44735">
        <w:rPr>
          <w:rFonts w:asciiTheme="minorHAnsi" w:hAnsiTheme="minorHAnsi" w:cstheme="minorHAnsi"/>
          <w:sz w:val="22"/>
          <w:szCs w:val="22"/>
        </w:rPr>
        <w:t xml:space="preserve">We anticipate one group interview per coordinated services approach. </w:t>
      </w:r>
      <w:r w:rsidR="00C61E4B" w:rsidRPr="000D6732">
        <w:rPr>
          <w:rFonts w:asciiTheme="minorHAnsi" w:hAnsiTheme="minorHAnsi" w:cstheme="minorHAnsi"/>
          <w:sz w:val="22"/>
          <w:szCs w:val="22"/>
        </w:rPr>
        <w:t xml:space="preserve">The AMCS study team will use the </w:t>
      </w:r>
      <w:r>
        <w:rPr>
          <w:rFonts w:asciiTheme="minorHAnsi" w:hAnsiTheme="minorHAnsi" w:cstheme="minorHAnsi"/>
          <w:sz w:val="22"/>
          <w:szCs w:val="22"/>
        </w:rPr>
        <w:t xml:space="preserve">state or local </w:t>
      </w:r>
      <w:r w:rsidR="00C61E4B" w:rsidRPr="000D6732">
        <w:rPr>
          <w:rFonts w:asciiTheme="minorHAnsi" w:hAnsiTheme="minorHAnsi" w:cstheme="minorHAnsi"/>
          <w:sz w:val="22"/>
          <w:szCs w:val="22"/>
        </w:rPr>
        <w:t>telephone interview protocol (</w:t>
      </w:r>
      <w:r w:rsidR="004618B7">
        <w:rPr>
          <w:rFonts w:asciiTheme="minorHAnsi" w:hAnsiTheme="minorHAnsi" w:cstheme="minorHAnsi"/>
          <w:sz w:val="22"/>
          <w:szCs w:val="22"/>
        </w:rPr>
        <w:t>Instrument 4 or Instrument 5, respectively</w:t>
      </w:r>
      <w:r w:rsidR="00C61E4B" w:rsidRPr="000D6732">
        <w:rPr>
          <w:rFonts w:asciiTheme="minorHAnsi" w:hAnsiTheme="minorHAnsi" w:cstheme="minorHAnsi"/>
          <w:sz w:val="22"/>
          <w:szCs w:val="22"/>
        </w:rPr>
        <w:t xml:space="preserve">) to guide the semi-structured small group telephone interview. All </w:t>
      </w:r>
      <w:r>
        <w:rPr>
          <w:rFonts w:asciiTheme="minorHAnsi" w:hAnsiTheme="minorHAnsi" w:cstheme="minorHAnsi"/>
          <w:sz w:val="22"/>
          <w:szCs w:val="22"/>
        </w:rPr>
        <w:t xml:space="preserve">state and local </w:t>
      </w:r>
      <w:r w:rsidR="00C61E4B" w:rsidRPr="000D6732">
        <w:rPr>
          <w:rFonts w:asciiTheme="minorHAnsi" w:hAnsiTheme="minorHAnsi" w:cstheme="minorHAnsi"/>
          <w:sz w:val="22"/>
          <w:szCs w:val="22"/>
        </w:rPr>
        <w:t>telephone interviews will be conducted by two AMCS study team members, one asking questions and a second typing notes, capturing key quotes and responses. With permission from respondents, the AMCS study team members will use an audio recorder to record telephone interviews in order to later confirm direct quotes and other details from the telephone interviews.</w:t>
      </w:r>
    </w:p>
    <w:p w14:paraId="33344FCC" w14:textId="6AF520E0" w:rsidR="005150EA" w:rsidRPr="000D6732" w:rsidRDefault="005150EA" w:rsidP="004A0B00">
      <w:pPr>
        <w:pStyle w:val="NormalSS"/>
        <w:ind w:firstLine="0"/>
        <w:rPr>
          <w:rFonts w:asciiTheme="minorHAnsi" w:hAnsiTheme="minorHAnsi" w:cstheme="minorHAnsi"/>
          <w:sz w:val="22"/>
          <w:szCs w:val="22"/>
        </w:rPr>
      </w:pPr>
      <w:r>
        <w:rPr>
          <w:rFonts w:asciiTheme="minorHAnsi" w:hAnsiTheme="minorHAnsi" w:cstheme="minorHAnsi"/>
          <w:sz w:val="22"/>
          <w:szCs w:val="22"/>
        </w:rPr>
        <w:t xml:space="preserve">Procedures to protect the privacy of information are described in section A10. </w:t>
      </w:r>
    </w:p>
    <w:p w14:paraId="44A6DC32" w14:textId="79DEC88E" w:rsidR="007C2EE0" w:rsidRDefault="00E41EE9" w:rsidP="00F85D35">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00901040" w:rsidRPr="00DF1291">
        <w:rPr>
          <w:rFonts w:eastAsia="Times New Roman" w:cstheme="minorHAnsi"/>
          <w:b/>
          <w:color w:val="000000"/>
        </w:rPr>
        <w:t xml:space="preserve">Response </w:t>
      </w:r>
      <w:r w:rsidR="00165818">
        <w:rPr>
          <w:rFonts w:eastAsia="Times New Roman" w:cstheme="minorHAnsi"/>
          <w:b/>
          <w:color w:val="000000"/>
        </w:rPr>
        <w:t>R</w:t>
      </w:r>
      <w:r w:rsidR="00901040" w:rsidRPr="00DF1291">
        <w:rPr>
          <w:rFonts w:eastAsia="Times New Roman" w:cstheme="minorHAnsi"/>
          <w:b/>
          <w:color w:val="000000"/>
        </w:rPr>
        <w:t xml:space="preserve">ates and </w:t>
      </w:r>
      <w:r w:rsidR="00165818">
        <w:rPr>
          <w:rFonts w:eastAsia="Times New Roman" w:cstheme="minorHAnsi"/>
          <w:b/>
          <w:color w:val="000000"/>
        </w:rPr>
        <w:t>P</w:t>
      </w:r>
      <w:r w:rsidR="00901040" w:rsidRPr="00DF1291">
        <w:rPr>
          <w:rFonts w:eastAsia="Times New Roman" w:cstheme="minorHAnsi"/>
          <w:b/>
          <w:color w:val="000000"/>
        </w:rPr>
        <w:t xml:space="preserve">otential </w:t>
      </w:r>
      <w:r w:rsidR="00165818">
        <w:rPr>
          <w:rFonts w:eastAsia="Times New Roman" w:cstheme="minorHAnsi"/>
          <w:b/>
          <w:color w:val="000000"/>
        </w:rPr>
        <w:t>N</w:t>
      </w:r>
      <w:r w:rsidR="00901040" w:rsidRPr="00DF1291">
        <w:rPr>
          <w:rFonts w:eastAsia="Times New Roman" w:cstheme="minorHAnsi"/>
          <w:b/>
          <w:color w:val="000000"/>
        </w:rPr>
        <w:t xml:space="preserve">onresponse </w:t>
      </w:r>
      <w:r w:rsidR="00165818">
        <w:rPr>
          <w:rFonts w:eastAsia="Times New Roman" w:cstheme="minorHAnsi"/>
          <w:b/>
          <w:color w:val="000000"/>
        </w:rPr>
        <w:t>B</w:t>
      </w:r>
      <w:r w:rsidR="00901040" w:rsidRPr="00DF1291">
        <w:rPr>
          <w:rFonts w:eastAsia="Times New Roman" w:cstheme="minorHAnsi"/>
          <w:b/>
          <w:color w:val="000000"/>
        </w:rPr>
        <w:t>ias</w:t>
      </w:r>
    </w:p>
    <w:p w14:paraId="4C6D8F66" w14:textId="48A3918C" w:rsidR="007C2EE0" w:rsidRPr="007C2EE0" w:rsidRDefault="007C2EE0" w:rsidP="00F85D35">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Response Rates</w:t>
      </w:r>
    </w:p>
    <w:p w14:paraId="44404BCD" w14:textId="77777777" w:rsidR="00F80750" w:rsidRDefault="00F80750" w:rsidP="00092A02">
      <w:pPr>
        <w:pStyle w:val="NormalSS"/>
        <w:spacing w:after="0"/>
        <w:ind w:firstLine="0"/>
        <w:rPr>
          <w:rFonts w:asciiTheme="minorHAnsi" w:hAnsiTheme="minorHAnsi" w:cstheme="minorHAnsi"/>
          <w:b/>
          <w:sz w:val="22"/>
          <w:szCs w:val="22"/>
        </w:rPr>
      </w:pPr>
    </w:p>
    <w:p w14:paraId="50E7FA4F" w14:textId="3CDB4DB1" w:rsidR="00092A02" w:rsidRDefault="00A224F4" w:rsidP="00092A02">
      <w:pPr>
        <w:pStyle w:val="NormalSS"/>
        <w:spacing w:after="0"/>
        <w:ind w:firstLine="0"/>
        <w:rPr>
          <w:rFonts w:asciiTheme="minorHAnsi" w:hAnsiTheme="minorHAnsi" w:cstheme="minorHAnsi"/>
          <w:sz w:val="22"/>
          <w:szCs w:val="22"/>
        </w:rPr>
      </w:pPr>
      <w:r w:rsidRPr="00092A02">
        <w:rPr>
          <w:rFonts w:asciiTheme="minorHAnsi" w:hAnsiTheme="minorHAnsi" w:cstheme="minorHAnsi"/>
          <w:b/>
          <w:sz w:val="22"/>
          <w:szCs w:val="22"/>
        </w:rPr>
        <w:t xml:space="preserve">Confirmation of </w:t>
      </w:r>
      <w:r w:rsidR="00092A02">
        <w:rPr>
          <w:rFonts w:asciiTheme="minorHAnsi" w:hAnsiTheme="minorHAnsi" w:cstheme="minorHAnsi"/>
          <w:b/>
          <w:sz w:val="22"/>
          <w:szCs w:val="22"/>
        </w:rPr>
        <w:t xml:space="preserve">state and local </w:t>
      </w:r>
      <w:r w:rsidRPr="00092A02">
        <w:rPr>
          <w:rFonts w:asciiTheme="minorHAnsi" w:hAnsiTheme="minorHAnsi" w:cstheme="minorHAnsi"/>
          <w:b/>
          <w:sz w:val="22"/>
          <w:szCs w:val="22"/>
        </w:rPr>
        <w:t>model profile data</w:t>
      </w:r>
      <w:r w:rsidRPr="00092A02">
        <w:rPr>
          <w:rFonts w:asciiTheme="minorHAnsi" w:hAnsiTheme="minorHAnsi" w:cstheme="minorHAnsi"/>
          <w:sz w:val="22"/>
          <w:szCs w:val="22"/>
        </w:rPr>
        <w:t xml:space="preserve"> </w:t>
      </w:r>
    </w:p>
    <w:p w14:paraId="5CE3B782" w14:textId="743EDB64" w:rsidR="00A224F4" w:rsidRPr="00092A02" w:rsidRDefault="00A224F4" w:rsidP="00092A02">
      <w:pPr>
        <w:pStyle w:val="NormalSS"/>
        <w:spacing w:after="0"/>
        <w:ind w:firstLine="0"/>
        <w:rPr>
          <w:rFonts w:asciiTheme="minorHAnsi" w:hAnsiTheme="minorHAnsi" w:cstheme="minorHAnsi"/>
          <w:sz w:val="22"/>
          <w:szCs w:val="22"/>
        </w:rPr>
      </w:pPr>
      <w:r w:rsidRPr="00092A02">
        <w:rPr>
          <w:rFonts w:asciiTheme="minorHAnsi" w:hAnsiTheme="minorHAnsi" w:cstheme="minorHAnsi"/>
          <w:sz w:val="22"/>
          <w:szCs w:val="22"/>
        </w:rPr>
        <w:t xml:space="preserve">We expect to send </w:t>
      </w:r>
      <w:r w:rsidR="00092A02">
        <w:rPr>
          <w:rFonts w:asciiTheme="minorHAnsi" w:hAnsiTheme="minorHAnsi" w:cstheme="minorHAnsi"/>
          <w:sz w:val="22"/>
          <w:szCs w:val="22"/>
        </w:rPr>
        <w:t xml:space="preserve">76 state and local model </w:t>
      </w:r>
      <w:r w:rsidRPr="00092A02">
        <w:rPr>
          <w:rFonts w:asciiTheme="minorHAnsi" w:hAnsiTheme="minorHAnsi" w:cstheme="minorHAnsi"/>
          <w:sz w:val="22"/>
          <w:szCs w:val="22"/>
        </w:rPr>
        <w:t xml:space="preserve">profiles to </w:t>
      </w:r>
      <w:r w:rsidR="00092A02">
        <w:rPr>
          <w:rFonts w:asciiTheme="minorHAnsi" w:hAnsiTheme="minorHAnsi" w:cstheme="minorHAnsi"/>
          <w:sz w:val="22"/>
          <w:szCs w:val="22"/>
        </w:rPr>
        <w:t>state and local coordinated services approaches</w:t>
      </w:r>
      <w:r w:rsidR="00092A02" w:rsidRPr="000D6732">
        <w:rPr>
          <w:rFonts w:asciiTheme="minorHAnsi" w:hAnsiTheme="minorHAnsi" w:cstheme="minorHAnsi"/>
          <w:sz w:val="22"/>
          <w:szCs w:val="22"/>
        </w:rPr>
        <w:t xml:space="preserve"> </w:t>
      </w:r>
      <w:r w:rsidRPr="00092A02">
        <w:rPr>
          <w:rFonts w:asciiTheme="minorHAnsi" w:hAnsiTheme="minorHAnsi" w:cstheme="minorHAnsi"/>
          <w:sz w:val="22"/>
          <w:szCs w:val="22"/>
        </w:rPr>
        <w:t>for confirmation</w:t>
      </w:r>
      <w:r w:rsidR="00445297">
        <w:rPr>
          <w:rFonts w:asciiTheme="minorHAnsi" w:hAnsiTheme="minorHAnsi" w:cstheme="minorHAnsi"/>
          <w:sz w:val="22"/>
          <w:szCs w:val="22"/>
        </w:rPr>
        <w:t xml:space="preserve"> and completion</w:t>
      </w:r>
      <w:r w:rsidRPr="00092A02">
        <w:rPr>
          <w:rFonts w:asciiTheme="minorHAnsi" w:hAnsiTheme="minorHAnsi" w:cstheme="minorHAnsi"/>
          <w:sz w:val="22"/>
          <w:szCs w:val="22"/>
        </w:rPr>
        <w:t xml:space="preserve">. </w:t>
      </w:r>
      <w:r w:rsidR="00445297">
        <w:rPr>
          <w:rFonts w:asciiTheme="minorHAnsi" w:hAnsiTheme="minorHAnsi" w:cstheme="minorHAnsi"/>
          <w:sz w:val="22"/>
          <w:szCs w:val="22"/>
        </w:rPr>
        <w:t xml:space="preserve">It is important to note that we are using purposive sampling that is not intended to be representative and we will </w:t>
      </w:r>
      <w:r w:rsidR="00DC14C9">
        <w:rPr>
          <w:rFonts w:asciiTheme="minorHAnsi" w:hAnsiTheme="minorHAnsi" w:cstheme="minorHAnsi"/>
          <w:sz w:val="22"/>
          <w:szCs w:val="22"/>
        </w:rPr>
        <w:t xml:space="preserve">not </w:t>
      </w:r>
      <w:r w:rsidR="00445297">
        <w:rPr>
          <w:rFonts w:asciiTheme="minorHAnsi" w:hAnsiTheme="minorHAnsi" w:cstheme="minorHAnsi"/>
          <w:sz w:val="22"/>
          <w:szCs w:val="22"/>
        </w:rPr>
        <w:t xml:space="preserve">be </w:t>
      </w:r>
      <w:r w:rsidR="00DC14C9">
        <w:rPr>
          <w:rFonts w:asciiTheme="minorHAnsi" w:hAnsiTheme="minorHAnsi" w:cstheme="minorHAnsi"/>
          <w:sz w:val="22"/>
          <w:szCs w:val="22"/>
        </w:rPr>
        <w:t>making</w:t>
      </w:r>
      <w:r w:rsidR="00445297">
        <w:rPr>
          <w:rFonts w:asciiTheme="minorHAnsi" w:hAnsiTheme="minorHAnsi" w:cstheme="minorHAnsi"/>
          <w:sz w:val="22"/>
          <w:szCs w:val="22"/>
        </w:rPr>
        <w:t xml:space="preserve"> statistical inferences from the data.</w:t>
      </w:r>
      <w:r w:rsidR="00DC14C9">
        <w:rPr>
          <w:rFonts w:asciiTheme="minorHAnsi" w:hAnsiTheme="minorHAnsi" w:cstheme="minorHAnsi"/>
          <w:sz w:val="22"/>
          <w:szCs w:val="22"/>
        </w:rPr>
        <w:t xml:space="preserve"> </w:t>
      </w:r>
      <w:r w:rsidR="00445297">
        <w:rPr>
          <w:rFonts w:asciiTheme="minorHAnsi" w:hAnsiTheme="minorHAnsi" w:cstheme="minorHAnsi"/>
          <w:sz w:val="22"/>
          <w:szCs w:val="22"/>
        </w:rPr>
        <w:t xml:space="preserve">We will pursue approaches using the methods described in section B4 to try to maximize response rates.  </w:t>
      </w:r>
    </w:p>
    <w:p w14:paraId="5ACFF49E" w14:textId="77777777" w:rsidR="00092A02" w:rsidRDefault="00092A02" w:rsidP="00092A02">
      <w:pPr>
        <w:pStyle w:val="NormalSS"/>
        <w:spacing w:after="0"/>
        <w:ind w:firstLine="0"/>
        <w:rPr>
          <w:rFonts w:asciiTheme="minorHAnsi" w:hAnsiTheme="minorHAnsi" w:cstheme="minorHAnsi"/>
          <w:b/>
          <w:sz w:val="22"/>
          <w:szCs w:val="22"/>
        </w:rPr>
      </w:pPr>
    </w:p>
    <w:p w14:paraId="01E5BB15" w14:textId="14E81F73" w:rsidR="00092A02" w:rsidRDefault="00A224F4" w:rsidP="00092A02">
      <w:pPr>
        <w:pStyle w:val="NormalSS"/>
        <w:spacing w:after="0"/>
        <w:ind w:firstLine="0"/>
        <w:rPr>
          <w:rFonts w:asciiTheme="minorHAnsi" w:hAnsiTheme="minorHAnsi" w:cstheme="minorHAnsi"/>
          <w:b/>
          <w:sz w:val="22"/>
          <w:szCs w:val="22"/>
        </w:rPr>
      </w:pPr>
      <w:r w:rsidRPr="00092A02">
        <w:rPr>
          <w:rFonts w:asciiTheme="minorHAnsi" w:hAnsiTheme="minorHAnsi" w:cstheme="minorHAnsi"/>
          <w:b/>
          <w:sz w:val="22"/>
          <w:szCs w:val="22"/>
        </w:rPr>
        <w:t xml:space="preserve">Request for staffing information and </w:t>
      </w:r>
      <w:r w:rsidR="00092A02">
        <w:rPr>
          <w:rFonts w:asciiTheme="minorHAnsi" w:hAnsiTheme="minorHAnsi" w:cstheme="minorHAnsi"/>
          <w:b/>
          <w:sz w:val="22"/>
          <w:szCs w:val="22"/>
        </w:rPr>
        <w:t xml:space="preserve">state and local </w:t>
      </w:r>
      <w:r w:rsidRPr="00092A02">
        <w:rPr>
          <w:rFonts w:asciiTheme="minorHAnsi" w:hAnsiTheme="minorHAnsi" w:cstheme="minorHAnsi"/>
          <w:b/>
          <w:sz w:val="22"/>
          <w:szCs w:val="22"/>
        </w:rPr>
        <w:t>telephone interviews</w:t>
      </w:r>
    </w:p>
    <w:p w14:paraId="597CE066" w14:textId="5AF849DD" w:rsidR="00A224F4" w:rsidRPr="00092A02" w:rsidRDefault="00A224F4" w:rsidP="00092A02">
      <w:pPr>
        <w:pStyle w:val="NormalSS"/>
        <w:spacing w:after="0"/>
        <w:ind w:firstLine="0"/>
        <w:rPr>
          <w:rFonts w:asciiTheme="minorHAnsi" w:hAnsiTheme="minorHAnsi" w:cstheme="minorHAnsi"/>
          <w:b/>
          <w:sz w:val="22"/>
          <w:szCs w:val="22"/>
        </w:rPr>
      </w:pPr>
      <w:r w:rsidRPr="00092A02">
        <w:rPr>
          <w:rFonts w:asciiTheme="minorHAnsi" w:hAnsiTheme="minorHAnsi" w:cstheme="minorHAnsi"/>
          <w:sz w:val="22"/>
          <w:szCs w:val="22"/>
        </w:rPr>
        <w:t xml:space="preserve">We have grouped these data collection activities together because we will only request staffing information from </w:t>
      </w:r>
      <w:r w:rsidR="00092A02">
        <w:rPr>
          <w:rFonts w:asciiTheme="minorHAnsi" w:hAnsiTheme="minorHAnsi" w:cstheme="minorHAnsi"/>
          <w:sz w:val="22"/>
          <w:szCs w:val="22"/>
        </w:rPr>
        <w:t>state and local coordinated services approaches</w:t>
      </w:r>
      <w:r w:rsidR="00092A02" w:rsidRPr="000D6732">
        <w:rPr>
          <w:rFonts w:asciiTheme="minorHAnsi" w:hAnsiTheme="minorHAnsi" w:cstheme="minorHAnsi"/>
          <w:sz w:val="22"/>
          <w:szCs w:val="22"/>
        </w:rPr>
        <w:t xml:space="preserve"> </w:t>
      </w:r>
      <w:r w:rsidRPr="00092A02">
        <w:rPr>
          <w:rFonts w:asciiTheme="minorHAnsi" w:hAnsiTheme="minorHAnsi" w:cstheme="minorHAnsi"/>
          <w:sz w:val="22"/>
          <w:szCs w:val="22"/>
        </w:rPr>
        <w:t xml:space="preserve">that agree to participate in a telephone interview. </w:t>
      </w:r>
      <w:r w:rsidR="002B387F">
        <w:rPr>
          <w:rFonts w:asciiTheme="minorHAnsi" w:hAnsiTheme="minorHAnsi" w:cstheme="minorHAnsi"/>
          <w:sz w:val="22"/>
          <w:szCs w:val="22"/>
        </w:rPr>
        <w:t xml:space="preserve">The </w:t>
      </w:r>
      <w:r w:rsidR="00C57E2D">
        <w:rPr>
          <w:rFonts w:asciiTheme="minorHAnsi" w:hAnsiTheme="minorHAnsi" w:cstheme="minorHAnsi"/>
          <w:sz w:val="22"/>
          <w:szCs w:val="22"/>
        </w:rPr>
        <w:t xml:space="preserve">20 approaches </w:t>
      </w:r>
      <w:r w:rsidR="002B387F">
        <w:rPr>
          <w:rFonts w:asciiTheme="minorHAnsi" w:hAnsiTheme="minorHAnsi" w:cstheme="minorHAnsi"/>
          <w:sz w:val="22"/>
          <w:szCs w:val="22"/>
        </w:rPr>
        <w:t xml:space="preserve">we contact </w:t>
      </w:r>
      <w:r w:rsidR="00C57E2D">
        <w:rPr>
          <w:rFonts w:asciiTheme="minorHAnsi" w:hAnsiTheme="minorHAnsi" w:cstheme="minorHAnsi"/>
          <w:sz w:val="22"/>
          <w:szCs w:val="22"/>
        </w:rPr>
        <w:t xml:space="preserve">to participate in the telephone interview </w:t>
      </w:r>
      <w:r w:rsidR="002B387F">
        <w:rPr>
          <w:rFonts w:asciiTheme="minorHAnsi" w:hAnsiTheme="minorHAnsi" w:cstheme="minorHAnsi"/>
          <w:sz w:val="22"/>
          <w:szCs w:val="22"/>
        </w:rPr>
        <w:t xml:space="preserve">will be </w:t>
      </w:r>
      <w:r w:rsidR="00C57E2D">
        <w:rPr>
          <w:rFonts w:asciiTheme="minorHAnsi" w:hAnsiTheme="minorHAnsi" w:cstheme="minorHAnsi"/>
          <w:sz w:val="22"/>
          <w:szCs w:val="22"/>
        </w:rPr>
        <w:t xml:space="preserve">purposively selected from the group of 76 approaches. </w:t>
      </w:r>
      <w:r w:rsidR="0013331E">
        <w:rPr>
          <w:rFonts w:asciiTheme="minorHAnsi" w:hAnsiTheme="minorHAnsi" w:cstheme="minorHAnsi"/>
          <w:sz w:val="22"/>
          <w:szCs w:val="22"/>
        </w:rPr>
        <w:t xml:space="preserve">If approaches refuse to participate in the telephone interview we will </w:t>
      </w:r>
      <w:r w:rsidR="00C57E2D">
        <w:rPr>
          <w:rFonts w:asciiTheme="minorHAnsi" w:hAnsiTheme="minorHAnsi" w:cstheme="minorHAnsi"/>
          <w:sz w:val="22"/>
          <w:szCs w:val="22"/>
        </w:rPr>
        <w:t>contact approaches from the replacement group</w:t>
      </w:r>
      <w:r w:rsidR="004452C1">
        <w:rPr>
          <w:rFonts w:asciiTheme="minorHAnsi" w:hAnsiTheme="minorHAnsi" w:cstheme="minorHAnsi"/>
          <w:sz w:val="22"/>
          <w:szCs w:val="22"/>
        </w:rPr>
        <w:t xml:space="preserve"> (as described in B4)</w:t>
      </w:r>
      <w:r w:rsidR="00C57E2D">
        <w:rPr>
          <w:rFonts w:asciiTheme="minorHAnsi" w:hAnsiTheme="minorHAnsi" w:cstheme="minorHAnsi"/>
          <w:sz w:val="22"/>
          <w:szCs w:val="22"/>
        </w:rPr>
        <w:t>.</w:t>
      </w:r>
      <w:r w:rsidR="0013331E">
        <w:rPr>
          <w:rFonts w:asciiTheme="minorHAnsi" w:hAnsiTheme="minorHAnsi" w:cstheme="minorHAnsi"/>
          <w:sz w:val="22"/>
          <w:szCs w:val="22"/>
        </w:rPr>
        <w:t xml:space="preserve"> </w:t>
      </w:r>
    </w:p>
    <w:p w14:paraId="5AA8AAC4" w14:textId="4E5CE932" w:rsidR="00F85D35" w:rsidRPr="00A224F4" w:rsidRDefault="00F85D35" w:rsidP="00F917E5">
      <w:pPr>
        <w:autoSpaceDE w:val="0"/>
        <w:autoSpaceDN w:val="0"/>
        <w:adjustRightInd w:val="0"/>
        <w:spacing w:after="0" w:line="240" w:lineRule="atLeast"/>
        <w:rPr>
          <w:rFonts w:eastAsia="Times New Roman" w:cstheme="minorHAnsi"/>
          <w:color w:val="000000"/>
        </w:rPr>
      </w:pPr>
    </w:p>
    <w:p w14:paraId="14F6FBDC" w14:textId="23C62C7F" w:rsidR="00F917E5" w:rsidRPr="00F917E5" w:rsidRDefault="00F917E5" w:rsidP="00F85D35">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Non</w:t>
      </w:r>
      <w:r w:rsidR="00613808">
        <w:rPr>
          <w:rFonts w:eastAsia="Times New Roman" w:cstheme="minorHAnsi"/>
          <w:i/>
          <w:color w:val="000000"/>
        </w:rPr>
        <w:t>-</w:t>
      </w:r>
      <w:r>
        <w:rPr>
          <w:rFonts w:eastAsia="Times New Roman" w:cstheme="minorHAnsi"/>
          <w:i/>
          <w:color w:val="000000"/>
        </w:rPr>
        <w:t>Response</w:t>
      </w:r>
    </w:p>
    <w:p w14:paraId="415E264A" w14:textId="697C0201" w:rsidR="00613808" w:rsidRDefault="00A224F4" w:rsidP="00613808">
      <w:pPr>
        <w:pStyle w:val="NormalSS"/>
        <w:ind w:firstLine="0"/>
        <w:rPr>
          <w:rFonts w:asciiTheme="minorHAnsi" w:hAnsiTheme="minorHAnsi" w:cstheme="minorHAnsi"/>
          <w:sz w:val="22"/>
          <w:szCs w:val="22"/>
        </w:rPr>
      </w:pPr>
      <w:r w:rsidRPr="00613808">
        <w:rPr>
          <w:rFonts w:asciiTheme="minorHAnsi" w:hAnsiTheme="minorHAnsi" w:cstheme="minorHAnsi"/>
          <w:sz w:val="22"/>
          <w:szCs w:val="22"/>
        </w:rPr>
        <w:t xml:space="preserve">The AMCS study team will use a mix of strategies to ensure high response rates for data collection. A mix of email and telephone outreach will provide different ways for </w:t>
      </w:r>
      <w:r w:rsidR="00613808">
        <w:rPr>
          <w:rFonts w:asciiTheme="minorHAnsi" w:hAnsiTheme="minorHAnsi" w:cstheme="minorHAnsi"/>
          <w:sz w:val="22"/>
          <w:szCs w:val="22"/>
        </w:rPr>
        <w:t>state and local coordinated services approaches</w:t>
      </w:r>
      <w:r w:rsidR="00613808" w:rsidRPr="000D6732">
        <w:rPr>
          <w:rFonts w:asciiTheme="minorHAnsi" w:hAnsiTheme="minorHAnsi" w:cstheme="minorHAnsi"/>
          <w:sz w:val="22"/>
          <w:szCs w:val="22"/>
        </w:rPr>
        <w:t xml:space="preserve"> </w:t>
      </w:r>
      <w:r w:rsidRPr="00613808">
        <w:rPr>
          <w:rFonts w:asciiTheme="minorHAnsi" w:hAnsiTheme="minorHAnsi" w:cstheme="minorHAnsi"/>
          <w:sz w:val="22"/>
          <w:szCs w:val="22"/>
        </w:rPr>
        <w:t>to respond</w:t>
      </w:r>
      <w:r w:rsidR="00613808">
        <w:rPr>
          <w:rFonts w:asciiTheme="minorHAnsi" w:hAnsiTheme="minorHAnsi" w:cstheme="minorHAnsi"/>
          <w:sz w:val="22"/>
          <w:szCs w:val="22"/>
        </w:rPr>
        <w:t xml:space="preserve"> to requests to confirm state and local model profile data, share staffing information and participate in state and local telephone interviews</w:t>
      </w:r>
      <w:r w:rsidRPr="00613808">
        <w:rPr>
          <w:rFonts w:asciiTheme="minorHAnsi" w:hAnsiTheme="minorHAnsi" w:cstheme="minorHAnsi"/>
          <w:sz w:val="22"/>
          <w:szCs w:val="22"/>
        </w:rPr>
        <w:t xml:space="preserve">. AMCS study team members will explain the goals of AMCS and our interest in learning more about the potential participants’ </w:t>
      </w:r>
      <w:r w:rsidR="00613808">
        <w:rPr>
          <w:rFonts w:asciiTheme="minorHAnsi" w:hAnsiTheme="minorHAnsi" w:cstheme="minorHAnsi"/>
          <w:sz w:val="22"/>
          <w:szCs w:val="22"/>
        </w:rPr>
        <w:t>coordinated services approach</w:t>
      </w:r>
      <w:r w:rsidRPr="00613808">
        <w:rPr>
          <w:rFonts w:asciiTheme="minorHAnsi" w:hAnsiTheme="minorHAnsi" w:cstheme="minorHAnsi"/>
          <w:sz w:val="22"/>
          <w:szCs w:val="22"/>
        </w:rPr>
        <w:t xml:space="preserve">. </w:t>
      </w:r>
    </w:p>
    <w:p w14:paraId="3A8F559C" w14:textId="77777777" w:rsidR="00B64E69" w:rsidRDefault="00B64E69" w:rsidP="00B64E69">
      <w:pPr>
        <w:pStyle w:val="NormalSS"/>
        <w:spacing w:after="0"/>
        <w:ind w:firstLine="0"/>
        <w:rPr>
          <w:rFonts w:asciiTheme="minorHAnsi" w:hAnsiTheme="minorHAnsi" w:cstheme="minorHAnsi"/>
          <w:bCs/>
          <w:sz w:val="22"/>
          <w:szCs w:val="22"/>
        </w:rPr>
      </w:pPr>
      <w:r>
        <w:rPr>
          <w:rFonts w:asciiTheme="minorHAnsi" w:hAnsiTheme="minorHAnsi" w:cstheme="minorHAnsi"/>
          <w:bCs/>
          <w:sz w:val="22"/>
          <w:szCs w:val="22"/>
        </w:rPr>
        <w:t xml:space="preserve">Several other specific strategies include: </w:t>
      </w:r>
    </w:p>
    <w:p w14:paraId="43A0E307" w14:textId="0F77CA45" w:rsidR="00B64E69" w:rsidRPr="00B64E69" w:rsidRDefault="00613808" w:rsidP="00B64E69">
      <w:pPr>
        <w:pStyle w:val="NormalSS"/>
        <w:numPr>
          <w:ilvl w:val="0"/>
          <w:numId w:val="35"/>
        </w:numPr>
        <w:spacing w:after="0"/>
        <w:rPr>
          <w:rFonts w:asciiTheme="minorHAnsi" w:hAnsiTheme="minorHAnsi" w:cstheme="minorHAnsi"/>
          <w:b/>
          <w:bCs/>
          <w:color w:val="000000"/>
          <w:sz w:val="22"/>
          <w:szCs w:val="22"/>
        </w:rPr>
      </w:pPr>
      <w:r w:rsidRPr="00613808">
        <w:rPr>
          <w:rFonts w:asciiTheme="minorHAnsi" w:hAnsiTheme="minorHAnsi" w:cstheme="minorHAnsi"/>
          <w:bCs/>
          <w:sz w:val="22"/>
          <w:szCs w:val="22"/>
        </w:rPr>
        <w:t xml:space="preserve">State and local model profile templates include </w:t>
      </w:r>
      <w:r w:rsidR="000D1CA1" w:rsidRPr="00613808">
        <w:rPr>
          <w:rFonts w:asciiTheme="minorHAnsi" w:hAnsiTheme="minorHAnsi" w:cstheme="minorHAnsi"/>
          <w:bCs/>
          <w:sz w:val="22"/>
          <w:szCs w:val="22"/>
        </w:rPr>
        <w:t xml:space="preserve">“not applicable” </w:t>
      </w:r>
      <w:r w:rsidRPr="00613808">
        <w:rPr>
          <w:rFonts w:asciiTheme="minorHAnsi" w:hAnsiTheme="minorHAnsi" w:cstheme="minorHAnsi"/>
          <w:bCs/>
          <w:sz w:val="22"/>
          <w:szCs w:val="22"/>
        </w:rPr>
        <w:t xml:space="preserve">and </w:t>
      </w:r>
      <w:r w:rsidR="000D1CA1" w:rsidRPr="00613808">
        <w:rPr>
          <w:rFonts w:asciiTheme="minorHAnsi" w:hAnsiTheme="minorHAnsi" w:cstheme="minorHAnsi"/>
          <w:bCs/>
          <w:sz w:val="22"/>
          <w:szCs w:val="22"/>
        </w:rPr>
        <w:t>“</w:t>
      </w:r>
      <w:r w:rsidR="000D1CA1">
        <w:rPr>
          <w:rFonts w:asciiTheme="minorHAnsi" w:hAnsiTheme="minorHAnsi" w:cstheme="minorHAnsi"/>
          <w:bCs/>
          <w:sz w:val="22"/>
          <w:szCs w:val="22"/>
        </w:rPr>
        <w:t xml:space="preserve">I </w:t>
      </w:r>
      <w:r w:rsidR="000D1CA1" w:rsidRPr="00613808">
        <w:rPr>
          <w:rFonts w:asciiTheme="minorHAnsi" w:hAnsiTheme="minorHAnsi" w:cstheme="minorHAnsi"/>
          <w:bCs/>
          <w:sz w:val="22"/>
          <w:szCs w:val="22"/>
        </w:rPr>
        <w:t xml:space="preserve">don’t </w:t>
      </w:r>
      <w:r w:rsidR="000D1CA1">
        <w:rPr>
          <w:rFonts w:asciiTheme="minorHAnsi" w:hAnsiTheme="minorHAnsi" w:cstheme="minorHAnsi"/>
          <w:bCs/>
          <w:sz w:val="22"/>
          <w:szCs w:val="22"/>
        </w:rPr>
        <w:t>have this information</w:t>
      </w:r>
      <w:r w:rsidR="000D1CA1" w:rsidRPr="00613808">
        <w:rPr>
          <w:rFonts w:asciiTheme="minorHAnsi" w:hAnsiTheme="minorHAnsi" w:cstheme="minorHAnsi"/>
          <w:bCs/>
          <w:sz w:val="22"/>
          <w:szCs w:val="22"/>
        </w:rPr>
        <w:t xml:space="preserve">” </w:t>
      </w:r>
      <w:r w:rsidRPr="00613808">
        <w:rPr>
          <w:rFonts w:asciiTheme="minorHAnsi" w:hAnsiTheme="minorHAnsi" w:cstheme="minorHAnsi"/>
          <w:bCs/>
          <w:sz w:val="22"/>
          <w:szCs w:val="22"/>
        </w:rPr>
        <w:t>response options to mitigate nonresponse</w:t>
      </w:r>
      <w:r>
        <w:rPr>
          <w:rFonts w:asciiTheme="minorHAnsi" w:hAnsiTheme="minorHAnsi" w:cstheme="minorHAnsi"/>
          <w:bCs/>
          <w:sz w:val="22"/>
          <w:szCs w:val="22"/>
        </w:rPr>
        <w:t xml:space="preserve"> to questions that are not relevant to </w:t>
      </w:r>
      <w:r w:rsidR="00B64E69">
        <w:rPr>
          <w:rFonts w:asciiTheme="minorHAnsi" w:hAnsiTheme="minorHAnsi" w:cstheme="minorHAnsi"/>
          <w:sz w:val="22"/>
          <w:szCs w:val="22"/>
        </w:rPr>
        <w:t>respondents</w:t>
      </w:r>
      <w:r>
        <w:rPr>
          <w:rFonts w:asciiTheme="minorHAnsi" w:hAnsiTheme="minorHAnsi" w:cstheme="minorHAnsi"/>
          <w:sz w:val="22"/>
          <w:szCs w:val="22"/>
        </w:rPr>
        <w:t xml:space="preserve">. </w:t>
      </w:r>
    </w:p>
    <w:p w14:paraId="5AF0785C" w14:textId="77777777" w:rsidR="00B64E69" w:rsidRPr="00B64E69" w:rsidRDefault="00613808" w:rsidP="00B64E69">
      <w:pPr>
        <w:pStyle w:val="NormalSS"/>
        <w:numPr>
          <w:ilvl w:val="0"/>
          <w:numId w:val="35"/>
        </w:numPr>
        <w:spacing w:after="0"/>
        <w:rPr>
          <w:rFonts w:asciiTheme="minorHAnsi" w:hAnsiTheme="minorHAnsi" w:cstheme="minorHAnsi"/>
          <w:b/>
          <w:bCs/>
          <w:color w:val="000000"/>
          <w:sz w:val="22"/>
          <w:szCs w:val="22"/>
        </w:rPr>
      </w:pPr>
      <w:r>
        <w:rPr>
          <w:rFonts w:asciiTheme="minorHAnsi" w:hAnsiTheme="minorHAnsi" w:cstheme="minorHAnsi"/>
          <w:sz w:val="22"/>
          <w:szCs w:val="22"/>
        </w:rPr>
        <w:t>The</w:t>
      </w:r>
      <w:r w:rsidR="00A224F4" w:rsidRPr="00613808">
        <w:rPr>
          <w:rFonts w:asciiTheme="minorHAnsi" w:hAnsiTheme="minorHAnsi" w:cstheme="minorHAnsi"/>
          <w:sz w:val="22"/>
          <w:szCs w:val="22"/>
        </w:rPr>
        <w:t xml:space="preserve"> scheduling </w:t>
      </w:r>
      <w:r>
        <w:rPr>
          <w:rFonts w:asciiTheme="minorHAnsi" w:hAnsiTheme="minorHAnsi" w:cstheme="minorHAnsi"/>
          <w:sz w:val="22"/>
          <w:szCs w:val="22"/>
        </w:rPr>
        <w:t>of</w:t>
      </w:r>
      <w:r w:rsidR="00A224F4" w:rsidRPr="00613808">
        <w:rPr>
          <w:rFonts w:asciiTheme="minorHAnsi" w:hAnsiTheme="minorHAnsi" w:cstheme="minorHAnsi"/>
          <w:sz w:val="22"/>
          <w:szCs w:val="22"/>
        </w:rPr>
        <w:t xml:space="preserve"> telephone interviews will be flexible, to account for the availability of key </w:t>
      </w:r>
      <w:r>
        <w:rPr>
          <w:rFonts w:asciiTheme="minorHAnsi" w:hAnsiTheme="minorHAnsi" w:cstheme="minorHAnsi"/>
          <w:sz w:val="22"/>
          <w:szCs w:val="22"/>
        </w:rPr>
        <w:t>state and local coordinated services approach staff.</w:t>
      </w:r>
      <w:r w:rsidR="00A224F4" w:rsidRPr="00613808">
        <w:rPr>
          <w:rFonts w:asciiTheme="minorHAnsi" w:hAnsiTheme="minorHAnsi" w:cstheme="minorHAnsi"/>
          <w:sz w:val="22"/>
          <w:szCs w:val="22"/>
        </w:rPr>
        <w:t xml:space="preserve"> </w:t>
      </w:r>
    </w:p>
    <w:p w14:paraId="2740054D" w14:textId="77777777" w:rsidR="00B64E69" w:rsidRDefault="00B64E69" w:rsidP="00B64E69">
      <w:pPr>
        <w:pStyle w:val="NormalSS"/>
        <w:spacing w:after="0"/>
        <w:ind w:firstLine="0"/>
        <w:rPr>
          <w:rFonts w:asciiTheme="minorHAnsi" w:hAnsiTheme="minorHAnsi" w:cstheme="minorHAnsi"/>
          <w:sz w:val="22"/>
          <w:szCs w:val="22"/>
        </w:rPr>
      </w:pPr>
    </w:p>
    <w:p w14:paraId="7604B2A4" w14:textId="34D8745A" w:rsidR="00BB2925" w:rsidRDefault="00A224F4" w:rsidP="00B64E69">
      <w:pPr>
        <w:pStyle w:val="NormalSS"/>
        <w:spacing w:after="0"/>
        <w:ind w:firstLine="0"/>
        <w:rPr>
          <w:rFonts w:asciiTheme="minorHAnsi" w:hAnsiTheme="minorHAnsi" w:cstheme="minorHAnsi"/>
          <w:sz w:val="22"/>
          <w:szCs w:val="22"/>
        </w:rPr>
      </w:pPr>
      <w:r w:rsidRPr="00613808">
        <w:rPr>
          <w:rFonts w:asciiTheme="minorHAnsi" w:hAnsiTheme="minorHAnsi" w:cstheme="minorHAnsi"/>
          <w:sz w:val="22"/>
          <w:szCs w:val="22"/>
        </w:rPr>
        <w:t xml:space="preserve">During the </w:t>
      </w:r>
      <w:r w:rsidR="00613808">
        <w:rPr>
          <w:rFonts w:asciiTheme="minorHAnsi" w:hAnsiTheme="minorHAnsi" w:cstheme="minorHAnsi"/>
          <w:sz w:val="22"/>
          <w:szCs w:val="22"/>
        </w:rPr>
        <w:t xml:space="preserve">state or local </w:t>
      </w:r>
      <w:r w:rsidRPr="00613808">
        <w:rPr>
          <w:rFonts w:asciiTheme="minorHAnsi" w:hAnsiTheme="minorHAnsi" w:cstheme="minorHAnsi"/>
          <w:sz w:val="22"/>
          <w:szCs w:val="22"/>
        </w:rPr>
        <w:t xml:space="preserve">telephone interview itself (based on our experience asking similar questions with similar populations) the AMCS study team does not anticipate significant item nonresponse </w:t>
      </w:r>
      <w:r w:rsidR="00613808">
        <w:rPr>
          <w:rFonts w:asciiTheme="minorHAnsi" w:hAnsiTheme="minorHAnsi" w:cstheme="minorHAnsi"/>
          <w:sz w:val="22"/>
          <w:szCs w:val="22"/>
        </w:rPr>
        <w:t>to</w:t>
      </w:r>
      <w:r w:rsidRPr="00613808">
        <w:rPr>
          <w:rFonts w:asciiTheme="minorHAnsi" w:hAnsiTheme="minorHAnsi" w:cstheme="minorHAnsi"/>
          <w:sz w:val="22"/>
          <w:szCs w:val="22"/>
        </w:rPr>
        <w:t xml:space="preserve"> interview</w:t>
      </w:r>
      <w:r w:rsidR="00613808">
        <w:rPr>
          <w:rFonts w:asciiTheme="minorHAnsi" w:hAnsiTheme="minorHAnsi" w:cstheme="minorHAnsi"/>
          <w:sz w:val="22"/>
          <w:szCs w:val="22"/>
        </w:rPr>
        <w:t xml:space="preserve"> question</w:t>
      </w:r>
      <w:r w:rsidRPr="00613808">
        <w:rPr>
          <w:rFonts w:asciiTheme="minorHAnsi" w:hAnsiTheme="minorHAnsi" w:cstheme="minorHAnsi"/>
          <w:sz w:val="22"/>
          <w:szCs w:val="22"/>
        </w:rPr>
        <w:t xml:space="preserve">s. </w:t>
      </w:r>
      <w:r w:rsidR="00613808">
        <w:rPr>
          <w:rFonts w:asciiTheme="minorHAnsi" w:hAnsiTheme="minorHAnsi" w:cstheme="minorHAnsi"/>
          <w:sz w:val="22"/>
          <w:szCs w:val="22"/>
        </w:rPr>
        <w:t>Interview question</w:t>
      </w:r>
      <w:r w:rsidR="00A45AAE">
        <w:rPr>
          <w:rFonts w:asciiTheme="minorHAnsi" w:hAnsiTheme="minorHAnsi" w:cstheme="minorHAnsi"/>
          <w:sz w:val="22"/>
          <w:szCs w:val="22"/>
        </w:rPr>
        <w:t>s</w:t>
      </w:r>
      <w:r w:rsidR="00613808">
        <w:rPr>
          <w:rFonts w:asciiTheme="minorHAnsi" w:hAnsiTheme="minorHAnsi" w:cstheme="minorHAnsi"/>
          <w:sz w:val="22"/>
          <w:szCs w:val="22"/>
        </w:rPr>
        <w:t xml:space="preserve"> have been tailored to coordinated services approaches</w:t>
      </w:r>
      <w:r w:rsidR="00613808" w:rsidRPr="000D6732">
        <w:rPr>
          <w:rFonts w:asciiTheme="minorHAnsi" w:hAnsiTheme="minorHAnsi" w:cstheme="minorHAnsi"/>
          <w:sz w:val="22"/>
          <w:szCs w:val="22"/>
        </w:rPr>
        <w:t xml:space="preserve"> </w:t>
      </w:r>
      <w:r w:rsidR="00613808">
        <w:rPr>
          <w:rFonts w:asciiTheme="minorHAnsi" w:hAnsiTheme="minorHAnsi" w:cstheme="minorHAnsi"/>
          <w:sz w:val="22"/>
          <w:szCs w:val="22"/>
        </w:rPr>
        <w:t>operating at the state or local</w:t>
      </w:r>
      <w:r w:rsidR="00B64E69">
        <w:rPr>
          <w:rFonts w:asciiTheme="minorHAnsi" w:hAnsiTheme="minorHAnsi" w:cstheme="minorHAnsi"/>
          <w:sz w:val="22"/>
          <w:szCs w:val="22"/>
        </w:rPr>
        <w:t xml:space="preserve"> levels, respectively.</w:t>
      </w:r>
      <w:r w:rsidR="00613808">
        <w:rPr>
          <w:rFonts w:asciiTheme="minorHAnsi" w:hAnsiTheme="minorHAnsi" w:cstheme="minorHAnsi"/>
          <w:sz w:val="22"/>
          <w:szCs w:val="22"/>
        </w:rPr>
        <w:t xml:space="preserve"> </w:t>
      </w:r>
      <w:r w:rsidRPr="00613808">
        <w:rPr>
          <w:rFonts w:asciiTheme="minorHAnsi" w:hAnsiTheme="minorHAnsi" w:cstheme="minorHAnsi"/>
          <w:sz w:val="22"/>
          <w:szCs w:val="22"/>
        </w:rPr>
        <w:t>Interviewers will be trained to use appropriate probes and prompts to encourage responses to all questions. Additionally, we do not expect questions to be sensitive for participants; thus, we expect they will feel comfortable answering all questions.</w:t>
      </w:r>
    </w:p>
    <w:p w14:paraId="6EF460FB" w14:textId="77777777" w:rsidR="00A45AAE" w:rsidRPr="00613808" w:rsidRDefault="00A45AAE" w:rsidP="00B64E69">
      <w:pPr>
        <w:pStyle w:val="NormalSS"/>
        <w:spacing w:after="0"/>
        <w:ind w:firstLine="0"/>
        <w:rPr>
          <w:rFonts w:asciiTheme="minorHAnsi" w:hAnsiTheme="minorHAnsi" w:cstheme="minorHAnsi"/>
          <w:b/>
          <w:bCs/>
          <w:color w:val="000000"/>
          <w:sz w:val="22"/>
          <w:szCs w:val="22"/>
        </w:rPr>
      </w:pPr>
    </w:p>
    <w:p w14:paraId="36E8E8E3" w14:textId="5165B083" w:rsidR="00901040" w:rsidRPr="00DF1291" w:rsidRDefault="00EB6134" w:rsidP="00F85D35">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00901040" w:rsidRPr="00DF1291">
        <w:rPr>
          <w:rFonts w:eastAsia="Times New Roman" w:cstheme="minorHAnsi"/>
          <w:b/>
          <w:bCs/>
        </w:rPr>
        <w:t>.   Production of Estimates and Projections</w:t>
      </w:r>
      <w:r w:rsidR="00901040" w:rsidRPr="00DF1291">
        <w:rPr>
          <w:rFonts w:eastAsia="Times New Roman" w:cstheme="minorHAnsi"/>
        </w:rPr>
        <w:t xml:space="preserve"> </w:t>
      </w:r>
    </w:p>
    <w:p w14:paraId="203B0BA2" w14:textId="06F16896" w:rsidR="00901040" w:rsidRPr="00C1244F" w:rsidRDefault="00DE2D70" w:rsidP="00901040">
      <w:pPr>
        <w:spacing w:after="0" w:line="240" w:lineRule="auto"/>
        <w:rPr>
          <w:rFonts w:eastAsia="Times New Roman" w:cstheme="minorHAnsi"/>
          <w:szCs w:val="24"/>
        </w:rPr>
      </w:pPr>
      <w:r w:rsidRPr="00C1244F">
        <w:rPr>
          <w:rFonts w:eastAsia="Times New Roman" w:cstheme="minorHAnsi"/>
          <w:szCs w:val="24"/>
        </w:rPr>
        <w:t>No estimates or projections will be produced based on this work.</w:t>
      </w:r>
    </w:p>
    <w:p w14:paraId="1BA3B31C" w14:textId="567C501F" w:rsidR="00BB2925" w:rsidRPr="00901040" w:rsidRDefault="00BB2925" w:rsidP="00901040">
      <w:pPr>
        <w:spacing w:after="0" w:line="240" w:lineRule="auto"/>
        <w:rPr>
          <w:rFonts w:ascii="Times New Roman" w:eastAsia="Times New Roman" w:hAnsi="Times New Roman" w:cs="Times New Roman"/>
          <w:sz w:val="24"/>
          <w:szCs w:val="24"/>
        </w:rPr>
      </w:pPr>
    </w:p>
    <w:p w14:paraId="47D35F1B" w14:textId="4B1EFC23" w:rsidR="007B6CA2" w:rsidRPr="00F85D35" w:rsidRDefault="00901040" w:rsidP="00F85D35">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14:paraId="1D2AF64F" w14:textId="22C7A1C0" w:rsidR="007D4FEB" w:rsidRPr="004452C1" w:rsidRDefault="007B6CA2" w:rsidP="004452C1">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14:paraId="7698F654" w14:textId="6395ABCF" w:rsidR="00AE52E6" w:rsidRPr="00995651" w:rsidRDefault="007D4FEB" w:rsidP="00995651">
      <w:pPr>
        <w:rPr>
          <w:rFonts w:eastAsia="Times New Roman" w:cstheme="minorHAnsi"/>
          <w:bCs/>
          <w:color w:val="000000"/>
        </w:rPr>
      </w:pPr>
      <w:r>
        <w:rPr>
          <w:rFonts w:eastAsia="Times New Roman" w:cstheme="minorHAnsi"/>
          <w:bCs/>
          <w:i/>
          <w:color w:val="000000"/>
        </w:rPr>
        <w:t xml:space="preserve">Item nonresponse: </w:t>
      </w:r>
      <w:r w:rsidR="00C1244F" w:rsidRPr="00995651">
        <w:rPr>
          <w:rFonts w:eastAsia="Times New Roman" w:cstheme="minorHAnsi"/>
          <w:bCs/>
          <w:color w:val="000000"/>
        </w:rPr>
        <w:t xml:space="preserve">State and local model profile templates include “don’t know” and “not applicable” response options to </w:t>
      </w:r>
      <w:r w:rsidR="00975803">
        <w:rPr>
          <w:rFonts w:eastAsia="Times New Roman" w:cstheme="minorHAnsi"/>
          <w:bCs/>
          <w:color w:val="000000"/>
        </w:rPr>
        <w:t>aid in the interpretation of any blank cells in the profile</w:t>
      </w:r>
      <w:r w:rsidR="00C1244F" w:rsidRPr="00995651">
        <w:rPr>
          <w:rFonts w:eastAsia="Times New Roman" w:cstheme="minorHAnsi"/>
          <w:bCs/>
          <w:color w:val="000000"/>
        </w:rPr>
        <w:t xml:space="preserve">. The AMCS study team will review the </w:t>
      </w:r>
      <w:r w:rsidR="00AE52E6" w:rsidRPr="00995651">
        <w:rPr>
          <w:rFonts w:eastAsia="Times New Roman" w:cstheme="minorHAnsi"/>
          <w:bCs/>
          <w:color w:val="000000"/>
        </w:rPr>
        <w:t xml:space="preserve">state and local </w:t>
      </w:r>
      <w:r w:rsidR="00C1244F" w:rsidRPr="00995651">
        <w:rPr>
          <w:rFonts w:eastAsia="Times New Roman" w:cstheme="minorHAnsi"/>
          <w:bCs/>
          <w:color w:val="000000"/>
        </w:rPr>
        <w:t>model profile</w:t>
      </w:r>
      <w:r w:rsidR="00AE52E6" w:rsidRPr="00995651">
        <w:rPr>
          <w:rFonts w:eastAsia="Times New Roman" w:cstheme="minorHAnsi"/>
          <w:bCs/>
          <w:color w:val="000000"/>
        </w:rPr>
        <w:t xml:space="preserve">s after they </w:t>
      </w:r>
      <w:r w:rsidR="00C1244F" w:rsidRPr="00995651">
        <w:rPr>
          <w:rFonts w:eastAsia="Times New Roman" w:cstheme="minorHAnsi"/>
          <w:bCs/>
          <w:color w:val="000000"/>
        </w:rPr>
        <w:t>ha</w:t>
      </w:r>
      <w:r w:rsidR="00AE52E6" w:rsidRPr="00995651">
        <w:rPr>
          <w:rFonts w:eastAsia="Times New Roman" w:cstheme="minorHAnsi"/>
          <w:bCs/>
          <w:color w:val="000000"/>
        </w:rPr>
        <w:t>ve been</w:t>
      </w:r>
      <w:r w:rsidR="00C1244F" w:rsidRPr="00995651">
        <w:rPr>
          <w:rFonts w:eastAsia="Times New Roman" w:cstheme="minorHAnsi"/>
          <w:bCs/>
          <w:color w:val="000000"/>
        </w:rPr>
        <w:t xml:space="preserve"> confirmed. </w:t>
      </w:r>
      <w:r w:rsidR="00302942">
        <w:rPr>
          <w:rFonts w:eastAsia="Times New Roman" w:cstheme="minorHAnsi"/>
          <w:bCs/>
          <w:color w:val="000000"/>
        </w:rPr>
        <w:t>For the group of approaches invited for telephone calls, if any fields on their profiles are left blank, we will follow up during the telephone interview to ask them to provide the information needed to complete those fields.</w:t>
      </w:r>
      <w:r w:rsidR="00AE52E6" w:rsidRPr="00995651">
        <w:rPr>
          <w:rFonts w:eastAsia="Times New Roman" w:cstheme="minorHAnsi"/>
          <w:bCs/>
          <w:color w:val="000000"/>
        </w:rPr>
        <w:t xml:space="preserve"> </w:t>
      </w:r>
    </w:p>
    <w:p w14:paraId="1771451D" w14:textId="428E650E" w:rsidR="00DE2D70" w:rsidRDefault="00AE52E6" w:rsidP="00AE52E6">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We do not anticipate that state and local coordinated services approaches will</w:t>
      </w:r>
      <w:r w:rsidR="00C57E2D">
        <w:rPr>
          <w:rFonts w:eastAsia="Times New Roman" w:cstheme="minorHAnsi"/>
          <w:bCs/>
          <w:color w:val="000000"/>
        </w:rPr>
        <w:t xml:space="preserve"> have time to</w:t>
      </w:r>
      <w:r>
        <w:rPr>
          <w:rFonts w:eastAsia="Times New Roman" w:cstheme="minorHAnsi"/>
          <w:bCs/>
          <w:color w:val="000000"/>
        </w:rPr>
        <w:t xml:space="preserve"> respond to all of the telephone interview questions included in the protocol</w:t>
      </w:r>
      <w:r w:rsidR="00C57E2D">
        <w:rPr>
          <w:rFonts w:eastAsia="Times New Roman" w:cstheme="minorHAnsi"/>
          <w:bCs/>
          <w:color w:val="000000"/>
        </w:rPr>
        <w:t xml:space="preserve"> within the hour long interview</w:t>
      </w:r>
      <w:r>
        <w:rPr>
          <w:rFonts w:eastAsia="Times New Roman" w:cstheme="minorHAnsi"/>
          <w:bCs/>
          <w:color w:val="000000"/>
        </w:rPr>
        <w:t xml:space="preserve">. Questions are listed in the order of priority, such that interviewers can follow the protocol linearly and stop when the interview time is up. </w:t>
      </w:r>
    </w:p>
    <w:p w14:paraId="3F5D196E" w14:textId="77777777" w:rsidR="007D4FEB" w:rsidRDefault="007D4FEB" w:rsidP="00AE52E6">
      <w:pPr>
        <w:autoSpaceDE w:val="0"/>
        <w:autoSpaceDN w:val="0"/>
        <w:adjustRightInd w:val="0"/>
        <w:spacing w:after="0" w:line="240" w:lineRule="atLeast"/>
        <w:rPr>
          <w:rFonts w:eastAsia="Times New Roman" w:cstheme="minorHAnsi"/>
          <w:bCs/>
          <w:color w:val="000000"/>
        </w:rPr>
      </w:pPr>
    </w:p>
    <w:p w14:paraId="71A57A3C" w14:textId="14380374" w:rsidR="007D4FEB" w:rsidRPr="00EB673A" w:rsidRDefault="007D4FEB" w:rsidP="00AE52E6">
      <w:pPr>
        <w:autoSpaceDE w:val="0"/>
        <w:autoSpaceDN w:val="0"/>
        <w:adjustRightInd w:val="0"/>
        <w:spacing w:after="0" w:line="240" w:lineRule="atLeast"/>
        <w:rPr>
          <w:rFonts w:eastAsia="Times New Roman" w:cstheme="minorHAnsi"/>
          <w:bCs/>
          <w:i/>
          <w:color w:val="000000"/>
        </w:rPr>
      </w:pPr>
      <w:r>
        <w:rPr>
          <w:rFonts w:eastAsia="Times New Roman" w:cstheme="minorHAnsi"/>
          <w:bCs/>
          <w:i/>
          <w:color w:val="000000"/>
        </w:rPr>
        <w:t>Data entry</w:t>
      </w:r>
    </w:p>
    <w:p w14:paraId="4A610F9D" w14:textId="0646A8F9" w:rsidR="00EB673A" w:rsidRDefault="00CF4C7E" w:rsidP="0067753C">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State and local model profiles will be reviewed upon receipt and any typographical errors will be corrected. If needed, information provided by </w:t>
      </w:r>
      <w:r w:rsidR="00E04E02">
        <w:rPr>
          <w:rFonts w:eastAsia="Times New Roman" w:cstheme="minorHAnsi"/>
          <w:bCs/>
          <w:color w:val="000000"/>
        </w:rPr>
        <w:t xml:space="preserve">respondents </w:t>
      </w:r>
      <w:r>
        <w:rPr>
          <w:rFonts w:eastAsia="Times New Roman" w:cstheme="minorHAnsi"/>
          <w:bCs/>
          <w:color w:val="000000"/>
        </w:rPr>
        <w:t xml:space="preserve">will be formatted (e.g., we will add bullets or group into paragraphs) to facilitate clarity; no substantive information provided by </w:t>
      </w:r>
      <w:r w:rsidR="00E04E02">
        <w:rPr>
          <w:rFonts w:eastAsia="Times New Roman" w:cstheme="minorHAnsi"/>
          <w:bCs/>
          <w:color w:val="000000"/>
        </w:rPr>
        <w:t xml:space="preserve">respondents </w:t>
      </w:r>
      <w:r>
        <w:rPr>
          <w:rFonts w:eastAsia="Times New Roman" w:cstheme="minorHAnsi"/>
          <w:bCs/>
          <w:color w:val="000000"/>
        </w:rPr>
        <w:t xml:space="preserve">will be altered. </w:t>
      </w:r>
      <w:r w:rsidR="00EB673A">
        <w:rPr>
          <w:rFonts w:eastAsia="Times New Roman" w:cstheme="minorHAnsi"/>
          <w:bCs/>
          <w:color w:val="000000"/>
        </w:rPr>
        <w:t xml:space="preserve">Profiles will be incorporated into the model scan summary document and will not be </w:t>
      </w:r>
      <w:r w:rsidR="00E04E02">
        <w:rPr>
          <w:rFonts w:eastAsia="Times New Roman" w:cstheme="minorHAnsi"/>
          <w:bCs/>
          <w:color w:val="000000"/>
        </w:rPr>
        <w:t>entered into a database</w:t>
      </w:r>
      <w:r w:rsidR="00EB673A">
        <w:rPr>
          <w:rFonts w:eastAsia="Times New Roman" w:cstheme="minorHAnsi"/>
          <w:bCs/>
          <w:color w:val="000000"/>
        </w:rPr>
        <w:t>.</w:t>
      </w:r>
    </w:p>
    <w:p w14:paraId="5F94FC4B" w14:textId="77777777" w:rsidR="004452C1" w:rsidRDefault="004452C1" w:rsidP="0067753C">
      <w:pPr>
        <w:autoSpaceDE w:val="0"/>
        <w:autoSpaceDN w:val="0"/>
        <w:adjustRightInd w:val="0"/>
        <w:spacing w:after="0" w:line="240" w:lineRule="atLeast"/>
        <w:rPr>
          <w:rFonts w:eastAsia="Times New Roman" w:cstheme="minorHAnsi"/>
          <w:bCs/>
          <w:color w:val="000000"/>
        </w:rPr>
      </w:pPr>
    </w:p>
    <w:p w14:paraId="0EC28708" w14:textId="23CB29EA" w:rsidR="00CF4C7E" w:rsidRPr="0067753C" w:rsidRDefault="00EB673A" w:rsidP="0067753C">
      <w:pPr>
        <w:autoSpaceDE w:val="0"/>
        <w:autoSpaceDN w:val="0"/>
        <w:adjustRightInd w:val="0"/>
        <w:spacing w:after="0" w:line="240" w:lineRule="atLeast"/>
        <w:rPr>
          <w:rFonts w:eastAsia="Times New Roman" w:cstheme="minorHAnsi"/>
          <w:bCs/>
          <w:color w:val="000000"/>
        </w:rPr>
      </w:pPr>
      <w:r>
        <w:rPr>
          <w:rFonts w:eastAsia="Times New Roman" w:cstheme="minorHAnsi"/>
          <w:bCs/>
          <w:color w:val="000000"/>
        </w:rPr>
        <w:t xml:space="preserve">Telephone interviews </w:t>
      </w:r>
      <w:r w:rsidR="003E541D">
        <w:rPr>
          <w:rFonts w:eastAsia="Times New Roman" w:cstheme="minorHAnsi"/>
          <w:bCs/>
          <w:color w:val="000000"/>
        </w:rPr>
        <w:t xml:space="preserve">(20) </w:t>
      </w:r>
      <w:r>
        <w:rPr>
          <w:rFonts w:eastAsia="Times New Roman" w:cstheme="minorHAnsi"/>
          <w:bCs/>
          <w:color w:val="000000"/>
        </w:rPr>
        <w:t>will be audio recorded and these recordings will be used as needed to supplement, correct, or clarify interviewers typed notes. Typed notes will then be reviewed by senior project staff to identify any missing information or areas lacking clarity. After this review, notes will be imported into a qualitative coding software (NVivo) for analysis</w:t>
      </w:r>
      <w:r w:rsidR="00B47BE6">
        <w:rPr>
          <w:rFonts w:eastAsia="Times New Roman" w:cstheme="minorHAnsi"/>
          <w:bCs/>
          <w:color w:val="000000"/>
        </w:rPr>
        <w:t xml:space="preserve"> and use in the follow-up study, to be approved in a future ICR</w:t>
      </w:r>
      <w:r>
        <w:rPr>
          <w:rFonts w:eastAsia="Times New Roman" w:cstheme="minorHAnsi"/>
          <w:bCs/>
          <w:color w:val="000000"/>
        </w:rPr>
        <w:t>.</w:t>
      </w:r>
    </w:p>
    <w:p w14:paraId="469FFFAC" w14:textId="77777777" w:rsidR="00CF4C7E" w:rsidRDefault="00CF4C7E" w:rsidP="00901040">
      <w:pPr>
        <w:autoSpaceDE w:val="0"/>
        <w:autoSpaceDN w:val="0"/>
        <w:adjustRightInd w:val="0"/>
        <w:spacing w:after="0" w:line="240" w:lineRule="atLeast"/>
        <w:rPr>
          <w:rFonts w:eastAsia="Times New Roman" w:cstheme="minorHAnsi"/>
          <w:bCs/>
          <w:i/>
          <w:color w:val="000000"/>
        </w:rPr>
      </w:pPr>
    </w:p>
    <w:p w14:paraId="4B58405D" w14:textId="784AF053" w:rsidR="007B6CA2" w:rsidRDefault="007B6CA2" w:rsidP="00F80750">
      <w:pPr>
        <w:autoSpaceDE w:val="0"/>
        <w:autoSpaceDN w:val="0"/>
        <w:adjustRightInd w:val="0"/>
        <w:spacing w:after="0" w:line="240" w:lineRule="atLeast"/>
        <w:rPr>
          <w:rFonts w:eastAsia="Times New Roman" w:cstheme="minorHAnsi"/>
          <w:bCs/>
          <w:i/>
          <w:color w:val="000000"/>
        </w:rPr>
      </w:pPr>
      <w:r w:rsidRPr="007B6CA2">
        <w:rPr>
          <w:rFonts w:eastAsia="Times New Roman" w:cstheme="minorHAnsi"/>
          <w:bCs/>
          <w:i/>
          <w:color w:val="000000"/>
        </w:rPr>
        <w:t>Data Analysis</w:t>
      </w:r>
    </w:p>
    <w:p w14:paraId="6DF28DC5" w14:textId="5577F9AF" w:rsidR="007B6CA2" w:rsidRDefault="007B6CA2" w:rsidP="00901040">
      <w:pPr>
        <w:autoSpaceDE w:val="0"/>
        <w:autoSpaceDN w:val="0"/>
        <w:adjustRightInd w:val="0"/>
        <w:spacing w:after="0" w:line="240" w:lineRule="atLeast"/>
        <w:rPr>
          <w:rFonts w:eastAsia="Times New Roman" w:cstheme="minorHAnsi"/>
          <w:bCs/>
          <w:i/>
          <w:color w:val="000000"/>
        </w:rPr>
      </w:pPr>
    </w:p>
    <w:p w14:paraId="36B69513" w14:textId="77777777" w:rsidR="00A224F4" w:rsidRPr="00A224F4" w:rsidRDefault="00A224F4" w:rsidP="00A224F4">
      <w:pPr>
        <w:pStyle w:val="H4NumberNoTOC"/>
        <w:rPr>
          <w:rFonts w:asciiTheme="minorHAnsi" w:hAnsiTheme="minorHAnsi" w:cstheme="minorHAnsi"/>
          <w:sz w:val="22"/>
          <w:szCs w:val="22"/>
        </w:rPr>
      </w:pPr>
      <w:r w:rsidRPr="00A224F4">
        <w:rPr>
          <w:rFonts w:asciiTheme="minorHAnsi" w:hAnsiTheme="minorHAnsi" w:cstheme="minorHAnsi"/>
          <w:sz w:val="22"/>
          <w:szCs w:val="22"/>
        </w:rPr>
        <w:t>Analysis Plans</w:t>
      </w:r>
    </w:p>
    <w:p w14:paraId="1581BB65" w14:textId="6D9FA24F" w:rsidR="00A224F4" w:rsidRPr="00A224F4" w:rsidRDefault="004E2591" w:rsidP="00B64E69">
      <w:pPr>
        <w:pStyle w:val="NormalSS"/>
        <w:ind w:firstLine="0"/>
        <w:rPr>
          <w:rFonts w:asciiTheme="minorHAnsi" w:hAnsiTheme="minorHAnsi" w:cstheme="minorHAnsi"/>
          <w:sz w:val="22"/>
          <w:szCs w:val="22"/>
        </w:rPr>
      </w:pPr>
      <w:r>
        <w:rPr>
          <w:rFonts w:asciiTheme="minorHAnsi" w:hAnsiTheme="minorHAnsi" w:cstheme="minorHAnsi"/>
          <w:sz w:val="22"/>
          <w:szCs w:val="22"/>
        </w:rPr>
        <w:t>Using the completed model profiles,</w:t>
      </w:r>
      <w:r w:rsidRPr="00A224F4">
        <w:rPr>
          <w:rFonts w:asciiTheme="minorHAnsi" w:hAnsiTheme="minorHAnsi" w:cstheme="minorHAnsi"/>
          <w:sz w:val="22"/>
          <w:szCs w:val="22"/>
        </w:rPr>
        <w:t xml:space="preserve"> </w:t>
      </w:r>
      <w:r w:rsidR="00A224F4" w:rsidRPr="00A224F4">
        <w:rPr>
          <w:rFonts w:asciiTheme="minorHAnsi" w:hAnsiTheme="minorHAnsi" w:cstheme="minorHAnsi"/>
          <w:sz w:val="22"/>
          <w:szCs w:val="22"/>
        </w:rPr>
        <w:t xml:space="preserve">will </w:t>
      </w:r>
      <w:r>
        <w:rPr>
          <w:rFonts w:asciiTheme="minorHAnsi" w:hAnsiTheme="minorHAnsi" w:cstheme="minorHAnsi"/>
          <w:sz w:val="22"/>
          <w:szCs w:val="22"/>
        </w:rPr>
        <w:t xml:space="preserve">respond to the study’s research questions by </w:t>
      </w:r>
      <w:r w:rsidR="00A224F4" w:rsidRPr="00A224F4">
        <w:rPr>
          <w:rFonts w:asciiTheme="minorHAnsi" w:hAnsiTheme="minorHAnsi" w:cstheme="minorHAnsi"/>
          <w:sz w:val="22"/>
          <w:szCs w:val="22"/>
        </w:rPr>
        <w:t>develop</w:t>
      </w:r>
      <w:r>
        <w:rPr>
          <w:rFonts w:asciiTheme="minorHAnsi" w:hAnsiTheme="minorHAnsi" w:cstheme="minorHAnsi"/>
          <w:sz w:val="22"/>
          <w:szCs w:val="22"/>
        </w:rPr>
        <w:t>ing</w:t>
      </w:r>
      <w:r w:rsidR="00A224F4" w:rsidRPr="00A224F4">
        <w:rPr>
          <w:rFonts w:asciiTheme="minorHAnsi" w:hAnsiTheme="minorHAnsi" w:cstheme="minorHAnsi"/>
          <w:sz w:val="22"/>
          <w:szCs w:val="22"/>
        </w:rPr>
        <w:t xml:space="preserve"> </w:t>
      </w:r>
      <w:r w:rsidR="00E04E02">
        <w:rPr>
          <w:rFonts w:asciiTheme="minorHAnsi" w:hAnsiTheme="minorHAnsi" w:cstheme="minorHAnsi"/>
          <w:sz w:val="22"/>
          <w:szCs w:val="22"/>
        </w:rPr>
        <w:t xml:space="preserve">cross-case </w:t>
      </w:r>
      <w:r w:rsidR="00A224F4" w:rsidRPr="00A224F4">
        <w:rPr>
          <w:rFonts w:asciiTheme="minorHAnsi" w:hAnsiTheme="minorHAnsi" w:cstheme="minorHAnsi"/>
          <w:sz w:val="22"/>
          <w:szCs w:val="22"/>
        </w:rPr>
        <w:t xml:space="preserve">summary information that includes counts and descriptive information about the range of </w:t>
      </w:r>
      <w:r w:rsidR="00B64E69">
        <w:rPr>
          <w:rFonts w:asciiTheme="minorHAnsi" w:hAnsiTheme="minorHAnsi" w:cstheme="minorHAnsi"/>
          <w:sz w:val="22"/>
          <w:szCs w:val="22"/>
        </w:rPr>
        <w:t xml:space="preserve">state and local </w:t>
      </w:r>
      <w:r w:rsidR="00C97092">
        <w:rPr>
          <w:rFonts w:asciiTheme="minorHAnsi" w:hAnsiTheme="minorHAnsi" w:cstheme="minorHAnsi"/>
          <w:sz w:val="22"/>
          <w:szCs w:val="22"/>
        </w:rPr>
        <w:t>coordinated services approaches</w:t>
      </w:r>
      <w:r w:rsidR="00E04E02">
        <w:rPr>
          <w:rFonts w:asciiTheme="minorHAnsi" w:hAnsiTheme="minorHAnsi" w:cstheme="minorHAnsi"/>
          <w:sz w:val="22"/>
          <w:szCs w:val="22"/>
        </w:rPr>
        <w:t xml:space="preserve"> currently</w:t>
      </w:r>
      <w:r w:rsidR="00A224F4" w:rsidRPr="00A224F4">
        <w:rPr>
          <w:rFonts w:asciiTheme="minorHAnsi" w:hAnsiTheme="minorHAnsi" w:cstheme="minorHAnsi"/>
          <w:sz w:val="22"/>
          <w:szCs w:val="22"/>
        </w:rPr>
        <w:t xml:space="preserve"> in operation and features</w:t>
      </w:r>
      <w:r w:rsidR="009B06A6">
        <w:rPr>
          <w:rFonts w:asciiTheme="minorHAnsi" w:hAnsiTheme="minorHAnsi" w:cstheme="minorHAnsi"/>
          <w:sz w:val="22"/>
          <w:szCs w:val="22"/>
        </w:rPr>
        <w:t xml:space="preserve"> that are </w:t>
      </w:r>
      <w:r w:rsidR="00E04E02">
        <w:rPr>
          <w:rFonts w:asciiTheme="minorHAnsi" w:hAnsiTheme="minorHAnsi" w:cstheme="minorHAnsi"/>
          <w:sz w:val="22"/>
          <w:szCs w:val="22"/>
        </w:rPr>
        <w:t xml:space="preserve">commonly </w:t>
      </w:r>
      <w:r w:rsidR="009B06A6">
        <w:rPr>
          <w:rFonts w:asciiTheme="minorHAnsi" w:hAnsiTheme="minorHAnsi" w:cstheme="minorHAnsi"/>
          <w:sz w:val="22"/>
          <w:szCs w:val="22"/>
        </w:rPr>
        <w:t xml:space="preserve">present based on the national scan.    </w:t>
      </w:r>
    </w:p>
    <w:p w14:paraId="5DA87605" w14:textId="3A1008A5" w:rsidR="0067753C" w:rsidRPr="00EB673A" w:rsidRDefault="0067753C" w:rsidP="00D92C1A">
      <w:pPr>
        <w:pStyle w:val="NormalSS"/>
        <w:ind w:firstLine="0"/>
        <w:rPr>
          <w:rFonts w:asciiTheme="minorHAnsi" w:hAnsiTheme="minorHAnsi" w:cstheme="minorHAnsi"/>
          <w:bCs/>
          <w:sz w:val="22"/>
          <w:szCs w:val="22"/>
        </w:rPr>
      </w:pPr>
      <w:r w:rsidRPr="0067753C">
        <w:rPr>
          <w:rFonts w:asciiTheme="minorHAnsi" w:hAnsiTheme="minorHAnsi" w:cstheme="minorHAnsi"/>
          <w:bCs/>
          <w:sz w:val="22"/>
          <w:szCs w:val="22"/>
        </w:rPr>
        <w:t xml:space="preserve">Once interview notes have been organized, we will do a thematic coding of responses based on the AMCS research questions. Trained AMCS team members will review the information </w:t>
      </w:r>
      <w:r>
        <w:rPr>
          <w:rFonts w:asciiTheme="minorHAnsi" w:hAnsiTheme="minorHAnsi" w:cstheme="minorHAnsi"/>
          <w:bCs/>
          <w:sz w:val="22"/>
          <w:szCs w:val="22"/>
        </w:rPr>
        <w:t>gathered during the interviews</w:t>
      </w:r>
      <w:r w:rsidRPr="0067753C">
        <w:rPr>
          <w:rFonts w:asciiTheme="minorHAnsi" w:hAnsiTheme="minorHAnsi" w:cstheme="minorHAnsi"/>
          <w:bCs/>
          <w:sz w:val="22"/>
          <w:szCs w:val="22"/>
        </w:rPr>
        <w:t xml:space="preserve"> and identify common themes or features across </w:t>
      </w:r>
      <w:r>
        <w:rPr>
          <w:rFonts w:asciiTheme="minorHAnsi" w:hAnsiTheme="minorHAnsi" w:cstheme="minorHAnsi"/>
          <w:bCs/>
          <w:sz w:val="22"/>
          <w:szCs w:val="22"/>
        </w:rPr>
        <w:t xml:space="preserve">approaches. </w:t>
      </w:r>
      <w:r w:rsidRPr="0067753C">
        <w:rPr>
          <w:rFonts w:asciiTheme="minorHAnsi" w:hAnsiTheme="minorHAnsi" w:cstheme="minorHAnsi"/>
          <w:bCs/>
          <w:sz w:val="22"/>
          <w:szCs w:val="22"/>
        </w:rPr>
        <w:t>Themes will be determined through meetings with the research team</w:t>
      </w:r>
      <w:r>
        <w:rPr>
          <w:rFonts w:asciiTheme="minorHAnsi" w:hAnsiTheme="minorHAnsi" w:cstheme="minorHAnsi"/>
          <w:bCs/>
          <w:sz w:val="22"/>
          <w:szCs w:val="22"/>
        </w:rPr>
        <w:t xml:space="preserve">. </w:t>
      </w:r>
      <w:r w:rsidR="00EB673A" w:rsidRPr="00EB673A">
        <w:rPr>
          <w:rFonts w:asciiTheme="minorHAnsi" w:hAnsiTheme="minorHAnsi" w:cstheme="minorHAnsi"/>
          <w:bCs/>
          <w:sz w:val="22"/>
          <w:szCs w:val="22"/>
        </w:rPr>
        <w:t xml:space="preserve">Themes </w:t>
      </w:r>
      <w:r w:rsidR="004E2591">
        <w:rPr>
          <w:rFonts w:asciiTheme="minorHAnsi" w:hAnsiTheme="minorHAnsi" w:cstheme="minorHAnsi"/>
          <w:bCs/>
          <w:sz w:val="22"/>
          <w:szCs w:val="22"/>
        </w:rPr>
        <w:t>will focus on program implementation</w:t>
      </w:r>
      <w:r w:rsidR="00EB673A" w:rsidRPr="00EB673A">
        <w:rPr>
          <w:rFonts w:asciiTheme="minorHAnsi" w:hAnsiTheme="minorHAnsi" w:cstheme="minorHAnsi"/>
          <w:bCs/>
          <w:sz w:val="22"/>
          <w:szCs w:val="22"/>
        </w:rPr>
        <w:t xml:space="preserve"> and might include </w:t>
      </w:r>
      <w:r w:rsidR="00EB673A">
        <w:rPr>
          <w:rFonts w:asciiTheme="minorHAnsi" w:hAnsiTheme="minorHAnsi" w:cstheme="minorHAnsi"/>
          <w:bCs/>
          <w:sz w:val="22"/>
          <w:szCs w:val="22"/>
        </w:rPr>
        <w:t xml:space="preserve">topics such as </w:t>
      </w:r>
      <w:r w:rsidR="00EB673A" w:rsidRPr="00EB673A">
        <w:rPr>
          <w:rFonts w:asciiTheme="minorHAnsi" w:hAnsiTheme="minorHAnsi" w:cstheme="minorHAnsi"/>
          <w:bCs/>
          <w:sz w:val="22"/>
          <w:szCs w:val="22"/>
        </w:rPr>
        <w:t xml:space="preserve">efficiencies realized through coordination, barriers to coordination, or ways in which staffing and service delivery operate within a coordinated services approach. </w:t>
      </w:r>
      <w:r w:rsidR="00A224F4" w:rsidRPr="00A224F4">
        <w:rPr>
          <w:rFonts w:asciiTheme="minorHAnsi" w:hAnsiTheme="minorHAnsi" w:cstheme="minorHAnsi"/>
          <w:sz w:val="22"/>
          <w:szCs w:val="22"/>
        </w:rPr>
        <w:t>The AMCS study team will code information from the</w:t>
      </w:r>
      <w:r w:rsidR="00C97092">
        <w:rPr>
          <w:rFonts w:asciiTheme="minorHAnsi" w:hAnsiTheme="minorHAnsi" w:cstheme="minorHAnsi"/>
          <w:sz w:val="22"/>
          <w:szCs w:val="22"/>
        </w:rPr>
        <w:t xml:space="preserve"> state and local </w:t>
      </w:r>
      <w:r w:rsidR="00A224F4" w:rsidRPr="00A224F4">
        <w:rPr>
          <w:rFonts w:asciiTheme="minorHAnsi" w:hAnsiTheme="minorHAnsi" w:cstheme="minorHAnsi"/>
          <w:sz w:val="22"/>
          <w:szCs w:val="22"/>
        </w:rPr>
        <w:t>telephone interviews using a qualitative coding software</w:t>
      </w:r>
      <w:r w:rsidRPr="0067753C">
        <w:rPr>
          <w:rFonts w:asciiTheme="minorHAnsi" w:hAnsiTheme="minorHAnsi" w:cstheme="minorHAnsi"/>
          <w:bCs/>
          <w:sz w:val="22"/>
          <w:szCs w:val="22"/>
        </w:rPr>
        <w:t xml:space="preserve">. During coding, a senior member of the team will review the coding to ensure consistency in how the codes are applied to the data.  </w:t>
      </w:r>
      <w:r w:rsidR="00A224F4" w:rsidRPr="00A224F4">
        <w:rPr>
          <w:rFonts w:asciiTheme="minorHAnsi" w:hAnsiTheme="minorHAnsi" w:cstheme="minorHAnsi"/>
          <w:sz w:val="22"/>
          <w:szCs w:val="22"/>
        </w:rPr>
        <w:t xml:space="preserve">We will provide descriptive information about the number of times interview participants describe particular </w:t>
      </w:r>
      <w:r w:rsidR="00B64E69">
        <w:rPr>
          <w:rFonts w:asciiTheme="minorHAnsi" w:hAnsiTheme="minorHAnsi" w:cstheme="minorHAnsi"/>
          <w:sz w:val="22"/>
          <w:szCs w:val="22"/>
        </w:rPr>
        <w:t>coordinated services approach</w:t>
      </w:r>
      <w:r w:rsidR="00B64E69" w:rsidRPr="000D6732">
        <w:rPr>
          <w:rFonts w:asciiTheme="minorHAnsi" w:hAnsiTheme="minorHAnsi" w:cstheme="minorHAnsi"/>
          <w:sz w:val="22"/>
          <w:szCs w:val="22"/>
        </w:rPr>
        <w:t xml:space="preserve"> </w:t>
      </w:r>
      <w:r w:rsidR="00A224F4" w:rsidRPr="00A224F4">
        <w:rPr>
          <w:rFonts w:asciiTheme="minorHAnsi" w:hAnsiTheme="minorHAnsi" w:cstheme="minorHAnsi"/>
          <w:sz w:val="22"/>
          <w:szCs w:val="22"/>
        </w:rPr>
        <w:t xml:space="preserve">features and then summarize the qualitative information, </w:t>
      </w:r>
      <w:r w:rsidR="00D73DE1">
        <w:rPr>
          <w:rFonts w:asciiTheme="minorHAnsi" w:hAnsiTheme="minorHAnsi" w:cstheme="minorHAnsi"/>
          <w:sz w:val="22"/>
          <w:szCs w:val="22"/>
        </w:rPr>
        <w:t xml:space="preserve">organizing </w:t>
      </w:r>
      <w:r w:rsidR="00A224F4" w:rsidRPr="00A224F4">
        <w:rPr>
          <w:rFonts w:asciiTheme="minorHAnsi" w:hAnsiTheme="minorHAnsi" w:cstheme="minorHAnsi"/>
          <w:sz w:val="22"/>
          <w:szCs w:val="22"/>
        </w:rPr>
        <w:t xml:space="preserve">the summary by topic. We will summarize both the primary themes for each </w:t>
      </w:r>
      <w:r w:rsidR="00B64E69">
        <w:rPr>
          <w:rFonts w:asciiTheme="minorHAnsi" w:hAnsiTheme="minorHAnsi" w:cstheme="minorHAnsi"/>
          <w:sz w:val="22"/>
          <w:szCs w:val="22"/>
        </w:rPr>
        <w:t xml:space="preserve">state or local </w:t>
      </w:r>
      <w:r w:rsidR="00C97092">
        <w:rPr>
          <w:rFonts w:asciiTheme="minorHAnsi" w:hAnsiTheme="minorHAnsi" w:cstheme="minorHAnsi"/>
          <w:sz w:val="22"/>
          <w:szCs w:val="22"/>
        </w:rPr>
        <w:t xml:space="preserve">coordinated services approaches’ </w:t>
      </w:r>
      <w:r w:rsidR="00A224F4" w:rsidRPr="00A224F4">
        <w:rPr>
          <w:rFonts w:asciiTheme="minorHAnsi" w:hAnsiTheme="minorHAnsi" w:cstheme="minorHAnsi"/>
          <w:sz w:val="22"/>
          <w:szCs w:val="22"/>
        </w:rPr>
        <w:t>interview</w:t>
      </w:r>
      <w:r w:rsidR="004E2591">
        <w:rPr>
          <w:rFonts w:asciiTheme="minorHAnsi" w:hAnsiTheme="minorHAnsi" w:cstheme="minorHAnsi"/>
          <w:sz w:val="22"/>
          <w:szCs w:val="22"/>
        </w:rPr>
        <w:t xml:space="preserve"> and themes across interviews.</w:t>
      </w:r>
      <w:r w:rsidR="00A224F4" w:rsidRPr="00A224F4">
        <w:rPr>
          <w:rFonts w:asciiTheme="minorHAnsi" w:hAnsiTheme="minorHAnsi" w:cstheme="minorHAnsi"/>
          <w:sz w:val="22"/>
          <w:szCs w:val="22"/>
        </w:rPr>
        <w:t xml:space="preserve"> </w:t>
      </w:r>
    </w:p>
    <w:p w14:paraId="47BE4110" w14:textId="1971873A" w:rsidR="00A45AAE" w:rsidRDefault="00EC3DBF" w:rsidP="00B64E69">
      <w:pPr>
        <w:pStyle w:val="NormalSS"/>
        <w:ind w:firstLine="0"/>
        <w:rPr>
          <w:rFonts w:asciiTheme="minorHAnsi" w:hAnsiTheme="minorHAnsi" w:cstheme="minorHAnsi"/>
          <w:sz w:val="22"/>
          <w:szCs w:val="22"/>
        </w:rPr>
      </w:pPr>
      <w:r>
        <w:rPr>
          <w:rFonts w:asciiTheme="minorHAnsi" w:hAnsiTheme="minorHAnsi" w:cstheme="minorHAnsi"/>
          <w:sz w:val="22"/>
          <w:szCs w:val="22"/>
        </w:rPr>
        <w:t>W</w:t>
      </w:r>
      <w:r w:rsidR="00A224F4" w:rsidRPr="00A224F4">
        <w:rPr>
          <w:rFonts w:asciiTheme="minorHAnsi" w:hAnsiTheme="minorHAnsi" w:cstheme="minorHAnsi"/>
          <w:sz w:val="22"/>
          <w:szCs w:val="22"/>
        </w:rPr>
        <w:t xml:space="preserve">e will use the </w:t>
      </w:r>
      <w:r w:rsidR="00C97092">
        <w:rPr>
          <w:rFonts w:asciiTheme="minorHAnsi" w:hAnsiTheme="minorHAnsi" w:cstheme="minorHAnsi"/>
          <w:sz w:val="22"/>
          <w:szCs w:val="22"/>
        </w:rPr>
        <w:t xml:space="preserve">state and local </w:t>
      </w:r>
      <w:r w:rsidR="00A224F4" w:rsidRPr="00A224F4">
        <w:rPr>
          <w:rFonts w:asciiTheme="minorHAnsi" w:hAnsiTheme="minorHAnsi" w:cstheme="minorHAnsi"/>
          <w:sz w:val="22"/>
          <w:szCs w:val="22"/>
        </w:rPr>
        <w:t xml:space="preserve">model profiles and </w:t>
      </w:r>
      <w:r w:rsidR="00B64E69">
        <w:rPr>
          <w:rFonts w:asciiTheme="minorHAnsi" w:hAnsiTheme="minorHAnsi" w:cstheme="minorHAnsi"/>
          <w:sz w:val="22"/>
          <w:szCs w:val="22"/>
        </w:rPr>
        <w:t xml:space="preserve">state and local </w:t>
      </w:r>
      <w:r w:rsidR="00A224F4" w:rsidRPr="00A224F4">
        <w:rPr>
          <w:rFonts w:asciiTheme="minorHAnsi" w:hAnsiTheme="minorHAnsi" w:cstheme="minorHAnsi"/>
          <w:sz w:val="22"/>
          <w:szCs w:val="22"/>
        </w:rPr>
        <w:t xml:space="preserve">telephone interview information from specific </w:t>
      </w:r>
      <w:r w:rsidR="00B64E69">
        <w:rPr>
          <w:rFonts w:asciiTheme="minorHAnsi" w:hAnsiTheme="minorHAnsi" w:cstheme="minorHAnsi"/>
          <w:sz w:val="22"/>
          <w:szCs w:val="22"/>
        </w:rPr>
        <w:t xml:space="preserve">state or local </w:t>
      </w:r>
      <w:r w:rsidR="00C97092">
        <w:rPr>
          <w:rFonts w:asciiTheme="minorHAnsi" w:hAnsiTheme="minorHAnsi" w:cstheme="minorHAnsi"/>
          <w:sz w:val="22"/>
          <w:szCs w:val="22"/>
        </w:rPr>
        <w:t>coordinated services approaches</w:t>
      </w:r>
      <w:r w:rsidR="00C97092" w:rsidRPr="00A224F4">
        <w:rPr>
          <w:rFonts w:asciiTheme="minorHAnsi" w:hAnsiTheme="minorHAnsi" w:cstheme="minorHAnsi"/>
          <w:sz w:val="22"/>
          <w:szCs w:val="22"/>
        </w:rPr>
        <w:t xml:space="preserve"> </w:t>
      </w:r>
      <w:r w:rsidR="00A224F4" w:rsidRPr="00A224F4">
        <w:rPr>
          <w:rFonts w:asciiTheme="minorHAnsi" w:hAnsiTheme="minorHAnsi" w:cstheme="minorHAnsi"/>
          <w:sz w:val="22"/>
          <w:szCs w:val="22"/>
        </w:rPr>
        <w:t xml:space="preserve">to identify </w:t>
      </w:r>
      <w:r w:rsidR="00C97092">
        <w:rPr>
          <w:rFonts w:asciiTheme="minorHAnsi" w:hAnsiTheme="minorHAnsi" w:cstheme="minorHAnsi"/>
          <w:sz w:val="22"/>
          <w:szCs w:val="22"/>
        </w:rPr>
        <w:t>approaches</w:t>
      </w:r>
      <w:r w:rsidR="00A224F4" w:rsidRPr="00A224F4">
        <w:rPr>
          <w:rFonts w:asciiTheme="minorHAnsi" w:hAnsiTheme="minorHAnsi" w:cstheme="minorHAnsi"/>
          <w:sz w:val="22"/>
          <w:szCs w:val="22"/>
        </w:rPr>
        <w:t xml:space="preserve"> to recommend for future site visits. </w:t>
      </w:r>
      <w:r w:rsidR="00C97092">
        <w:rPr>
          <w:rFonts w:asciiTheme="minorHAnsi" w:hAnsiTheme="minorHAnsi" w:cstheme="minorHAnsi"/>
          <w:sz w:val="22"/>
          <w:szCs w:val="22"/>
        </w:rPr>
        <w:t>Coordinated services approaches</w:t>
      </w:r>
      <w:r w:rsidR="00C97092" w:rsidRPr="00A224F4">
        <w:rPr>
          <w:rFonts w:asciiTheme="minorHAnsi" w:hAnsiTheme="minorHAnsi" w:cstheme="minorHAnsi"/>
          <w:sz w:val="22"/>
          <w:szCs w:val="22"/>
        </w:rPr>
        <w:t xml:space="preserve"> </w:t>
      </w:r>
      <w:r w:rsidR="00A224F4" w:rsidRPr="00A224F4">
        <w:rPr>
          <w:rFonts w:asciiTheme="minorHAnsi" w:hAnsiTheme="minorHAnsi" w:cstheme="minorHAnsi"/>
          <w:sz w:val="22"/>
          <w:szCs w:val="22"/>
        </w:rPr>
        <w:t xml:space="preserve">will be recommended for site visits with the goal of identifying sites most likely to provide the most in depth answers to the study research questions (for example, </w:t>
      </w:r>
      <w:r w:rsidR="00C97092">
        <w:rPr>
          <w:rFonts w:asciiTheme="minorHAnsi" w:hAnsiTheme="minorHAnsi" w:cstheme="minorHAnsi"/>
          <w:sz w:val="22"/>
          <w:szCs w:val="22"/>
        </w:rPr>
        <w:t>approaches</w:t>
      </w:r>
      <w:r w:rsidR="00A224F4" w:rsidRPr="00A224F4">
        <w:rPr>
          <w:rFonts w:asciiTheme="minorHAnsi" w:hAnsiTheme="minorHAnsi" w:cstheme="minorHAnsi"/>
          <w:sz w:val="22"/>
          <w:szCs w:val="22"/>
        </w:rPr>
        <w:t xml:space="preserve"> that coordinate many services or that have been in existence long enough to know whether their approaches have worked). </w:t>
      </w:r>
      <w:r w:rsidR="00C97092">
        <w:rPr>
          <w:rFonts w:asciiTheme="minorHAnsi" w:hAnsiTheme="minorHAnsi" w:cstheme="minorHAnsi"/>
          <w:sz w:val="22"/>
          <w:szCs w:val="22"/>
        </w:rPr>
        <w:t>Priority will also be given to coordinated services approaches</w:t>
      </w:r>
      <w:r w:rsidR="00C97092" w:rsidRPr="00A224F4">
        <w:rPr>
          <w:rFonts w:asciiTheme="minorHAnsi" w:hAnsiTheme="minorHAnsi" w:cstheme="minorHAnsi"/>
          <w:sz w:val="22"/>
          <w:szCs w:val="22"/>
        </w:rPr>
        <w:t xml:space="preserve"> </w:t>
      </w:r>
      <w:r w:rsidR="00C97092">
        <w:rPr>
          <w:rFonts w:asciiTheme="minorHAnsi" w:hAnsiTheme="minorHAnsi" w:cstheme="minorHAnsi"/>
          <w:sz w:val="22"/>
          <w:szCs w:val="22"/>
        </w:rPr>
        <w:t xml:space="preserve">operating at the state-level as this will have the most direct applicability to </w:t>
      </w:r>
      <w:r w:rsidR="00B64E69">
        <w:rPr>
          <w:rFonts w:asciiTheme="minorHAnsi" w:hAnsiTheme="minorHAnsi" w:cstheme="minorHAnsi"/>
          <w:sz w:val="22"/>
          <w:szCs w:val="22"/>
        </w:rPr>
        <w:t xml:space="preserve">technical assistances efforts for </w:t>
      </w:r>
      <w:r w:rsidR="00C97092">
        <w:rPr>
          <w:rFonts w:asciiTheme="minorHAnsi" w:hAnsiTheme="minorHAnsi" w:cstheme="minorHAnsi"/>
          <w:sz w:val="22"/>
          <w:szCs w:val="22"/>
        </w:rPr>
        <w:t xml:space="preserve">PDG B-5 grantees. </w:t>
      </w:r>
    </w:p>
    <w:p w14:paraId="2CFEBBBA" w14:textId="7DDED896" w:rsidR="00A224F4" w:rsidRPr="00A224F4" w:rsidRDefault="00A224F4" w:rsidP="00B64E69">
      <w:pPr>
        <w:pStyle w:val="NormalSS"/>
        <w:ind w:firstLine="0"/>
        <w:rPr>
          <w:rFonts w:asciiTheme="minorHAnsi" w:hAnsiTheme="minorHAnsi" w:cstheme="minorHAnsi"/>
          <w:sz w:val="22"/>
          <w:szCs w:val="22"/>
        </w:rPr>
      </w:pPr>
      <w:r w:rsidRPr="00A224F4">
        <w:rPr>
          <w:rFonts w:asciiTheme="minorHAnsi" w:hAnsiTheme="minorHAnsi" w:cstheme="minorHAnsi"/>
          <w:sz w:val="22"/>
          <w:szCs w:val="22"/>
        </w:rPr>
        <w:t xml:space="preserve">We will include both the summary </w:t>
      </w:r>
      <w:r w:rsidR="00A45AAE">
        <w:rPr>
          <w:rFonts w:asciiTheme="minorHAnsi" w:hAnsiTheme="minorHAnsi" w:cstheme="minorHAnsi"/>
          <w:sz w:val="22"/>
          <w:szCs w:val="22"/>
        </w:rPr>
        <w:t xml:space="preserve">of themes </w:t>
      </w:r>
      <w:r w:rsidRPr="00A224F4">
        <w:rPr>
          <w:rFonts w:asciiTheme="minorHAnsi" w:hAnsiTheme="minorHAnsi" w:cstheme="minorHAnsi"/>
          <w:sz w:val="22"/>
          <w:szCs w:val="22"/>
        </w:rPr>
        <w:t xml:space="preserve">and the </w:t>
      </w:r>
      <w:r w:rsidR="00A45AAE">
        <w:rPr>
          <w:rFonts w:asciiTheme="minorHAnsi" w:hAnsiTheme="minorHAnsi" w:cstheme="minorHAnsi"/>
          <w:sz w:val="22"/>
          <w:szCs w:val="22"/>
        </w:rPr>
        <w:t xml:space="preserve">site-visit </w:t>
      </w:r>
      <w:r w:rsidRPr="00A224F4">
        <w:rPr>
          <w:rFonts w:asciiTheme="minorHAnsi" w:hAnsiTheme="minorHAnsi" w:cstheme="minorHAnsi"/>
          <w:sz w:val="22"/>
          <w:szCs w:val="22"/>
        </w:rPr>
        <w:t>recommendations in a</w:t>
      </w:r>
      <w:r w:rsidR="00A45AAE">
        <w:rPr>
          <w:rFonts w:asciiTheme="minorHAnsi" w:hAnsiTheme="minorHAnsi" w:cstheme="minorHAnsi"/>
          <w:sz w:val="22"/>
          <w:szCs w:val="22"/>
        </w:rPr>
        <w:t>n internal</w:t>
      </w:r>
      <w:r w:rsidRPr="00A224F4">
        <w:rPr>
          <w:rFonts w:asciiTheme="minorHAnsi" w:hAnsiTheme="minorHAnsi" w:cstheme="minorHAnsi"/>
          <w:sz w:val="22"/>
          <w:szCs w:val="22"/>
        </w:rPr>
        <w:t xml:space="preserve"> document. </w:t>
      </w:r>
    </w:p>
    <w:p w14:paraId="4374A497" w14:textId="5AB986AB" w:rsidR="00A224F4" w:rsidRPr="00A224F4" w:rsidRDefault="00A224F4" w:rsidP="00B64E69">
      <w:pPr>
        <w:pStyle w:val="NormalSS"/>
        <w:ind w:firstLine="0"/>
        <w:rPr>
          <w:rFonts w:asciiTheme="minorHAnsi" w:hAnsiTheme="minorHAnsi" w:cstheme="minorHAnsi"/>
          <w:sz w:val="22"/>
          <w:szCs w:val="22"/>
        </w:rPr>
      </w:pPr>
      <w:r w:rsidRPr="00A224F4">
        <w:rPr>
          <w:rFonts w:asciiTheme="minorHAnsi" w:hAnsiTheme="minorHAnsi" w:cstheme="minorHAnsi"/>
          <w:sz w:val="22"/>
          <w:szCs w:val="22"/>
        </w:rPr>
        <w:t xml:space="preserve">Please see Section A.16 for information on the schedule for tabulation and </w:t>
      </w:r>
      <w:r w:rsidR="007D3CCA">
        <w:rPr>
          <w:rFonts w:asciiTheme="minorHAnsi" w:hAnsiTheme="minorHAnsi" w:cstheme="minorHAnsi"/>
          <w:sz w:val="22"/>
          <w:szCs w:val="22"/>
        </w:rPr>
        <w:t>reporting</w:t>
      </w:r>
      <w:r w:rsidRPr="00A224F4">
        <w:rPr>
          <w:rFonts w:asciiTheme="minorHAnsi" w:hAnsiTheme="minorHAnsi" w:cstheme="minorHAnsi"/>
          <w:sz w:val="22"/>
          <w:szCs w:val="22"/>
        </w:rPr>
        <w:t xml:space="preserve"> based on these findings.</w:t>
      </w:r>
    </w:p>
    <w:p w14:paraId="6115EDAE" w14:textId="3AD922A4" w:rsidR="007B6CA2" w:rsidRPr="007B6CA2" w:rsidRDefault="007B6CA2" w:rsidP="00F85D35">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14:paraId="7D29DF90" w14:textId="7D978584" w:rsidR="00364FF5" w:rsidRDefault="00364FF5" w:rsidP="00901040">
      <w:pPr>
        <w:spacing w:after="0" w:line="240" w:lineRule="auto"/>
        <w:rPr>
          <w:rFonts w:eastAsia="Times New Roman" w:cstheme="minorHAnsi"/>
        </w:rPr>
      </w:pPr>
      <w:r>
        <w:rPr>
          <w:rFonts w:eastAsia="Times New Roman" w:cstheme="minorHAnsi"/>
        </w:rPr>
        <w:t xml:space="preserve">Findings from the </w:t>
      </w:r>
      <w:r w:rsidR="00C97092">
        <w:rPr>
          <w:rFonts w:eastAsia="Times New Roman" w:cstheme="minorHAnsi"/>
        </w:rPr>
        <w:t xml:space="preserve">state and local </w:t>
      </w:r>
      <w:r>
        <w:rPr>
          <w:rFonts w:eastAsia="Times New Roman" w:cstheme="minorHAnsi"/>
        </w:rPr>
        <w:t xml:space="preserve">model profile </w:t>
      </w:r>
      <w:r w:rsidR="00C97092">
        <w:rPr>
          <w:rFonts w:eastAsia="Times New Roman" w:cstheme="minorHAnsi"/>
        </w:rPr>
        <w:t xml:space="preserve">confirmation </w:t>
      </w:r>
      <w:r>
        <w:rPr>
          <w:rFonts w:eastAsia="Times New Roman" w:cstheme="minorHAnsi"/>
        </w:rPr>
        <w:t>and</w:t>
      </w:r>
      <w:r w:rsidR="00C97092">
        <w:rPr>
          <w:rFonts w:eastAsia="Times New Roman" w:cstheme="minorHAnsi"/>
        </w:rPr>
        <w:t xml:space="preserve"> state and local telephone</w:t>
      </w:r>
      <w:r>
        <w:rPr>
          <w:rFonts w:eastAsia="Times New Roman" w:cstheme="minorHAnsi"/>
        </w:rPr>
        <w:t xml:space="preserve"> interviews will be used to provide technical assistance</w:t>
      </w:r>
      <w:r w:rsidR="00C97092">
        <w:rPr>
          <w:rFonts w:eastAsia="Times New Roman" w:cstheme="minorHAnsi"/>
        </w:rPr>
        <w:t xml:space="preserve"> and inform subsequent field work covered under a forthcoming full information collection request. </w:t>
      </w:r>
    </w:p>
    <w:p w14:paraId="7413B21F" w14:textId="77777777" w:rsidR="008C3B3B" w:rsidRDefault="008C3B3B" w:rsidP="00F85D35">
      <w:pPr>
        <w:spacing w:after="120" w:line="240" w:lineRule="auto"/>
        <w:rPr>
          <w:rFonts w:eastAsia="Times New Roman" w:cstheme="minorHAnsi"/>
          <w:b/>
          <w:bCs/>
        </w:rPr>
      </w:pPr>
    </w:p>
    <w:p w14:paraId="69EFFF84" w14:textId="7E2888C4" w:rsidR="00901040" w:rsidRPr="00DF1291" w:rsidRDefault="007B6FFF" w:rsidP="00F85D35">
      <w:pPr>
        <w:spacing w:after="120" w:line="240" w:lineRule="auto"/>
        <w:rPr>
          <w:rFonts w:eastAsia="Times New Roman" w:cstheme="minorHAnsi"/>
        </w:rPr>
      </w:pPr>
      <w:r>
        <w:rPr>
          <w:rFonts w:eastAsia="Times New Roman" w:cstheme="minorHAnsi"/>
          <w:b/>
          <w:bCs/>
        </w:rPr>
        <w:t>B8.  Contact Person(s)</w:t>
      </w:r>
      <w:r w:rsidR="00901040" w:rsidRPr="00DF1291">
        <w:rPr>
          <w:rFonts w:eastAsia="Times New Roman" w:cstheme="minorHAnsi"/>
        </w:rPr>
        <w:t xml:space="preserve">  </w:t>
      </w:r>
    </w:p>
    <w:p w14:paraId="67F16556" w14:textId="41EA0DD2" w:rsidR="00901040" w:rsidRDefault="00FF5172" w:rsidP="008369BA">
      <w:pPr>
        <w:pStyle w:val="ListParagraph"/>
        <w:spacing w:after="0" w:line="240" w:lineRule="auto"/>
        <w:ind w:left="0"/>
        <w:rPr>
          <w:rFonts w:cstheme="minorHAnsi"/>
          <w:b/>
        </w:rPr>
      </w:pPr>
      <w:r>
        <w:rPr>
          <w:rFonts w:cstheme="minorHAnsi"/>
          <w:b/>
        </w:rPr>
        <w:t>OPRE</w:t>
      </w:r>
    </w:p>
    <w:p w14:paraId="28E194A7" w14:textId="4F170579" w:rsidR="00F237F7" w:rsidRPr="00F237F7" w:rsidRDefault="00FF5172" w:rsidP="00F237F7">
      <w:pPr>
        <w:spacing w:after="0" w:line="240" w:lineRule="auto"/>
        <w:rPr>
          <w:rFonts w:cstheme="minorHAnsi"/>
          <w:noProof/>
          <w:color w:val="000000"/>
        </w:rPr>
      </w:pPr>
      <w:r>
        <w:rPr>
          <w:rFonts w:cstheme="minorHAnsi"/>
          <w:noProof/>
          <w:color w:val="000000"/>
        </w:rPr>
        <w:t>Laura Hoard, Ph.D.</w:t>
      </w:r>
    </w:p>
    <w:p w14:paraId="34551D3A" w14:textId="12DA0FB5" w:rsidR="00F237F7" w:rsidRDefault="00FD3F09" w:rsidP="00F237F7">
      <w:pPr>
        <w:spacing w:after="0" w:line="240" w:lineRule="auto"/>
        <w:rPr>
          <w:rFonts w:cstheme="minorHAnsi"/>
          <w:noProof/>
          <w:color w:val="000000"/>
        </w:rPr>
      </w:pPr>
      <w:hyperlink r:id="rId11" w:history="1">
        <w:r w:rsidR="00B47BE6" w:rsidRPr="00576916">
          <w:rPr>
            <w:rStyle w:val="Hyperlink"/>
            <w:rFonts w:cstheme="minorHAnsi"/>
            <w:noProof/>
          </w:rPr>
          <w:t>laura.hoard@acf.hhs.gov</w:t>
        </w:r>
      </w:hyperlink>
    </w:p>
    <w:p w14:paraId="364D82C7" w14:textId="2F2D2540" w:rsidR="00FF5172" w:rsidRDefault="00FF5172" w:rsidP="00F237F7">
      <w:pPr>
        <w:spacing w:after="0" w:line="240" w:lineRule="auto"/>
        <w:rPr>
          <w:rFonts w:cstheme="minorHAnsi"/>
          <w:noProof/>
          <w:color w:val="000000"/>
        </w:rPr>
      </w:pPr>
    </w:p>
    <w:p w14:paraId="16F4FAEB" w14:textId="79F7F8C1" w:rsidR="00B47BE6" w:rsidRDefault="00B47BE6" w:rsidP="00B47BE6">
      <w:pPr>
        <w:pStyle w:val="ListParagraph"/>
        <w:spacing w:after="0" w:line="240" w:lineRule="auto"/>
        <w:ind w:left="0"/>
        <w:rPr>
          <w:rFonts w:cstheme="minorHAnsi"/>
          <w:b/>
        </w:rPr>
      </w:pPr>
      <w:r>
        <w:rPr>
          <w:rFonts w:cstheme="minorHAnsi"/>
          <w:b/>
        </w:rPr>
        <w:t>BSC</w:t>
      </w:r>
    </w:p>
    <w:p w14:paraId="4F4AC9F5" w14:textId="4867C4AD" w:rsidR="00B47BE6" w:rsidRPr="00F237F7" w:rsidRDefault="00B47BE6" w:rsidP="00B47BE6">
      <w:pPr>
        <w:spacing w:after="0" w:line="240" w:lineRule="auto"/>
        <w:rPr>
          <w:rFonts w:cstheme="minorHAnsi"/>
          <w:noProof/>
          <w:color w:val="000000"/>
        </w:rPr>
      </w:pPr>
      <w:r w:rsidRPr="00FF5172">
        <w:rPr>
          <w:rFonts w:cstheme="minorHAnsi"/>
          <w:bCs/>
          <w:noProof/>
          <w:color w:val="000000"/>
        </w:rPr>
        <w:t>Tracy Carter Clopet</w:t>
      </w:r>
      <w:r w:rsidRPr="00FF5172">
        <w:rPr>
          <w:rFonts w:cstheme="minorHAnsi"/>
          <w:noProof/>
          <w:color w:val="000000"/>
        </w:rPr>
        <w:t>, Ph.D.</w:t>
      </w:r>
      <w:r>
        <w:rPr>
          <w:rFonts w:cstheme="minorHAnsi"/>
          <w:noProof/>
          <w:color w:val="000000"/>
        </w:rPr>
        <w:tab/>
      </w:r>
      <w:r>
        <w:rPr>
          <w:rFonts w:cstheme="minorHAnsi"/>
          <w:noProof/>
          <w:color w:val="000000"/>
        </w:rPr>
        <w:tab/>
      </w:r>
      <w:r>
        <w:rPr>
          <w:rFonts w:cstheme="minorHAnsi"/>
          <w:noProof/>
          <w:color w:val="000000"/>
        </w:rPr>
        <w:tab/>
      </w:r>
      <w:r>
        <w:rPr>
          <w:rFonts w:cstheme="minorHAnsi"/>
          <w:noProof/>
          <w:color w:val="000000"/>
        </w:rPr>
        <w:tab/>
      </w:r>
    </w:p>
    <w:p w14:paraId="173F67F1" w14:textId="75981FD6" w:rsidR="00B47BE6" w:rsidRDefault="00FD3F09" w:rsidP="00B47BE6">
      <w:pPr>
        <w:spacing w:after="0" w:line="240" w:lineRule="auto"/>
        <w:rPr>
          <w:rStyle w:val="Hyperlink"/>
          <w:rFonts w:cstheme="minorHAnsi"/>
          <w:noProof/>
        </w:rPr>
      </w:pPr>
      <w:hyperlink r:id="rId12" w:history="1">
        <w:r w:rsidR="00B47BE6" w:rsidRPr="00F237F7">
          <w:rPr>
            <w:rStyle w:val="Hyperlink"/>
            <w:rFonts w:cstheme="minorHAnsi"/>
            <w:noProof/>
          </w:rPr>
          <w:t>tracy.clopet@acf.hhs.gov</w:t>
        </w:r>
      </w:hyperlink>
      <w:r w:rsidR="00B47BE6">
        <w:rPr>
          <w:rFonts w:cstheme="minorHAnsi"/>
          <w:noProof/>
          <w:color w:val="000000"/>
        </w:rPr>
        <w:tab/>
      </w:r>
      <w:r w:rsidR="00B47BE6">
        <w:rPr>
          <w:rFonts w:cstheme="minorHAnsi"/>
          <w:noProof/>
          <w:color w:val="000000"/>
        </w:rPr>
        <w:tab/>
      </w:r>
      <w:r w:rsidR="00B47BE6">
        <w:rPr>
          <w:rFonts w:cstheme="minorHAnsi"/>
          <w:noProof/>
          <w:color w:val="000000"/>
        </w:rPr>
        <w:tab/>
      </w:r>
      <w:r w:rsidR="00B47BE6">
        <w:rPr>
          <w:rFonts w:cstheme="minorHAnsi"/>
          <w:noProof/>
          <w:color w:val="000000"/>
        </w:rPr>
        <w:tab/>
      </w:r>
    </w:p>
    <w:p w14:paraId="687937CC" w14:textId="77777777" w:rsidR="00B47BE6" w:rsidRDefault="00B47BE6" w:rsidP="00B47BE6">
      <w:pPr>
        <w:spacing w:after="0" w:line="240" w:lineRule="auto"/>
        <w:rPr>
          <w:rFonts w:cstheme="minorHAnsi"/>
          <w:b/>
          <w:noProof/>
          <w:color w:val="000000"/>
        </w:rPr>
      </w:pPr>
    </w:p>
    <w:p w14:paraId="71FAC623" w14:textId="52A4CC53" w:rsidR="00FF5172" w:rsidRPr="00FF5172" w:rsidRDefault="00FF5172" w:rsidP="00F237F7">
      <w:pPr>
        <w:spacing w:after="0" w:line="240" w:lineRule="auto"/>
        <w:rPr>
          <w:rFonts w:cstheme="minorHAnsi"/>
          <w:b/>
          <w:noProof/>
          <w:color w:val="000000"/>
        </w:rPr>
      </w:pPr>
      <w:r w:rsidRPr="00FF5172">
        <w:rPr>
          <w:rFonts w:cstheme="minorHAnsi"/>
          <w:b/>
          <w:noProof/>
          <w:color w:val="000000"/>
        </w:rPr>
        <w:t xml:space="preserve">Mathematica Policy Resesarch </w:t>
      </w:r>
    </w:p>
    <w:p w14:paraId="5D97D27E" w14:textId="39D27158" w:rsidR="007B6FFF" w:rsidRDefault="00FF5172" w:rsidP="008369BA">
      <w:pPr>
        <w:spacing w:after="0" w:line="240" w:lineRule="auto"/>
        <w:rPr>
          <w:rFonts w:cstheme="minorHAnsi"/>
          <w:b/>
        </w:rPr>
      </w:pPr>
      <w:r w:rsidRPr="00FF5172">
        <w:rPr>
          <w:rFonts w:cstheme="minorHAnsi"/>
          <w:bCs/>
        </w:rPr>
        <w:t>Elizabeth W. Cavadel, Ph.D. (Project Director)</w:t>
      </w:r>
      <w:r>
        <w:rPr>
          <w:rFonts w:cstheme="minorHAnsi"/>
          <w:b/>
          <w:bCs/>
        </w:rPr>
        <w:t xml:space="preserve"> </w:t>
      </w:r>
      <w:r w:rsidRPr="00F237F7">
        <w:rPr>
          <w:rFonts w:cstheme="minorHAnsi"/>
          <w:color w:val="0D2A49"/>
        </w:rPr>
        <w:br/>
      </w:r>
      <w:hyperlink r:id="rId13" w:history="1">
        <w:r w:rsidRPr="008C35E5">
          <w:rPr>
            <w:rStyle w:val="Hyperlink"/>
            <w:rFonts w:cstheme="minorHAnsi"/>
          </w:rPr>
          <w:t>ecavadel@mathematica-mpr.com</w:t>
        </w:r>
        <w:r w:rsidRPr="008C35E5">
          <w:rPr>
            <w:rStyle w:val="Hyperlink"/>
            <w:rFonts w:cstheme="minorHAnsi"/>
          </w:rPr>
          <w:br/>
        </w:r>
      </w:hyperlink>
    </w:p>
    <w:p w14:paraId="1E574BF6" w14:textId="4CFACCF3" w:rsidR="00083227" w:rsidRDefault="00A1108E" w:rsidP="00F85D35">
      <w:pPr>
        <w:spacing w:after="120" w:line="240" w:lineRule="auto"/>
        <w:rPr>
          <w:b/>
        </w:rPr>
      </w:pPr>
      <w:r>
        <w:rPr>
          <w:b/>
        </w:rPr>
        <w:t>Attachments</w:t>
      </w:r>
    </w:p>
    <w:p w14:paraId="40DBFE95" w14:textId="77777777" w:rsidR="008706FD" w:rsidRDefault="008706FD" w:rsidP="008706FD">
      <w:pPr>
        <w:spacing w:after="0"/>
      </w:pPr>
      <w:r>
        <w:t xml:space="preserve">INSTRUMENT 1: Confirmation of State Model Profile </w:t>
      </w:r>
    </w:p>
    <w:p w14:paraId="52C26AE7" w14:textId="77777777" w:rsidR="008706FD" w:rsidRDefault="008706FD" w:rsidP="008706FD">
      <w:pPr>
        <w:spacing w:after="0"/>
      </w:pPr>
      <w:r>
        <w:t xml:space="preserve">INSTRUMENT 2: Confirmation of Local Model Profile </w:t>
      </w:r>
    </w:p>
    <w:p w14:paraId="078BF26B" w14:textId="77777777" w:rsidR="008706FD" w:rsidRDefault="008706FD" w:rsidP="008706FD">
      <w:pPr>
        <w:spacing w:after="0"/>
      </w:pPr>
      <w:r>
        <w:t>INSTRUMENT 3: Request for Staffing Information</w:t>
      </w:r>
    </w:p>
    <w:p w14:paraId="1EDFA5D3" w14:textId="77777777" w:rsidR="008706FD" w:rsidRDefault="008706FD" w:rsidP="008706FD">
      <w:pPr>
        <w:spacing w:after="0"/>
      </w:pPr>
      <w:r>
        <w:t>INSTRUMENT 4: State Telephone Interview Protocol</w:t>
      </w:r>
    </w:p>
    <w:p w14:paraId="4C9568BC" w14:textId="04E956EA" w:rsidR="008706FD" w:rsidRPr="00BB2925" w:rsidRDefault="008706FD" w:rsidP="008706FD">
      <w:pPr>
        <w:spacing w:after="120" w:line="240" w:lineRule="auto"/>
        <w:rPr>
          <w:b/>
        </w:rPr>
      </w:pPr>
      <w:r>
        <w:t>INSTRUMENT 5: Local Telephone Interview Protocol</w:t>
      </w:r>
    </w:p>
    <w:sectPr w:rsidR="008706FD" w:rsidRPr="00BB2925" w:rsidSect="00C91C7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A7BA3" w14:textId="77777777" w:rsidR="0071280F" w:rsidRDefault="0071280F" w:rsidP="0004063C">
      <w:pPr>
        <w:spacing w:after="0" w:line="240" w:lineRule="auto"/>
      </w:pPr>
      <w:r>
        <w:separator/>
      </w:r>
    </w:p>
  </w:endnote>
  <w:endnote w:type="continuationSeparator" w:id="0">
    <w:p w14:paraId="055B408B" w14:textId="77777777" w:rsidR="0071280F" w:rsidRDefault="0071280F"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41737"/>
      <w:docPartObj>
        <w:docPartGallery w:val="Page Numbers (Bottom of Page)"/>
        <w:docPartUnique/>
      </w:docPartObj>
    </w:sdtPr>
    <w:sdtEndPr>
      <w:rPr>
        <w:noProof/>
      </w:rPr>
    </w:sdtEndPr>
    <w:sdtContent>
      <w:p w14:paraId="03A5A331" w14:textId="36F221AB" w:rsidR="00C54884" w:rsidRDefault="00C54884">
        <w:pPr>
          <w:pStyle w:val="Footer"/>
          <w:jc w:val="right"/>
        </w:pPr>
        <w:r>
          <w:fldChar w:fldCharType="begin"/>
        </w:r>
        <w:r>
          <w:instrText xml:space="preserve"> PAGE   \* MERGEFORMAT </w:instrText>
        </w:r>
        <w:r>
          <w:fldChar w:fldCharType="separate"/>
        </w:r>
        <w:r w:rsidR="00FD3F09">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959216"/>
      <w:docPartObj>
        <w:docPartGallery w:val="Page Numbers (Bottom of Page)"/>
        <w:docPartUnique/>
      </w:docPartObj>
    </w:sdtPr>
    <w:sdtEndPr>
      <w:rPr>
        <w:noProof/>
      </w:rPr>
    </w:sdtEndPr>
    <w:sdtContent>
      <w:p w14:paraId="1E545CC0" w14:textId="3AABAFCC" w:rsidR="00F44735" w:rsidRDefault="00F44735">
        <w:pPr>
          <w:pStyle w:val="Footer"/>
          <w:jc w:val="right"/>
        </w:pPr>
        <w:r>
          <w:fldChar w:fldCharType="begin"/>
        </w:r>
        <w:r>
          <w:instrText xml:space="preserve"> PAGE   \* MERGEFORMAT </w:instrText>
        </w:r>
        <w:r>
          <w:fldChar w:fldCharType="separate"/>
        </w:r>
        <w:r w:rsidR="008C3B3B">
          <w:rPr>
            <w:noProof/>
          </w:rPr>
          <w:t>5</w:t>
        </w:r>
        <w:r>
          <w:rPr>
            <w:noProof/>
          </w:rPr>
          <w:fldChar w:fldCharType="end"/>
        </w:r>
      </w:p>
    </w:sdtContent>
  </w:sdt>
  <w:p w14:paraId="2576EEE5" w14:textId="77777777" w:rsidR="00F44735" w:rsidRDefault="00F44735" w:rsidP="009F2FF8">
    <w:pPr>
      <w:pStyle w:val="Footer"/>
      <w:numPr>
        <w:ilvl w:val="0"/>
        <w:numId w:val="44"/>
      </w:numPr>
    </w:pPr>
    <w:r>
      <w:t xml:space="preserve">Study of Early Head Start-Child Care Partnerships (EHS-CCP; 0970-0471); Head Start Family and Child Experiences Survey (FACES; 0970-0151); Supplemental Nutrition Assistance Program Employment and Training Study (SNAP ET; 0584-0604); and, Integrated Approaches to Supporting Child Development and Improving Economic Security project (Integrated Approaches; No associated OMB package).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618373"/>
      <w:docPartObj>
        <w:docPartGallery w:val="Page Numbers (Bottom of Page)"/>
        <w:docPartUnique/>
      </w:docPartObj>
    </w:sdtPr>
    <w:sdtEndPr>
      <w:rPr>
        <w:noProof/>
      </w:rPr>
    </w:sdtEndPr>
    <w:sdtContent>
      <w:p w14:paraId="6F121471" w14:textId="736B1220" w:rsidR="00F44735" w:rsidRDefault="00F44735">
        <w:pPr>
          <w:pStyle w:val="Footer"/>
          <w:jc w:val="right"/>
        </w:pPr>
        <w:r>
          <w:fldChar w:fldCharType="begin"/>
        </w:r>
        <w:r>
          <w:instrText xml:space="preserve"> PAGE   \* MERGEFORMAT </w:instrText>
        </w:r>
        <w:r>
          <w:fldChar w:fldCharType="separate"/>
        </w:r>
        <w:r w:rsidR="008C3B3B">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AB027" w14:textId="77777777" w:rsidR="0071280F" w:rsidRDefault="0071280F" w:rsidP="0004063C">
      <w:pPr>
        <w:spacing w:after="0" w:line="240" w:lineRule="auto"/>
      </w:pPr>
      <w:r>
        <w:separator/>
      </w:r>
    </w:p>
  </w:footnote>
  <w:footnote w:type="continuationSeparator" w:id="0">
    <w:p w14:paraId="6CBA26ED" w14:textId="77777777" w:rsidR="0071280F" w:rsidRDefault="0071280F" w:rsidP="000406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62931"/>
    <w:multiLevelType w:val="hybridMultilevel"/>
    <w:tmpl w:val="CC64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0203B"/>
    <w:multiLevelType w:val="hybridMultilevel"/>
    <w:tmpl w:val="39806504"/>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A3B68"/>
    <w:multiLevelType w:val="hybridMultilevel"/>
    <w:tmpl w:val="87F6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280D6A"/>
    <w:multiLevelType w:val="hybridMultilevel"/>
    <w:tmpl w:val="05669952"/>
    <w:lvl w:ilvl="0" w:tplc="FDF0892A">
      <w:numFmt w:val="bullet"/>
      <w:lvlText w:val="•"/>
      <w:lvlJc w:val="left"/>
      <w:pPr>
        <w:ind w:left="720" w:hanging="360"/>
      </w:pPr>
      <w:rPr>
        <w:rFonts w:ascii="Calibri" w:eastAsiaTheme="minorHAnsi" w:hAnsi="Calibri" w:cs="Calibri" w:hint="default"/>
      </w:rPr>
    </w:lvl>
    <w:lvl w:ilvl="1" w:tplc="5912948E">
      <w:numFmt w:val="bullet"/>
      <w:lvlText w:val=""/>
      <w:lvlJc w:val="left"/>
      <w:pPr>
        <w:ind w:left="1440" w:hanging="360"/>
      </w:pPr>
      <w:rPr>
        <w:rFonts w:ascii="Symbol" w:eastAsiaTheme="minorHAnsi"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59B7D5C"/>
    <w:multiLevelType w:val="hybridMultilevel"/>
    <w:tmpl w:val="E7727C32"/>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1">
    <w:nsid w:val="168E7C74"/>
    <w:multiLevelType w:val="hybridMultilevel"/>
    <w:tmpl w:val="999A2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A71AAA"/>
    <w:multiLevelType w:val="hybridMultilevel"/>
    <w:tmpl w:val="FD761CB6"/>
    <w:lvl w:ilvl="0" w:tplc="04090001">
      <w:start w:val="1"/>
      <w:numFmt w:val="bullet"/>
      <w:lvlText w:val=""/>
      <w:lvlJc w:val="left"/>
      <w:pPr>
        <w:ind w:left="720" w:hanging="360"/>
      </w:pPr>
      <w:rPr>
        <w:rFonts w:ascii="Symbol" w:hAnsi="Symbol" w:hint="default"/>
      </w:rPr>
    </w:lvl>
    <w:lvl w:ilvl="1" w:tplc="5912948E">
      <w:numFmt w:val="bullet"/>
      <w:lvlText w:val=""/>
      <w:lvlJc w:val="left"/>
      <w:pPr>
        <w:ind w:left="1440" w:hanging="360"/>
      </w:pPr>
      <w:rPr>
        <w:rFonts w:ascii="Symbol" w:eastAsiaTheme="minorHAnsi"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6E25E7"/>
    <w:multiLevelType w:val="hybridMultilevel"/>
    <w:tmpl w:val="28A24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3">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A65AA5"/>
    <w:multiLevelType w:val="hybridMultilevel"/>
    <w:tmpl w:val="676C2DC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6">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9950F6"/>
    <w:multiLevelType w:val="hybridMultilevel"/>
    <w:tmpl w:val="5E58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3D22CA5"/>
    <w:multiLevelType w:val="hybridMultilevel"/>
    <w:tmpl w:val="062C129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06C71"/>
    <w:multiLevelType w:val="hybridMultilevel"/>
    <w:tmpl w:val="FAF422E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8013513"/>
    <w:multiLevelType w:val="hybridMultilevel"/>
    <w:tmpl w:val="0958E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2448EA"/>
    <w:multiLevelType w:val="hybridMultilevel"/>
    <w:tmpl w:val="0636AF5C"/>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9">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7"/>
  </w:num>
  <w:num w:numId="4">
    <w:abstractNumId w:val="32"/>
  </w:num>
  <w:num w:numId="5">
    <w:abstractNumId w:val="22"/>
  </w:num>
  <w:num w:numId="6">
    <w:abstractNumId w:val="41"/>
  </w:num>
  <w:num w:numId="7">
    <w:abstractNumId w:val="6"/>
  </w:num>
  <w:num w:numId="8">
    <w:abstractNumId w:val="15"/>
  </w:num>
  <w:num w:numId="9">
    <w:abstractNumId w:val="21"/>
  </w:num>
  <w:num w:numId="10">
    <w:abstractNumId w:val="40"/>
  </w:num>
  <w:num w:numId="11">
    <w:abstractNumId w:val="43"/>
  </w:num>
  <w:num w:numId="12">
    <w:abstractNumId w:val="37"/>
  </w:num>
  <w:num w:numId="13">
    <w:abstractNumId w:val="31"/>
  </w:num>
  <w:num w:numId="14">
    <w:abstractNumId w:val="39"/>
  </w:num>
  <w:num w:numId="15">
    <w:abstractNumId w:val="23"/>
  </w:num>
  <w:num w:numId="16">
    <w:abstractNumId w:val="30"/>
  </w:num>
  <w:num w:numId="17">
    <w:abstractNumId w:val="19"/>
  </w:num>
  <w:num w:numId="18">
    <w:abstractNumId w:val="14"/>
  </w:num>
  <w:num w:numId="19">
    <w:abstractNumId w:val="13"/>
  </w:num>
  <w:num w:numId="20">
    <w:abstractNumId w:val="29"/>
  </w:num>
  <w:num w:numId="21">
    <w:abstractNumId w:val="0"/>
  </w:num>
  <w:num w:numId="22">
    <w:abstractNumId w:val="3"/>
  </w:num>
  <w:num w:numId="23">
    <w:abstractNumId w:val="25"/>
  </w:num>
  <w:num w:numId="24">
    <w:abstractNumId w:val="4"/>
  </w:num>
  <w:num w:numId="25">
    <w:abstractNumId w:val="18"/>
  </w:num>
  <w:num w:numId="26">
    <w:abstractNumId w:val="27"/>
  </w:num>
  <w:num w:numId="27">
    <w:abstractNumId w:val="20"/>
  </w:num>
  <w:num w:numId="28">
    <w:abstractNumId w:val="42"/>
  </w:num>
  <w:num w:numId="29">
    <w:abstractNumId w:val="34"/>
  </w:num>
  <w:num w:numId="30">
    <w:abstractNumId w:val="12"/>
  </w:num>
  <w:num w:numId="31">
    <w:abstractNumId w:val="33"/>
  </w:num>
  <w:num w:numId="32">
    <w:abstractNumId w:val="38"/>
  </w:num>
  <w:num w:numId="33">
    <w:abstractNumId w:val="24"/>
  </w:num>
  <w:num w:numId="34">
    <w:abstractNumId w:val="35"/>
  </w:num>
  <w:num w:numId="35">
    <w:abstractNumId w:val="5"/>
  </w:num>
  <w:num w:numId="36">
    <w:abstractNumId w:val="36"/>
  </w:num>
  <w:num w:numId="37">
    <w:abstractNumId w:val="1"/>
  </w:num>
  <w:num w:numId="38">
    <w:abstractNumId w:val="8"/>
  </w:num>
  <w:num w:numId="39">
    <w:abstractNumId w:val="16"/>
  </w:num>
  <w:num w:numId="40">
    <w:abstractNumId w:val="2"/>
  </w:num>
  <w:num w:numId="41">
    <w:abstractNumId w:val="28"/>
  </w:num>
  <w:num w:numId="42">
    <w:abstractNumId w:val="10"/>
  </w:num>
  <w:num w:numId="43">
    <w:abstractNumId w:val="11"/>
  </w:num>
  <w:num w:numId="4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89"/>
    <w:rsid w:val="0000606C"/>
    <w:rsid w:val="0000654C"/>
    <w:rsid w:val="000065D3"/>
    <w:rsid w:val="00006EFD"/>
    <w:rsid w:val="0001255D"/>
    <w:rsid w:val="00027E79"/>
    <w:rsid w:val="0004063C"/>
    <w:rsid w:val="0004247F"/>
    <w:rsid w:val="00060C59"/>
    <w:rsid w:val="00062AFB"/>
    <w:rsid w:val="000630B4"/>
    <w:rsid w:val="000655DD"/>
    <w:rsid w:val="00065BDA"/>
    <w:rsid w:val="00071F79"/>
    <w:rsid w:val="0007251B"/>
    <w:rsid w:val="000733A5"/>
    <w:rsid w:val="00082C5B"/>
    <w:rsid w:val="00083227"/>
    <w:rsid w:val="00086CBE"/>
    <w:rsid w:val="00090812"/>
    <w:rsid w:val="000921F0"/>
    <w:rsid w:val="00092A02"/>
    <w:rsid w:val="000A012A"/>
    <w:rsid w:val="000D1CA1"/>
    <w:rsid w:val="000D4E9A"/>
    <w:rsid w:val="000D61D4"/>
    <w:rsid w:val="000D6732"/>
    <w:rsid w:val="000D7942"/>
    <w:rsid w:val="000D7D44"/>
    <w:rsid w:val="000F1E4A"/>
    <w:rsid w:val="00100D34"/>
    <w:rsid w:val="00103EFD"/>
    <w:rsid w:val="00107D87"/>
    <w:rsid w:val="001105DA"/>
    <w:rsid w:val="001253F4"/>
    <w:rsid w:val="0013331E"/>
    <w:rsid w:val="00157482"/>
    <w:rsid w:val="00165818"/>
    <w:rsid w:val="001707D8"/>
    <w:rsid w:val="00170E3F"/>
    <w:rsid w:val="00196E0A"/>
    <w:rsid w:val="001B0A76"/>
    <w:rsid w:val="001B6E1A"/>
    <w:rsid w:val="001B711B"/>
    <w:rsid w:val="001C3545"/>
    <w:rsid w:val="001F57F5"/>
    <w:rsid w:val="002022AD"/>
    <w:rsid w:val="002026C9"/>
    <w:rsid w:val="0020401C"/>
    <w:rsid w:val="0020629A"/>
    <w:rsid w:val="00206E11"/>
    <w:rsid w:val="00206FE3"/>
    <w:rsid w:val="00207554"/>
    <w:rsid w:val="00211261"/>
    <w:rsid w:val="00212B2E"/>
    <w:rsid w:val="00212E7B"/>
    <w:rsid w:val="0023715B"/>
    <w:rsid w:val="002517BB"/>
    <w:rsid w:val="00255834"/>
    <w:rsid w:val="00256E24"/>
    <w:rsid w:val="00265491"/>
    <w:rsid w:val="00276A5D"/>
    <w:rsid w:val="00276CE2"/>
    <w:rsid w:val="00284BA0"/>
    <w:rsid w:val="00287AF1"/>
    <w:rsid w:val="002A41C6"/>
    <w:rsid w:val="002A6B9E"/>
    <w:rsid w:val="002B2798"/>
    <w:rsid w:val="002B387F"/>
    <w:rsid w:val="002B785B"/>
    <w:rsid w:val="002E6CCF"/>
    <w:rsid w:val="002F33D0"/>
    <w:rsid w:val="00300722"/>
    <w:rsid w:val="00302942"/>
    <w:rsid w:val="0030316D"/>
    <w:rsid w:val="00305E60"/>
    <w:rsid w:val="00324BCD"/>
    <w:rsid w:val="0033441E"/>
    <w:rsid w:val="00364FF5"/>
    <w:rsid w:val="003739A0"/>
    <w:rsid w:val="00373D2F"/>
    <w:rsid w:val="00384AC6"/>
    <w:rsid w:val="003943F3"/>
    <w:rsid w:val="003A049B"/>
    <w:rsid w:val="003A7774"/>
    <w:rsid w:val="003B38FF"/>
    <w:rsid w:val="003B4490"/>
    <w:rsid w:val="003C7358"/>
    <w:rsid w:val="003E541D"/>
    <w:rsid w:val="003E61F6"/>
    <w:rsid w:val="003F0D93"/>
    <w:rsid w:val="00407537"/>
    <w:rsid w:val="004165BD"/>
    <w:rsid w:val="00416C88"/>
    <w:rsid w:val="0042220D"/>
    <w:rsid w:val="0043377A"/>
    <w:rsid w:val="004379B6"/>
    <w:rsid w:val="0044428E"/>
    <w:rsid w:val="00445297"/>
    <w:rsid w:val="004452C1"/>
    <w:rsid w:val="00445F6F"/>
    <w:rsid w:val="00446465"/>
    <w:rsid w:val="00460D54"/>
    <w:rsid w:val="004618B7"/>
    <w:rsid w:val="00461D3E"/>
    <w:rsid w:val="004706CC"/>
    <w:rsid w:val="00480076"/>
    <w:rsid w:val="00487654"/>
    <w:rsid w:val="004A0B00"/>
    <w:rsid w:val="004B75AC"/>
    <w:rsid w:val="004C3644"/>
    <w:rsid w:val="004D12DD"/>
    <w:rsid w:val="004E2591"/>
    <w:rsid w:val="004E5778"/>
    <w:rsid w:val="004E7ED8"/>
    <w:rsid w:val="0050376D"/>
    <w:rsid w:val="00512C25"/>
    <w:rsid w:val="005150EA"/>
    <w:rsid w:val="005302CB"/>
    <w:rsid w:val="005340A0"/>
    <w:rsid w:val="00535207"/>
    <w:rsid w:val="005509D9"/>
    <w:rsid w:val="0055434C"/>
    <w:rsid w:val="00580F2D"/>
    <w:rsid w:val="00591283"/>
    <w:rsid w:val="005928C3"/>
    <w:rsid w:val="005A61CE"/>
    <w:rsid w:val="005A7E5A"/>
    <w:rsid w:val="005B1285"/>
    <w:rsid w:val="005B1410"/>
    <w:rsid w:val="005D4A40"/>
    <w:rsid w:val="005E493B"/>
    <w:rsid w:val="005F2951"/>
    <w:rsid w:val="00613808"/>
    <w:rsid w:val="00624DDC"/>
    <w:rsid w:val="006253B6"/>
    <w:rsid w:val="006257ED"/>
    <w:rsid w:val="0062686E"/>
    <w:rsid w:val="00630B30"/>
    <w:rsid w:val="006345D7"/>
    <w:rsid w:val="0064077F"/>
    <w:rsid w:val="00641180"/>
    <w:rsid w:val="00651FF6"/>
    <w:rsid w:val="0067753C"/>
    <w:rsid w:val="0068303E"/>
    <w:rsid w:val="0068383E"/>
    <w:rsid w:val="006A4D02"/>
    <w:rsid w:val="006A59B3"/>
    <w:rsid w:val="006B1BF9"/>
    <w:rsid w:val="006B31DA"/>
    <w:rsid w:val="006B3DDC"/>
    <w:rsid w:val="006B53F1"/>
    <w:rsid w:val="006B6037"/>
    <w:rsid w:val="006C0E56"/>
    <w:rsid w:val="006D3C83"/>
    <w:rsid w:val="006E4F82"/>
    <w:rsid w:val="006F3583"/>
    <w:rsid w:val="007121DB"/>
    <w:rsid w:val="0071280F"/>
    <w:rsid w:val="007166A7"/>
    <w:rsid w:val="00717BDC"/>
    <w:rsid w:val="0072072F"/>
    <w:rsid w:val="00723A28"/>
    <w:rsid w:val="00736B62"/>
    <w:rsid w:val="00737D9C"/>
    <w:rsid w:val="00752E0D"/>
    <w:rsid w:val="007533AB"/>
    <w:rsid w:val="00764C85"/>
    <w:rsid w:val="00785525"/>
    <w:rsid w:val="00793E3E"/>
    <w:rsid w:val="00796EEA"/>
    <w:rsid w:val="007A29C5"/>
    <w:rsid w:val="007B6CA2"/>
    <w:rsid w:val="007B6FFF"/>
    <w:rsid w:val="007C10FD"/>
    <w:rsid w:val="007C2EE0"/>
    <w:rsid w:val="007C7B4B"/>
    <w:rsid w:val="007D3CCA"/>
    <w:rsid w:val="007D4FEB"/>
    <w:rsid w:val="0081237C"/>
    <w:rsid w:val="00823329"/>
    <w:rsid w:val="00823428"/>
    <w:rsid w:val="008369BA"/>
    <w:rsid w:val="00840D32"/>
    <w:rsid w:val="00842EAF"/>
    <w:rsid w:val="00843933"/>
    <w:rsid w:val="00850F4C"/>
    <w:rsid w:val="0085597E"/>
    <w:rsid w:val="00856099"/>
    <w:rsid w:val="00857BCA"/>
    <w:rsid w:val="00861010"/>
    <w:rsid w:val="00864C1F"/>
    <w:rsid w:val="008706FD"/>
    <w:rsid w:val="00870FA1"/>
    <w:rsid w:val="00875220"/>
    <w:rsid w:val="00891CD9"/>
    <w:rsid w:val="008A4BEB"/>
    <w:rsid w:val="008A5CF9"/>
    <w:rsid w:val="008C3B3B"/>
    <w:rsid w:val="008D3E97"/>
    <w:rsid w:val="008E0239"/>
    <w:rsid w:val="008E4718"/>
    <w:rsid w:val="008F2446"/>
    <w:rsid w:val="008F56E4"/>
    <w:rsid w:val="00901040"/>
    <w:rsid w:val="00923F25"/>
    <w:rsid w:val="00956C6E"/>
    <w:rsid w:val="00963503"/>
    <w:rsid w:val="00965DBD"/>
    <w:rsid w:val="00971944"/>
    <w:rsid w:val="00975803"/>
    <w:rsid w:val="009815C6"/>
    <w:rsid w:val="00995651"/>
    <w:rsid w:val="00996201"/>
    <w:rsid w:val="009A39E1"/>
    <w:rsid w:val="009A3AD8"/>
    <w:rsid w:val="009A6EE8"/>
    <w:rsid w:val="009B06A6"/>
    <w:rsid w:val="009B0F58"/>
    <w:rsid w:val="009B6290"/>
    <w:rsid w:val="009C3380"/>
    <w:rsid w:val="009C63D5"/>
    <w:rsid w:val="009D4F9A"/>
    <w:rsid w:val="009D679E"/>
    <w:rsid w:val="009E3247"/>
    <w:rsid w:val="009E7E38"/>
    <w:rsid w:val="009F265B"/>
    <w:rsid w:val="009F2FF8"/>
    <w:rsid w:val="009F482C"/>
    <w:rsid w:val="009F68DB"/>
    <w:rsid w:val="00A03E3F"/>
    <w:rsid w:val="00A07002"/>
    <w:rsid w:val="00A1108E"/>
    <w:rsid w:val="00A224F4"/>
    <w:rsid w:val="00A27CD0"/>
    <w:rsid w:val="00A33493"/>
    <w:rsid w:val="00A33BD7"/>
    <w:rsid w:val="00A362B6"/>
    <w:rsid w:val="00A44342"/>
    <w:rsid w:val="00A45AAE"/>
    <w:rsid w:val="00A464DD"/>
    <w:rsid w:val="00A67DFF"/>
    <w:rsid w:val="00A71475"/>
    <w:rsid w:val="00A714DC"/>
    <w:rsid w:val="00A7179C"/>
    <w:rsid w:val="00A761CB"/>
    <w:rsid w:val="00A85701"/>
    <w:rsid w:val="00A91BF8"/>
    <w:rsid w:val="00AA123C"/>
    <w:rsid w:val="00AB26B9"/>
    <w:rsid w:val="00AC60EE"/>
    <w:rsid w:val="00AD0344"/>
    <w:rsid w:val="00AD3261"/>
    <w:rsid w:val="00AD4355"/>
    <w:rsid w:val="00AE3F5F"/>
    <w:rsid w:val="00AE52E6"/>
    <w:rsid w:val="00AE7944"/>
    <w:rsid w:val="00AF04E2"/>
    <w:rsid w:val="00B13DC4"/>
    <w:rsid w:val="00B17B7C"/>
    <w:rsid w:val="00B23277"/>
    <w:rsid w:val="00B245AD"/>
    <w:rsid w:val="00B4182B"/>
    <w:rsid w:val="00B47BE6"/>
    <w:rsid w:val="00B55E54"/>
    <w:rsid w:val="00B56589"/>
    <w:rsid w:val="00B61EB7"/>
    <w:rsid w:val="00B645A7"/>
    <w:rsid w:val="00B64D05"/>
    <w:rsid w:val="00B64E69"/>
    <w:rsid w:val="00B70460"/>
    <w:rsid w:val="00B860E7"/>
    <w:rsid w:val="00B9441B"/>
    <w:rsid w:val="00B96EE7"/>
    <w:rsid w:val="00BA45FC"/>
    <w:rsid w:val="00BA6EF3"/>
    <w:rsid w:val="00BB2925"/>
    <w:rsid w:val="00BB4BF8"/>
    <w:rsid w:val="00BC20EC"/>
    <w:rsid w:val="00BD4FA8"/>
    <w:rsid w:val="00BD702B"/>
    <w:rsid w:val="00BD7B78"/>
    <w:rsid w:val="00BE371B"/>
    <w:rsid w:val="00BE773B"/>
    <w:rsid w:val="00C05352"/>
    <w:rsid w:val="00C10C34"/>
    <w:rsid w:val="00C1244F"/>
    <w:rsid w:val="00C16F35"/>
    <w:rsid w:val="00C32404"/>
    <w:rsid w:val="00C37C9B"/>
    <w:rsid w:val="00C4097F"/>
    <w:rsid w:val="00C54884"/>
    <w:rsid w:val="00C57E2D"/>
    <w:rsid w:val="00C61E4B"/>
    <w:rsid w:val="00C63899"/>
    <w:rsid w:val="00C73360"/>
    <w:rsid w:val="00C86CB2"/>
    <w:rsid w:val="00C874D0"/>
    <w:rsid w:val="00C91C71"/>
    <w:rsid w:val="00C95126"/>
    <w:rsid w:val="00C97092"/>
    <w:rsid w:val="00CA3BA1"/>
    <w:rsid w:val="00CA72A5"/>
    <w:rsid w:val="00CC07BF"/>
    <w:rsid w:val="00CC4651"/>
    <w:rsid w:val="00CD08E5"/>
    <w:rsid w:val="00CE018E"/>
    <w:rsid w:val="00CE7A4A"/>
    <w:rsid w:val="00CF315D"/>
    <w:rsid w:val="00CF4C7E"/>
    <w:rsid w:val="00D1343F"/>
    <w:rsid w:val="00D13AA8"/>
    <w:rsid w:val="00D239B5"/>
    <w:rsid w:val="00D32B72"/>
    <w:rsid w:val="00D4033C"/>
    <w:rsid w:val="00D45504"/>
    <w:rsid w:val="00D51337"/>
    <w:rsid w:val="00D5346A"/>
    <w:rsid w:val="00D55767"/>
    <w:rsid w:val="00D71BA0"/>
    <w:rsid w:val="00D73DE1"/>
    <w:rsid w:val="00D749DF"/>
    <w:rsid w:val="00D82755"/>
    <w:rsid w:val="00D82E67"/>
    <w:rsid w:val="00D831AC"/>
    <w:rsid w:val="00D92C1A"/>
    <w:rsid w:val="00D97926"/>
    <w:rsid w:val="00DA3557"/>
    <w:rsid w:val="00DA4701"/>
    <w:rsid w:val="00DC14C9"/>
    <w:rsid w:val="00DC3B13"/>
    <w:rsid w:val="00DC3C11"/>
    <w:rsid w:val="00DC3C44"/>
    <w:rsid w:val="00DC65F2"/>
    <w:rsid w:val="00DC7876"/>
    <w:rsid w:val="00DC7DD5"/>
    <w:rsid w:val="00DD27B7"/>
    <w:rsid w:val="00DD6F05"/>
    <w:rsid w:val="00DE2D70"/>
    <w:rsid w:val="00DE39A2"/>
    <w:rsid w:val="00DE3ED7"/>
    <w:rsid w:val="00DF0651"/>
    <w:rsid w:val="00DF1291"/>
    <w:rsid w:val="00E000EC"/>
    <w:rsid w:val="00E04E02"/>
    <w:rsid w:val="00E1392C"/>
    <w:rsid w:val="00E22AC6"/>
    <w:rsid w:val="00E246CC"/>
    <w:rsid w:val="00E24830"/>
    <w:rsid w:val="00E269F4"/>
    <w:rsid w:val="00E3111C"/>
    <w:rsid w:val="00E318A6"/>
    <w:rsid w:val="00E41C62"/>
    <w:rsid w:val="00E41EE9"/>
    <w:rsid w:val="00E461D4"/>
    <w:rsid w:val="00E62285"/>
    <w:rsid w:val="00E62819"/>
    <w:rsid w:val="00E64468"/>
    <w:rsid w:val="00E71E25"/>
    <w:rsid w:val="00E75D57"/>
    <w:rsid w:val="00E80588"/>
    <w:rsid w:val="00E9045F"/>
    <w:rsid w:val="00EA0D4F"/>
    <w:rsid w:val="00EA405B"/>
    <w:rsid w:val="00EB302E"/>
    <w:rsid w:val="00EB4C26"/>
    <w:rsid w:val="00EB6134"/>
    <w:rsid w:val="00EB673A"/>
    <w:rsid w:val="00EC1A6C"/>
    <w:rsid w:val="00EC3DBF"/>
    <w:rsid w:val="00ED15C9"/>
    <w:rsid w:val="00ED7509"/>
    <w:rsid w:val="00EE38AF"/>
    <w:rsid w:val="00EF254B"/>
    <w:rsid w:val="00EF4FF2"/>
    <w:rsid w:val="00F0664C"/>
    <w:rsid w:val="00F071DE"/>
    <w:rsid w:val="00F20C7F"/>
    <w:rsid w:val="00F237F7"/>
    <w:rsid w:val="00F31FE8"/>
    <w:rsid w:val="00F40B58"/>
    <w:rsid w:val="00F42246"/>
    <w:rsid w:val="00F44735"/>
    <w:rsid w:val="00F57960"/>
    <w:rsid w:val="00F74630"/>
    <w:rsid w:val="00F80750"/>
    <w:rsid w:val="00F85D35"/>
    <w:rsid w:val="00F862E6"/>
    <w:rsid w:val="00F9122A"/>
    <w:rsid w:val="00F917E5"/>
    <w:rsid w:val="00F95F8B"/>
    <w:rsid w:val="00FA15F0"/>
    <w:rsid w:val="00FA6D2C"/>
    <w:rsid w:val="00FB5BF6"/>
    <w:rsid w:val="00FC50C3"/>
    <w:rsid w:val="00FC779A"/>
    <w:rsid w:val="00FD3F09"/>
    <w:rsid w:val="00FF4024"/>
    <w:rsid w:val="00FF5172"/>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qFormat/>
    <w:rsid w:val="00276A5D"/>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rsid w:val="00276A5D"/>
    <w:rPr>
      <w:rFonts w:ascii="Times New Roman" w:eastAsia="Times New Roman" w:hAnsi="Times New Roman" w:cs="Times New Roman"/>
      <w:sz w:val="24"/>
      <w:szCs w:val="20"/>
    </w:rPr>
  </w:style>
  <w:style w:type="paragraph" w:customStyle="1" w:styleId="Dash">
    <w:name w:val="Dash"/>
    <w:basedOn w:val="Normal"/>
    <w:qFormat/>
    <w:rsid w:val="00276A5D"/>
    <w:pPr>
      <w:numPr>
        <w:numId w:val="30"/>
      </w:numPr>
      <w:tabs>
        <w:tab w:val="left" w:pos="288"/>
      </w:tabs>
      <w:spacing w:after="120"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276A5D"/>
    <w:p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link w:val="NumberedBullet"/>
    <w:rsid w:val="00276A5D"/>
    <w:rPr>
      <w:rFonts w:ascii="Times New Roman" w:eastAsia="Times New Roman" w:hAnsi="Times New Roman" w:cs="Times New Roman"/>
      <w:sz w:val="24"/>
      <w:szCs w:val="20"/>
    </w:rPr>
  </w:style>
  <w:style w:type="paragraph" w:customStyle="1" w:styleId="H4NumberNoTOC">
    <w:name w:val="H4_Number_No TOC"/>
    <w:basedOn w:val="Normal"/>
    <w:next w:val="NormalSS"/>
    <w:link w:val="H4NumberNoTOCChar"/>
    <w:qFormat/>
    <w:rsid w:val="00A224F4"/>
    <w:pPr>
      <w:keepNext/>
      <w:tabs>
        <w:tab w:val="left" w:pos="432"/>
      </w:tabs>
      <w:spacing w:after="120" w:line="240" w:lineRule="auto"/>
      <w:ind w:left="432" w:hanging="432"/>
    </w:pPr>
    <w:rPr>
      <w:rFonts w:ascii="Times New Roman" w:eastAsia="Times New Roman" w:hAnsi="Times New Roman" w:cs="Times New Roman"/>
      <w:b/>
      <w:sz w:val="24"/>
      <w:szCs w:val="20"/>
    </w:rPr>
  </w:style>
  <w:style w:type="character" w:customStyle="1" w:styleId="H4NumberNoTOCChar">
    <w:name w:val="H4_Number_No TOC Char"/>
    <w:link w:val="H4NumberNoTOC"/>
    <w:rsid w:val="00A224F4"/>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paragraph" w:customStyle="1" w:styleId="NormalSS">
    <w:name w:val="NormalSS"/>
    <w:basedOn w:val="Normal"/>
    <w:link w:val="NormalSSChar"/>
    <w:qFormat/>
    <w:rsid w:val="00276A5D"/>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link w:val="NormalSS"/>
    <w:rsid w:val="00276A5D"/>
    <w:rPr>
      <w:rFonts w:ascii="Times New Roman" w:eastAsia="Times New Roman" w:hAnsi="Times New Roman" w:cs="Times New Roman"/>
      <w:sz w:val="24"/>
      <w:szCs w:val="20"/>
    </w:rPr>
  </w:style>
  <w:style w:type="paragraph" w:customStyle="1" w:styleId="Dash">
    <w:name w:val="Dash"/>
    <w:basedOn w:val="Normal"/>
    <w:qFormat/>
    <w:rsid w:val="00276A5D"/>
    <w:pPr>
      <w:numPr>
        <w:numId w:val="30"/>
      </w:numPr>
      <w:tabs>
        <w:tab w:val="left" w:pos="288"/>
      </w:tabs>
      <w:spacing w:after="120"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276A5D"/>
    <w:p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NumberedBulletChar">
    <w:name w:val="Numbered Bullet Char"/>
    <w:link w:val="NumberedBullet"/>
    <w:rsid w:val="00276A5D"/>
    <w:rPr>
      <w:rFonts w:ascii="Times New Roman" w:eastAsia="Times New Roman" w:hAnsi="Times New Roman" w:cs="Times New Roman"/>
      <w:sz w:val="24"/>
      <w:szCs w:val="20"/>
    </w:rPr>
  </w:style>
  <w:style w:type="paragraph" w:customStyle="1" w:styleId="H4NumberNoTOC">
    <w:name w:val="H4_Number_No TOC"/>
    <w:basedOn w:val="Normal"/>
    <w:next w:val="NormalSS"/>
    <w:link w:val="H4NumberNoTOCChar"/>
    <w:qFormat/>
    <w:rsid w:val="00A224F4"/>
    <w:pPr>
      <w:keepNext/>
      <w:tabs>
        <w:tab w:val="left" w:pos="432"/>
      </w:tabs>
      <w:spacing w:after="120" w:line="240" w:lineRule="auto"/>
      <w:ind w:left="432" w:hanging="432"/>
    </w:pPr>
    <w:rPr>
      <w:rFonts w:ascii="Times New Roman" w:eastAsia="Times New Roman" w:hAnsi="Times New Roman" w:cs="Times New Roman"/>
      <w:b/>
      <w:sz w:val="24"/>
      <w:szCs w:val="20"/>
    </w:rPr>
  </w:style>
  <w:style w:type="character" w:customStyle="1" w:styleId="H4NumberNoTOCChar">
    <w:name w:val="H4_Number_No TOC Char"/>
    <w:link w:val="H4NumberNoTOC"/>
    <w:rsid w:val="00A224F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09816378">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476794569">
      <w:bodyDiv w:val="1"/>
      <w:marLeft w:val="0"/>
      <w:marRight w:val="0"/>
      <w:marTop w:val="0"/>
      <w:marBottom w:val="0"/>
      <w:divBdr>
        <w:top w:val="none" w:sz="0" w:space="0" w:color="auto"/>
        <w:left w:val="none" w:sz="0" w:space="0" w:color="auto"/>
        <w:bottom w:val="none" w:sz="0" w:space="0" w:color="auto"/>
        <w:right w:val="none" w:sz="0" w:space="0" w:color="auto"/>
      </w:divBdr>
    </w:div>
    <w:div w:id="1694959793">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cavadel@mathematica-mpr.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acy.clopet@acf.hh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a.hoard@acf.hh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24D35-3343-477E-852F-BFAFCBBE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SYSTEM</cp:lastModifiedBy>
  <cp:revision>2</cp:revision>
  <dcterms:created xsi:type="dcterms:W3CDTF">2019-08-09T16:19:00Z</dcterms:created>
  <dcterms:modified xsi:type="dcterms:W3CDTF">2019-08-09T16:19:00Z</dcterms:modified>
</cp:coreProperties>
</file>