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305A" w:rsidR="00C9064B" w:rsidP="000E23CB" w:rsidRDefault="0043726C"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Pr="001F305A" w:rsidR="006572EE" w:rsidP="000E23CB" w:rsidRDefault="00A80DEE" w14:paraId="22EBC395" w14:textId="478232B6">
      <w:pPr>
        <w:spacing w:line="360" w:lineRule="auto"/>
        <w:jc w:val="center"/>
        <w:rPr>
          <w:b/>
          <w:sz w:val="40"/>
          <w:szCs w:val="40"/>
        </w:rPr>
      </w:pPr>
      <w:bookmarkStart w:name="_Hlk30315048" w:id="0"/>
      <w:r>
        <w:rPr>
          <w:b/>
          <w:color w:val="000000"/>
          <w:sz w:val="40"/>
          <w:szCs w:val="40"/>
        </w:rPr>
        <w:t xml:space="preserve">Addition of </w:t>
      </w:r>
      <w:r w:rsidR="004B4E32">
        <w:rPr>
          <w:b/>
          <w:color w:val="000000"/>
          <w:sz w:val="40"/>
          <w:szCs w:val="40"/>
        </w:rPr>
        <w:t xml:space="preserve">Questions </w:t>
      </w:r>
      <w:r w:rsidR="009C620A">
        <w:rPr>
          <w:b/>
          <w:color w:val="000000"/>
          <w:sz w:val="40"/>
          <w:szCs w:val="40"/>
        </w:rPr>
        <w:t xml:space="preserve">to the </w:t>
      </w:r>
      <w:r w:rsidR="004B4E32">
        <w:rPr>
          <w:b/>
          <w:color w:val="000000"/>
          <w:sz w:val="40"/>
          <w:szCs w:val="40"/>
        </w:rPr>
        <w:t>Current Population Survey</w:t>
      </w:r>
      <w:r>
        <w:rPr>
          <w:b/>
          <w:color w:val="000000"/>
          <w:sz w:val="40"/>
          <w:szCs w:val="40"/>
        </w:rPr>
        <w:t xml:space="preserve"> – Novel Coronavirus (2019-nCoV)</w:t>
      </w:r>
      <w:r w:rsidRPr="001F305A" w:rsidR="006572EE">
        <w:rPr>
          <w:b/>
          <w:color w:val="000000"/>
          <w:sz w:val="40"/>
          <w:szCs w:val="40"/>
        </w:rPr>
        <w:t xml:space="preserve"> </w:t>
      </w:r>
    </w:p>
    <w:p w:rsidRPr="00330B92" w:rsidR="00BF058A" w:rsidP="00BF058A" w:rsidRDefault="000C6196" w14:paraId="49BAFE99" w14:textId="77777777">
      <w:pPr>
        <w:spacing w:line="360" w:lineRule="auto"/>
        <w:jc w:val="center"/>
        <w:rPr>
          <w:rFonts w:eastAsia="Calibri"/>
          <w:sz w:val="32"/>
          <w:szCs w:val="32"/>
        </w:rPr>
      </w:pPr>
      <w:r>
        <w:rPr>
          <w:rFonts w:eastAsia="Calibri"/>
          <w:sz w:val="32"/>
          <w:szCs w:val="32"/>
        </w:rPr>
        <w:t>Request for OMB approval</w:t>
      </w:r>
    </w:p>
    <w:p w:rsidRPr="001F305A" w:rsidR="00EE5AE1" w:rsidP="001C3B73" w:rsidRDefault="00EE5AE1" w14:paraId="25C61AC3" w14:textId="77777777">
      <w:pPr>
        <w:rPr>
          <w:rFonts w:eastAsia="Calibri"/>
          <w:sz w:val="40"/>
          <w:szCs w:val="40"/>
        </w:rPr>
      </w:pPr>
    </w:p>
    <w:p w:rsidRPr="0039324B" w:rsidR="005976C9" w:rsidP="005976C9" w:rsidRDefault="0044181F" w14:paraId="3BFD62E3" w14:textId="1B0C02A3">
      <w:pPr>
        <w:jc w:val="center"/>
        <w:rPr>
          <w:rFonts w:eastAsiaTheme="minorHAnsi"/>
          <w:b/>
        </w:rPr>
      </w:pPr>
      <w:r>
        <w:rPr>
          <w:rFonts w:eastAsiaTheme="minorHAnsi"/>
          <w:b/>
        </w:rPr>
        <w:t>04-2020</w:t>
      </w:r>
    </w:p>
    <w:p w:rsidR="00BF058A" w:rsidP="00BF058A" w:rsidRDefault="00BF058A" w14:paraId="02C77336" w14:textId="77777777">
      <w:pPr>
        <w:spacing w:line="360" w:lineRule="auto"/>
        <w:jc w:val="center"/>
        <w:rPr>
          <w:rFonts w:eastAsia="Calibri"/>
          <w:b/>
          <w:sz w:val="40"/>
          <w:szCs w:val="40"/>
        </w:rPr>
      </w:pPr>
    </w:p>
    <w:p w:rsidR="0039324B" w:rsidP="00BF058A" w:rsidRDefault="0039324B" w14:paraId="389BA2CD" w14:textId="77777777">
      <w:pPr>
        <w:spacing w:line="360" w:lineRule="auto"/>
        <w:jc w:val="center"/>
        <w:rPr>
          <w:rFonts w:eastAsia="Calibri"/>
          <w:b/>
          <w:sz w:val="40"/>
          <w:szCs w:val="40"/>
        </w:rPr>
      </w:pPr>
    </w:p>
    <w:p w:rsidRPr="00740E2E" w:rsidR="00BF058A" w:rsidP="00BF058A" w:rsidRDefault="00BF058A" w14:paraId="45C1778E" w14:textId="77777777">
      <w:pPr>
        <w:spacing w:line="360" w:lineRule="auto"/>
        <w:jc w:val="center"/>
        <w:rPr>
          <w:rFonts w:eastAsia="Calibri"/>
          <w:b/>
          <w:sz w:val="40"/>
          <w:szCs w:val="40"/>
        </w:rPr>
      </w:pPr>
      <w:r w:rsidRPr="00740E2E">
        <w:rPr>
          <w:rFonts w:eastAsia="Calibri"/>
          <w:b/>
          <w:sz w:val="40"/>
          <w:szCs w:val="40"/>
        </w:rPr>
        <w:t>Supporting Statement Section A</w:t>
      </w:r>
    </w:p>
    <w:bookmarkEnd w:id="0"/>
    <w:p w:rsidRPr="001F305A" w:rsidR="005976C9" w:rsidP="005976C9" w:rsidRDefault="005976C9" w14:paraId="2A144E57" w14:textId="77777777">
      <w:pPr>
        <w:jc w:val="center"/>
        <w:rPr>
          <w:rFonts w:eastAsiaTheme="minorHAnsi"/>
          <w:b/>
          <w:sz w:val="36"/>
          <w:szCs w:val="28"/>
        </w:rPr>
      </w:pPr>
    </w:p>
    <w:p w:rsidRPr="001F305A" w:rsidR="00406D63" w:rsidP="00E67965" w:rsidRDefault="00406D63" w14:paraId="680E2B95" w14:textId="77777777">
      <w:pPr>
        <w:rPr>
          <w:rFonts w:eastAsia="Calibri"/>
        </w:rPr>
      </w:pPr>
    </w:p>
    <w:p w:rsidRPr="001F305A" w:rsidR="0012192D" w:rsidP="0012192D" w:rsidRDefault="0012192D" w14:paraId="02AAD404" w14:textId="77777777">
      <w:pPr>
        <w:outlineLvl w:val="3"/>
        <w:rPr>
          <w:rFonts w:eastAsiaTheme="minorHAnsi"/>
          <w:b/>
          <w:szCs w:val="22"/>
        </w:rPr>
      </w:pPr>
    </w:p>
    <w:p w:rsidRPr="001F305A" w:rsidR="0012192D" w:rsidP="0012192D" w:rsidRDefault="0012192D" w14:paraId="6E944B9B" w14:textId="77777777">
      <w:pPr>
        <w:outlineLvl w:val="3"/>
        <w:rPr>
          <w:rFonts w:eastAsiaTheme="minorHAnsi"/>
          <w:b/>
          <w:szCs w:val="22"/>
        </w:rPr>
      </w:pPr>
    </w:p>
    <w:p w:rsidRPr="001F305A" w:rsidR="0012192D" w:rsidP="0012192D" w:rsidRDefault="0012192D" w14:paraId="4A257551" w14:textId="77777777">
      <w:pPr>
        <w:outlineLvl w:val="3"/>
        <w:rPr>
          <w:rFonts w:eastAsiaTheme="minorHAnsi"/>
          <w:b/>
          <w:szCs w:val="22"/>
        </w:rPr>
      </w:pPr>
    </w:p>
    <w:p w:rsidRPr="001F305A" w:rsidR="0012192D" w:rsidP="0012192D" w:rsidRDefault="0012192D" w14:paraId="1A128682" w14:textId="77777777">
      <w:pPr>
        <w:outlineLvl w:val="3"/>
        <w:rPr>
          <w:rFonts w:eastAsiaTheme="minorHAnsi"/>
          <w:b/>
          <w:szCs w:val="22"/>
        </w:rPr>
      </w:pPr>
    </w:p>
    <w:p w:rsidRPr="001F305A" w:rsidR="0012192D" w:rsidP="0012192D" w:rsidRDefault="0012192D" w14:paraId="53BEFA26" w14:textId="77777777">
      <w:pPr>
        <w:outlineLvl w:val="3"/>
        <w:rPr>
          <w:rFonts w:eastAsiaTheme="minorHAnsi"/>
          <w:b/>
          <w:szCs w:val="22"/>
        </w:rPr>
      </w:pPr>
    </w:p>
    <w:p w:rsidR="0050786E" w:rsidP="0012192D" w:rsidRDefault="0050786E" w14:paraId="608F643C" w14:textId="77777777">
      <w:pPr>
        <w:outlineLvl w:val="3"/>
        <w:rPr>
          <w:rFonts w:eastAsiaTheme="minorHAnsi"/>
          <w:b/>
          <w:szCs w:val="22"/>
        </w:rPr>
      </w:pPr>
    </w:p>
    <w:p w:rsidR="0050786E" w:rsidP="0012192D" w:rsidRDefault="0050786E" w14:paraId="7805493B" w14:textId="77777777">
      <w:pPr>
        <w:outlineLvl w:val="3"/>
        <w:rPr>
          <w:rFonts w:eastAsiaTheme="minorHAnsi"/>
          <w:b/>
          <w:szCs w:val="22"/>
        </w:rPr>
      </w:pPr>
    </w:p>
    <w:p w:rsidR="0050786E" w:rsidP="0012192D" w:rsidRDefault="0050786E" w14:paraId="7DD74ACD" w14:textId="77777777">
      <w:pPr>
        <w:outlineLvl w:val="3"/>
        <w:rPr>
          <w:rFonts w:eastAsiaTheme="minorHAnsi"/>
          <w:b/>
          <w:szCs w:val="22"/>
        </w:rPr>
      </w:pPr>
    </w:p>
    <w:p w:rsidR="0050786E" w:rsidP="0012192D" w:rsidRDefault="0050786E" w14:paraId="475D89BE" w14:textId="77777777">
      <w:pPr>
        <w:outlineLvl w:val="3"/>
        <w:rPr>
          <w:rFonts w:eastAsiaTheme="minorHAnsi"/>
          <w:b/>
          <w:szCs w:val="22"/>
        </w:rPr>
      </w:pPr>
    </w:p>
    <w:p w:rsidR="0050786E" w:rsidP="0012192D" w:rsidRDefault="0050786E" w14:paraId="6A7A0DD2" w14:textId="77777777">
      <w:pPr>
        <w:outlineLvl w:val="3"/>
        <w:rPr>
          <w:rFonts w:eastAsiaTheme="minorHAnsi"/>
          <w:b/>
          <w:szCs w:val="22"/>
        </w:rPr>
      </w:pPr>
    </w:p>
    <w:p w:rsidR="0050786E" w:rsidP="0012192D" w:rsidRDefault="0050786E" w14:paraId="67711C49" w14:textId="77777777">
      <w:pPr>
        <w:outlineLvl w:val="3"/>
        <w:rPr>
          <w:rFonts w:eastAsiaTheme="minorHAnsi"/>
          <w:b/>
          <w:szCs w:val="22"/>
        </w:rPr>
      </w:pPr>
    </w:p>
    <w:p w:rsidR="0050786E" w:rsidP="0012192D" w:rsidRDefault="0050786E" w14:paraId="7957050B" w14:textId="77777777">
      <w:pPr>
        <w:outlineLvl w:val="3"/>
        <w:rPr>
          <w:rFonts w:eastAsiaTheme="minorHAnsi"/>
          <w:b/>
          <w:szCs w:val="22"/>
        </w:rPr>
      </w:pPr>
    </w:p>
    <w:p w:rsidRPr="001F305A" w:rsidR="005B5CB3" w:rsidP="00B14B8E" w:rsidRDefault="006D2DA6" w14:paraId="1A695FC0" w14:textId="77777777">
      <w:pPr>
        <w:rPr>
          <w:rFonts w:eastAsia="Calibri"/>
          <w:b/>
          <w:color w:val="000000"/>
        </w:rPr>
      </w:pPr>
      <w:r w:rsidRPr="001F305A">
        <w:rPr>
          <w:rFonts w:eastAsia="Calibri"/>
        </w:rPr>
        <w:br w:type="page"/>
      </w:r>
    </w:p>
    <w:p w:rsidRPr="000C6196" w:rsidR="000C6196" w:rsidP="000C6196" w:rsidRDefault="000C6196" w14:paraId="578AF9D4" w14:textId="77777777">
      <w:bookmarkStart w:name="_Toc30238153" w:id="1"/>
    </w:p>
    <w:p w:rsidRPr="0014676A" w:rsidR="009135CB" w:rsidP="008F2D0B" w:rsidRDefault="009135CB" w14:paraId="099F12E2" w14:textId="77777777">
      <w:pPr>
        <w:pStyle w:val="Heading1"/>
        <w:numPr>
          <w:ilvl w:val="0"/>
          <w:numId w:val="45"/>
        </w:numPr>
        <w:jc w:val="both"/>
        <w:rPr>
          <w:sz w:val="24"/>
          <w:szCs w:val="24"/>
        </w:rPr>
      </w:pPr>
      <w:r w:rsidRPr="0014676A">
        <w:rPr>
          <w:sz w:val="24"/>
          <w:szCs w:val="24"/>
        </w:rPr>
        <w:t>C</w:t>
      </w:r>
      <w:r w:rsidRPr="0014676A" w:rsidR="003C278E">
        <w:rPr>
          <w:sz w:val="24"/>
          <w:szCs w:val="24"/>
        </w:rPr>
        <w:t xml:space="preserve">ircumstances Making </w:t>
      </w:r>
      <w:r w:rsidRPr="0014676A" w:rsidR="000223F7">
        <w:rPr>
          <w:sz w:val="24"/>
          <w:szCs w:val="24"/>
        </w:rPr>
        <w:t xml:space="preserve">the Collection of Information </w:t>
      </w:r>
      <w:r w:rsidRPr="0014676A" w:rsidR="003C278E">
        <w:rPr>
          <w:sz w:val="24"/>
          <w:szCs w:val="24"/>
        </w:rPr>
        <w:t>Necessary</w:t>
      </w:r>
      <w:bookmarkEnd w:id="1"/>
    </w:p>
    <w:p w:rsidRPr="00AC18E1" w:rsidR="00987C65" w:rsidP="00A96FB1" w:rsidRDefault="0079634E" w14:paraId="36A42BEA" w14:textId="69EDB246">
      <w:pPr>
        <w:rPr>
          <w:rFonts w:eastAsiaTheme="minorHAnsi"/>
        </w:rPr>
      </w:pPr>
      <w:r w:rsidRPr="00E859A2">
        <w:rPr>
          <w:rFonts w:eastAsiaTheme="minorHAnsi"/>
        </w:rPr>
        <w:t xml:space="preserve">The </w:t>
      </w:r>
      <w:r w:rsidR="006477E3">
        <w:rPr>
          <w:rFonts w:eastAsiaTheme="minorHAnsi"/>
        </w:rPr>
        <w:t>Bureau of Labor Statistics (BLS)</w:t>
      </w:r>
      <w:r w:rsidRPr="00E859A2" w:rsidR="00B25A02">
        <w:rPr>
          <w:rFonts w:eastAsiaTheme="minorHAnsi"/>
        </w:rPr>
        <w:t xml:space="preserve"> requests an emergency 180-day approval </w:t>
      </w:r>
      <w:r w:rsidR="000C6196">
        <w:rPr>
          <w:rFonts w:eastAsiaTheme="minorHAnsi"/>
        </w:rPr>
        <w:t>of an emergency</w:t>
      </w:r>
      <w:r w:rsidRPr="00DB599D" w:rsidR="00DB599D">
        <w:rPr>
          <w:rFonts w:eastAsiaTheme="minorHAnsi"/>
        </w:rPr>
        <w:t xml:space="preserve"> Information Collection Request (ICR) </w:t>
      </w:r>
      <w:r w:rsidR="00DB599D">
        <w:rPr>
          <w:rFonts w:eastAsiaTheme="minorHAnsi"/>
        </w:rPr>
        <w:t xml:space="preserve">to add </w:t>
      </w:r>
      <w:r w:rsidR="00257CAB">
        <w:rPr>
          <w:rFonts w:eastAsiaTheme="minorHAnsi"/>
        </w:rPr>
        <w:t>five questions</w:t>
      </w:r>
      <w:r w:rsidR="00CF67B6">
        <w:rPr>
          <w:rFonts w:eastAsiaTheme="minorHAnsi"/>
        </w:rPr>
        <w:t xml:space="preserve"> to the Current Population Survey (CPS)</w:t>
      </w:r>
      <w:r w:rsidR="00257CAB">
        <w:rPr>
          <w:rFonts w:eastAsiaTheme="minorHAnsi"/>
        </w:rPr>
        <w:t xml:space="preserve"> to collect data on the effects </w:t>
      </w:r>
      <w:r w:rsidR="00FC338B">
        <w:rPr>
          <w:rFonts w:eastAsiaTheme="minorHAnsi"/>
        </w:rPr>
        <w:t xml:space="preserve">on the labor force </w:t>
      </w:r>
      <w:r w:rsidR="00257CAB">
        <w:rPr>
          <w:rFonts w:eastAsiaTheme="minorHAnsi"/>
        </w:rPr>
        <w:t xml:space="preserve">of </w:t>
      </w:r>
      <w:r w:rsidR="00FC338B">
        <w:rPr>
          <w:rFonts w:eastAsiaTheme="minorHAnsi"/>
        </w:rPr>
        <w:t xml:space="preserve">the </w:t>
      </w:r>
      <w:r w:rsidR="00FE5BD3">
        <w:rPr>
          <w:rFonts w:eastAsiaTheme="minorHAnsi"/>
        </w:rPr>
        <w:t>novel coronavirus (</w:t>
      </w:r>
      <w:r w:rsidR="00257CAB">
        <w:rPr>
          <w:rFonts w:eastAsiaTheme="minorHAnsi"/>
        </w:rPr>
        <w:t>COVID-19</w:t>
      </w:r>
      <w:r w:rsidR="00FE5BD3">
        <w:rPr>
          <w:rFonts w:eastAsiaTheme="minorHAnsi"/>
        </w:rPr>
        <w:t>)</w:t>
      </w:r>
      <w:r w:rsidR="00257CAB">
        <w:rPr>
          <w:rFonts w:eastAsiaTheme="minorHAnsi"/>
        </w:rPr>
        <w:t xml:space="preserve"> </w:t>
      </w:r>
      <w:r w:rsidR="00FC338B">
        <w:rPr>
          <w:rFonts w:eastAsiaTheme="minorHAnsi"/>
        </w:rPr>
        <w:t>pandemic</w:t>
      </w:r>
      <w:r w:rsidRPr="00AC18E1" w:rsidR="00257CAB">
        <w:rPr>
          <w:rFonts w:eastAsiaTheme="minorHAnsi"/>
        </w:rPr>
        <w:t>.</w:t>
      </w:r>
      <w:r w:rsidRPr="00AC18E1" w:rsidR="00DD5A99">
        <w:rPr>
          <w:rFonts w:eastAsiaTheme="minorHAnsi"/>
        </w:rPr>
        <w:t xml:space="preserve">  </w:t>
      </w:r>
      <w:r w:rsidRPr="00AC18E1" w:rsidR="00DD5A99">
        <w:t>These CPS data will be collected monthly for 180 days. If BLS decides that the questions should remain in the CPS for a period longer than 180 days, a formal extension of this clearance will be sought</w:t>
      </w:r>
      <w:r w:rsidRPr="00AC18E1" w:rsidR="00AC18E1">
        <w:t xml:space="preserve"> through a revision to the currently approved Basic Labor Force: OMB Control Number 1220-0100 (which expires on January 31, 2021)</w:t>
      </w:r>
      <w:r w:rsidRPr="00AC18E1" w:rsidR="00DD5A99">
        <w:t>.</w:t>
      </w:r>
    </w:p>
    <w:p w:rsidR="00987C65" w:rsidP="00A96FB1" w:rsidRDefault="00987C65" w14:paraId="5335723E" w14:textId="77777777">
      <w:pPr>
        <w:rPr>
          <w:rFonts w:eastAsiaTheme="minorHAnsi"/>
        </w:rPr>
      </w:pPr>
    </w:p>
    <w:p w:rsidR="000C6196" w:rsidP="00CF67B6" w:rsidRDefault="00DD5A99" w14:paraId="446CA43E" w14:textId="4399140A">
      <w:r>
        <w:t>These questions will</w:t>
      </w:r>
      <w:r w:rsidR="00DE53AA">
        <w:t xml:space="preserve"> allow policy makers to evaluate how </w:t>
      </w:r>
      <w:r w:rsidR="00CF67B6">
        <w:t xml:space="preserve">the job market </w:t>
      </w:r>
      <w:r w:rsidR="00BB0435">
        <w:t xml:space="preserve">is </w:t>
      </w:r>
      <w:r w:rsidR="00DE53AA">
        <w:t>changing over time</w:t>
      </w:r>
      <w:r w:rsidR="00BB0435">
        <w:t xml:space="preserve"> during the COVID-19 pandemic</w:t>
      </w:r>
      <w:r w:rsidR="00DE53AA">
        <w:t>. In addition, these data will be tied to the key measures produced by the CPS, including the national unemployment rate and the labor force participation rate.</w:t>
      </w:r>
      <w:r w:rsidR="00B70280">
        <w:t xml:space="preserve"> These are among the first labor market indicators to appear each month, so having these questions </w:t>
      </w:r>
      <w:r w:rsidR="00BB0435">
        <w:t xml:space="preserve">about the effects from the </w:t>
      </w:r>
      <w:r w:rsidR="00CF67B6">
        <w:t>COVID-19</w:t>
      </w:r>
      <w:r w:rsidR="00B70280">
        <w:t xml:space="preserve"> </w:t>
      </w:r>
      <w:r w:rsidR="00BB0435">
        <w:t xml:space="preserve">pandemic </w:t>
      </w:r>
      <w:r w:rsidR="00B70280">
        <w:t xml:space="preserve">included </w:t>
      </w:r>
      <w:r w:rsidR="009C620A">
        <w:t>in</w:t>
      </w:r>
      <w:r w:rsidR="00B70280">
        <w:t xml:space="preserve"> the </w:t>
      </w:r>
      <w:r w:rsidR="00CF67B6">
        <w:t xml:space="preserve">CPS </w:t>
      </w:r>
      <w:r w:rsidR="00B70280">
        <w:t xml:space="preserve">will provide a timely picture </w:t>
      </w:r>
      <w:r w:rsidR="00BB0435">
        <w:t>of the changes occurring during this time</w:t>
      </w:r>
      <w:r w:rsidR="00B70280">
        <w:t xml:space="preserve">. </w:t>
      </w:r>
      <w:r w:rsidR="00DE53AA">
        <w:t xml:space="preserve"> </w:t>
      </w:r>
    </w:p>
    <w:p w:rsidR="00DD5A99" w:rsidP="00CF67B6" w:rsidRDefault="00DD5A99" w14:paraId="6D691098" w14:textId="77777777">
      <w:pPr>
        <w:rPr>
          <w:rFonts w:eastAsiaTheme="minorHAnsi"/>
        </w:rPr>
      </w:pPr>
    </w:p>
    <w:p w:rsidR="00987C65" w:rsidP="00CF67B6" w:rsidRDefault="000C6196" w14:paraId="04DEC4F9" w14:textId="2BD9AC75">
      <w:pPr>
        <w:rPr>
          <w:rFonts w:eastAsiaTheme="minorHAnsi"/>
        </w:rPr>
      </w:pPr>
      <w:r>
        <w:t>Economic</w:t>
      </w:r>
      <w:r w:rsidRPr="00E859A2" w:rsidR="00987C65">
        <w:t xml:space="preserve"> data </w:t>
      </w:r>
      <w:r w:rsidR="005138A2">
        <w:t>will be</w:t>
      </w:r>
      <w:r w:rsidRPr="00E859A2" w:rsidR="005138A2">
        <w:t xml:space="preserve"> </w:t>
      </w:r>
      <w:r w:rsidRPr="00E859A2" w:rsidR="00987C65">
        <w:t xml:space="preserve">used to </w:t>
      </w:r>
      <w:r w:rsidR="00CF67B6">
        <w:t>inform</w:t>
      </w:r>
      <w:r w:rsidR="00E96551">
        <w:t xml:space="preserve"> policy decisions related to Americans affected by the </w:t>
      </w:r>
      <w:r w:rsidR="00CF67B6">
        <w:t>pandemic</w:t>
      </w:r>
      <w:r>
        <w:t>.</w:t>
      </w:r>
      <w:r w:rsidRPr="00E859A2" w:rsidR="00987C65">
        <w:rPr>
          <w:rFonts w:eastAsiaTheme="minorHAnsi"/>
        </w:rPr>
        <w:t xml:space="preserve"> </w:t>
      </w:r>
    </w:p>
    <w:p w:rsidR="000C6196" w:rsidP="00987C65" w:rsidRDefault="000C6196" w14:paraId="7137269F" w14:textId="77777777">
      <w:pPr>
        <w:rPr>
          <w:rFonts w:eastAsiaTheme="minorHAnsi"/>
        </w:rPr>
      </w:pPr>
    </w:p>
    <w:p w:rsidR="00B033CE" w:rsidP="00987C65" w:rsidRDefault="00B033CE" w14:paraId="3022F646" w14:textId="43B577F5">
      <w:pPr>
        <w:rPr>
          <w:rFonts w:eastAsiaTheme="minorHAnsi"/>
        </w:rPr>
      </w:pPr>
    </w:p>
    <w:p w:rsidR="00B033CE" w:rsidP="00987C65" w:rsidRDefault="00B033CE" w14:paraId="484EAC34" w14:textId="3C42048D">
      <w:pPr>
        <w:rPr>
          <w:rFonts w:eastAsiaTheme="minorHAnsi"/>
        </w:rPr>
      </w:pPr>
      <w:r>
        <w:rPr>
          <w:rFonts w:eastAsiaTheme="minorHAnsi"/>
        </w:rPr>
        <w:t xml:space="preserve">Five questions </w:t>
      </w:r>
      <w:r w:rsidR="002B55C9">
        <w:rPr>
          <w:rFonts w:eastAsiaTheme="minorHAnsi"/>
        </w:rPr>
        <w:t>are proposed for addition</w:t>
      </w:r>
      <w:r>
        <w:rPr>
          <w:rFonts w:eastAsiaTheme="minorHAnsi"/>
        </w:rPr>
        <w:t xml:space="preserve"> to the CPS:</w:t>
      </w:r>
    </w:p>
    <w:p w:rsidR="00B033CE" w:rsidP="00987C65" w:rsidRDefault="00B033CE" w14:paraId="749F4361" w14:textId="23C7D031">
      <w:pPr>
        <w:rPr>
          <w:rFonts w:eastAsiaTheme="minorHAnsi"/>
        </w:rPr>
      </w:pPr>
    </w:p>
    <w:p w:rsidRPr="00000E0C" w:rsidR="00000E0C" w:rsidP="00000E0C" w:rsidRDefault="00000E0C" w14:paraId="1E1F7010" w14:textId="77777777">
      <w:pPr>
        <w:rPr>
          <w:rFonts w:eastAsiaTheme="minorHAnsi"/>
        </w:rPr>
      </w:pPr>
    </w:p>
    <w:p w:rsidRPr="00000E0C" w:rsidR="00000E0C" w:rsidP="00000E0C" w:rsidRDefault="00000E0C" w14:paraId="371AE310" w14:textId="77777777">
      <w:pPr>
        <w:numPr>
          <w:ilvl w:val="0"/>
          <w:numId w:val="47"/>
        </w:numPr>
        <w:rPr>
          <w:rFonts w:eastAsiaTheme="minorHAnsi"/>
        </w:rPr>
      </w:pPr>
      <w:r w:rsidRPr="00000E0C">
        <w:rPr>
          <w:rFonts w:eastAsiaTheme="minorHAnsi"/>
        </w:rPr>
        <w:t>At any time in the LAST 4 WEEKS, did (you/name) telework or work at home for pay BECAUSE OF THE CORONAVIRUS PANDEMIC?</w:t>
      </w:r>
    </w:p>
    <w:p w:rsidRPr="00000E0C" w:rsidR="00000E0C" w:rsidP="00000E0C" w:rsidRDefault="00000E0C" w14:paraId="70B08E53" w14:textId="1E98C380">
      <w:pPr>
        <w:rPr>
          <w:rFonts w:eastAsiaTheme="minorHAnsi"/>
        </w:rPr>
      </w:pPr>
    </w:p>
    <w:p w:rsidRPr="00000E0C" w:rsidR="00000E0C" w:rsidP="00000E0C" w:rsidRDefault="00000E0C" w14:paraId="4051059B" w14:textId="77777777">
      <w:pPr>
        <w:rPr>
          <w:rFonts w:eastAsiaTheme="minorHAnsi"/>
        </w:rPr>
      </w:pPr>
    </w:p>
    <w:p w:rsidRPr="00000E0C" w:rsidR="00000E0C" w:rsidP="00000E0C" w:rsidRDefault="00000E0C" w14:paraId="7F50E418" w14:textId="5762CC77">
      <w:pPr>
        <w:numPr>
          <w:ilvl w:val="0"/>
          <w:numId w:val="47"/>
        </w:numPr>
        <w:rPr>
          <w:rFonts w:eastAsiaTheme="minorHAnsi"/>
        </w:rPr>
      </w:pPr>
      <w:r w:rsidRPr="00000E0C">
        <w:rPr>
          <w:rFonts w:eastAsiaTheme="minorHAnsi"/>
        </w:rPr>
        <w:t>At any time in the LAST 4 WEEKS, were (you/name) unable to work because (your/his/her) EMPLOYER CLOSED OR LOST BUSINESS due to the Coronavirus</w:t>
      </w:r>
      <w:r w:rsidR="00E264BB">
        <w:rPr>
          <w:rFonts w:eastAsiaTheme="minorHAnsi"/>
        </w:rPr>
        <w:t xml:space="preserve"> pandemic</w:t>
      </w:r>
      <w:r w:rsidRPr="00000E0C">
        <w:rPr>
          <w:rFonts w:eastAsiaTheme="minorHAnsi"/>
        </w:rPr>
        <w:t>?</w:t>
      </w:r>
      <w:r w:rsidR="00E264BB">
        <w:rPr>
          <w:rFonts w:eastAsiaTheme="minorHAnsi"/>
        </w:rPr>
        <w:t xml:space="preserve"> </w:t>
      </w:r>
    </w:p>
    <w:p w:rsidRPr="00000E0C" w:rsidR="00000E0C" w:rsidP="00000E0C" w:rsidRDefault="00000E0C" w14:paraId="0885E58F" w14:textId="77777777">
      <w:pPr>
        <w:rPr>
          <w:rFonts w:eastAsiaTheme="minorHAnsi"/>
        </w:rPr>
      </w:pPr>
    </w:p>
    <w:p w:rsidRPr="00000E0C" w:rsidR="00000E0C" w:rsidP="00000E0C" w:rsidRDefault="00000E0C" w14:paraId="13C45892" w14:textId="77777777">
      <w:pPr>
        <w:numPr>
          <w:ilvl w:val="0"/>
          <w:numId w:val="47"/>
        </w:numPr>
        <w:rPr>
          <w:rFonts w:eastAsiaTheme="minorHAnsi"/>
        </w:rPr>
      </w:pPr>
      <w:r w:rsidRPr="00000E0C">
        <w:rPr>
          <w:rFonts w:eastAsiaTheme="minorHAnsi"/>
        </w:rPr>
        <w:t>Did (you/name) receive any pay from (your/his/her) EMPLOYER for the hours (you/he/she) DID NOT work in last 4 weeks? </w:t>
      </w:r>
    </w:p>
    <w:p w:rsidRPr="00000E0C" w:rsidR="00000E0C" w:rsidP="00000E0C" w:rsidRDefault="00000E0C" w14:paraId="28C22823" w14:textId="15B84883">
      <w:pPr>
        <w:rPr>
          <w:rFonts w:eastAsiaTheme="minorHAnsi"/>
        </w:rPr>
      </w:pPr>
    </w:p>
    <w:p w:rsidRPr="00000E0C" w:rsidR="00000E0C" w:rsidP="00000E0C" w:rsidRDefault="00000E0C" w14:paraId="3B8A81C2" w14:textId="77777777">
      <w:pPr>
        <w:rPr>
          <w:rFonts w:eastAsiaTheme="minorHAnsi"/>
        </w:rPr>
      </w:pPr>
    </w:p>
    <w:p w:rsidRPr="00000E0C" w:rsidR="00000E0C" w:rsidP="00000E0C" w:rsidRDefault="00000E0C" w14:paraId="4BA0CE69" w14:textId="77777777">
      <w:pPr>
        <w:numPr>
          <w:ilvl w:val="0"/>
          <w:numId w:val="47"/>
        </w:numPr>
        <w:rPr>
          <w:rFonts w:eastAsiaTheme="minorHAnsi"/>
        </w:rPr>
      </w:pPr>
      <w:r w:rsidRPr="00000E0C">
        <w:rPr>
          <w:rFonts w:eastAsiaTheme="minorHAnsi"/>
        </w:rPr>
        <w:t>Did the Coronavirus pandemic prevent (you/name) from looking for work in the LAST 4 WEEKS?</w:t>
      </w:r>
    </w:p>
    <w:p w:rsidRPr="00000E0C" w:rsidR="00000E0C" w:rsidP="00000E0C" w:rsidRDefault="00000E0C" w14:paraId="07A0C00D" w14:textId="77777777">
      <w:pPr>
        <w:rPr>
          <w:rFonts w:eastAsiaTheme="minorHAnsi"/>
        </w:rPr>
      </w:pPr>
    </w:p>
    <w:p w:rsidRPr="00000E0C" w:rsidR="00000E0C" w:rsidP="00000E0C" w:rsidRDefault="00000E0C" w14:paraId="048EE065" w14:textId="77777777">
      <w:pPr>
        <w:rPr>
          <w:rFonts w:eastAsiaTheme="minorHAnsi"/>
          <w:b/>
        </w:rPr>
      </w:pPr>
    </w:p>
    <w:p w:rsidRPr="00000E0C" w:rsidR="00000E0C" w:rsidP="00000E0C" w:rsidRDefault="00000E0C" w14:paraId="784345C0" w14:textId="77777777">
      <w:pPr>
        <w:numPr>
          <w:ilvl w:val="0"/>
          <w:numId w:val="47"/>
        </w:numPr>
        <w:rPr>
          <w:rFonts w:eastAsiaTheme="minorHAnsi"/>
        </w:rPr>
      </w:pPr>
      <w:r w:rsidRPr="00000E0C">
        <w:rPr>
          <w:rFonts w:eastAsiaTheme="minorHAnsi"/>
        </w:rPr>
        <w:t>At any time in the last 4 weeks, did you or anyone in your household need medical care for something other than Coronavirus, but not get it because of the Coronavirus pandemic? Please include all adults and children in the household.</w:t>
      </w:r>
    </w:p>
    <w:p w:rsidRPr="00000E0C" w:rsidR="00000E0C" w:rsidP="00000E0C" w:rsidRDefault="00000E0C" w14:paraId="7C1AA555" w14:textId="77777777">
      <w:pPr>
        <w:rPr>
          <w:rFonts w:eastAsiaTheme="minorHAnsi"/>
        </w:rPr>
      </w:pPr>
    </w:p>
    <w:p w:rsidRPr="00000E0C" w:rsidR="00000E0C" w:rsidP="002B55C9" w:rsidRDefault="002B55C9" w14:paraId="2545ABC3" w14:textId="4C172F41">
      <w:pPr>
        <w:tabs>
          <w:tab w:val="left" w:pos="1170"/>
        </w:tabs>
        <w:ind w:left="810"/>
        <w:rPr>
          <w:rFonts w:eastAsiaTheme="minorHAnsi"/>
        </w:rPr>
      </w:pPr>
      <w:r>
        <w:rPr>
          <w:rFonts w:eastAsiaTheme="minorHAnsi"/>
        </w:rPr>
        <w:t>5a.</w:t>
      </w:r>
      <w:r>
        <w:rPr>
          <w:rFonts w:eastAsiaTheme="minorHAnsi"/>
        </w:rPr>
        <w:tab/>
      </w:r>
      <w:r w:rsidRPr="00000E0C" w:rsidR="00000E0C">
        <w:rPr>
          <w:rFonts w:eastAsiaTheme="minorHAnsi"/>
        </w:rPr>
        <w:t xml:space="preserve">Who was that? </w:t>
      </w:r>
      <w:r>
        <w:rPr>
          <w:rFonts w:eastAsiaTheme="minorHAnsi"/>
        </w:rPr>
        <w:t xml:space="preserve">(Asked if “yes” </w:t>
      </w:r>
      <w:r w:rsidR="009C620A">
        <w:rPr>
          <w:rFonts w:eastAsiaTheme="minorHAnsi"/>
        </w:rPr>
        <w:t xml:space="preserve">is the response </w:t>
      </w:r>
      <w:r>
        <w:rPr>
          <w:rFonts w:eastAsiaTheme="minorHAnsi"/>
        </w:rPr>
        <w:t>to question 5)</w:t>
      </w:r>
    </w:p>
    <w:p w:rsidR="00B033CE" w:rsidP="00987C65" w:rsidRDefault="00B033CE" w14:paraId="2AD4F95F" w14:textId="77777777">
      <w:pPr>
        <w:rPr>
          <w:rFonts w:eastAsiaTheme="minorHAnsi"/>
        </w:rPr>
      </w:pPr>
    </w:p>
    <w:p w:rsidRPr="005565E6" w:rsidR="00EE201F" w:rsidP="00EE201F" w:rsidRDefault="00757B27" w14:paraId="4BAA3149" w14:textId="62DD03A7">
      <w:r w:rsidRPr="005565E6">
        <w:t xml:space="preserve">Note that </w:t>
      </w:r>
      <w:r>
        <w:t xml:space="preserve">the second </w:t>
      </w:r>
      <w:r w:rsidRPr="005565E6">
        <w:t xml:space="preserve">question </w:t>
      </w:r>
      <w:r>
        <w:t xml:space="preserve">when </w:t>
      </w:r>
      <w:r w:rsidRPr="005565E6">
        <w:t>asked in the May CPS will be slightly different in that it will exclude the word “pandemic.” This word will be added to the question prior to fielding in June and will appear in the question thereafter.</w:t>
      </w:r>
      <w:r>
        <w:t xml:space="preserve"> </w:t>
      </w:r>
      <w:r w:rsidR="009C0226">
        <w:rPr>
          <w:lang w:val="en"/>
        </w:rPr>
        <w:t>For more details about these questions, see Attachment A.</w:t>
      </w:r>
      <w:bookmarkStart w:name="_GoBack" w:id="2"/>
      <w:bookmarkEnd w:id="2"/>
    </w:p>
    <w:p w:rsidRPr="00EE201F" w:rsidR="00EE201F" w:rsidP="00EE201F" w:rsidRDefault="00EE201F" w14:paraId="22171E9D" w14:textId="526FB652"/>
    <w:p w:rsidR="0038509D" w:rsidP="004A56D7" w:rsidRDefault="002F2A4B" w14:paraId="6E525152" w14:textId="40417AF3">
      <w:r>
        <w:t xml:space="preserve">These changes apply to the </w:t>
      </w:r>
      <w:r w:rsidRPr="00183673" w:rsidR="00183673">
        <w:t>CPS Basic Labor Force</w:t>
      </w:r>
      <w:r w:rsidR="00183673">
        <w:t>: OMB Control Number</w:t>
      </w:r>
      <w:r w:rsidRPr="00183673" w:rsidR="00183673">
        <w:t xml:space="preserve"> 1220-0</w:t>
      </w:r>
      <w:r w:rsidR="00183673">
        <w:t>100</w:t>
      </w:r>
      <w:r w:rsidR="00E30C52">
        <w:t>.</w:t>
      </w:r>
      <w:r>
        <w:t xml:space="preserve">  This control number e</w:t>
      </w:r>
      <w:r w:rsidR="0038509D">
        <w:t xml:space="preserve">xpires </w:t>
      </w:r>
      <w:r>
        <w:t xml:space="preserve">on </w:t>
      </w:r>
      <w:r w:rsidR="003E1753">
        <w:t>January 31, 2021.</w:t>
      </w:r>
    </w:p>
    <w:p w:rsidR="002F2A4B" w:rsidP="004A56D7" w:rsidRDefault="002F2A4B" w14:paraId="68A26EBC" w14:textId="77777777"/>
    <w:p w:rsidR="000C6196" w:rsidP="004A56D7" w:rsidRDefault="00E30C52" w14:paraId="16711558" w14:textId="50075E84">
      <w:r>
        <w:t xml:space="preserve">The CPS is a nationally representative household sample survey that is conducted monthly for the BLS by the U.S. Census Bureau. Data from the CPS, including key metrics such as the national unemployment rate and the labor force participation rate, are among the first economic indicators to appear each month. </w:t>
      </w:r>
    </w:p>
    <w:p w:rsidRPr="00E859A2" w:rsidR="002B49FF" w:rsidP="004A56D7" w:rsidRDefault="002B49FF" w14:paraId="037E364F" w14:textId="77777777"/>
    <w:p w:rsidRPr="00E859A2" w:rsidR="009135CB" w:rsidP="001209EC" w:rsidRDefault="009135CB" w14:paraId="0B4C9BFA" w14:textId="77777777">
      <w:pPr>
        <w:pStyle w:val="Heading1"/>
        <w:rPr>
          <w:sz w:val="24"/>
          <w:szCs w:val="24"/>
        </w:rPr>
      </w:pPr>
      <w:bookmarkStart w:name="_Toc30238154" w:id="3"/>
      <w:r w:rsidRPr="00E859A2">
        <w:rPr>
          <w:sz w:val="24"/>
          <w:szCs w:val="24"/>
        </w:rPr>
        <w:t xml:space="preserve">Purpose and Use of </w:t>
      </w:r>
      <w:r w:rsidRPr="00E859A2" w:rsidR="00A824BA">
        <w:rPr>
          <w:sz w:val="24"/>
          <w:szCs w:val="24"/>
        </w:rPr>
        <w:t xml:space="preserve">the </w:t>
      </w:r>
      <w:r w:rsidRPr="00E859A2">
        <w:rPr>
          <w:sz w:val="24"/>
          <w:szCs w:val="24"/>
        </w:rPr>
        <w:t>Information</w:t>
      </w:r>
      <w:r w:rsidRPr="00E859A2" w:rsidR="008C76E9">
        <w:rPr>
          <w:sz w:val="24"/>
          <w:szCs w:val="24"/>
        </w:rPr>
        <w:t xml:space="preserve"> Collection</w:t>
      </w:r>
      <w:bookmarkEnd w:id="3"/>
    </w:p>
    <w:p w:rsidRPr="00E859A2" w:rsidR="000D5DD0" w:rsidP="00E70DD9" w:rsidRDefault="00923C76" w14:paraId="1508727B" w14:textId="09A022EC">
      <w:pPr>
        <w:rPr>
          <w:color w:val="000000"/>
        </w:rPr>
      </w:pPr>
      <w:r w:rsidRPr="00E859A2">
        <w:rPr>
          <w:color w:val="000000"/>
        </w:rPr>
        <w:t>The purpose of a</w:t>
      </w:r>
      <w:r w:rsidRPr="00E859A2" w:rsidR="000D5DD0">
        <w:rPr>
          <w:color w:val="000000"/>
        </w:rPr>
        <w:t xml:space="preserve">dding </w:t>
      </w:r>
      <w:r w:rsidR="00FC338B">
        <w:rPr>
          <w:color w:val="000000"/>
        </w:rPr>
        <w:t>questions related to the COVID-19 pandemic</w:t>
      </w:r>
      <w:r w:rsidR="0086112D">
        <w:rPr>
          <w:color w:val="000000"/>
        </w:rPr>
        <w:t xml:space="preserve"> </w:t>
      </w:r>
      <w:r w:rsidR="00711E4A">
        <w:rPr>
          <w:color w:val="000000"/>
        </w:rPr>
        <w:t xml:space="preserve">to the CPS </w:t>
      </w:r>
      <w:r w:rsidR="00E859A2">
        <w:rPr>
          <w:color w:val="000000"/>
        </w:rPr>
        <w:t>is to</w:t>
      </w:r>
      <w:r w:rsidRPr="00E859A2" w:rsidR="000D5DD0">
        <w:rPr>
          <w:color w:val="000000"/>
        </w:rPr>
        <w:t xml:space="preserve"> facilitate </w:t>
      </w:r>
      <w:r w:rsidR="002419C6">
        <w:rPr>
          <w:color w:val="000000"/>
        </w:rPr>
        <w:t xml:space="preserve">the understanding of </w:t>
      </w:r>
      <w:r w:rsidR="00D9475E">
        <w:rPr>
          <w:color w:val="000000"/>
        </w:rPr>
        <w:t>changes to the</w:t>
      </w:r>
      <w:r w:rsidR="002419C6">
        <w:rPr>
          <w:color w:val="000000"/>
        </w:rPr>
        <w:t xml:space="preserve"> labor market</w:t>
      </w:r>
      <w:r w:rsidR="00D9475E">
        <w:rPr>
          <w:color w:val="000000"/>
        </w:rPr>
        <w:t xml:space="preserve"> during the COVID-19 pandemic</w:t>
      </w:r>
      <w:r w:rsidR="000C6196">
        <w:rPr>
          <w:color w:val="000000"/>
        </w:rPr>
        <w:t xml:space="preserve">. </w:t>
      </w:r>
      <w:r w:rsidR="00EA2B2E">
        <w:rPr>
          <w:color w:val="000000"/>
        </w:rPr>
        <w:t>For information about the purpose and use of the</w:t>
      </w:r>
      <w:r w:rsidR="00D9475E">
        <w:rPr>
          <w:color w:val="000000"/>
        </w:rPr>
        <w:t xml:space="preserve"> questions related to the</w:t>
      </w:r>
      <w:r w:rsidR="00EA2B2E">
        <w:rPr>
          <w:color w:val="000000"/>
        </w:rPr>
        <w:t xml:space="preserve"> COVID-19 </w:t>
      </w:r>
      <w:r w:rsidR="00D9475E">
        <w:rPr>
          <w:color w:val="000000"/>
        </w:rPr>
        <w:t>pandemic</w:t>
      </w:r>
      <w:r w:rsidR="00EA2B2E">
        <w:rPr>
          <w:color w:val="000000"/>
        </w:rPr>
        <w:t xml:space="preserve">, please see the attachment. </w:t>
      </w:r>
      <w:r w:rsidR="000C6196">
        <w:rPr>
          <w:color w:val="000000"/>
        </w:rPr>
        <w:t xml:space="preserve"> </w:t>
      </w:r>
      <w:r w:rsidR="00EA2B2E">
        <w:rPr>
          <w:color w:val="000000"/>
        </w:rPr>
        <w:t xml:space="preserve">BLS plans to produce tabulations </w:t>
      </w:r>
      <w:r w:rsidR="00C6162C">
        <w:rPr>
          <w:color w:val="000000"/>
        </w:rPr>
        <w:t>of these data crossed by a variety of</w:t>
      </w:r>
      <w:r w:rsidR="00EA2B2E">
        <w:rPr>
          <w:color w:val="000000"/>
        </w:rPr>
        <w:t xml:space="preserve"> demographic and labor force characteristics. </w:t>
      </w:r>
    </w:p>
    <w:p w:rsidR="000D5DD0" w:rsidP="00E70DD9" w:rsidRDefault="000D5DD0" w14:paraId="001C960E" w14:textId="77777777">
      <w:pPr>
        <w:rPr>
          <w:color w:val="000000"/>
        </w:rPr>
      </w:pPr>
    </w:p>
    <w:p w:rsidR="00EA2B2E" w:rsidP="00EA2B2E" w:rsidRDefault="002F2A4B" w14:paraId="52721ADC" w14:textId="26ABA560">
      <w:pPr>
        <w:tabs>
          <w:tab w:val="left" w:pos="1"/>
          <w:tab w:val="left" w:pos="1584"/>
          <w:tab w:val="left" w:pos="3888"/>
          <w:tab w:val="left" w:pos="5472"/>
          <w:tab w:val="left" w:pos="7200"/>
        </w:tabs>
        <w:rPr>
          <w:color w:val="000000"/>
        </w:rPr>
      </w:pPr>
      <w:r>
        <w:rPr>
          <w:color w:val="000000"/>
        </w:rPr>
        <w:t>For additional information</w:t>
      </w:r>
      <w:r w:rsidR="000239CB">
        <w:rPr>
          <w:color w:val="000000"/>
        </w:rPr>
        <w:t xml:space="preserve"> on the purpose and uses of CPS data</w:t>
      </w:r>
      <w:r>
        <w:rPr>
          <w:color w:val="000000"/>
        </w:rPr>
        <w:t>, s</w:t>
      </w:r>
      <w:r w:rsidR="00EA2B2E">
        <w:rPr>
          <w:color w:val="000000"/>
        </w:rPr>
        <w:t>ee</w:t>
      </w:r>
      <w:r>
        <w:rPr>
          <w:color w:val="000000"/>
        </w:rPr>
        <w:t xml:space="preserve"> the currently approved</w:t>
      </w:r>
      <w:r w:rsidR="004038A0">
        <w:rPr>
          <w:color w:val="000000"/>
        </w:rPr>
        <w:t xml:space="preserve"> Information Collection Request (</w:t>
      </w:r>
      <w:r w:rsidR="00EA2B2E">
        <w:rPr>
          <w:color w:val="000000"/>
        </w:rPr>
        <w:t>ICR</w:t>
      </w:r>
      <w:r w:rsidR="004038A0">
        <w:rPr>
          <w:color w:val="000000"/>
        </w:rPr>
        <w:t>)</w:t>
      </w:r>
      <w:r w:rsidR="000239CB">
        <w:rPr>
          <w:color w:val="000000"/>
        </w:rPr>
        <w:t xml:space="preserve"> for the CPS </w:t>
      </w:r>
      <w:r w:rsidRPr="00183673" w:rsidR="000239CB">
        <w:t>Basic Labor Force</w:t>
      </w:r>
      <w:r w:rsidR="004038A0">
        <w:rPr>
          <w:color w:val="000000"/>
        </w:rPr>
        <w:t xml:space="preserve"> (</w:t>
      </w:r>
      <w:r w:rsidR="0007754E">
        <w:rPr>
          <w:color w:val="000000"/>
        </w:rPr>
        <w:t>OMB Control No. 1220-0100/</w:t>
      </w:r>
      <w:r w:rsidR="004038A0">
        <w:rPr>
          <w:color w:val="000000"/>
        </w:rPr>
        <w:t xml:space="preserve">ICR Reference No. ICR </w:t>
      </w:r>
      <w:r w:rsidRPr="00995458" w:rsidR="004038A0">
        <w:rPr>
          <w:color w:val="000000"/>
        </w:rPr>
        <w:t>201706-1220-002</w:t>
      </w:r>
      <w:r w:rsidR="004038A0">
        <w:rPr>
          <w:color w:val="000000"/>
        </w:rPr>
        <w:t>)</w:t>
      </w:r>
      <w:r w:rsidR="00EA2B2E">
        <w:rPr>
          <w:color w:val="000000"/>
        </w:rPr>
        <w:t>.</w:t>
      </w:r>
    </w:p>
    <w:p w:rsidRPr="00E859A2" w:rsidR="000C6196" w:rsidP="00925656" w:rsidRDefault="000C6196" w14:paraId="3B9E77A3" w14:textId="77777777">
      <w:pPr>
        <w:spacing w:line="360" w:lineRule="auto"/>
      </w:pPr>
    </w:p>
    <w:p w:rsidRPr="00E859A2" w:rsidR="00C03048" w:rsidP="001209EC" w:rsidRDefault="00C03048" w14:paraId="4960698D" w14:textId="77777777">
      <w:pPr>
        <w:pStyle w:val="Heading1"/>
        <w:rPr>
          <w:sz w:val="24"/>
          <w:szCs w:val="24"/>
        </w:rPr>
      </w:pPr>
      <w:bookmarkStart w:name="_Toc30238155" w:id="4"/>
      <w:r w:rsidRPr="00E859A2">
        <w:rPr>
          <w:sz w:val="24"/>
          <w:szCs w:val="24"/>
        </w:rPr>
        <w:t>Use of Improved Information Technology</w:t>
      </w:r>
      <w:r w:rsidRPr="00E859A2" w:rsidR="00A824BA">
        <w:rPr>
          <w:sz w:val="24"/>
          <w:szCs w:val="24"/>
        </w:rPr>
        <w:t xml:space="preserve"> and Burden Reduction</w:t>
      </w:r>
      <w:bookmarkEnd w:id="4"/>
      <w:r w:rsidRPr="00E859A2">
        <w:rPr>
          <w:sz w:val="24"/>
          <w:szCs w:val="24"/>
        </w:rPr>
        <w:t xml:space="preserve">   </w:t>
      </w:r>
    </w:p>
    <w:p w:rsidR="00E07019" w:rsidP="002849D8" w:rsidRDefault="000D088D" w14:paraId="564786D4" w14:textId="4483E12D">
      <w:r>
        <w:t xml:space="preserve">The </w:t>
      </w:r>
      <w:r w:rsidR="00D9475E">
        <w:rPr>
          <w:color w:val="000000"/>
        </w:rPr>
        <w:t>questions related to the COVID-19 pandemic</w:t>
      </w:r>
      <w:r w:rsidR="0086112D">
        <w:rPr>
          <w:color w:val="000000"/>
        </w:rPr>
        <w:t xml:space="preserve"> </w:t>
      </w:r>
      <w:r>
        <w:t xml:space="preserve">will be collected in the same manner as the CPS. </w:t>
      </w:r>
      <w:r w:rsidRPr="002849D8">
        <w:t xml:space="preserve">See </w:t>
      </w:r>
      <w:r w:rsidR="002849D8">
        <w:rPr>
          <w:color w:val="000000"/>
        </w:rPr>
        <w:t>OMB Control No. 1220-0100/</w:t>
      </w:r>
      <w:r w:rsidRPr="002849D8">
        <w:t xml:space="preserve">ICR </w:t>
      </w:r>
      <w:r w:rsidR="002A23B8">
        <w:rPr>
          <w:color w:val="000000"/>
        </w:rPr>
        <w:t xml:space="preserve">Reference No. </w:t>
      </w:r>
      <w:r w:rsidRPr="002849D8">
        <w:t>201706-1220-002 for information about the use of improved information technology.</w:t>
      </w:r>
    </w:p>
    <w:p w:rsidRPr="00E859A2" w:rsidR="00681D0D" w:rsidP="00681D0D" w:rsidRDefault="00681D0D" w14:paraId="14EDFAB0"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p>
    <w:p w:rsidRPr="00E859A2" w:rsidR="009135CB" w:rsidP="001209EC" w:rsidRDefault="00CF4B0F" w14:paraId="4DBA4392" w14:textId="77777777">
      <w:pPr>
        <w:pStyle w:val="Heading1"/>
        <w:rPr>
          <w:sz w:val="24"/>
          <w:szCs w:val="24"/>
        </w:rPr>
      </w:pPr>
      <w:bookmarkStart w:name="_Toc30238156" w:id="5"/>
      <w:r w:rsidRPr="00E859A2">
        <w:rPr>
          <w:sz w:val="24"/>
          <w:szCs w:val="24"/>
        </w:rPr>
        <w:t>Efforts to Identify Duplication and Use of Similar Information</w:t>
      </w:r>
      <w:bookmarkEnd w:id="5"/>
      <w:r w:rsidRPr="00E859A2">
        <w:rPr>
          <w:sz w:val="24"/>
          <w:szCs w:val="24"/>
        </w:rPr>
        <w:t xml:space="preserve">  </w:t>
      </w:r>
    </w:p>
    <w:p w:rsidR="00681D0D" w:rsidP="00681D0D" w:rsidRDefault="00DD25D9" w14:paraId="45B911C1" w14:textId="0049FFED">
      <w:r>
        <w:t xml:space="preserve">BLS staff in the CPS program have discussed </w:t>
      </w:r>
      <w:r w:rsidR="00D9475E">
        <w:t xml:space="preserve">the addition of these </w:t>
      </w:r>
      <w:r w:rsidRPr="00D9475E" w:rsidR="00D9475E">
        <w:t>questions related to the COVID-19 pandemic</w:t>
      </w:r>
      <w:r w:rsidR="00D9475E">
        <w:t xml:space="preserve"> in</w:t>
      </w:r>
      <w:r>
        <w:t xml:space="preserve"> the CPS with staff from the Census Bureau and </w:t>
      </w:r>
      <w:r w:rsidR="005D5670">
        <w:rPr>
          <w:rFonts w:eastAsia="Calibri"/>
        </w:rPr>
        <w:t>National Center for Health Statistics (</w:t>
      </w:r>
      <w:r>
        <w:t>NCHS</w:t>
      </w:r>
      <w:r w:rsidR="005D5670">
        <w:t>)</w:t>
      </w:r>
      <w:r>
        <w:t xml:space="preserve">. </w:t>
      </w:r>
      <w:r w:rsidR="00AA674D">
        <w:t>T</w:t>
      </w:r>
      <w:r w:rsidR="00681D0D">
        <w:t>he</w:t>
      </w:r>
      <w:r w:rsidR="00AA674D">
        <w:t xml:space="preserve"> </w:t>
      </w:r>
      <w:r w:rsidR="00D9475E">
        <w:rPr>
          <w:color w:val="000000"/>
        </w:rPr>
        <w:t>questions related to the COVID-19 pandemic</w:t>
      </w:r>
      <w:r w:rsidR="00AA674D">
        <w:t>, which can leverage the detailed demographic and</w:t>
      </w:r>
      <w:r w:rsidR="00681D0D">
        <w:t xml:space="preserve"> labor force data </w:t>
      </w:r>
      <w:r w:rsidR="00AA674D">
        <w:t xml:space="preserve">already </w:t>
      </w:r>
      <w:r w:rsidR="00681D0D">
        <w:t>obtained through the CPS</w:t>
      </w:r>
      <w:r w:rsidR="00AA674D">
        <w:t>, will</w:t>
      </w:r>
      <w:r w:rsidR="00681D0D">
        <w:t xml:space="preserve"> not</w:t>
      </w:r>
      <w:r w:rsidR="00AA674D">
        <w:t xml:space="preserve"> be</w:t>
      </w:r>
      <w:r w:rsidR="00681D0D">
        <w:t xml:space="preserve"> available with the same degree of quality from any other source. </w:t>
      </w:r>
      <w:r w:rsidR="00AA674D">
        <w:t xml:space="preserve">While other surveys are also adding </w:t>
      </w:r>
      <w:r w:rsidR="00D9475E">
        <w:rPr>
          <w:color w:val="000000"/>
        </w:rPr>
        <w:t>questions related to the COVID-19 pandemic</w:t>
      </w:r>
      <w:r w:rsidR="00AA674D">
        <w:t xml:space="preserve">, none provide the same degree of </w:t>
      </w:r>
      <w:r w:rsidR="00681D0D">
        <w:t xml:space="preserve">timeliness, comprehensiveness, versatility (through supplements), and </w:t>
      </w:r>
      <w:r w:rsidR="00AA674D">
        <w:t xml:space="preserve">data </w:t>
      </w:r>
      <w:r w:rsidR="00681D0D">
        <w:t>reliability. There is, therefore, no significant duplication of effort between the CPS and other surveys.</w:t>
      </w:r>
      <w:r w:rsidR="00AA674D">
        <w:t xml:space="preserve"> </w:t>
      </w:r>
    </w:p>
    <w:p w:rsidR="00681D0D" w:rsidP="00681D0D" w:rsidRDefault="00681D0D" w14:paraId="67EAF68C" w14:textId="77777777"/>
    <w:p w:rsidR="00AA674D" w:rsidP="00AA674D" w:rsidRDefault="00AA674D" w14:paraId="3F753B75" w14:textId="36288ED8">
      <w:pPr>
        <w:tabs>
          <w:tab w:val="left" w:pos="1"/>
          <w:tab w:val="left" w:pos="1584"/>
          <w:tab w:val="left" w:pos="3888"/>
          <w:tab w:val="left" w:pos="5472"/>
          <w:tab w:val="left" w:pos="7200"/>
        </w:tabs>
        <w:rPr>
          <w:color w:val="000000"/>
        </w:rPr>
      </w:pPr>
      <w:r>
        <w:rPr>
          <w:color w:val="000000"/>
        </w:rPr>
        <w:t xml:space="preserve">See </w:t>
      </w:r>
      <w:r w:rsidR="002849D8">
        <w:rPr>
          <w:color w:val="000000"/>
        </w:rPr>
        <w:t>OMB Control No. 1220-0100/</w:t>
      </w:r>
      <w:r>
        <w:rPr>
          <w:color w:val="000000"/>
        </w:rPr>
        <w:t xml:space="preserve">ICR </w:t>
      </w:r>
      <w:r w:rsidR="002A23B8">
        <w:rPr>
          <w:color w:val="000000"/>
        </w:rPr>
        <w:t xml:space="preserve">Reference No. </w:t>
      </w:r>
      <w:r w:rsidRPr="00995458">
        <w:rPr>
          <w:color w:val="000000"/>
        </w:rPr>
        <w:t>201706-1220-002</w:t>
      </w:r>
      <w:r>
        <w:rPr>
          <w:color w:val="000000"/>
        </w:rPr>
        <w:t xml:space="preserve"> for information about efforts to identify duplication</w:t>
      </w:r>
      <w:r w:rsidR="004E1CE8">
        <w:rPr>
          <w:color w:val="000000"/>
        </w:rPr>
        <w:t xml:space="preserve"> of data that are provided through the CPS</w:t>
      </w:r>
      <w:r>
        <w:rPr>
          <w:color w:val="000000"/>
        </w:rPr>
        <w:t>.</w:t>
      </w:r>
    </w:p>
    <w:p w:rsidRPr="00E859A2" w:rsidR="00681D0D" w:rsidP="00681D0D" w:rsidRDefault="00000E0C" w14:paraId="748E0F4C" w14:textId="728C5BBD">
      <w:pPr>
        <w:rPr>
          <w:color w:val="000000"/>
        </w:rPr>
      </w:pPr>
      <w:r w:rsidRPr="00562096">
        <w:t xml:space="preserve"> </w:t>
      </w:r>
    </w:p>
    <w:p w:rsidRPr="00E859A2" w:rsidR="009135CB" w:rsidP="001209EC" w:rsidRDefault="003034F9" w14:paraId="41AFA92E" w14:textId="7116DBF4">
      <w:pPr>
        <w:pStyle w:val="Heading1"/>
        <w:rPr>
          <w:sz w:val="24"/>
          <w:szCs w:val="24"/>
        </w:rPr>
      </w:pPr>
      <w:bookmarkStart w:name="_Toc30238157" w:id="6"/>
      <w:r w:rsidRPr="00E859A2">
        <w:rPr>
          <w:sz w:val="24"/>
          <w:szCs w:val="24"/>
        </w:rPr>
        <w:lastRenderedPageBreak/>
        <w:t>Impact on Small Businesses or Other Small Entities</w:t>
      </w:r>
      <w:bookmarkEnd w:id="6"/>
    </w:p>
    <w:p w:rsidR="00025DFD" w:rsidRDefault="0090272E" w14:paraId="0999A848" w14:textId="3AB423C5">
      <w:pPr>
        <w:rPr>
          <w:color w:val="000000"/>
        </w:rPr>
      </w:pPr>
      <w:r w:rsidRPr="0090272E">
        <w:rPr>
          <w:color w:val="000000"/>
        </w:rPr>
        <w:t>The data are collected from households; their collection does not involve any small businesses or other small entities.</w:t>
      </w:r>
      <w:bookmarkStart w:name="_Toc30238158" w:id="7"/>
    </w:p>
    <w:p w:rsidR="0086112D" w:rsidRDefault="0086112D" w14:paraId="2BCD10A3" w14:textId="77777777">
      <w:pPr>
        <w:rPr>
          <w:b/>
          <w:color w:val="000000"/>
        </w:rPr>
      </w:pPr>
    </w:p>
    <w:p w:rsidRPr="00E859A2" w:rsidR="009135CB" w:rsidP="001209EC" w:rsidRDefault="00696F5F" w14:paraId="441A4641" w14:textId="0E91C75B">
      <w:pPr>
        <w:pStyle w:val="Heading1"/>
        <w:rPr>
          <w:sz w:val="24"/>
          <w:szCs w:val="24"/>
        </w:rPr>
      </w:pPr>
      <w:r w:rsidRPr="00E859A2">
        <w:rPr>
          <w:sz w:val="24"/>
          <w:szCs w:val="24"/>
        </w:rPr>
        <w:t xml:space="preserve">Consequences of </w:t>
      </w:r>
      <w:r w:rsidRPr="00E859A2" w:rsidR="008C76E9">
        <w:rPr>
          <w:sz w:val="24"/>
          <w:szCs w:val="24"/>
        </w:rPr>
        <w:t xml:space="preserve">Collecting </w:t>
      </w:r>
      <w:r w:rsidRPr="00E859A2">
        <w:rPr>
          <w:sz w:val="24"/>
          <w:szCs w:val="24"/>
        </w:rPr>
        <w:t>the Information Less Frequently</w:t>
      </w:r>
      <w:bookmarkEnd w:id="7"/>
    </w:p>
    <w:p w:rsidR="003B61F0" w:rsidP="003B61F0" w:rsidRDefault="003B61F0" w14:paraId="0D1688FC" w14:textId="79EB84D9">
      <w:r w:rsidRPr="00562096">
        <w:t xml:space="preserve">The </w:t>
      </w:r>
      <w:r>
        <w:t>BLS</w:t>
      </w:r>
      <w:r w:rsidRPr="00562096">
        <w:t xml:space="preserve"> intends to add the supplemental </w:t>
      </w:r>
      <w:r w:rsidR="00D9475E">
        <w:rPr>
          <w:color w:val="000000"/>
        </w:rPr>
        <w:t>questions related to the COVID-19 pandemic</w:t>
      </w:r>
      <w:r w:rsidR="0086112D">
        <w:rPr>
          <w:color w:val="000000"/>
        </w:rPr>
        <w:t xml:space="preserve"> </w:t>
      </w:r>
      <w:r w:rsidRPr="00562096">
        <w:t xml:space="preserve">to the regular monthly collections of </w:t>
      </w:r>
      <w:r>
        <w:t>the CPS</w:t>
      </w:r>
      <w:r w:rsidRPr="00562096">
        <w:t xml:space="preserve"> </w:t>
      </w:r>
      <w:r w:rsidR="003A2958">
        <w:t>for</w:t>
      </w:r>
      <w:r w:rsidRPr="00562096" w:rsidR="003A2958">
        <w:t xml:space="preserve"> </w:t>
      </w:r>
      <w:r w:rsidRPr="00562096">
        <w:t xml:space="preserve">the upcoming 180 days. </w:t>
      </w:r>
      <w:r w:rsidR="003A2958">
        <w:t xml:space="preserve">The data will </w:t>
      </w:r>
      <w:r w:rsidR="002B1A1C">
        <w:t>supplement the labor market</w:t>
      </w:r>
      <w:r w:rsidR="003A2958">
        <w:t xml:space="preserve"> information </w:t>
      </w:r>
      <w:r w:rsidR="002B1A1C">
        <w:t>already collected in the CPS and will shed light on</w:t>
      </w:r>
      <w:r w:rsidR="003A2958">
        <w:t xml:space="preserve"> how the job market is evolving each month</w:t>
      </w:r>
      <w:r w:rsidR="002B1A1C">
        <w:t xml:space="preserve"> in response to </w:t>
      </w:r>
      <w:r w:rsidR="0086112D">
        <w:t xml:space="preserve">the </w:t>
      </w:r>
      <w:r w:rsidR="002B1A1C">
        <w:t>COVID-19</w:t>
      </w:r>
      <w:r w:rsidR="00D9475E">
        <w:t xml:space="preserve"> pandemic</w:t>
      </w:r>
      <w:r w:rsidR="003A2958">
        <w:t xml:space="preserve">. </w:t>
      </w:r>
      <w:r w:rsidRPr="00562096">
        <w:t xml:space="preserve"> </w:t>
      </w:r>
    </w:p>
    <w:p w:rsidR="002B1A1C" w:rsidP="003B61F0" w:rsidRDefault="002B1A1C" w14:paraId="7368674D" w14:textId="77777777"/>
    <w:p w:rsidR="002419C6" w:rsidP="002419C6" w:rsidRDefault="002B1A1C" w14:paraId="198AEAF6" w14:textId="26EB910E">
      <w:pPr>
        <w:rPr>
          <w:color w:val="000000"/>
        </w:rPr>
      </w:pPr>
      <w:r>
        <w:rPr>
          <w:color w:val="000000"/>
        </w:rPr>
        <w:t xml:space="preserve">See </w:t>
      </w:r>
      <w:r w:rsidR="002849D8">
        <w:rPr>
          <w:color w:val="000000"/>
        </w:rPr>
        <w:t>OMB Control No. 1220-0100/</w:t>
      </w:r>
      <w:r>
        <w:rPr>
          <w:color w:val="000000"/>
        </w:rPr>
        <w:t xml:space="preserve">ICR </w:t>
      </w:r>
      <w:r w:rsidR="002A23B8">
        <w:rPr>
          <w:color w:val="000000"/>
        </w:rPr>
        <w:t xml:space="preserve">Reference No. </w:t>
      </w:r>
      <w:r w:rsidRPr="00995458">
        <w:rPr>
          <w:color w:val="000000"/>
        </w:rPr>
        <w:t>201706-1220-002</w:t>
      </w:r>
      <w:r>
        <w:rPr>
          <w:color w:val="000000"/>
        </w:rPr>
        <w:t xml:space="preserve"> for information </w:t>
      </w:r>
      <w:r w:rsidR="00EA2B2E">
        <w:rPr>
          <w:color w:val="000000"/>
        </w:rPr>
        <w:t xml:space="preserve">on </w:t>
      </w:r>
      <w:r>
        <w:rPr>
          <w:color w:val="000000"/>
        </w:rPr>
        <w:t>the consequences of collecting the CPS less frequently.</w:t>
      </w:r>
    </w:p>
    <w:p w:rsidRPr="00E859A2" w:rsidR="00C0706D" w:rsidP="002419C6" w:rsidRDefault="00C0706D" w14:paraId="5E0116EB" w14:textId="77777777">
      <w:pPr>
        <w:rPr>
          <w:color w:val="000000"/>
        </w:rPr>
      </w:pPr>
    </w:p>
    <w:p w:rsidRPr="00E859A2" w:rsidR="009135CB" w:rsidP="001209EC" w:rsidRDefault="00EE7897" w14:paraId="22A3ED46" w14:textId="77777777">
      <w:pPr>
        <w:pStyle w:val="Heading1"/>
        <w:rPr>
          <w:sz w:val="24"/>
          <w:szCs w:val="24"/>
        </w:rPr>
      </w:pPr>
      <w:bookmarkStart w:name="_Toc30238159" w:id="8"/>
      <w:r w:rsidRPr="00E859A2">
        <w:rPr>
          <w:sz w:val="24"/>
          <w:szCs w:val="24"/>
        </w:rPr>
        <w:t>Special Circumstances Relating to the Guidelines of 5 CFR 1320.5</w:t>
      </w:r>
      <w:bookmarkEnd w:id="8"/>
    </w:p>
    <w:p w:rsidR="00904DF8" w:rsidP="00A73D3A" w:rsidRDefault="00FA074D" w14:paraId="05D25B5E" w14:textId="510D92F4">
      <w:pPr>
        <w:rPr>
          <w:color w:val="000000"/>
        </w:rPr>
      </w:pPr>
      <w:r w:rsidRPr="00E859A2">
        <w:rPr>
          <w:color w:val="000000"/>
        </w:rPr>
        <w:t xml:space="preserve">Collection </w:t>
      </w:r>
      <w:r w:rsidRPr="00E859A2" w:rsidR="009016DD">
        <w:rPr>
          <w:color w:val="000000"/>
        </w:rPr>
        <w:t xml:space="preserve">of </w:t>
      </w:r>
      <w:r w:rsidR="00A9220A">
        <w:rPr>
          <w:color w:val="000000"/>
        </w:rPr>
        <w:t xml:space="preserve">the CPS </w:t>
      </w:r>
      <w:r w:rsidR="00D9475E">
        <w:rPr>
          <w:color w:val="000000"/>
        </w:rPr>
        <w:t>questions related to the COVID-19 pandemic</w:t>
      </w:r>
      <w:r w:rsidR="0086112D">
        <w:rPr>
          <w:color w:val="000000"/>
        </w:rPr>
        <w:t xml:space="preserve"> </w:t>
      </w:r>
      <w:r w:rsidR="002419C6">
        <w:rPr>
          <w:color w:val="000000"/>
        </w:rPr>
        <w:t>and resulting data</w:t>
      </w:r>
      <w:r w:rsidRPr="00E859A2" w:rsidR="009016DD">
        <w:rPr>
          <w:color w:val="000000"/>
        </w:rPr>
        <w:t xml:space="preserve"> is conducted in a manner consistent </w:t>
      </w:r>
      <w:r w:rsidRPr="00E859A2">
        <w:rPr>
          <w:color w:val="000000"/>
        </w:rPr>
        <w:t xml:space="preserve">with the guidelines in 5 CFR 1320.5. </w:t>
      </w:r>
    </w:p>
    <w:p w:rsidRPr="00E859A2" w:rsidR="000654AC" w:rsidP="00A73D3A" w:rsidRDefault="000654AC" w14:paraId="7207DCD1" w14:textId="77777777">
      <w:pPr>
        <w:rPr>
          <w:b/>
          <w:color w:val="000000"/>
        </w:rPr>
      </w:pPr>
    </w:p>
    <w:p w:rsidRPr="00E859A2" w:rsidR="009135CB" w:rsidP="00D9192C" w:rsidRDefault="00A20BCC" w14:paraId="32AF3C8E" w14:textId="77777777">
      <w:pPr>
        <w:pStyle w:val="Heading1"/>
        <w:spacing w:after="120" w:line="240" w:lineRule="auto"/>
        <w:rPr>
          <w:sz w:val="24"/>
          <w:szCs w:val="24"/>
        </w:rPr>
      </w:pPr>
      <w:bookmarkStart w:name="_Toc30238160" w:id="9"/>
      <w:r w:rsidRPr="00E859A2">
        <w:rPr>
          <w:sz w:val="24"/>
          <w:szCs w:val="24"/>
        </w:rPr>
        <w:t>Comments in Response to the Federal Register Notice and Efforts to Consult Outside the Agency</w:t>
      </w:r>
      <w:bookmarkEnd w:id="9"/>
    </w:p>
    <w:p w:rsidRPr="00562096" w:rsidR="00D6038F" w:rsidP="00376628" w:rsidRDefault="008F1BCE" w14:paraId="79961BBF" w14:textId="505F866F">
      <w:pPr>
        <w:ind w:left="360" w:hanging="360"/>
        <w:contextualSpacing/>
        <w:rPr>
          <w:rFonts w:eastAsia="Calibri"/>
        </w:rPr>
      </w:pPr>
      <w:r w:rsidRPr="00E859A2">
        <w:rPr>
          <w:rFonts w:eastAsia="Calibri"/>
        </w:rPr>
        <w:t xml:space="preserve">A. Because this is a request for an emergency clearance, </w:t>
      </w:r>
      <w:r w:rsidR="002215DF">
        <w:rPr>
          <w:rFonts w:eastAsia="Calibri"/>
        </w:rPr>
        <w:t>BLS</w:t>
      </w:r>
      <w:r w:rsidRPr="00E859A2">
        <w:rPr>
          <w:rFonts w:eastAsia="Calibri"/>
        </w:rPr>
        <w:t xml:space="preserve"> asks that the </w:t>
      </w:r>
      <w:r w:rsidRPr="00E859A2" w:rsidR="002F6C8C">
        <w:rPr>
          <w:rFonts w:eastAsia="Calibri"/>
        </w:rPr>
        <w:t>6</w:t>
      </w:r>
      <w:r w:rsidRPr="00E859A2">
        <w:rPr>
          <w:rFonts w:eastAsia="Calibri"/>
        </w:rPr>
        <w:t>0-day comment period be waived</w:t>
      </w:r>
      <w:r w:rsidR="00D9475E">
        <w:rPr>
          <w:rFonts w:eastAsia="Calibri"/>
        </w:rPr>
        <w:t xml:space="preserve"> at this time</w:t>
      </w:r>
      <w:r w:rsidRPr="00E859A2">
        <w:rPr>
          <w:rFonts w:eastAsia="Calibri"/>
        </w:rPr>
        <w:t>. However,</w:t>
      </w:r>
      <w:r w:rsidR="00D9475E">
        <w:rPr>
          <w:rFonts w:eastAsia="Calibri"/>
        </w:rPr>
        <w:t xml:space="preserve"> BLS commits to publishing</w:t>
      </w:r>
      <w:r w:rsidRPr="00E859A2">
        <w:rPr>
          <w:rFonts w:eastAsia="Calibri"/>
        </w:rPr>
        <w:t xml:space="preserve"> a </w:t>
      </w:r>
      <w:r w:rsidRPr="00E859A2" w:rsidR="001F2A48">
        <w:rPr>
          <w:rFonts w:eastAsia="Calibri"/>
        </w:rPr>
        <w:t>6</w:t>
      </w:r>
      <w:r w:rsidRPr="00E859A2">
        <w:rPr>
          <w:rFonts w:eastAsia="Calibri"/>
        </w:rPr>
        <w:t xml:space="preserve">0-day Federal Register </w:t>
      </w:r>
      <w:r w:rsidR="00F5344C">
        <w:rPr>
          <w:rFonts w:eastAsia="Calibri"/>
        </w:rPr>
        <w:t>N</w:t>
      </w:r>
      <w:r w:rsidRPr="00E859A2">
        <w:rPr>
          <w:rFonts w:eastAsia="Calibri"/>
        </w:rPr>
        <w:t xml:space="preserve">otice </w:t>
      </w:r>
      <w:r w:rsidR="00F5344C">
        <w:rPr>
          <w:rFonts w:eastAsia="Calibri"/>
        </w:rPr>
        <w:t xml:space="preserve">(FRN) </w:t>
      </w:r>
      <w:r w:rsidR="00D9475E">
        <w:rPr>
          <w:rFonts w:eastAsia="Calibri"/>
        </w:rPr>
        <w:t xml:space="preserve">within 30 days of approval of this package announcing the emergency request and seeking comments on the additional questions. That 60-day FRN would also announce a potential revision to the CPS Basic Labor Force clearance if a period of collection beyond 180 days is deemed necessary. </w:t>
      </w:r>
    </w:p>
    <w:p w:rsidRPr="00562096" w:rsidR="00D6038F" w:rsidP="00D9192C" w:rsidRDefault="00D6038F" w14:paraId="0EB3586A" w14:textId="77777777">
      <w:pPr>
        <w:ind w:left="720"/>
        <w:contextualSpacing/>
        <w:rPr>
          <w:rFonts w:eastAsia="Calibri"/>
        </w:rPr>
      </w:pPr>
    </w:p>
    <w:p w:rsidR="00D6038F" w:rsidP="00376628" w:rsidRDefault="00D6038F" w14:paraId="11538EE3" w14:textId="0CF7DA77">
      <w:pPr>
        <w:ind w:left="360"/>
        <w:rPr>
          <w:rFonts w:eastAsia="Calibri"/>
        </w:rPr>
      </w:pPr>
      <w:r w:rsidRPr="006364F1">
        <w:rPr>
          <w:rFonts w:eastAsia="Calibri"/>
        </w:rPr>
        <w:t xml:space="preserve">The </w:t>
      </w:r>
      <w:r>
        <w:rPr>
          <w:rFonts w:eastAsia="Calibri"/>
        </w:rPr>
        <w:t xml:space="preserve">BLS </w:t>
      </w:r>
      <w:r w:rsidRPr="006364F1">
        <w:rPr>
          <w:rFonts w:eastAsia="Calibri"/>
        </w:rPr>
        <w:t xml:space="preserve">has communicated </w:t>
      </w:r>
      <w:r w:rsidR="005C2EC3">
        <w:rPr>
          <w:rFonts w:eastAsia="Calibri"/>
        </w:rPr>
        <w:t xml:space="preserve">with the Census Bureau and the </w:t>
      </w:r>
      <w:r w:rsidR="005D5670">
        <w:rPr>
          <w:rFonts w:eastAsia="Calibri"/>
        </w:rPr>
        <w:t>NCHS</w:t>
      </w:r>
      <w:r w:rsidR="005C2EC3">
        <w:rPr>
          <w:rFonts w:eastAsia="Calibri"/>
        </w:rPr>
        <w:t xml:space="preserve"> in the development of the five </w:t>
      </w:r>
      <w:r w:rsidR="00FC338B">
        <w:rPr>
          <w:color w:val="000000"/>
        </w:rPr>
        <w:t>questions related to the COVID-19 pandemic</w:t>
      </w:r>
      <w:r w:rsidRPr="006364F1">
        <w:rPr>
          <w:rFonts w:eastAsia="Calibri"/>
        </w:rPr>
        <w:t xml:space="preserve">.  </w:t>
      </w:r>
      <w:r w:rsidR="005C2EC3">
        <w:rPr>
          <w:rFonts w:eastAsia="Calibri"/>
        </w:rPr>
        <w:t xml:space="preserve">There are no </w:t>
      </w:r>
      <w:r w:rsidR="00FC338B">
        <w:rPr>
          <w:rFonts w:eastAsia="Calibri"/>
        </w:rPr>
        <w:t xml:space="preserve">known similar </w:t>
      </w:r>
      <w:r w:rsidR="005C2EC3">
        <w:rPr>
          <w:rFonts w:eastAsia="Calibri"/>
        </w:rPr>
        <w:t xml:space="preserve">questions on a nationally representative monthly sample survey </w:t>
      </w:r>
      <w:r w:rsidR="00FC338B">
        <w:rPr>
          <w:rFonts w:eastAsia="Calibri"/>
        </w:rPr>
        <w:t>at this time</w:t>
      </w:r>
      <w:r w:rsidR="000E69F9">
        <w:rPr>
          <w:rFonts w:eastAsia="Calibri"/>
        </w:rPr>
        <w:t>.</w:t>
      </w:r>
      <w:r w:rsidRPr="006364F1">
        <w:rPr>
          <w:rFonts w:eastAsia="Calibri"/>
        </w:rPr>
        <w:t xml:space="preserve"> </w:t>
      </w:r>
    </w:p>
    <w:p w:rsidRPr="00E859A2" w:rsidR="008F1BCE" w:rsidP="008F1BCE" w:rsidRDefault="00D6038F" w14:paraId="7628C1D2" w14:textId="6675CB5B">
      <w:pPr>
        <w:rPr>
          <w:rFonts w:eastAsia="Calibri"/>
        </w:rPr>
      </w:pPr>
      <w:r w:rsidRPr="006364F1">
        <w:rPr>
          <w:rFonts w:eastAsia="Calibri"/>
        </w:rPr>
        <w:t xml:space="preserve"> </w:t>
      </w:r>
    </w:p>
    <w:p w:rsidR="002419C6" w:rsidP="00376628" w:rsidRDefault="008F1BCE" w14:paraId="4AF8DD67" w14:textId="1B84C6C6">
      <w:pPr>
        <w:ind w:left="360" w:hanging="360"/>
        <w:contextualSpacing/>
        <w:rPr>
          <w:rFonts w:eastAsia="Calibri"/>
        </w:rPr>
      </w:pPr>
      <w:r w:rsidRPr="00E859A2">
        <w:rPr>
          <w:rFonts w:eastAsia="Calibri"/>
        </w:rPr>
        <w:t xml:space="preserve">B. </w:t>
      </w:r>
      <w:r w:rsidR="005C2EC3">
        <w:rPr>
          <w:rFonts w:eastAsia="Calibri"/>
        </w:rPr>
        <w:t xml:space="preserve">During the development of the CPS </w:t>
      </w:r>
      <w:r w:rsidR="00FC338B">
        <w:rPr>
          <w:color w:val="000000"/>
        </w:rPr>
        <w:t>questions related to the COVID-19 pandemic</w:t>
      </w:r>
      <w:r w:rsidR="005C2EC3">
        <w:rPr>
          <w:rFonts w:eastAsia="Calibri"/>
        </w:rPr>
        <w:t xml:space="preserve">, BLS has been in </w:t>
      </w:r>
      <w:r w:rsidRPr="002419C6" w:rsidR="002419C6">
        <w:rPr>
          <w:rFonts w:eastAsia="Calibri"/>
        </w:rPr>
        <w:t xml:space="preserve">continuous consultation </w:t>
      </w:r>
      <w:r w:rsidR="005C2EC3">
        <w:rPr>
          <w:rFonts w:eastAsia="Calibri"/>
        </w:rPr>
        <w:t xml:space="preserve">with </w:t>
      </w:r>
      <w:r w:rsidR="00D04BB8">
        <w:rPr>
          <w:rFonts w:eastAsia="Calibri"/>
        </w:rPr>
        <w:t>two outside agencies</w:t>
      </w:r>
      <w:r w:rsidRPr="002419C6" w:rsidR="002419C6">
        <w:rPr>
          <w:rFonts w:eastAsia="Calibri"/>
        </w:rPr>
        <w:t>:</w:t>
      </w:r>
    </w:p>
    <w:p w:rsidRPr="002419C6" w:rsidR="00D9192C" w:rsidP="00D9192C" w:rsidRDefault="00D9192C" w14:paraId="774700F0" w14:textId="77777777">
      <w:pPr>
        <w:ind w:left="990" w:hanging="270"/>
        <w:contextualSpacing/>
        <w:rPr>
          <w:rFonts w:eastAsia="Calibri"/>
        </w:rPr>
      </w:pPr>
    </w:p>
    <w:p w:rsidRPr="002419C6" w:rsidR="002419C6" w:rsidP="00376628" w:rsidRDefault="002419C6" w14:paraId="2126B225" w14:textId="77777777">
      <w:pPr>
        <w:ind w:left="360"/>
        <w:rPr>
          <w:rFonts w:eastAsia="Calibri"/>
        </w:rPr>
      </w:pPr>
      <w:r w:rsidRPr="002419C6">
        <w:rPr>
          <w:rFonts w:eastAsia="Calibri"/>
          <w:u w:val="single"/>
        </w:rPr>
        <w:t>Bureau of the Census</w:t>
      </w:r>
    </w:p>
    <w:p w:rsidRPr="002419C6" w:rsidR="002419C6" w:rsidP="00376628" w:rsidRDefault="002419C6" w14:paraId="648CF654" w14:textId="77777777">
      <w:pPr>
        <w:ind w:left="360"/>
        <w:rPr>
          <w:rFonts w:eastAsia="Calibri"/>
        </w:rPr>
      </w:pPr>
      <w:r w:rsidRPr="002419C6">
        <w:rPr>
          <w:rFonts w:eastAsia="Calibri"/>
        </w:rPr>
        <w:t>Lisa Clement</w:t>
      </w:r>
    </w:p>
    <w:p w:rsidRPr="002419C6" w:rsidR="002419C6" w:rsidP="00376628" w:rsidRDefault="002419C6" w14:paraId="0ED2D9E6" w14:textId="77777777">
      <w:pPr>
        <w:ind w:left="360"/>
        <w:rPr>
          <w:rFonts w:eastAsia="Calibri"/>
        </w:rPr>
      </w:pPr>
      <w:r w:rsidRPr="002419C6">
        <w:rPr>
          <w:rFonts w:eastAsia="Calibri"/>
        </w:rPr>
        <w:t>Survey Director, Current Population Survey</w:t>
      </w:r>
      <w:r w:rsidRPr="002419C6" w:rsidDel="004002EE">
        <w:rPr>
          <w:rFonts w:eastAsia="Calibri"/>
        </w:rPr>
        <w:t xml:space="preserve"> </w:t>
      </w:r>
    </w:p>
    <w:p w:rsidRPr="002419C6" w:rsidR="002419C6" w:rsidP="00376628" w:rsidRDefault="002419C6" w14:paraId="49FDF6D0" w14:textId="77777777">
      <w:pPr>
        <w:ind w:left="360"/>
        <w:rPr>
          <w:rFonts w:eastAsia="Calibri"/>
        </w:rPr>
      </w:pPr>
      <w:r w:rsidRPr="002419C6">
        <w:rPr>
          <w:rFonts w:eastAsia="Calibri"/>
        </w:rPr>
        <w:t>Bureau of Census</w:t>
      </w:r>
    </w:p>
    <w:p w:rsidRPr="002419C6" w:rsidR="002419C6" w:rsidP="00376628" w:rsidRDefault="002419C6" w14:paraId="2EF2747D" w14:textId="77777777">
      <w:pPr>
        <w:ind w:left="360"/>
        <w:rPr>
          <w:rFonts w:eastAsia="Calibri"/>
        </w:rPr>
      </w:pPr>
      <w:r w:rsidRPr="002419C6">
        <w:rPr>
          <w:rFonts w:eastAsia="Calibri"/>
        </w:rPr>
        <w:t>Department of Commerce</w:t>
      </w:r>
    </w:p>
    <w:p w:rsidRPr="002419C6" w:rsidR="002419C6" w:rsidP="00376628" w:rsidRDefault="002419C6" w14:paraId="266B9A9B" w14:textId="77777777">
      <w:pPr>
        <w:ind w:left="360"/>
        <w:rPr>
          <w:rFonts w:eastAsia="Calibri"/>
        </w:rPr>
      </w:pPr>
      <w:r w:rsidRPr="002419C6">
        <w:rPr>
          <w:rFonts w:eastAsia="Calibri"/>
        </w:rPr>
        <w:t>Washington, D.C.  20233</w:t>
      </w:r>
    </w:p>
    <w:p w:rsidR="002419C6" w:rsidP="00376628" w:rsidRDefault="002419C6" w14:paraId="0916F2D2" w14:textId="77777777">
      <w:pPr>
        <w:ind w:left="360"/>
        <w:rPr>
          <w:rFonts w:eastAsia="Calibri"/>
        </w:rPr>
      </w:pPr>
      <w:r w:rsidRPr="002419C6">
        <w:rPr>
          <w:rFonts w:eastAsia="Calibri"/>
        </w:rPr>
        <w:t>(301) 763-5482</w:t>
      </w:r>
    </w:p>
    <w:p w:rsidR="005C2EC3" w:rsidP="00376628" w:rsidRDefault="005C2EC3" w14:paraId="3AA89AA7" w14:textId="77777777">
      <w:pPr>
        <w:ind w:left="360"/>
        <w:rPr>
          <w:rFonts w:eastAsia="Calibri"/>
        </w:rPr>
      </w:pPr>
    </w:p>
    <w:p w:rsidRPr="005C2EC3" w:rsidR="005C2EC3" w:rsidP="00376628" w:rsidRDefault="005C2EC3" w14:paraId="7141BEA6" w14:textId="4D0731FE">
      <w:pPr>
        <w:ind w:left="360"/>
        <w:rPr>
          <w:rFonts w:eastAsia="Calibri"/>
          <w:u w:val="single"/>
        </w:rPr>
      </w:pPr>
      <w:r w:rsidRPr="005C2EC3">
        <w:rPr>
          <w:rFonts w:eastAsia="Calibri"/>
          <w:u w:val="single"/>
        </w:rPr>
        <w:t>National Center for Health Statistics</w:t>
      </w:r>
    </w:p>
    <w:p w:rsidRPr="005C2EC3" w:rsidR="005C2EC3" w:rsidP="00376628" w:rsidRDefault="005C2EC3" w14:paraId="45C77716" w14:textId="5C30924B">
      <w:pPr>
        <w:ind w:left="360"/>
        <w:rPr>
          <w:rFonts w:eastAsia="Calibri"/>
          <w:b/>
          <w:bCs/>
        </w:rPr>
      </w:pPr>
      <w:r>
        <w:rPr>
          <w:rFonts w:eastAsia="Calibri"/>
        </w:rPr>
        <w:t>Stephen J. Blumberg</w:t>
      </w:r>
      <w:r w:rsidRPr="005C2EC3">
        <w:rPr>
          <w:rFonts w:ascii="Calibri" w:hAnsi="Calibri" w:cs="Calibri" w:eastAsiaTheme="minorHAnsi"/>
          <w:b/>
          <w:bCs/>
          <w:sz w:val="18"/>
          <w:szCs w:val="18"/>
        </w:rPr>
        <w:t xml:space="preserve"> </w:t>
      </w:r>
    </w:p>
    <w:p w:rsidRPr="005C2EC3" w:rsidR="005C2EC3" w:rsidP="00376628" w:rsidRDefault="005C2EC3" w14:paraId="103073B7" w14:textId="77777777">
      <w:pPr>
        <w:ind w:left="360"/>
        <w:rPr>
          <w:rFonts w:eastAsia="Calibri"/>
        </w:rPr>
      </w:pPr>
      <w:r w:rsidRPr="005C2EC3">
        <w:rPr>
          <w:rFonts w:eastAsia="Calibri"/>
        </w:rPr>
        <w:t>Director, Division of Health Interview Statistics</w:t>
      </w:r>
    </w:p>
    <w:p w:rsidRPr="005C2EC3" w:rsidR="005C2EC3" w:rsidP="00376628" w:rsidRDefault="005C2EC3" w14:paraId="2DD3FC76" w14:textId="77777777">
      <w:pPr>
        <w:ind w:left="360"/>
        <w:rPr>
          <w:rFonts w:eastAsia="Calibri"/>
        </w:rPr>
      </w:pPr>
      <w:r w:rsidRPr="005C2EC3">
        <w:rPr>
          <w:rFonts w:eastAsia="Calibri"/>
        </w:rPr>
        <w:t>CDC/National Center for Health Statistics</w:t>
      </w:r>
    </w:p>
    <w:p w:rsidRPr="005C2EC3" w:rsidR="005C2EC3" w:rsidP="00376628" w:rsidRDefault="005C2EC3" w14:paraId="3889118F" w14:textId="77777777">
      <w:pPr>
        <w:ind w:left="360"/>
        <w:rPr>
          <w:rFonts w:eastAsia="Calibri"/>
        </w:rPr>
      </w:pPr>
      <w:r w:rsidRPr="005C2EC3">
        <w:rPr>
          <w:rFonts w:eastAsia="Calibri"/>
        </w:rPr>
        <w:t>3311 Toledo Road, Hyattsville, MD 20782</w:t>
      </w:r>
    </w:p>
    <w:p w:rsidRPr="005C2EC3" w:rsidR="005C2EC3" w:rsidP="00376628" w:rsidRDefault="005C2EC3" w14:paraId="523D1094" w14:textId="31217384">
      <w:pPr>
        <w:ind w:left="360"/>
        <w:rPr>
          <w:rFonts w:eastAsia="Calibri"/>
        </w:rPr>
      </w:pPr>
      <w:r>
        <w:rPr>
          <w:rFonts w:eastAsia="Calibri"/>
        </w:rPr>
        <w:t xml:space="preserve">(301) </w:t>
      </w:r>
      <w:r w:rsidRPr="005C2EC3">
        <w:rPr>
          <w:rFonts w:eastAsia="Calibri"/>
        </w:rPr>
        <w:t>458</w:t>
      </w:r>
      <w:r>
        <w:rPr>
          <w:rFonts w:eastAsia="Calibri"/>
        </w:rPr>
        <w:t>-</w:t>
      </w:r>
      <w:r w:rsidRPr="005C2EC3">
        <w:rPr>
          <w:rFonts w:eastAsia="Calibri"/>
        </w:rPr>
        <w:t xml:space="preserve">4107 </w:t>
      </w:r>
    </w:p>
    <w:p w:rsidRPr="002419C6" w:rsidR="005C2EC3" w:rsidP="002419C6" w:rsidRDefault="005C2EC3" w14:paraId="023BD92D" w14:textId="2815C248">
      <w:pPr>
        <w:rPr>
          <w:rFonts w:eastAsia="Calibri"/>
        </w:rPr>
      </w:pPr>
      <w:r>
        <w:rPr>
          <w:rFonts w:eastAsia="Calibri"/>
        </w:rPr>
        <w:t xml:space="preserve"> </w:t>
      </w:r>
    </w:p>
    <w:p w:rsidRPr="00EE060D" w:rsidR="00D04BB8" w:rsidP="00376628" w:rsidRDefault="000C6196" w14:paraId="6B7E0ED3" w14:textId="2427D38D">
      <w:pPr>
        <w:ind w:left="360" w:hanging="360"/>
        <w:contextualSpacing/>
        <w:rPr>
          <w:rFonts w:eastAsia="Calibri"/>
        </w:rPr>
      </w:pPr>
      <w:r w:rsidRPr="00EE060D">
        <w:rPr>
          <w:rFonts w:eastAsia="Calibri"/>
        </w:rPr>
        <w:t xml:space="preserve">C. </w:t>
      </w:r>
      <w:r w:rsidRPr="00EE060D" w:rsidR="00D04BB8">
        <w:rPr>
          <w:rFonts w:eastAsia="Calibri"/>
        </w:rPr>
        <w:t xml:space="preserve">See </w:t>
      </w:r>
      <w:r w:rsidR="00EE060D">
        <w:rPr>
          <w:color w:val="000000"/>
        </w:rPr>
        <w:t>OMB Control No. 1220-0100/</w:t>
      </w:r>
      <w:r w:rsidRPr="00EE060D" w:rsidR="00D04BB8">
        <w:rPr>
          <w:rFonts w:eastAsia="Calibri"/>
        </w:rPr>
        <w:t xml:space="preserve">ICR </w:t>
      </w:r>
      <w:r w:rsidR="002A23B8">
        <w:rPr>
          <w:color w:val="000000"/>
        </w:rPr>
        <w:t xml:space="preserve">Reference No. </w:t>
      </w:r>
      <w:r w:rsidRPr="00EE060D" w:rsidR="00D04BB8">
        <w:rPr>
          <w:rFonts w:eastAsia="Calibri"/>
        </w:rPr>
        <w:t>201706-1220-002 for information about agencies that were consulted about the CPS.</w:t>
      </w:r>
    </w:p>
    <w:p w:rsidRPr="000C6196" w:rsidR="00376628" w:rsidP="00925656" w:rsidRDefault="00376628" w14:paraId="3D976211" w14:textId="77777777">
      <w:pPr>
        <w:spacing w:line="360" w:lineRule="auto"/>
        <w:rPr>
          <w:color w:val="000000"/>
        </w:rPr>
      </w:pPr>
    </w:p>
    <w:p w:rsidRPr="00E859A2" w:rsidR="009135CB" w:rsidP="001209EC" w:rsidRDefault="00AB64D2" w14:paraId="7AEF15ED" w14:textId="77777777">
      <w:pPr>
        <w:pStyle w:val="Heading1"/>
        <w:rPr>
          <w:sz w:val="24"/>
          <w:szCs w:val="24"/>
        </w:rPr>
      </w:pPr>
      <w:bookmarkStart w:name="_Toc30238161" w:id="10"/>
      <w:r w:rsidRPr="00E859A2">
        <w:rPr>
          <w:sz w:val="24"/>
          <w:szCs w:val="24"/>
        </w:rPr>
        <w:t>Explanation of Any Payment or Gift to Respondents</w:t>
      </w:r>
      <w:bookmarkEnd w:id="10"/>
    </w:p>
    <w:p w:rsidRPr="00E859A2" w:rsidR="009135CB" w:rsidP="000278CF" w:rsidRDefault="008F0291" w14:paraId="4129163D" w14:textId="77777777">
      <w:pPr>
        <w:tabs>
          <w:tab w:val="left" w:pos="1"/>
          <w:tab w:val="left" w:pos="1584"/>
          <w:tab w:val="left" w:pos="3888"/>
          <w:tab w:val="left" w:pos="5472"/>
          <w:tab w:val="left" w:pos="7200"/>
        </w:tabs>
        <w:rPr>
          <w:color w:val="000000"/>
        </w:rPr>
      </w:pPr>
      <w:r w:rsidRPr="00E859A2">
        <w:rPr>
          <w:color w:val="000000"/>
        </w:rPr>
        <w:t xml:space="preserve">There are no payments or gifts provided to respondents. </w:t>
      </w:r>
    </w:p>
    <w:p w:rsidRPr="00E859A2" w:rsidR="008F0291" w:rsidP="00925656" w:rsidRDefault="008F0291" w14:paraId="604706CA" w14:textId="021030E6">
      <w:pPr>
        <w:spacing w:line="360" w:lineRule="auto"/>
        <w:rPr>
          <w:color w:val="000000"/>
        </w:rPr>
      </w:pPr>
    </w:p>
    <w:p w:rsidRPr="00E859A2" w:rsidR="00F123D7" w:rsidP="00376628" w:rsidRDefault="00AC07CA" w14:paraId="1FDC4B0D" w14:textId="77777777">
      <w:pPr>
        <w:pStyle w:val="Heading1"/>
        <w:spacing w:line="240" w:lineRule="auto"/>
        <w:rPr>
          <w:sz w:val="24"/>
          <w:szCs w:val="24"/>
        </w:rPr>
      </w:pPr>
      <w:bookmarkStart w:name="_Toc30238162" w:id="11"/>
      <w:r w:rsidRPr="00E859A2">
        <w:rPr>
          <w:sz w:val="24"/>
          <w:szCs w:val="24"/>
        </w:rPr>
        <w:t>Protection of the Privacy and Confidentiality of Information Provided by Respondents</w:t>
      </w:r>
      <w:bookmarkEnd w:id="11"/>
    </w:p>
    <w:p w:rsidR="00376628" w:rsidP="006F5A30" w:rsidRDefault="00376628" w14:paraId="7295C781" w14:textId="77777777">
      <w:pPr>
        <w:tabs>
          <w:tab w:val="left" w:pos="1"/>
          <w:tab w:val="left" w:pos="1584"/>
          <w:tab w:val="left" w:pos="3888"/>
          <w:tab w:val="left" w:pos="5472"/>
          <w:tab w:val="left" w:pos="7200"/>
        </w:tabs>
        <w:rPr>
          <w:color w:val="000000"/>
        </w:rPr>
      </w:pPr>
    </w:p>
    <w:p w:rsidR="006F5A30" w:rsidP="006F5A30" w:rsidRDefault="006F5A30" w14:paraId="1498CE69" w14:textId="4FCA4E9B">
      <w:pPr>
        <w:tabs>
          <w:tab w:val="left" w:pos="1"/>
          <w:tab w:val="left" w:pos="1584"/>
          <w:tab w:val="left" w:pos="3888"/>
          <w:tab w:val="left" w:pos="5472"/>
          <w:tab w:val="left" w:pos="7200"/>
        </w:tabs>
        <w:rPr>
          <w:color w:val="000000"/>
        </w:rPr>
      </w:pPr>
      <w:r>
        <w:rPr>
          <w:color w:val="000000"/>
        </w:rPr>
        <w:t xml:space="preserve">Data collected through the </w:t>
      </w:r>
      <w:r w:rsidR="00FC338B">
        <w:rPr>
          <w:color w:val="000000"/>
        </w:rPr>
        <w:t>questions related to the COVID-19 pandemic</w:t>
      </w:r>
      <w:r>
        <w:rPr>
          <w:color w:val="000000"/>
        </w:rPr>
        <w:t xml:space="preserve"> will be protected in the same manner as other data collected in the CPS. See </w:t>
      </w:r>
      <w:r w:rsidR="00127F5D">
        <w:rPr>
          <w:color w:val="000000"/>
        </w:rPr>
        <w:t>OMB Control No. 1220-0100/</w:t>
      </w:r>
      <w:r>
        <w:rPr>
          <w:color w:val="000000"/>
        </w:rPr>
        <w:t xml:space="preserve">ICR </w:t>
      </w:r>
      <w:r w:rsidR="002A23B8">
        <w:rPr>
          <w:color w:val="000000"/>
        </w:rPr>
        <w:t xml:space="preserve">Reference No. </w:t>
      </w:r>
      <w:r w:rsidRPr="00995458">
        <w:rPr>
          <w:color w:val="000000"/>
        </w:rPr>
        <w:t>201706-1220-002</w:t>
      </w:r>
      <w:r>
        <w:rPr>
          <w:color w:val="000000"/>
        </w:rPr>
        <w:t xml:space="preserve"> for information on how CPS data are protected.</w:t>
      </w:r>
    </w:p>
    <w:p w:rsidRPr="00E859A2" w:rsidR="002925D7" w:rsidP="002925D7" w:rsidRDefault="002925D7" w14:paraId="3C679F71" w14:textId="7399ED48">
      <w:pPr>
        <w:rPr>
          <w:color w:val="000000"/>
        </w:rPr>
      </w:pPr>
    </w:p>
    <w:p w:rsidRPr="00E859A2" w:rsidR="009135CB" w:rsidP="001209EC" w:rsidRDefault="00D53C2C" w14:paraId="04252FD6" w14:textId="77777777">
      <w:pPr>
        <w:pStyle w:val="Heading1"/>
        <w:rPr>
          <w:sz w:val="24"/>
          <w:szCs w:val="24"/>
        </w:rPr>
      </w:pPr>
      <w:bookmarkStart w:name="_Toc30238163" w:id="12"/>
      <w:r w:rsidRPr="00E859A2">
        <w:rPr>
          <w:sz w:val="24"/>
          <w:szCs w:val="24"/>
        </w:rPr>
        <w:t>Justification for Sensitive Questions</w:t>
      </w:r>
      <w:bookmarkEnd w:id="12"/>
    </w:p>
    <w:p w:rsidRPr="00562096" w:rsidR="00D22DB4" w:rsidP="00376628" w:rsidRDefault="00B32C81" w14:paraId="03AB1BAF" w14:textId="03CFB9C9">
      <w:pPr>
        <w:tabs>
          <w:tab w:val="left" w:pos="1"/>
          <w:tab w:val="left" w:pos="1584"/>
          <w:tab w:val="left" w:pos="3888"/>
          <w:tab w:val="left" w:pos="5472"/>
          <w:tab w:val="left" w:pos="7200"/>
        </w:tabs>
        <w:rPr>
          <w:color w:val="000000"/>
        </w:rPr>
      </w:pPr>
      <w:r w:rsidRPr="00B32C81">
        <w:rPr>
          <w:color w:val="000000"/>
        </w:rPr>
        <w:t xml:space="preserve">The </w:t>
      </w:r>
      <w:r w:rsidR="0036515E">
        <w:rPr>
          <w:color w:val="000000"/>
        </w:rPr>
        <w:t xml:space="preserve">five </w:t>
      </w:r>
      <w:r w:rsidR="00FC338B">
        <w:rPr>
          <w:color w:val="000000"/>
        </w:rPr>
        <w:t>questions related to the COVID-19 pandemic</w:t>
      </w:r>
      <w:r w:rsidR="0086112D">
        <w:rPr>
          <w:color w:val="000000"/>
        </w:rPr>
        <w:t xml:space="preserve"> </w:t>
      </w:r>
      <w:r>
        <w:rPr>
          <w:color w:val="000000"/>
        </w:rPr>
        <w:t xml:space="preserve">proposed for inclusion in the CPS are </w:t>
      </w:r>
      <w:r w:rsidRPr="00B32C81">
        <w:rPr>
          <w:color w:val="000000"/>
        </w:rPr>
        <w:t>no</w:t>
      </w:r>
      <w:r>
        <w:rPr>
          <w:color w:val="000000"/>
        </w:rPr>
        <w:t>t of a sensitive nature and do</w:t>
      </w:r>
      <w:r w:rsidRPr="00B32C81">
        <w:rPr>
          <w:color w:val="000000"/>
        </w:rPr>
        <w:t xml:space="preserve"> not concern matters that are commonly considered private.</w:t>
      </w:r>
      <w:r>
        <w:rPr>
          <w:color w:val="000000"/>
        </w:rPr>
        <w:t xml:space="preserve"> </w:t>
      </w:r>
      <w:r w:rsidR="0036515E">
        <w:rPr>
          <w:color w:val="000000"/>
        </w:rPr>
        <w:t xml:space="preserve">See OMB Control No. 1220-0100/ICR </w:t>
      </w:r>
      <w:r w:rsidR="002A23B8">
        <w:rPr>
          <w:color w:val="000000"/>
        </w:rPr>
        <w:t xml:space="preserve">Reference No. </w:t>
      </w:r>
      <w:r w:rsidRPr="00995458" w:rsidR="0036515E">
        <w:rPr>
          <w:color w:val="000000"/>
        </w:rPr>
        <w:t>201706-1220-002</w:t>
      </w:r>
      <w:r w:rsidR="0036515E">
        <w:rPr>
          <w:color w:val="000000"/>
        </w:rPr>
        <w:t xml:space="preserve"> for information on how CPS data are protected.</w:t>
      </w:r>
    </w:p>
    <w:p w:rsidRPr="00376628" w:rsidR="00B23E76" w:rsidP="00376628" w:rsidRDefault="00B23E76" w14:paraId="560A6522" w14:textId="77777777">
      <w:pPr>
        <w:rPr>
          <w:color w:val="000000"/>
        </w:rPr>
      </w:pPr>
    </w:p>
    <w:p w:rsidRPr="00550EF0" w:rsidR="003F592D" w:rsidP="001209EC" w:rsidRDefault="003F592D" w14:paraId="67D6B7B8" w14:textId="77777777">
      <w:pPr>
        <w:pStyle w:val="Heading1"/>
        <w:rPr>
          <w:sz w:val="24"/>
          <w:szCs w:val="24"/>
        </w:rPr>
      </w:pPr>
      <w:bookmarkStart w:name="_Toc30238164" w:id="13"/>
      <w:r w:rsidRPr="00550EF0">
        <w:rPr>
          <w:sz w:val="24"/>
          <w:szCs w:val="24"/>
        </w:rPr>
        <w:t>Estimates of Annualized Burden Hours and Costs</w:t>
      </w:r>
      <w:bookmarkEnd w:id="13"/>
      <w:r w:rsidRPr="00550EF0" w:rsidR="00232DD7">
        <w:rPr>
          <w:sz w:val="24"/>
          <w:szCs w:val="24"/>
        </w:rPr>
        <w:t xml:space="preserve"> </w:t>
      </w:r>
    </w:p>
    <w:p w:rsidRPr="00550EF0" w:rsidR="00617E5F" w:rsidP="00617E5F" w:rsidRDefault="00617E5F" w14:paraId="78AAA1BB" w14:textId="39092C85">
      <w:pPr>
        <w:spacing w:line="360" w:lineRule="auto"/>
      </w:pPr>
      <w:r w:rsidRPr="00550EF0">
        <w:t>Estimates of Burden Hours</w:t>
      </w:r>
      <w:r w:rsidR="00C944D0">
        <w:t xml:space="preserve"> for 180 Days</w:t>
      </w:r>
      <w:r w:rsidR="00127F5D">
        <w:t>:</w:t>
      </w:r>
    </w:p>
    <w:p w:rsidRPr="00550EF0" w:rsidR="00617E5F" w:rsidP="00617E5F" w:rsidRDefault="00617E5F" w14:paraId="450B725A" w14:textId="77777777">
      <w:pPr>
        <w:spacing w:line="360" w:lineRule="auto"/>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859"/>
        <w:gridCol w:w="1430"/>
        <w:gridCol w:w="1526"/>
        <w:gridCol w:w="2046"/>
        <w:gridCol w:w="1298"/>
        <w:gridCol w:w="1155"/>
      </w:tblGrid>
      <w:tr w:rsidRPr="00550EF0" w:rsidR="002A23B8" w:rsidTr="002A23B8" w14:paraId="0B372DCF" w14:textId="77777777">
        <w:trPr>
          <w:trHeight w:val="900"/>
        </w:trPr>
        <w:tc>
          <w:tcPr>
            <w:tcW w:w="1749" w:type="dxa"/>
            <w:vAlign w:val="center"/>
          </w:tcPr>
          <w:p w:rsidRPr="00550EF0" w:rsidR="002A23B8" w:rsidP="002A23B8" w:rsidRDefault="002A23B8" w14:paraId="632EC46E" w14:textId="19D41BFB">
            <w:pPr>
              <w:spacing w:line="360" w:lineRule="auto"/>
              <w:rPr>
                <w:rFonts w:ascii="Times New Roman" w:hAnsi="Times New Roman" w:eastAsia="Times New Roman" w:cs="Times New Roman"/>
                <w:b/>
              </w:rPr>
            </w:pPr>
            <w:bookmarkStart w:name="_Hlk30508752" w:id="14"/>
            <w:bookmarkStart w:name="_Hlk30315559" w:id="15"/>
            <w:r>
              <w:rPr>
                <w:rFonts w:ascii="Times New Roman" w:hAnsi="Times New Roman" w:eastAsia="Times New Roman" w:cs="Times New Roman"/>
                <w:b/>
              </w:rPr>
              <w:t>Survey</w:t>
            </w:r>
          </w:p>
        </w:tc>
        <w:tc>
          <w:tcPr>
            <w:tcW w:w="1430" w:type="dxa"/>
            <w:vAlign w:val="center"/>
          </w:tcPr>
          <w:p w:rsidRPr="002A23B8" w:rsidR="002A23B8" w:rsidP="00617E5F" w:rsidRDefault="002A23B8" w14:paraId="2EA1C80F" w14:textId="7D90CDA5">
            <w:pPr>
              <w:spacing w:line="360" w:lineRule="auto"/>
              <w:rPr>
                <w:rFonts w:ascii="Times New Roman" w:hAnsi="Times New Roman" w:eastAsia="Times New Roman" w:cs="Times New Roman"/>
                <w:b/>
              </w:rPr>
            </w:pPr>
            <w:r>
              <w:rPr>
                <w:rFonts w:ascii="Times New Roman" w:hAnsi="Times New Roman" w:eastAsia="Times New Roman" w:cs="Times New Roman"/>
                <w:b/>
              </w:rPr>
              <w:t>Type of Respondent</w:t>
            </w:r>
          </w:p>
        </w:tc>
        <w:tc>
          <w:tcPr>
            <w:tcW w:w="1525" w:type="dxa"/>
            <w:vAlign w:val="center"/>
          </w:tcPr>
          <w:p w:rsidRPr="00550EF0" w:rsidR="002A23B8" w:rsidP="00617E5F" w:rsidRDefault="002A23B8" w14:paraId="73335FC0" w14:textId="052319CF">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Number of Respondents</w:t>
            </w:r>
          </w:p>
        </w:tc>
        <w:tc>
          <w:tcPr>
            <w:tcW w:w="2205" w:type="dxa"/>
            <w:vAlign w:val="center"/>
          </w:tcPr>
          <w:p w:rsidRPr="00550EF0" w:rsidR="002A23B8" w:rsidP="00617E5F" w:rsidRDefault="002A23B8" w14:paraId="14ED50D3" w14:textId="2BBE20A8">
            <w:pPr>
              <w:spacing w:line="360" w:lineRule="auto"/>
              <w:rPr>
                <w:rFonts w:ascii="Times New Roman" w:hAnsi="Times New Roman" w:eastAsia="Times New Roman" w:cs="Times New Roman"/>
                <w:b/>
              </w:rPr>
            </w:pPr>
            <w:r>
              <w:rPr>
                <w:rFonts w:ascii="Times New Roman" w:hAnsi="Times New Roman" w:eastAsia="Times New Roman" w:cs="Times New Roman"/>
                <w:b/>
              </w:rPr>
              <w:t>Number of Responses per Respondent</w:t>
            </w:r>
          </w:p>
        </w:tc>
        <w:tc>
          <w:tcPr>
            <w:tcW w:w="1281" w:type="dxa"/>
            <w:vAlign w:val="center"/>
          </w:tcPr>
          <w:p w:rsidRPr="00550EF0" w:rsidR="002A23B8" w:rsidP="00617E5F" w:rsidRDefault="002A23B8" w14:paraId="6F425CBB"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Average Burden Per Response  (in hours)</w:t>
            </w:r>
          </w:p>
        </w:tc>
        <w:tc>
          <w:tcPr>
            <w:tcW w:w="1124" w:type="dxa"/>
            <w:vAlign w:val="center"/>
          </w:tcPr>
          <w:p w:rsidRPr="00550EF0" w:rsidR="002A23B8" w:rsidP="00617E5F" w:rsidRDefault="002A23B8" w14:paraId="5FEC66F8"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Total Burden  (in hours)</w:t>
            </w:r>
          </w:p>
        </w:tc>
      </w:tr>
      <w:tr w:rsidRPr="00550EF0" w:rsidR="00E20EF0" w:rsidTr="00E20EF0" w14:paraId="1544AE69" w14:textId="77777777">
        <w:tc>
          <w:tcPr>
            <w:tcW w:w="2088" w:type="dxa"/>
            <w:vAlign w:val="center"/>
          </w:tcPr>
          <w:p w:rsidRPr="00550EF0" w:rsidR="002A23B8" w:rsidP="002A23B8" w:rsidRDefault="002A23B8" w14:paraId="5EE51F63" w14:textId="79580178">
            <w:pPr>
              <w:rPr>
                <w:rFonts w:ascii="Times New Roman" w:hAnsi="Times New Roman" w:eastAsia="Times New Roman" w:cs="Times New Roman"/>
              </w:rPr>
            </w:pPr>
            <w:bookmarkStart w:name="_Hlk30508764" w:id="16"/>
            <w:bookmarkEnd w:id="14"/>
            <w:r>
              <w:rPr>
                <w:rFonts w:ascii="Times New Roman" w:hAnsi="Times New Roman" w:eastAsia="Times New Roman" w:cs="Times New Roman"/>
              </w:rPr>
              <w:t>Current Population Survey</w:t>
            </w:r>
          </w:p>
        </w:tc>
        <w:tc>
          <w:tcPr>
            <w:tcW w:w="868" w:type="dxa"/>
            <w:vAlign w:val="center"/>
          </w:tcPr>
          <w:p w:rsidR="002A23B8" w:rsidP="002A23B8" w:rsidRDefault="002A23B8" w14:paraId="6E29BCE7" w14:textId="4B869219">
            <w:pPr>
              <w:spacing w:line="360" w:lineRule="auto"/>
            </w:pPr>
            <w:r>
              <w:rPr>
                <w:rFonts w:ascii="Times New Roman" w:hAnsi="Times New Roman" w:eastAsia="Times New Roman" w:cs="Times New Roman"/>
              </w:rPr>
              <w:t>Household</w:t>
            </w:r>
          </w:p>
        </w:tc>
        <w:tc>
          <w:tcPr>
            <w:tcW w:w="1527" w:type="dxa"/>
            <w:vAlign w:val="center"/>
          </w:tcPr>
          <w:p w:rsidRPr="00550EF0" w:rsidR="002A23B8" w:rsidP="002A23B8" w:rsidRDefault="002A23B8" w14:paraId="5B24D8B2" w14:textId="0F84A139">
            <w:pPr>
              <w:spacing w:line="360" w:lineRule="auto"/>
              <w:rPr>
                <w:rFonts w:ascii="Times New Roman" w:hAnsi="Times New Roman" w:eastAsia="Times New Roman" w:cs="Times New Roman"/>
              </w:rPr>
            </w:pPr>
            <w:r>
              <w:rPr>
                <w:rFonts w:ascii="Times New Roman" w:hAnsi="Times New Roman" w:eastAsia="Times New Roman" w:cs="Times New Roman"/>
              </w:rPr>
              <w:t>49,500</w:t>
            </w:r>
          </w:p>
        </w:tc>
        <w:tc>
          <w:tcPr>
            <w:tcW w:w="2280" w:type="dxa"/>
            <w:vAlign w:val="center"/>
          </w:tcPr>
          <w:p w:rsidRPr="00550EF0" w:rsidR="002A23B8" w:rsidP="002A23B8" w:rsidRDefault="002A23B8" w14:paraId="2F9A1116" w14:textId="7BD551DC">
            <w:pPr>
              <w:spacing w:line="360" w:lineRule="auto"/>
              <w:rPr>
                <w:rFonts w:ascii="Times New Roman" w:hAnsi="Times New Roman" w:eastAsia="Times New Roman" w:cs="Times New Roman"/>
              </w:rPr>
            </w:pPr>
            <w:r>
              <w:rPr>
                <w:rFonts w:ascii="Times New Roman" w:hAnsi="Times New Roman" w:eastAsia="Times New Roman" w:cs="Times New Roman"/>
              </w:rPr>
              <w:t xml:space="preserve">6 </w:t>
            </w:r>
            <w:r w:rsidR="00E20EF0">
              <w:rPr>
                <w:rFonts w:ascii="Times New Roman" w:hAnsi="Times New Roman" w:eastAsia="Times New Roman" w:cs="Times New Roman"/>
              </w:rPr>
              <w:t>(</w:t>
            </w:r>
            <w:r>
              <w:rPr>
                <w:rFonts w:ascii="Times New Roman" w:hAnsi="Times New Roman" w:eastAsia="Times New Roman" w:cs="Times New Roman"/>
              </w:rPr>
              <w:t>month</w:t>
            </w:r>
            <w:r w:rsidR="00E20EF0">
              <w:rPr>
                <w:rFonts w:ascii="Times New Roman" w:hAnsi="Times New Roman" w:eastAsia="Times New Roman" w:cs="Times New Roman"/>
              </w:rPr>
              <w:t>ly</w:t>
            </w:r>
            <w:r>
              <w:rPr>
                <w:rFonts w:ascii="Times New Roman" w:hAnsi="Times New Roman" w:eastAsia="Times New Roman" w:cs="Times New Roman"/>
              </w:rPr>
              <w:t>)</w:t>
            </w:r>
          </w:p>
        </w:tc>
        <w:tc>
          <w:tcPr>
            <w:tcW w:w="1334" w:type="dxa"/>
            <w:vAlign w:val="center"/>
          </w:tcPr>
          <w:p w:rsidRPr="00550EF0" w:rsidR="002A23B8" w:rsidP="002A23B8" w:rsidRDefault="002A23B8" w14:paraId="448E4C76" w14:textId="28B102A1">
            <w:pPr>
              <w:rPr>
                <w:rFonts w:ascii="Times New Roman" w:hAnsi="Times New Roman" w:eastAsia="Times New Roman" w:cs="Times New Roman"/>
              </w:rPr>
            </w:pPr>
            <w:r>
              <w:rPr>
                <w:rFonts w:ascii="Times New Roman" w:hAnsi="Times New Roman" w:eastAsia="Times New Roman" w:cs="Times New Roman"/>
              </w:rPr>
              <w:t>2 min per household</w:t>
            </w:r>
          </w:p>
        </w:tc>
        <w:tc>
          <w:tcPr>
            <w:tcW w:w="1217" w:type="dxa"/>
            <w:vAlign w:val="center"/>
          </w:tcPr>
          <w:p w:rsidRPr="00550EF0" w:rsidR="002A23B8" w:rsidP="002A23B8" w:rsidRDefault="002A23B8" w14:paraId="2218320C" w14:textId="73C2B358">
            <w:pPr>
              <w:spacing w:line="360" w:lineRule="auto"/>
              <w:rPr>
                <w:rFonts w:ascii="Times New Roman" w:hAnsi="Times New Roman" w:eastAsia="Times New Roman" w:cs="Times New Roman"/>
              </w:rPr>
            </w:pPr>
            <w:r>
              <w:rPr>
                <w:rFonts w:ascii="Times New Roman" w:hAnsi="Times New Roman" w:eastAsia="Times New Roman" w:cs="Times New Roman"/>
              </w:rPr>
              <w:t>9,900</w:t>
            </w:r>
          </w:p>
        </w:tc>
      </w:tr>
      <w:bookmarkEnd w:id="15"/>
      <w:bookmarkEnd w:id="16"/>
    </w:tbl>
    <w:p w:rsidRPr="00550EF0" w:rsidR="00AA1C0C" w:rsidP="00C106D7" w:rsidRDefault="00AA1C0C" w14:paraId="3822550B" w14:textId="77777777">
      <w:pPr>
        <w:spacing w:line="360" w:lineRule="auto"/>
      </w:pPr>
    </w:p>
    <w:p w:rsidR="00025DFD" w:rsidRDefault="00025DFD" w14:paraId="42AEC09A" w14:textId="77777777">
      <w:pPr>
        <w:rPr>
          <w:color w:val="000000"/>
        </w:rPr>
      </w:pPr>
      <w:r>
        <w:rPr>
          <w:color w:val="000000"/>
        </w:rPr>
        <w:br w:type="page"/>
      </w:r>
    </w:p>
    <w:p w:rsidRPr="00550EF0" w:rsidR="000326EB" w:rsidP="000326EB" w:rsidRDefault="000326EB" w14:paraId="18255CCB" w14:textId="66D98ACD">
      <w:pPr>
        <w:spacing w:line="360" w:lineRule="auto"/>
        <w:rPr>
          <w:color w:val="000000"/>
        </w:rPr>
      </w:pPr>
      <w:r w:rsidRPr="00550EF0">
        <w:rPr>
          <w:color w:val="000000"/>
        </w:rPr>
        <w:t>Estimates of Cost Burden</w:t>
      </w:r>
      <w:r w:rsidR="00C944D0">
        <w:rPr>
          <w:color w:val="000000"/>
        </w:rPr>
        <w:t xml:space="preserve"> for 180 Days</w:t>
      </w:r>
      <w:r w:rsidR="00127F5D">
        <w:rPr>
          <w:color w:val="000000"/>
        </w:rPr>
        <w:t>:</w:t>
      </w:r>
    </w:p>
    <w:p w:rsidRPr="00550EF0" w:rsidR="000326EB" w:rsidP="000326EB" w:rsidRDefault="000326EB" w14:paraId="6C658A65" w14:textId="77777777">
      <w:pPr>
        <w:spacing w:line="360" w:lineRule="auto"/>
        <w:rPr>
          <w:color w:val="000000"/>
        </w:rPr>
      </w:pPr>
    </w:p>
    <w:tbl>
      <w:tblPr>
        <w:tblStyle w:val="TableGrid"/>
        <w:tblW w:w="52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990"/>
        <w:gridCol w:w="1260"/>
        <w:gridCol w:w="1440"/>
      </w:tblGrid>
      <w:tr w:rsidRPr="00550EF0" w:rsidR="001E3507" w:rsidTr="001E3507" w14:paraId="3E2E0B34" w14:textId="77777777">
        <w:trPr>
          <w:jc w:val="center"/>
        </w:trPr>
        <w:tc>
          <w:tcPr>
            <w:tcW w:w="1605" w:type="dxa"/>
          </w:tcPr>
          <w:p w:rsidRPr="00550EF0" w:rsidR="001E3507" w:rsidP="00770BA2" w:rsidRDefault="001E3507" w14:paraId="0E7B3CCE" w14:textId="0F673394">
            <w:pPr>
              <w:rPr>
                <w:rFonts w:ascii="Times New Roman" w:hAnsi="Times New Roman" w:cs="Times New Roman"/>
                <w:b/>
                <w:color w:val="000000"/>
              </w:rPr>
            </w:pPr>
            <w:r>
              <w:rPr>
                <w:rFonts w:ascii="Times New Roman" w:hAnsi="Times New Roman" w:cs="Times New Roman"/>
                <w:b/>
                <w:color w:val="000000"/>
              </w:rPr>
              <w:t>Survey</w:t>
            </w:r>
          </w:p>
        </w:tc>
        <w:tc>
          <w:tcPr>
            <w:tcW w:w="990" w:type="dxa"/>
          </w:tcPr>
          <w:p w:rsidRPr="00550EF0" w:rsidR="001E3507" w:rsidP="00770BA2" w:rsidRDefault="001E3507" w14:paraId="4035867B" w14:textId="77777777">
            <w:pPr>
              <w:rPr>
                <w:rFonts w:ascii="Times New Roman" w:hAnsi="Times New Roman" w:cs="Times New Roman"/>
                <w:b/>
                <w:color w:val="000000"/>
              </w:rPr>
            </w:pPr>
            <w:r w:rsidRPr="00550EF0">
              <w:rPr>
                <w:rFonts w:ascii="Times New Roman" w:hAnsi="Times New Roman" w:cs="Times New Roman"/>
                <w:b/>
              </w:rPr>
              <w:t>Total Burden Hours</w:t>
            </w:r>
          </w:p>
        </w:tc>
        <w:tc>
          <w:tcPr>
            <w:tcW w:w="1260" w:type="dxa"/>
          </w:tcPr>
          <w:p w:rsidRPr="00550EF0" w:rsidR="001E3507" w:rsidP="00770BA2" w:rsidRDefault="001E3507" w14:paraId="607504D5" w14:textId="77777777">
            <w:pPr>
              <w:rPr>
                <w:rFonts w:ascii="Times New Roman" w:hAnsi="Times New Roman" w:cs="Times New Roman"/>
                <w:b/>
                <w:color w:val="000000"/>
              </w:rPr>
            </w:pPr>
            <w:r w:rsidRPr="00550EF0">
              <w:rPr>
                <w:rFonts w:ascii="Times New Roman" w:hAnsi="Times New Roman" w:cs="Times New Roman"/>
                <w:b/>
              </w:rPr>
              <w:t>Hourly Wage Rate</w:t>
            </w:r>
          </w:p>
        </w:tc>
        <w:tc>
          <w:tcPr>
            <w:tcW w:w="1440" w:type="dxa"/>
          </w:tcPr>
          <w:p w:rsidRPr="00550EF0" w:rsidR="001E3507" w:rsidP="00770BA2" w:rsidRDefault="001E3507" w14:paraId="04474BA7" w14:textId="77777777">
            <w:pPr>
              <w:rPr>
                <w:rFonts w:ascii="Times New Roman" w:hAnsi="Times New Roman" w:cs="Times New Roman"/>
                <w:b/>
                <w:color w:val="000000"/>
              </w:rPr>
            </w:pPr>
            <w:r w:rsidRPr="00550EF0">
              <w:rPr>
                <w:rFonts w:ascii="Times New Roman" w:hAnsi="Times New Roman" w:cs="Times New Roman"/>
                <w:b/>
              </w:rPr>
              <w:t xml:space="preserve">Respondent Cost </w:t>
            </w:r>
          </w:p>
        </w:tc>
      </w:tr>
      <w:tr w:rsidRPr="00550EF0" w:rsidR="001E3507" w:rsidTr="001E3507" w14:paraId="65C17250" w14:textId="77777777">
        <w:trPr>
          <w:jc w:val="center"/>
        </w:trPr>
        <w:tc>
          <w:tcPr>
            <w:tcW w:w="1605" w:type="dxa"/>
            <w:vAlign w:val="center"/>
          </w:tcPr>
          <w:p w:rsidRPr="00550EF0" w:rsidR="001E3507" w:rsidP="00770BA2" w:rsidRDefault="001E3507" w14:paraId="077092F3" w14:textId="659C474F">
            <w:pPr>
              <w:rPr>
                <w:rFonts w:ascii="Times New Roman" w:hAnsi="Times New Roman" w:cs="Times New Roman"/>
              </w:rPr>
            </w:pPr>
            <w:r>
              <w:rPr>
                <w:rFonts w:ascii="Times New Roman" w:hAnsi="Times New Roman" w:cs="Times New Roman"/>
              </w:rPr>
              <w:t>Current Population Survey</w:t>
            </w:r>
          </w:p>
        </w:tc>
        <w:tc>
          <w:tcPr>
            <w:tcW w:w="990" w:type="dxa"/>
            <w:vAlign w:val="center"/>
          </w:tcPr>
          <w:p w:rsidRPr="00550EF0" w:rsidR="001E3507" w:rsidP="00770BA2" w:rsidRDefault="00C0706D" w14:paraId="63805215" w14:textId="159E175B">
            <w:pPr>
              <w:rPr>
                <w:rFonts w:ascii="Times New Roman" w:hAnsi="Times New Roman" w:cs="Times New Roman"/>
                <w:color w:val="000000"/>
              </w:rPr>
            </w:pPr>
            <w:r>
              <w:rPr>
                <w:rFonts w:ascii="Times New Roman" w:hAnsi="Times New Roman" w:cs="Times New Roman"/>
                <w:color w:val="000000"/>
              </w:rPr>
              <w:t>9,900</w:t>
            </w:r>
          </w:p>
        </w:tc>
        <w:tc>
          <w:tcPr>
            <w:tcW w:w="1260" w:type="dxa"/>
            <w:vAlign w:val="center"/>
          </w:tcPr>
          <w:p w:rsidRPr="00550EF0" w:rsidR="001E3507" w:rsidP="00770BA2" w:rsidRDefault="00491CE7" w14:paraId="4CD9D2E9" w14:textId="56B364CC">
            <w:pPr>
              <w:rPr>
                <w:rFonts w:ascii="Times New Roman" w:hAnsi="Times New Roman" w:cs="Times New Roman"/>
                <w:color w:val="000000"/>
              </w:rPr>
            </w:pPr>
            <w:r>
              <w:rPr>
                <w:rFonts w:ascii="Times New Roman" w:hAnsi="Times New Roman" w:cs="Times New Roman"/>
                <w:color w:val="000000"/>
              </w:rPr>
              <w:t>$19.14</w:t>
            </w:r>
          </w:p>
        </w:tc>
        <w:tc>
          <w:tcPr>
            <w:tcW w:w="1440" w:type="dxa"/>
            <w:vAlign w:val="center"/>
          </w:tcPr>
          <w:p w:rsidRPr="00550EF0" w:rsidR="001E3507" w:rsidP="00770BA2" w:rsidRDefault="00491CE7" w14:paraId="5B7D01F8" w14:textId="6FF2BC4A">
            <w:pPr>
              <w:rPr>
                <w:rFonts w:ascii="Times New Roman" w:hAnsi="Times New Roman" w:cs="Times New Roman"/>
                <w:color w:val="000000"/>
              </w:rPr>
            </w:pPr>
            <w:r>
              <w:rPr>
                <w:rFonts w:ascii="Times New Roman" w:hAnsi="Times New Roman" w:cs="Times New Roman"/>
                <w:color w:val="000000"/>
              </w:rPr>
              <w:t>$189,486</w:t>
            </w:r>
          </w:p>
        </w:tc>
      </w:tr>
    </w:tbl>
    <w:p w:rsidRPr="00550EF0" w:rsidR="000326EB" w:rsidP="000326EB" w:rsidRDefault="000326EB" w14:paraId="1D7BE334" w14:textId="77777777">
      <w:pPr>
        <w:spacing w:line="360" w:lineRule="auto"/>
        <w:rPr>
          <w:color w:val="FF0000"/>
        </w:rPr>
      </w:pPr>
    </w:p>
    <w:p w:rsidR="007505E8" w:rsidP="007505E8" w:rsidRDefault="007505E8" w14:paraId="487432F3" w14:textId="076DB71A">
      <w:pPr>
        <w:tabs>
          <w:tab w:val="left" w:pos="1"/>
          <w:tab w:val="left" w:pos="1584"/>
          <w:tab w:val="left" w:pos="3888"/>
          <w:tab w:val="left" w:pos="5472"/>
          <w:tab w:val="left" w:pos="7200"/>
        </w:tabs>
        <w:rPr>
          <w:color w:val="000000"/>
        </w:rPr>
      </w:pPr>
      <w:r>
        <w:rPr>
          <w:color w:val="000000"/>
        </w:rPr>
        <w:t xml:space="preserve">See </w:t>
      </w:r>
      <w:r w:rsidR="00127F5D">
        <w:rPr>
          <w:color w:val="000000"/>
        </w:rPr>
        <w:t>OMB Control No. 1220-0100/</w:t>
      </w:r>
      <w:r>
        <w:rPr>
          <w:color w:val="000000"/>
        </w:rPr>
        <w:t xml:space="preserve">ICR </w:t>
      </w:r>
      <w:r w:rsidR="002A23B8">
        <w:rPr>
          <w:color w:val="000000"/>
        </w:rPr>
        <w:t xml:space="preserve">Reference No. </w:t>
      </w:r>
      <w:r w:rsidRPr="00995458">
        <w:rPr>
          <w:color w:val="000000"/>
        </w:rPr>
        <w:t>201706-1220-002</w:t>
      </w:r>
      <w:r>
        <w:rPr>
          <w:color w:val="000000"/>
        </w:rPr>
        <w:t xml:space="preserve"> for information on burden hours for the CPS.</w:t>
      </w:r>
    </w:p>
    <w:p w:rsidRPr="00550EF0" w:rsidR="00904DF8" w:rsidP="00E70DD9" w:rsidRDefault="00904DF8" w14:paraId="34C7FE95" w14:textId="77777777">
      <w:pPr>
        <w:tabs>
          <w:tab w:val="left" w:pos="1"/>
          <w:tab w:val="left" w:pos="1584"/>
          <w:tab w:val="left" w:pos="3888"/>
          <w:tab w:val="left" w:pos="5472"/>
          <w:tab w:val="left" w:pos="7200"/>
        </w:tabs>
        <w:rPr>
          <w:color w:val="000000"/>
        </w:rPr>
      </w:pPr>
    </w:p>
    <w:p w:rsidRPr="00550EF0" w:rsidR="009135CB" w:rsidP="001209EC" w:rsidRDefault="009135CB" w14:paraId="777E78E9" w14:textId="77777777">
      <w:pPr>
        <w:pStyle w:val="Heading1"/>
        <w:rPr>
          <w:sz w:val="24"/>
          <w:szCs w:val="24"/>
        </w:rPr>
      </w:pPr>
      <w:bookmarkStart w:name="_Toc30143583" w:id="17"/>
      <w:bookmarkStart w:name="_Toc30143614" w:id="18"/>
      <w:bookmarkStart w:name="_Toc30143697" w:id="19"/>
      <w:bookmarkStart w:name="_Toc30143584" w:id="20"/>
      <w:bookmarkStart w:name="_Toc30143615" w:id="21"/>
      <w:bookmarkStart w:name="_Toc30143698" w:id="22"/>
      <w:bookmarkStart w:name="_Toc30238165" w:id="23"/>
      <w:bookmarkEnd w:id="17"/>
      <w:bookmarkEnd w:id="18"/>
      <w:bookmarkEnd w:id="19"/>
      <w:bookmarkEnd w:id="20"/>
      <w:bookmarkEnd w:id="21"/>
      <w:bookmarkEnd w:id="22"/>
      <w:r w:rsidRPr="00550EF0">
        <w:rPr>
          <w:sz w:val="24"/>
          <w:szCs w:val="24"/>
        </w:rPr>
        <w:t xml:space="preserve">Estimate of Other Total Annual Cost Burden to Respondents or </w:t>
      </w:r>
      <w:r w:rsidRPr="00550EF0" w:rsidR="00BD540F">
        <w:rPr>
          <w:sz w:val="24"/>
          <w:szCs w:val="24"/>
        </w:rPr>
        <w:t>Record</w:t>
      </w:r>
      <w:r w:rsidRPr="00550EF0" w:rsidR="001A4D48">
        <w:rPr>
          <w:sz w:val="24"/>
          <w:szCs w:val="24"/>
        </w:rPr>
        <w:t xml:space="preserve"> K</w:t>
      </w:r>
      <w:r w:rsidRPr="00550EF0" w:rsidR="00BD540F">
        <w:rPr>
          <w:sz w:val="24"/>
          <w:szCs w:val="24"/>
        </w:rPr>
        <w:t>eepers</w:t>
      </w:r>
      <w:bookmarkEnd w:id="23"/>
    </w:p>
    <w:p w:rsidR="008D085C" w:rsidP="00127F5D" w:rsidRDefault="009135CB" w14:paraId="4FEAFF60" w14:textId="1A8823C3">
      <w:pPr>
        <w:tabs>
          <w:tab w:val="left" w:pos="1"/>
          <w:tab w:val="left" w:pos="1584"/>
          <w:tab w:val="left" w:pos="3888"/>
          <w:tab w:val="left" w:pos="5472"/>
          <w:tab w:val="left" w:pos="7200"/>
        </w:tabs>
        <w:rPr>
          <w:color w:val="000000"/>
        </w:rPr>
      </w:pPr>
      <w:bookmarkStart w:name="_Hlk30189111" w:id="24"/>
      <w:r w:rsidRPr="00550EF0">
        <w:rPr>
          <w:color w:val="000000"/>
        </w:rPr>
        <w:t xml:space="preserve">There are no other annual costs to respondents </w:t>
      </w:r>
      <w:r w:rsidR="00553B1C">
        <w:rPr>
          <w:color w:val="000000"/>
        </w:rPr>
        <w:t>other than their time to respond</w:t>
      </w:r>
      <w:r w:rsidRPr="00550EF0">
        <w:rPr>
          <w:color w:val="000000"/>
        </w:rPr>
        <w:t xml:space="preserve">. </w:t>
      </w:r>
      <w:bookmarkEnd w:id="24"/>
      <w:r w:rsidR="00995458">
        <w:rPr>
          <w:color w:val="000000"/>
        </w:rPr>
        <w:t xml:space="preserve">See </w:t>
      </w:r>
      <w:r w:rsidR="00526802">
        <w:rPr>
          <w:color w:val="000000"/>
        </w:rPr>
        <w:t>OMB Control No. 1220-0100/</w:t>
      </w:r>
      <w:r w:rsidR="00995458">
        <w:rPr>
          <w:color w:val="000000"/>
        </w:rPr>
        <w:t xml:space="preserve">ICR </w:t>
      </w:r>
      <w:r w:rsidR="002A23B8">
        <w:rPr>
          <w:color w:val="000000"/>
        </w:rPr>
        <w:t xml:space="preserve">Reference No. </w:t>
      </w:r>
      <w:r w:rsidRPr="00995458" w:rsidR="00995458">
        <w:rPr>
          <w:color w:val="000000"/>
        </w:rPr>
        <w:t>201706-1220-002</w:t>
      </w:r>
      <w:r w:rsidR="00995458">
        <w:rPr>
          <w:color w:val="000000"/>
        </w:rPr>
        <w:t xml:space="preserve"> for information on the cost burden of the CPS.</w:t>
      </w:r>
    </w:p>
    <w:p w:rsidRPr="005133C0" w:rsidR="000B7D79" w:rsidP="005133C0" w:rsidRDefault="000B7D79" w14:paraId="0553ECD5" w14:textId="77777777">
      <w:pPr>
        <w:tabs>
          <w:tab w:val="left" w:pos="1"/>
          <w:tab w:val="left" w:pos="1584"/>
          <w:tab w:val="left" w:pos="3888"/>
          <w:tab w:val="left" w:pos="5472"/>
          <w:tab w:val="left" w:pos="7200"/>
        </w:tabs>
        <w:rPr>
          <w:color w:val="000000"/>
        </w:rPr>
      </w:pPr>
    </w:p>
    <w:p w:rsidRPr="00550EF0" w:rsidR="009135CB" w:rsidP="001209EC" w:rsidRDefault="009135CB" w14:paraId="7FB14A84" w14:textId="77777777">
      <w:pPr>
        <w:pStyle w:val="Heading1"/>
        <w:rPr>
          <w:sz w:val="24"/>
          <w:szCs w:val="24"/>
        </w:rPr>
      </w:pPr>
      <w:bookmarkStart w:name="_Toc30238166" w:id="25"/>
      <w:r w:rsidRPr="00550EF0">
        <w:rPr>
          <w:sz w:val="24"/>
          <w:szCs w:val="24"/>
        </w:rPr>
        <w:t>Cost to the Federal Government</w:t>
      </w:r>
      <w:bookmarkEnd w:id="25"/>
      <w:r w:rsidRPr="00550EF0" w:rsidR="00A62F53">
        <w:rPr>
          <w:sz w:val="24"/>
          <w:szCs w:val="24"/>
        </w:rPr>
        <w:t xml:space="preserve"> </w:t>
      </w:r>
      <w:r w:rsidR="00361910">
        <w:rPr>
          <w:sz w:val="24"/>
          <w:szCs w:val="24"/>
        </w:rPr>
        <w:t>for 180 Days</w:t>
      </w:r>
    </w:p>
    <w:p w:rsidR="00C01B4C" w:rsidP="00C01B4C" w:rsidRDefault="00F952B8" w14:paraId="0C9B9FE3" w14:textId="6A7880C7">
      <w:pPr>
        <w:tabs>
          <w:tab w:val="left" w:pos="1"/>
          <w:tab w:val="left" w:pos="1584"/>
          <w:tab w:val="left" w:pos="3888"/>
          <w:tab w:val="left" w:pos="5472"/>
          <w:tab w:val="left" w:pos="7200"/>
        </w:tabs>
        <w:rPr>
          <w:color w:val="000000"/>
        </w:rPr>
      </w:pPr>
      <w:r>
        <w:rPr>
          <w:color w:val="000000"/>
        </w:rPr>
        <w:t>The cost to the federal government for the</w:t>
      </w:r>
      <w:r w:rsidR="005E2DE8">
        <w:rPr>
          <w:color w:val="000000"/>
        </w:rPr>
        <w:t xml:space="preserve"> new COVID-19</w:t>
      </w:r>
      <w:r>
        <w:rPr>
          <w:color w:val="000000"/>
        </w:rPr>
        <w:t xml:space="preserve"> questions is approximately </w:t>
      </w:r>
      <w:r w:rsidR="00C01B4C">
        <w:rPr>
          <w:color w:val="000000"/>
        </w:rPr>
        <w:t xml:space="preserve">$180,000 for 180 days (6 monthly collections). </w:t>
      </w:r>
      <w:r w:rsidRPr="005E2DE8" w:rsidR="005E2DE8">
        <w:rPr>
          <w:color w:val="000000"/>
        </w:rPr>
        <w:t>Funding for these questions will be part of the annual agreement through which the BLS contracts with the Ce</w:t>
      </w:r>
      <w:r w:rsidR="005E2DE8">
        <w:rPr>
          <w:color w:val="000000"/>
        </w:rPr>
        <w:t xml:space="preserve">nsus Bureau to conduct the CPS. </w:t>
      </w:r>
      <w:r w:rsidR="00C01B4C">
        <w:rPr>
          <w:color w:val="000000"/>
        </w:rPr>
        <w:t xml:space="preserve">See </w:t>
      </w:r>
      <w:r w:rsidR="00127F5D">
        <w:rPr>
          <w:color w:val="000000"/>
        </w:rPr>
        <w:t>OMB Control No. 1220-0100/</w:t>
      </w:r>
      <w:r w:rsidR="00C01B4C">
        <w:rPr>
          <w:color w:val="000000"/>
        </w:rPr>
        <w:t xml:space="preserve">ICR </w:t>
      </w:r>
      <w:r w:rsidR="002A23B8">
        <w:rPr>
          <w:color w:val="000000"/>
        </w:rPr>
        <w:t xml:space="preserve">Reference No. </w:t>
      </w:r>
      <w:r w:rsidRPr="00995458" w:rsidR="00C01B4C">
        <w:rPr>
          <w:color w:val="000000"/>
        </w:rPr>
        <w:t>201706-1220-002</w:t>
      </w:r>
      <w:r w:rsidR="00C01B4C">
        <w:rPr>
          <w:color w:val="000000"/>
        </w:rPr>
        <w:t xml:space="preserve"> for information on the cost of the CPS to the federal government.</w:t>
      </w:r>
    </w:p>
    <w:p w:rsidR="00EC55AD" w:rsidP="002B49FF" w:rsidRDefault="00EC55AD" w14:paraId="080AEC26" w14:textId="08D18BE3">
      <w:pPr>
        <w:tabs>
          <w:tab w:val="left" w:pos="1"/>
          <w:tab w:val="left" w:pos="1584"/>
          <w:tab w:val="left" w:pos="3888"/>
          <w:tab w:val="left" w:pos="5472"/>
          <w:tab w:val="left" w:pos="7200"/>
        </w:tabs>
        <w:rPr>
          <w:rFonts w:eastAsiaTheme="minorHAnsi"/>
        </w:rPr>
      </w:pPr>
    </w:p>
    <w:p w:rsidRPr="00550EF0" w:rsidR="009135CB" w:rsidP="001209EC" w:rsidRDefault="004132BA" w14:paraId="23ACF523" w14:textId="77777777">
      <w:pPr>
        <w:pStyle w:val="Heading1"/>
        <w:rPr>
          <w:sz w:val="24"/>
          <w:szCs w:val="24"/>
        </w:rPr>
      </w:pPr>
      <w:bookmarkStart w:name="_Toc30238167" w:id="26"/>
      <w:r w:rsidRPr="00550EF0">
        <w:rPr>
          <w:sz w:val="24"/>
          <w:szCs w:val="24"/>
        </w:rPr>
        <w:t>E</w:t>
      </w:r>
      <w:r w:rsidRPr="00550EF0" w:rsidR="009135CB">
        <w:rPr>
          <w:sz w:val="24"/>
          <w:szCs w:val="24"/>
        </w:rPr>
        <w:t>xplanation for Program Changes or Adjustments</w:t>
      </w:r>
      <w:bookmarkEnd w:id="26"/>
    </w:p>
    <w:p w:rsidR="00255FD3" w:rsidP="00255FD3" w:rsidRDefault="00553B1C" w14:paraId="1B2699F9" w14:textId="2FB7370C">
      <w:pPr>
        <w:rPr>
          <w:rFonts w:eastAsiaTheme="minorHAnsi"/>
        </w:rPr>
      </w:pPr>
      <w:r w:rsidRPr="00562096">
        <w:t>This collection is submitted as a new collection</w:t>
      </w:r>
      <w:r>
        <w:t>.</w:t>
      </w:r>
    </w:p>
    <w:p w:rsidR="00371AFE" w:rsidP="00255FD3" w:rsidRDefault="00371AFE" w14:paraId="32EDA453" w14:textId="77777777">
      <w:pPr>
        <w:rPr>
          <w:rFonts w:eastAsiaTheme="minorHAnsi"/>
        </w:rPr>
      </w:pPr>
    </w:p>
    <w:p w:rsidRPr="00E859A2" w:rsidR="009135CB" w:rsidP="001209EC" w:rsidRDefault="004132BA" w14:paraId="61C5C6D6" w14:textId="77777777">
      <w:pPr>
        <w:pStyle w:val="Heading1"/>
        <w:rPr>
          <w:sz w:val="24"/>
          <w:szCs w:val="24"/>
        </w:rPr>
      </w:pPr>
      <w:bookmarkStart w:name="_Toc30238168" w:id="27"/>
      <w:r w:rsidRPr="00E859A2">
        <w:rPr>
          <w:sz w:val="24"/>
          <w:szCs w:val="24"/>
        </w:rPr>
        <w:t>P</w:t>
      </w:r>
      <w:r w:rsidRPr="00E859A2" w:rsidR="009135CB">
        <w:rPr>
          <w:sz w:val="24"/>
          <w:szCs w:val="24"/>
        </w:rPr>
        <w:t>lans for Tabulation and Publication and Project Time Schedule</w:t>
      </w:r>
      <w:bookmarkEnd w:id="27"/>
      <w:r w:rsidRPr="00E859A2" w:rsidR="00F35B3D">
        <w:rPr>
          <w:sz w:val="24"/>
          <w:szCs w:val="24"/>
        </w:rPr>
        <w:t xml:space="preserve"> </w:t>
      </w:r>
    </w:p>
    <w:p w:rsidR="00244AF0" w:rsidP="00371AFE" w:rsidRDefault="00244AF0" w14:paraId="6F9CFBE5" w14:textId="531701E0">
      <w:pPr>
        <w:tabs>
          <w:tab w:val="left" w:pos="1"/>
          <w:tab w:val="left" w:pos="1584"/>
          <w:tab w:val="left" w:pos="3888"/>
          <w:tab w:val="left" w:pos="5472"/>
          <w:tab w:val="left" w:pos="7200"/>
        </w:tabs>
        <w:rPr>
          <w:color w:val="000000"/>
        </w:rPr>
      </w:pPr>
      <w:r>
        <w:rPr>
          <w:color w:val="000000"/>
        </w:rPr>
        <w:t xml:space="preserve">Following </w:t>
      </w:r>
      <w:r w:rsidR="006A2756">
        <w:rPr>
          <w:color w:val="000000"/>
        </w:rPr>
        <w:t xml:space="preserve">the BLS </w:t>
      </w:r>
      <w:r>
        <w:rPr>
          <w:color w:val="000000"/>
        </w:rPr>
        <w:t xml:space="preserve">model with </w:t>
      </w:r>
      <w:r w:rsidR="006A2756">
        <w:rPr>
          <w:color w:val="000000"/>
        </w:rPr>
        <w:t xml:space="preserve">previous </w:t>
      </w:r>
      <w:r>
        <w:rPr>
          <w:color w:val="000000"/>
        </w:rPr>
        <w:t xml:space="preserve">special data collections, such as the addition to the CPS of several questions after Hurricane Katrina, BLS plans to summarize the findings from the </w:t>
      </w:r>
      <w:r w:rsidR="00FC338B">
        <w:rPr>
          <w:color w:val="000000"/>
        </w:rPr>
        <w:t>questions related to the COVID-19 pandemic</w:t>
      </w:r>
      <w:r>
        <w:rPr>
          <w:color w:val="000000"/>
        </w:rPr>
        <w:t xml:space="preserve"> and make them available to the public</w:t>
      </w:r>
      <w:r w:rsidR="00EA2B2E">
        <w:rPr>
          <w:color w:val="000000"/>
        </w:rPr>
        <w:t xml:space="preserve"> as soon as is practicable</w:t>
      </w:r>
      <w:r>
        <w:rPr>
          <w:color w:val="000000"/>
        </w:rPr>
        <w:t>. The raw data will also be released as public</w:t>
      </w:r>
      <w:r w:rsidR="008C7135">
        <w:rPr>
          <w:color w:val="000000"/>
        </w:rPr>
        <w:t>-</w:t>
      </w:r>
      <w:r>
        <w:rPr>
          <w:color w:val="000000"/>
        </w:rPr>
        <w:t>use microdata files.</w:t>
      </w:r>
    </w:p>
    <w:p w:rsidR="00244AF0" w:rsidP="00371AFE" w:rsidRDefault="00244AF0" w14:paraId="656E715F" w14:textId="77777777">
      <w:pPr>
        <w:tabs>
          <w:tab w:val="left" w:pos="1"/>
          <w:tab w:val="left" w:pos="1584"/>
          <w:tab w:val="left" w:pos="3888"/>
          <w:tab w:val="left" w:pos="5472"/>
          <w:tab w:val="left" w:pos="7200"/>
        </w:tabs>
        <w:rPr>
          <w:color w:val="000000"/>
        </w:rPr>
      </w:pPr>
    </w:p>
    <w:p w:rsidRPr="002A23B8" w:rsidR="00244AF0" w:rsidP="002A23B8" w:rsidRDefault="00244AF0" w14:paraId="590028BF" w14:textId="46B0CF03">
      <w:r>
        <w:rPr>
          <w:color w:val="000000"/>
        </w:rPr>
        <w:t xml:space="preserve">See </w:t>
      </w:r>
      <w:r w:rsidR="008C7135">
        <w:rPr>
          <w:color w:val="000000"/>
        </w:rPr>
        <w:t>OMB Control No. 1220-0100</w:t>
      </w:r>
      <w:r w:rsidR="002A23B8">
        <w:t>/</w:t>
      </w:r>
      <w:r>
        <w:rPr>
          <w:color w:val="000000"/>
        </w:rPr>
        <w:t xml:space="preserve">ICR </w:t>
      </w:r>
      <w:r w:rsidR="002A23B8">
        <w:rPr>
          <w:color w:val="000000"/>
        </w:rPr>
        <w:t>Reference No.</w:t>
      </w:r>
      <w:r w:rsidRPr="00995458">
        <w:rPr>
          <w:color w:val="000000"/>
        </w:rPr>
        <w:t>201706-1220-002</w:t>
      </w:r>
      <w:r>
        <w:rPr>
          <w:color w:val="000000"/>
        </w:rPr>
        <w:t xml:space="preserve"> for information on CPS publications.</w:t>
      </w:r>
    </w:p>
    <w:p w:rsidRPr="00E859A2" w:rsidR="008D085C" w:rsidP="00371AFE" w:rsidRDefault="008D085C" w14:paraId="2A988F17" w14:textId="77777777">
      <w:pPr>
        <w:tabs>
          <w:tab w:val="left" w:pos="1"/>
          <w:tab w:val="left" w:pos="1584"/>
          <w:tab w:val="left" w:pos="3888"/>
          <w:tab w:val="left" w:pos="5472"/>
          <w:tab w:val="left" w:pos="7200"/>
        </w:tabs>
        <w:rPr>
          <w:color w:val="000000"/>
        </w:rPr>
      </w:pPr>
    </w:p>
    <w:p w:rsidRPr="00E859A2" w:rsidR="009135CB" w:rsidP="001209EC" w:rsidRDefault="0054726E" w14:paraId="39B632E8" w14:textId="77777777">
      <w:pPr>
        <w:pStyle w:val="Heading1"/>
        <w:rPr>
          <w:sz w:val="24"/>
          <w:szCs w:val="24"/>
        </w:rPr>
      </w:pPr>
      <w:bookmarkStart w:name="_Toc30238169" w:id="28"/>
      <w:r w:rsidRPr="00E859A2">
        <w:rPr>
          <w:sz w:val="24"/>
          <w:szCs w:val="24"/>
        </w:rPr>
        <w:t xml:space="preserve">Reason(s) </w:t>
      </w:r>
      <w:r w:rsidR="008D085C">
        <w:rPr>
          <w:sz w:val="24"/>
          <w:szCs w:val="24"/>
        </w:rPr>
        <w:t xml:space="preserve">Not to </w:t>
      </w:r>
      <w:r w:rsidRPr="00E859A2">
        <w:rPr>
          <w:sz w:val="24"/>
          <w:szCs w:val="24"/>
        </w:rPr>
        <w:t xml:space="preserve">Display OMB Expiration Date </w:t>
      </w:r>
      <w:bookmarkEnd w:id="28"/>
    </w:p>
    <w:p w:rsidR="00D17637" w:rsidP="000A27C3" w:rsidRDefault="00B84155" w14:paraId="2DC63F10" w14:textId="71E0CB7D">
      <w:pPr>
        <w:tabs>
          <w:tab w:val="left" w:pos="1"/>
          <w:tab w:val="left" w:pos="1584"/>
          <w:tab w:val="left" w:pos="3888"/>
          <w:tab w:val="left" w:pos="5472"/>
          <w:tab w:val="left" w:pos="7200"/>
        </w:tabs>
        <w:rPr>
          <w:color w:val="000000"/>
        </w:rPr>
      </w:pPr>
      <w:r>
        <w:rPr>
          <w:color w:val="000000"/>
        </w:rPr>
        <w:t>As with the CPS, t</w:t>
      </w:r>
      <w:r w:rsidRPr="000A27C3" w:rsidR="000A27C3">
        <w:rPr>
          <w:color w:val="000000"/>
        </w:rPr>
        <w:t xml:space="preserve">he Census Bureau does not wish to display the assigned expiration date of the collection </w:t>
      </w:r>
      <w:r w:rsidR="00C439FF">
        <w:rPr>
          <w:color w:val="000000"/>
        </w:rPr>
        <w:t xml:space="preserve">of the COVID-19 questions </w:t>
      </w:r>
      <w:r w:rsidRPr="000A27C3" w:rsidR="000A27C3">
        <w:rPr>
          <w:color w:val="000000"/>
        </w:rPr>
        <w:t>because the instrument is automated and the respondent, therefore, would never see the date. The advance letter sent to households by the Census Bureau contains Census’s OMB clearance number for the CPS and Census’s version of the failure to comply notice (Attachment E</w:t>
      </w:r>
      <w:r w:rsidR="008C7135">
        <w:rPr>
          <w:color w:val="000000"/>
        </w:rPr>
        <w:t xml:space="preserve"> under OMB Control No. 1220-0100/ICR Reference No. </w:t>
      </w:r>
      <w:r w:rsidRPr="00995458" w:rsidR="008C7135">
        <w:rPr>
          <w:color w:val="000000"/>
        </w:rPr>
        <w:t>201706-1220-002</w:t>
      </w:r>
      <w:r w:rsidRPr="000A27C3" w:rsidR="000A27C3">
        <w:rPr>
          <w:color w:val="000000"/>
        </w:rPr>
        <w:t>). Copies of this advance letter are stockpiled by the Census Bureau for use as needed; changes to the letter would make the current inventory of letters unusable.</w:t>
      </w:r>
    </w:p>
    <w:p w:rsidRPr="000A27C3" w:rsidR="000A27C3" w:rsidP="000A27C3" w:rsidRDefault="000A27C3" w14:paraId="5ECF1AD2" w14:textId="4F29B099">
      <w:pPr>
        <w:tabs>
          <w:tab w:val="left" w:pos="1"/>
          <w:tab w:val="left" w:pos="1584"/>
          <w:tab w:val="left" w:pos="3888"/>
          <w:tab w:val="left" w:pos="5472"/>
          <w:tab w:val="left" w:pos="7200"/>
        </w:tabs>
        <w:rPr>
          <w:color w:val="000000"/>
        </w:rPr>
      </w:pPr>
    </w:p>
    <w:p w:rsidRPr="00E859A2" w:rsidR="009135CB" w:rsidP="001209EC" w:rsidRDefault="009135CB" w14:paraId="296E2653" w14:textId="77777777">
      <w:pPr>
        <w:pStyle w:val="Heading1"/>
        <w:rPr>
          <w:sz w:val="24"/>
          <w:szCs w:val="24"/>
        </w:rPr>
      </w:pPr>
      <w:bookmarkStart w:name="_Toc30238170" w:id="29"/>
      <w:r w:rsidRPr="00E859A2">
        <w:rPr>
          <w:sz w:val="24"/>
          <w:szCs w:val="24"/>
        </w:rPr>
        <w:t>Exceptions to Certification for Paperwork Reduction Act Submissions</w:t>
      </w:r>
      <w:bookmarkEnd w:id="29"/>
    </w:p>
    <w:p w:rsidRPr="00E859A2" w:rsidR="004D62C4" w:rsidP="00925656" w:rsidRDefault="0047710E" w14:paraId="65F651A3" w14:textId="712218D1">
      <w:pPr>
        <w:tabs>
          <w:tab w:val="left" w:pos="1"/>
          <w:tab w:val="left" w:pos="1584"/>
          <w:tab w:val="left" w:pos="3888"/>
          <w:tab w:val="left" w:pos="5472"/>
          <w:tab w:val="left" w:pos="7200"/>
        </w:tabs>
        <w:spacing w:line="360" w:lineRule="auto"/>
        <w:rPr>
          <w:color w:val="000000"/>
        </w:rPr>
      </w:pPr>
      <w:r w:rsidRPr="00E859A2">
        <w:rPr>
          <w:color w:val="000000"/>
        </w:rPr>
        <w:t>There are n</w:t>
      </w:r>
      <w:r w:rsidRPr="00E859A2" w:rsidR="009135CB">
        <w:rPr>
          <w:color w:val="000000"/>
        </w:rPr>
        <w:t xml:space="preserve">o exceptions </w:t>
      </w:r>
      <w:r w:rsidRPr="00E859A2">
        <w:rPr>
          <w:color w:val="000000"/>
        </w:rPr>
        <w:t>to the certification</w:t>
      </w:r>
      <w:r w:rsidRPr="00E859A2" w:rsidR="009135CB">
        <w:rPr>
          <w:color w:val="000000"/>
        </w:rPr>
        <w:t>.</w:t>
      </w:r>
    </w:p>
    <w:sectPr w:rsidRPr="00E859A2" w:rsidR="004D62C4" w:rsidSect="00E516D2">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B2377" w14:textId="77777777" w:rsidR="00BB3471" w:rsidRDefault="00BB3471">
      <w:r>
        <w:separator/>
      </w:r>
    </w:p>
  </w:endnote>
  <w:endnote w:type="continuationSeparator" w:id="0">
    <w:p w14:paraId="3F00435B" w14:textId="77777777" w:rsidR="00BB3471" w:rsidRDefault="00BB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643C5983" w:rsidR="001D722F" w:rsidRDefault="001D722F">
        <w:pPr>
          <w:pStyle w:val="Footer"/>
          <w:jc w:val="right"/>
        </w:pPr>
        <w:r>
          <w:fldChar w:fldCharType="begin"/>
        </w:r>
        <w:r>
          <w:instrText xml:space="preserve"> PAGE   \* MERGEFORMAT </w:instrText>
        </w:r>
        <w:r>
          <w:fldChar w:fldCharType="separate"/>
        </w:r>
        <w:r w:rsidR="005B508F">
          <w:rPr>
            <w:noProof/>
          </w:rPr>
          <w:t>3</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653779"/>
      <w:docPartObj>
        <w:docPartGallery w:val="Page Numbers (Bottom of Page)"/>
        <w:docPartUnique/>
      </w:docPartObj>
    </w:sdtPr>
    <w:sdtEndPr>
      <w:rPr>
        <w:noProof/>
      </w:rPr>
    </w:sdtEndPr>
    <w:sdtContent>
      <w:p w14:paraId="73670957" w14:textId="33EE2024" w:rsidR="001D722F" w:rsidRDefault="001D722F">
        <w:pPr>
          <w:pStyle w:val="Footer"/>
          <w:jc w:val="right"/>
        </w:pPr>
        <w:r>
          <w:fldChar w:fldCharType="begin"/>
        </w:r>
        <w:r>
          <w:instrText xml:space="preserve"> PAGE   \* MERGEFORMAT </w:instrText>
        </w:r>
        <w:r>
          <w:fldChar w:fldCharType="separate"/>
        </w:r>
        <w:r w:rsidR="005B508F">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BFAAC" w14:textId="77777777" w:rsidR="00BB3471" w:rsidRDefault="00BB3471">
      <w:r>
        <w:separator/>
      </w:r>
    </w:p>
  </w:footnote>
  <w:footnote w:type="continuationSeparator" w:id="0">
    <w:p w14:paraId="0113F354" w14:textId="77777777" w:rsidR="00BB3471" w:rsidRDefault="00BB3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AE437" w14:textId="77777777" w:rsidR="00E641D0" w:rsidRPr="003C7565" w:rsidRDefault="00E641D0" w:rsidP="00E8204B">
    <w:pPr>
      <w:rPr>
        <w:sz w:val="20"/>
        <w:szCs w:val="20"/>
      </w:rPr>
    </w:pPr>
    <w:r w:rsidRPr="003C7565">
      <w:rPr>
        <w:sz w:val="20"/>
        <w:szCs w:val="20"/>
      </w:rPr>
      <w:t>CPS - 2019-nCoV Questions</w:t>
    </w:r>
  </w:p>
  <w:p w14:paraId="469BE1FA" w14:textId="77777777" w:rsidR="00E641D0" w:rsidRPr="003C7565" w:rsidRDefault="00E641D0" w:rsidP="00E8204B">
    <w:pPr>
      <w:rPr>
        <w:sz w:val="20"/>
        <w:szCs w:val="20"/>
      </w:rPr>
    </w:pPr>
    <w:r w:rsidRPr="003C7565">
      <w:rPr>
        <w:sz w:val="20"/>
        <w:szCs w:val="20"/>
      </w:rPr>
      <w:t>1220-new</w:t>
    </w:r>
  </w:p>
  <w:p w14:paraId="20E8816A" w14:textId="59E1D1A6" w:rsidR="001D722F" w:rsidRPr="00974CF8" w:rsidRDefault="00E641D0" w:rsidP="00E8204B">
    <w:pPr>
      <w:rPr>
        <w:b/>
      </w:rPr>
    </w:pPr>
    <w:r w:rsidRPr="003C7565">
      <w:rPr>
        <w:sz w:val="20"/>
        <w:szCs w:val="20"/>
      </w:rPr>
      <w:t>April 2020</w:t>
    </w:r>
    <w:r w:rsidR="001D722F">
      <w:rPr>
        <w:rFonts w:ascii="Tahoma" w:hAnsi="Tahoma" w:cs="Tahoma"/>
        <w:sz w:val="20"/>
        <w:szCs w:val="20"/>
      </w:rPr>
      <w:tab/>
    </w:r>
    <w:r w:rsidR="001D722F">
      <w:rPr>
        <w:rFonts w:ascii="Tahoma" w:hAnsi="Tahoma" w:cs="Tahoma"/>
        <w:sz w:val="20"/>
        <w:szCs w:val="20"/>
      </w:rPr>
      <w:tab/>
    </w:r>
    <w:r w:rsidR="001D722F">
      <w:rPr>
        <w:rFonts w:ascii="Tahoma" w:hAnsi="Tahoma" w:cs="Tahoma"/>
        <w:sz w:val="20"/>
        <w:szCs w:val="20"/>
      </w:rPr>
      <w:tab/>
    </w:r>
    <w:r w:rsidR="001D722F">
      <w:rPr>
        <w:rFonts w:ascii="Tahoma" w:hAnsi="Tahoma" w:cs="Tahoma"/>
        <w:sz w:val="20"/>
        <w:szCs w:val="20"/>
      </w:rPr>
      <w:tab/>
    </w:r>
    <w:r w:rsidR="001D722F">
      <w:rPr>
        <w:rFonts w:ascii="Tahoma" w:hAnsi="Tahoma" w:cs="Tahoma"/>
        <w:sz w:val="20"/>
        <w:szCs w:val="20"/>
      </w:rPr>
      <w:tab/>
    </w:r>
    <w:r w:rsidR="001D722F">
      <w:rPr>
        <w:rFonts w:ascii="Tahoma" w:hAnsi="Tahoma" w:cs="Tahoma"/>
        <w:sz w:val="20"/>
        <w:szCs w:val="20"/>
      </w:rPr>
      <w:tab/>
    </w:r>
    <w:r w:rsidR="001D722F">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B0F83"/>
    <w:multiLevelType w:val="multilevel"/>
    <w:tmpl w:val="9814D776"/>
    <w:lvl w:ilvl="0">
      <w:start w:val="1"/>
      <w:numFmt w:val="decimal"/>
      <w:lvlText w:val="%1."/>
      <w:lvlJc w:val="left"/>
      <w:pPr>
        <w:tabs>
          <w:tab w:val="num" w:pos="1170"/>
        </w:tabs>
        <w:ind w:left="1170" w:hanging="360"/>
      </w:pPr>
    </w:lvl>
    <w:lvl w:ilv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53299"/>
    <w:multiLevelType w:val="hybridMultilevel"/>
    <w:tmpl w:val="CB701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9487A"/>
    <w:multiLevelType w:val="hybridMultilevel"/>
    <w:tmpl w:val="28DC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A4D20"/>
    <w:multiLevelType w:val="hybridMultilevel"/>
    <w:tmpl w:val="1602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63F7C"/>
    <w:multiLevelType w:val="multilevel"/>
    <w:tmpl w:val="5F7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D742C77"/>
    <w:multiLevelType w:val="hybridMultilevel"/>
    <w:tmpl w:val="011AB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421479"/>
    <w:multiLevelType w:val="hybridMultilevel"/>
    <w:tmpl w:val="102CA8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76D2263"/>
    <w:multiLevelType w:val="hybridMultilevel"/>
    <w:tmpl w:val="2E1C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429D1"/>
    <w:multiLevelType w:val="hybridMultilevel"/>
    <w:tmpl w:val="2570C6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D37218"/>
    <w:multiLevelType w:val="hybridMultilevel"/>
    <w:tmpl w:val="FAAAD14C"/>
    <w:lvl w:ilvl="0" w:tplc="C832A6A6">
      <w:start w:val="1"/>
      <w:numFmt w:val="decimal"/>
      <w:pStyle w:val="Heading1"/>
      <w:lvlText w:val="%1."/>
      <w:lvlJc w:val="left"/>
      <w:pPr>
        <w:tabs>
          <w:tab w:val="num" w:pos="1080"/>
        </w:tabs>
        <w:ind w:left="1080" w:hanging="360"/>
      </w:pPr>
    </w:lvl>
    <w:lvl w:ilvl="1" w:tplc="04090019">
      <w:start w:val="1"/>
      <w:numFmt w:val="lowerLetter"/>
      <w:lvlText w:val="%2."/>
      <w:lvlJc w:val="left"/>
      <w:pPr>
        <w:tabs>
          <w:tab w:val="num" w:pos="-3330"/>
        </w:tabs>
        <w:ind w:left="-3330" w:hanging="360"/>
      </w:pPr>
      <w:rPr>
        <w:rFonts w:cs="Times New Roman"/>
      </w:rPr>
    </w:lvl>
    <w:lvl w:ilvl="2" w:tplc="0409001B">
      <w:start w:val="1"/>
      <w:numFmt w:val="lowerRoman"/>
      <w:lvlText w:val="%3."/>
      <w:lvlJc w:val="right"/>
      <w:pPr>
        <w:tabs>
          <w:tab w:val="num" w:pos="-2610"/>
        </w:tabs>
        <w:ind w:left="-2610" w:hanging="180"/>
      </w:pPr>
      <w:rPr>
        <w:rFonts w:cs="Times New Roman"/>
      </w:rPr>
    </w:lvl>
    <w:lvl w:ilvl="3" w:tplc="0409000F">
      <w:start w:val="1"/>
      <w:numFmt w:val="decimal"/>
      <w:lvlText w:val="%4."/>
      <w:lvlJc w:val="left"/>
      <w:pPr>
        <w:tabs>
          <w:tab w:val="num" w:pos="-1890"/>
        </w:tabs>
        <w:ind w:left="-1890" w:hanging="360"/>
      </w:pPr>
      <w:rPr>
        <w:rFonts w:cs="Times New Roman"/>
      </w:rPr>
    </w:lvl>
    <w:lvl w:ilvl="4" w:tplc="04090019">
      <w:start w:val="1"/>
      <w:numFmt w:val="lowerLetter"/>
      <w:lvlText w:val="%5."/>
      <w:lvlJc w:val="left"/>
      <w:pPr>
        <w:tabs>
          <w:tab w:val="num" w:pos="-1170"/>
        </w:tabs>
        <w:ind w:left="-1170" w:hanging="360"/>
      </w:pPr>
      <w:rPr>
        <w:rFonts w:cs="Times New Roman"/>
      </w:rPr>
    </w:lvl>
    <w:lvl w:ilvl="5" w:tplc="0409001B">
      <w:start w:val="1"/>
      <w:numFmt w:val="lowerRoman"/>
      <w:lvlText w:val="%6."/>
      <w:lvlJc w:val="right"/>
      <w:pPr>
        <w:tabs>
          <w:tab w:val="num" w:pos="-450"/>
        </w:tabs>
        <w:ind w:left="-450" w:hanging="180"/>
      </w:pPr>
      <w:rPr>
        <w:rFonts w:cs="Times New Roman"/>
      </w:rPr>
    </w:lvl>
    <w:lvl w:ilvl="6" w:tplc="0409000F">
      <w:start w:val="1"/>
      <w:numFmt w:val="decimal"/>
      <w:lvlText w:val="%7."/>
      <w:lvlJc w:val="left"/>
      <w:pPr>
        <w:tabs>
          <w:tab w:val="num" w:pos="270"/>
        </w:tabs>
        <w:ind w:left="270" w:hanging="360"/>
      </w:pPr>
      <w:rPr>
        <w:rFonts w:cs="Times New Roman"/>
      </w:rPr>
    </w:lvl>
    <w:lvl w:ilvl="7" w:tplc="04090019">
      <w:start w:val="1"/>
      <w:numFmt w:val="lowerLetter"/>
      <w:lvlText w:val="%8."/>
      <w:lvlJc w:val="left"/>
      <w:pPr>
        <w:tabs>
          <w:tab w:val="num" w:pos="990"/>
        </w:tabs>
        <w:ind w:left="990" w:hanging="360"/>
      </w:pPr>
      <w:rPr>
        <w:rFonts w:cs="Times New Roman"/>
      </w:rPr>
    </w:lvl>
    <w:lvl w:ilvl="8" w:tplc="0409001B">
      <w:start w:val="1"/>
      <w:numFmt w:val="lowerRoman"/>
      <w:lvlText w:val="%9."/>
      <w:lvlJc w:val="right"/>
      <w:pPr>
        <w:tabs>
          <w:tab w:val="num" w:pos="1710"/>
        </w:tabs>
        <w:ind w:left="1710" w:hanging="180"/>
      </w:pPr>
      <w:rPr>
        <w:rFonts w:cs="Times New Roman"/>
      </w:rPr>
    </w:lvl>
  </w:abstractNum>
  <w:abstractNum w:abstractNumId="26"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5F45F1"/>
    <w:multiLevelType w:val="hybridMultilevel"/>
    <w:tmpl w:val="514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76F05"/>
    <w:multiLevelType w:val="hybridMultilevel"/>
    <w:tmpl w:val="E9A0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831F0"/>
    <w:multiLevelType w:val="hybridMultilevel"/>
    <w:tmpl w:val="F86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97D63"/>
    <w:multiLevelType w:val="hybridMultilevel"/>
    <w:tmpl w:val="0D166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27867"/>
    <w:multiLevelType w:val="hybridMultilevel"/>
    <w:tmpl w:val="C6D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1"/>
  </w:num>
  <w:num w:numId="4">
    <w:abstractNumId w:val="18"/>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4"/>
  </w:num>
  <w:num w:numId="7">
    <w:abstractNumId w:val="3"/>
  </w:num>
  <w:num w:numId="8">
    <w:abstractNumId w:val="10"/>
  </w:num>
  <w:num w:numId="9">
    <w:abstractNumId w:val="44"/>
  </w:num>
  <w:num w:numId="10">
    <w:abstractNumId w:val="31"/>
  </w:num>
  <w:num w:numId="11">
    <w:abstractNumId w:val="12"/>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5"/>
  </w:num>
  <w:num w:numId="15">
    <w:abstractNumId w:val="28"/>
  </w:num>
  <w:num w:numId="16">
    <w:abstractNumId w:val="37"/>
  </w:num>
  <w:num w:numId="17">
    <w:abstractNumId w:val="2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7"/>
  </w:num>
  <w:num w:numId="21">
    <w:abstractNumId w:val="41"/>
  </w:num>
  <w:num w:numId="22">
    <w:abstractNumId w:val="40"/>
  </w:num>
  <w:num w:numId="23">
    <w:abstractNumId w:val="32"/>
  </w:num>
  <w:num w:numId="24">
    <w:abstractNumId w:val="1"/>
  </w:num>
  <w:num w:numId="25">
    <w:abstractNumId w:val="22"/>
  </w:num>
  <w:num w:numId="26">
    <w:abstractNumId w:val="14"/>
  </w:num>
  <w:num w:numId="27">
    <w:abstractNumId w:val="42"/>
  </w:num>
  <w:num w:numId="28">
    <w:abstractNumId w:val="5"/>
  </w:num>
  <w:num w:numId="29">
    <w:abstractNumId w:val="15"/>
  </w:num>
  <w:num w:numId="30">
    <w:abstractNumId w:val="20"/>
  </w:num>
  <w:num w:numId="31">
    <w:abstractNumId w:val="21"/>
  </w:num>
  <w:num w:numId="32">
    <w:abstractNumId w:val="34"/>
  </w:num>
  <w:num w:numId="33">
    <w:abstractNumId w:val="38"/>
  </w:num>
  <w:num w:numId="34">
    <w:abstractNumId w:val="6"/>
  </w:num>
  <w:num w:numId="35">
    <w:abstractNumId w:val="27"/>
  </w:num>
  <w:num w:numId="36">
    <w:abstractNumId w:val="39"/>
  </w:num>
  <w:num w:numId="37">
    <w:abstractNumId w:val="13"/>
  </w:num>
  <w:num w:numId="38">
    <w:abstractNumId w:val="7"/>
  </w:num>
  <w:num w:numId="39">
    <w:abstractNumId w:val="30"/>
  </w:num>
  <w:num w:numId="40">
    <w:abstractNumId w:val="8"/>
  </w:num>
  <w:num w:numId="41">
    <w:abstractNumId w:val="43"/>
  </w:num>
  <w:num w:numId="42">
    <w:abstractNumId w:val="19"/>
  </w:num>
  <w:num w:numId="43">
    <w:abstractNumId w:val="9"/>
  </w:num>
  <w:num w:numId="44">
    <w:abstractNumId w:val="25"/>
  </w:num>
  <w:num w:numId="45">
    <w:abstractNumId w:val="25"/>
    <w:lvlOverride w:ilvl="0">
      <w:startOverride w:val="1"/>
    </w:lvlOverride>
  </w:num>
  <w:num w:numId="46">
    <w:abstractNumId w:val="3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0E0C"/>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39CB"/>
    <w:rsid w:val="00024759"/>
    <w:rsid w:val="00024C7B"/>
    <w:rsid w:val="00024F62"/>
    <w:rsid w:val="0002511E"/>
    <w:rsid w:val="0002516C"/>
    <w:rsid w:val="00025968"/>
    <w:rsid w:val="00025DFD"/>
    <w:rsid w:val="0002630B"/>
    <w:rsid w:val="00026B1B"/>
    <w:rsid w:val="00026C77"/>
    <w:rsid w:val="00026DFB"/>
    <w:rsid w:val="000278CF"/>
    <w:rsid w:val="00030B89"/>
    <w:rsid w:val="000312DA"/>
    <w:rsid w:val="000318C7"/>
    <w:rsid w:val="00031ACB"/>
    <w:rsid w:val="00031ADA"/>
    <w:rsid w:val="000326EB"/>
    <w:rsid w:val="000328B3"/>
    <w:rsid w:val="00033623"/>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553"/>
    <w:rsid w:val="0005383F"/>
    <w:rsid w:val="00054376"/>
    <w:rsid w:val="00054841"/>
    <w:rsid w:val="000549D2"/>
    <w:rsid w:val="00054B7E"/>
    <w:rsid w:val="00054B97"/>
    <w:rsid w:val="000550A3"/>
    <w:rsid w:val="000559FD"/>
    <w:rsid w:val="00056772"/>
    <w:rsid w:val="00056A8D"/>
    <w:rsid w:val="00057353"/>
    <w:rsid w:val="000573DC"/>
    <w:rsid w:val="000607BF"/>
    <w:rsid w:val="00060FB8"/>
    <w:rsid w:val="00060FC3"/>
    <w:rsid w:val="0006113E"/>
    <w:rsid w:val="000628A5"/>
    <w:rsid w:val="00062C5E"/>
    <w:rsid w:val="00063648"/>
    <w:rsid w:val="00063E46"/>
    <w:rsid w:val="000640A9"/>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54E"/>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2DF0"/>
    <w:rsid w:val="00093F2D"/>
    <w:rsid w:val="00095AE1"/>
    <w:rsid w:val="000974C7"/>
    <w:rsid w:val="0009764B"/>
    <w:rsid w:val="00097F37"/>
    <w:rsid w:val="000A005A"/>
    <w:rsid w:val="000A0637"/>
    <w:rsid w:val="000A0F01"/>
    <w:rsid w:val="000A0FE9"/>
    <w:rsid w:val="000A1243"/>
    <w:rsid w:val="000A1492"/>
    <w:rsid w:val="000A1832"/>
    <w:rsid w:val="000A24D3"/>
    <w:rsid w:val="000A27C3"/>
    <w:rsid w:val="000A2BAD"/>
    <w:rsid w:val="000A364B"/>
    <w:rsid w:val="000A3E29"/>
    <w:rsid w:val="000A4225"/>
    <w:rsid w:val="000A505D"/>
    <w:rsid w:val="000A542D"/>
    <w:rsid w:val="000A63F7"/>
    <w:rsid w:val="000A6603"/>
    <w:rsid w:val="000A7B87"/>
    <w:rsid w:val="000A7F54"/>
    <w:rsid w:val="000B013D"/>
    <w:rsid w:val="000B02A9"/>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88D"/>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9F9"/>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27F5D"/>
    <w:rsid w:val="0013001E"/>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676A"/>
    <w:rsid w:val="0014779F"/>
    <w:rsid w:val="00150502"/>
    <w:rsid w:val="00150BAD"/>
    <w:rsid w:val="00150EA6"/>
    <w:rsid w:val="0015129D"/>
    <w:rsid w:val="001512A8"/>
    <w:rsid w:val="00151DCE"/>
    <w:rsid w:val="001539D6"/>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673"/>
    <w:rsid w:val="00183B1F"/>
    <w:rsid w:val="0018475A"/>
    <w:rsid w:val="00184C52"/>
    <w:rsid w:val="00185597"/>
    <w:rsid w:val="0018591E"/>
    <w:rsid w:val="00185AE4"/>
    <w:rsid w:val="00185E89"/>
    <w:rsid w:val="001861C4"/>
    <w:rsid w:val="0018659D"/>
    <w:rsid w:val="001865BE"/>
    <w:rsid w:val="0018669A"/>
    <w:rsid w:val="001868C7"/>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507"/>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81A"/>
    <w:rsid w:val="0021536D"/>
    <w:rsid w:val="00216190"/>
    <w:rsid w:val="002215DF"/>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5D29"/>
    <w:rsid w:val="00236714"/>
    <w:rsid w:val="0023688B"/>
    <w:rsid w:val="00236F23"/>
    <w:rsid w:val="00237994"/>
    <w:rsid w:val="00237F86"/>
    <w:rsid w:val="0024014C"/>
    <w:rsid w:val="0024144D"/>
    <w:rsid w:val="002419C6"/>
    <w:rsid w:val="00241C2C"/>
    <w:rsid w:val="00241E29"/>
    <w:rsid w:val="00241EB7"/>
    <w:rsid w:val="00242184"/>
    <w:rsid w:val="00244AF0"/>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346"/>
    <w:rsid w:val="00257CAB"/>
    <w:rsid w:val="0026043A"/>
    <w:rsid w:val="0026074D"/>
    <w:rsid w:val="0026118D"/>
    <w:rsid w:val="00262AA0"/>
    <w:rsid w:val="00263491"/>
    <w:rsid w:val="0026370F"/>
    <w:rsid w:val="00263AD3"/>
    <w:rsid w:val="002644D7"/>
    <w:rsid w:val="00264836"/>
    <w:rsid w:val="00264BF4"/>
    <w:rsid w:val="00264CEF"/>
    <w:rsid w:val="002650CF"/>
    <w:rsid w:val="00265412"/>
    <w:rsid w:val="00265DB8"/>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B47"/>
    <w:rsid w:val="00282D05"/>
    <w:rsid w:val="00282E17"/>
    <w:rsid w:val="00283AD3"/>
    <w:rsid w:val="00283CFA"/>
    <w:rsid w:val="002849D8"/>
    <w:rsid w:val="00286A70"/>
    <w:rsid w:val="00286A8C"/>
    <w:rsid w:val="00286FFD"/>
    <w:rsid w:val="0028763D"/>
    <w:rsid w:val="0028794F"/>
    <w:rsid w:val="002902BC"/>
    <w:rsid w:val="0029088F"/>
    <w:rsid w:val="002917A8"/>
    <w:rsid w:val="002925D7"/>
    <w:rsid w:val="00292A9A"/>
    <w:rsid w:val="00293811"/>
    <w:rsid w:val="00293886"/>
    <w:rsid w:val="002939C7"/>
    <w:rsid w:val="0029412A"/>
    <w:rsid w:val="002941AA"/>
    <w:rsid w:val="00294230"/>
    <w:rsid w:val="00294580"/>
    <w:rsid w:val="00294CBF"/>
    <w:rsid w:val="002953DC"/>
    <w:rsid w:val="002957C4"/>
    <w:rsid w:val="0029629C"/>
    <w:rsid w:val="0029681E"/>
    <w:rsid w:val="002A1076"/>
    <w:rsid w:val="002A1EAD"/>
    <w:rsid w:val="002A1FFD"/>
    <w:rsid w:val="002A23B8"/>
    <w:rsid w:val="002A3378"/>
    <w:rsid w:val="002A3C5B"/>
    <w:rsid w:val="002A49F1"/>
    <w:rsid w:val="002A518F"/>
    <w:rsid w:val="002A602A"/>
    <w:rsid w:val="002A7449"/>
    <w:rsid w:val="002A78FE"/>
    <w:rsid w:val="002A7D54"/>
    <w:rsid w:val="002B0001"/>
    <w:rsid w:val="002B0479"/>
    <w:rsid w:val="002B0CB5"/>
    <w:rsid w:val="002B1A1C"/>
    <w:rsid w:val="002B2561"/>
    <w:rsid w:val="002B2D07"/>
    <w:rsid w:val="002B3262"/>
    <w:rsid w:val="002B369D"/>
    <w:rsid w:val="002B40CB"/>
    <w:rsid w:val="002B43CF"/>
    <w:rsid w:val="002B49FF"/>
    <w:rsid w:val="002B4BD3"/>
    <w:rsid w:val="002B55C9"/>
    <w:rsid w:val="002B61E0"/>
    <w:rsid w:val="002C065D"/>
    <w:rsid w:val="002C0D14"/>
    <w:rsid w:val="002C1BFD"/>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2CF5"/>
    <w:rsid w:val="002E35CF"/>
    <w:rsid w:val="002E45F2"/>
    <w:rsid w:val="002E5815"/>
    <w:rsid w:val="002E6BDF"/>
    <w:rsid w:val="002E6DE2"/>
    <w:rsid w:val="002E709C"/>
    <w:rsid w:val="002E72EE"/>
    <w:rsid w:val="002E783F"/>
    <w:rsid w:val="002E7DEE"/>
    <w:rsid w:val="002F2A4B"/>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6CF9"/>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091"/>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5E"/>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628"/>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09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958"/>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1F0"/>
    <w:rsid w:val="003B6652"/>
    <w:rsid w:val="003B6D60"/>
    <w:rsid w:val="003B6DD5"/>
    <w:rsid w:val="003B6E3C"/>
    <w:rsid w:val="003B6E55"/>
    <w:rsid w:val="003B6F82"/>
    <w:rsid w:val="003C0BF4"/>
    <w:rsid w:val="003C0E84"/>
    <w:rsid w:val="003C1DFC"/>
    <w:rsid w:val="003C22D0"/>
    <w:rsid w:val="003C22E6"/>
    <w:rsid w:val="003C278E"/>
    <w:rsid w:val="003C2800"/>
    <w:rsid w:val="003C35A8"/>
    <w:rsid w:val="003C4132"/>
    <w:rsid w:val="003C4DB6"/>
    <w:rsid w:val="003C50AB"/>
    <w:rsid w:val="003C65D7"/>
    <w:rsid w:val="003C6625"/>
    <w:rsid w:val="003C7565"/>
    <w:rsid w:val="003C7B1A"/>
    <w:rsid w:val="003C7B2B"/>
    <w:rsid w:val="003C7EF5"/>
    <w:rsid w:val="003D05D3"/>
    <w:rsid w:val="003D12C6"/>
    <w:rsid w:val="003D15E0"/>
    <w:rsid w:val="003D2EA1"/>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1753"/>
    <w:rsid w:val="003E192B"/>
    <w:rsid w:val="003E1BB0"/>
    <w:rsid w:val="003E2324"/>
    <w:rsid w:val="003E2333"/>
    <w:rsid w:val="003E244E"/>
    <w:rsid w:val="003E2E3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7B1"/>
    <w:rsid w:val="003F684D"/>
    <w:rsid w:val="003F6FD6"/>
    <w:rsid w:val="00400ED6"/>
    <w:rsid w:val="00401244"/>
    <w:rsid w:val="004038A0"/>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181F"/>
    <w:rsid w:val="00442337"/>
    <w:rsid w:val="00443832"/>
    <w:rsid w:val="004444BB"/>
    <w:rsid w:val="00444BF1"/>
    <w:rsid w:val="00445056"/>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1CE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4E32"/>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CE8"/>
    <w:rsid w:val="004E1E45"/>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66F"/>
    <w:rsid w:val="0050786E"/>
    <w:rsid w:val="005103E3"/>
    <w:rsid w:val="00510C87"/>
    <w:rsid w:val="00510DCA"/>
    <w:rsid w:val="00511A2C"/>
    <w:rsid w:val="00511B3A"/>
    <w:rsid w:val="00511E32"/>
    <w:rsid w:val="00512E84"/>
    <w:rsid w:val="005133C0"/>
    <w:rsid w:val="005138A2"/>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26802"/>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1C"/>
    <w:rsid w:val="00553B3A"/>
    <w:rsid w:val="00553C1D"/>
    <w:rsid w:val="00554245"/>
    <w:rsid w:val="005542A3"/>
    <w:rsid w:val="005547C0"/>
    <w:rsid w:val="00555036"/>
    <w:rsid w:val="00555416"/>
    <w:rsid w:val="005565E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C81"/>
    <w:rsid w:val="00571C0A"/>
    <w:rsid w:val="005728AF"/>
    <w:rsid w:val="0057290C"/>
    <w:rsid w:val="00572BEA"/>
    <w:rsid w:val="005733BC"/>
    <w:rsid w:val="00574064"/>
    <w:rsid w:val="005743E9"/>
    <w:rsid w:val="00574774"/>
    <w:rsid w:val="00574A48"/>
    <w:rsid w:val="0057500D"/>
    <w:rsid w:val="005752CE"/>
    <w:rsid w:val="005762FF"/>
    <w:rsid w:val="00576888"/>
    <w:rsid w:val="00576F09"/>
    <w:rsid w:val="00576F58"/>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A84"/>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08F"/>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2EC3"/>
    <w:rsid w:val="005C33B9"/>
    <w:rsid w:val="005C4063"/>
    <w:rsid w:val="005C4E40"/>
    <w:rsid w:val="005C52E0"/>
    <w:rsid w:val="005C60D2"/>
    <w:rsid w:val="005C67DA"/>
    <w:rsid w:val="005C7604"/>
    <w:rsid w:val="005D11F4"/>
    <w:rsid w:val="005D171D"/>
    <w:rsid w:val="005D1772"/>
    <w:rsid w:val="005D1E6C"/>
    <w:rsid w:val="005D31A5"/>
    <w:rsid w:val="005D3AFE"/>
    <w:rsid w:val="005D3D6F"/>
    <w:rsid w:val="005D526B"/>
    <w:rsid w:val="005D5670"/>
    <w:rsid w:val="005D6150"/>
    <w:rsid w:val="005D6548"/>
    <w:rsid w:val="005D6EAB"/>
    <w:rsid w:val="005D6FB1"/>
    <w:rsid w:val="005D7210"/>
    <w:rsid w:val="005E04D2"/>
    <w:rsid w:val="005E0B59"/>
    <w:rsid w:val="005E1042"/>
    <w:rsid w:val="005E12A3"/>
    <w:rsid w:val="005E23A2"/>
    <w:rsid w:val="005E2AAB"/>
    <w:rsid w:val="005E2DE8"/>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382"/>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477E3"/>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8E"/>
    <w:rsid w:val="006603B5"/>
    <w:rsid w:val="00662214"/>
    <w:rsid w:val="006630CB"/>
    <w:rsid w:val="00664F5E"/>
    <w:rsid w:val="0066562A"/>
    <w:rsid w:val="00665C3C"/>
    <w:rsid w:val="006663E8"/>
    <w:rsid w:val="006670B3"/>
    <w:rsid w:val="00667333"/>
    <w:rsid w:val="00667B09"/>
    <w:rsid w:val="0067173B"/>
    <w:rsid w:val="00671BB2"/>
    <w:rsid w:val="006729C6"/>
    <w:rsid w:val="00672A6D"/>
    <w:rsid w:val="006731A5"/>
    <w:rsid w:val="006748B1"/>
    <w:rsid w:val="006754BC"/>
    <w:rsid w:val="006756B6"/>
    <w:rsid w:val="00675BBA"/>
    <w:rsid w:val="00675D7E"/>
    <w:rsid w:val="00676109"/>
    <w:rsid w:val="0067651A"/>
    <w:rsid w:val="00676AAD"/>
    <w:rsid w:val="00677C87"/>
    <w:rsid w:val="00680098"/>
    <w:rsid w:val="00681C30"/>
    <w:rsid w:val="00681D0D"/>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2756"/>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5B15"/>
    <w:rsid w:val="006B6060"/>
    <w:rsid w:val="006B7385"/>
    <w:rsid w:val="006C040B"/>
    <w:rsid w:val="006C12AF"/>
    <w:rsid w:val="006C16C7"/>
    <w:rsid w:val="006C1902"/>
    <w:rsid w:val="006C253E"/>
    <w:rsid w:val="006C26FB"/>
    <w:rsid w:val="006C2B88"/>
    <w:rsid w:val="006C2C0F"/>
    <w:rsid w:val="006C2F14"/>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CDA"/>
    <w:rsid w:val="006D1E53"/>
    <w:rsid w:val="006D21A0"/>
    <w:rsid w:val="006D2BD7"/>
    <w:rsid w:val="006D2DA6"/>
    <w:rsid w:val="006D2DBB"/>
    <w:rsid w:val="006D362B"/>
    <w:rsid w:val="006D6381"/>
    <w:rsid w:val="006D760D"/>
    <w:rsid w:val="006D7A1B"/>
    <w:rsid w:val="006D7C4D"/>
    <w:rsid w:val="006E4E5E"/>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A30"/>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E4A"/>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14FB"/>
    <w:rsid w:val="00731856"/>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5977"/>
    <w:rsid w:val="0074634B"/>
    <w:rsid w:val="00746669"/>
    <w:rsid w:val="007466FB"/>
    <w:rsid w:val="0074720F"/>
    <w:rsid w:val="00747306"/>
    <w:rsid w:val="007505E8"/>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B27"/>
    <w:rsid w:val="00757ED8"/>
    <w:rsid w:val="0076001B"/>
    <w:rsid w:val="00760AA3"/>
    <w:rsid w:val="007613BD"/>
    <w:rsid w:val="00761EFA"/>
    <w:rsid w:val="0076246E"/>
    <w:rsid w:val="00762DCA"/>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CC8"/>
    <w:rsid w:val="007770B0"/>
    <w:rsid w:val="00777108"/>
    <w:rsid w:val="00777C53"/>
    <w:rsid w:val="007815FC"/>
    <w:rsid w:val="007819D9"/>
    <w:rsid w:val="00781B28"/>
    <w:rsid w:val="00781BB5"/>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3A4F"/>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041A"/>
    <w:rsid w:val="007F1467"/>
    <w:rsid w:val="007F18F1"/>
    <w:rsid w:val="007F1AB8"/>
    <w:rsid w:val="007F2467"/>
    <w:rsid w:val="007F3B41"/>
    <w:rsid w:val="007F3BD1"/>
    <w:rsid w:val="007F3D63"/>
    <w:rsid w:val="007F453C"/>
    <w:rsid w:val="007F4B43"/>
    <w:rsid w:val="007F5199"/>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1E03"/>
    <w:rsid w:val="00822400"/>
    <w:rsid w:val="00822EFF"/>
    <w:rsid w:val="0082363F"/>
    <w:rsid w:val="0082415E"/>
    <w:rsid w:val="00824167"/>
    <w:rsid w:val="00826144"/>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5568"/>
    <w:rsid w:val="0085624C"/>
    <w:rsid w:val="008564FB"/>
    <w:rsid w:val="00856CDE"/>
    <w:rsid w:val="008600A1"/>
    <w:rsid w:val="0086064B"/>
    <w:rsid w:val="008610BE"/>
    <w:rsid w:val="008610F7"/>
    <w:rsid w:val="0086112D"/>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2412"/>
    <w:rsid w:val="0088405E"/>
    <w:rsid w:val="0088556A"/>
    <w:rsid w:val="00885A7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2756"/>
    <w:rsid w:val="008A2A79"/>
    <w:rsid w:val="008A42E8"/>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559C"/>
    <w:rsid w:val="008C6061"/>
    <w:rsid w:val="008C66F3"/>
    <w:rsid w:val="008C69D7"/>
    <w:rsid w:val="008C6EAF"/>
    <w:rsid w:val="008C7135"/>
    <w:rsid w:val="008C76E9"/>
    <w:rsid w:val="008D085C"/>
    <w:rsid w:val="008D08AF"/>
    <w:rsid w:val="008D0AF5"/>
    <w:rsid w:val="008D115C"/>
    <w:rsid w:val="008D168B"/>
    <w:rsid w:val="008D2BB9"/>
    <w:rsid w:val="008D3708"/>
    <w:rsid w:val="008D383F"/>
    <w:rsid w:val="008D3A7F"/>
    <w:rsid w:val="008D3BDF"/>
    <w:rsid w:val="008D45A7"/>
    <w:rsid w:val="008D49F6"/>
    <w:rsid w:val="008D54FE"/>
    <w:rsid w:val="008D5653"/>
    <w:rsid w:val="008D621E"/>
    <w:rsid w:val="008D66C1"/>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13F"/>
    <w:rsid w:val="008F2588"/>
    <w:rsid w:val="008F2D0B"/>
    <w:rsid w:val="008F3581"/>
    <w:rsid w:val="008F3803"/>
    <w:rsid w:val="008F3C2A"/>
    <w:rsid w:val="008F700F"/>
    <w:rsid w:val="00900134"/>
    <w:rsid w:val="009016DD"/>
    <w:rsid w:val="00901701"/>
    <w:rsid w:val="0090272E"/>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2D"/>
    <w:rsid w:val="00986E4B"/>
    <w:rsid w:val="00987074"/>
    <w:rsid w:val="00987C65"/>
    <w:rsid w:val="0099050C"/>
    <w:rsid w:val="0099082C"/>
    <w:rsid w:val="0099090A"/>
    <w:rsid w:val="0099130E"/>
    <w:rsid w:val="00992974"/>
    <w:rsid w:val="00992AC4"/>
    <w:rsid w:val="009932ED"/>
    <w:rsid w:val="0099358E"/>
    <w:rsid w:val="00993E60"/>
    <w:rsid w:val="0099423A"/>
    <w:rsid w:val="00995458"/>
    <w:rsid w:val="0099551B"/>
    <w:rsid w:val="009956F4"/>
    <w:rsid w:val="0099570C"/>
    <w:rsid w:val="00995F70"/>
    <w:rsid w:val="00996551"/>
    <w:rsid w:val="00996AB1"/>
    <w:rsid w:val="009970CC"/>
    <w:rsid w:val="0099796E"/>
    <w:rsid w:val="009A009C"/>
    <w:rsid w:val="009A0F31"/>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876"/>
    <w:rsid w:val="009B671B"/>
    <w:rsid w:val="009B6FA9"/>
    <w:rsid w:val="009B71D7"/>
    <w:rsid w:val="009B7A62"/>
    <w:rsid w:val="009B7E47"/>
    <w:rsid w:val="009B7FDD"/>
    <w:rsid w:val="009C0226"/>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620A"/>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27266"/>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C66"/>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1EF"/>
    <w:rsid w:val="00A75D80"/>
    <w:rsid w:val="00A76198"/>
    <w:rsid w:val="00A7645C"/>
    <w:rsid w:val="00A76BBB"/>
    <w:rsid w:val="00A76BF6"/>
    <w:rsid w:val="00A76F5E"/>
    <w:rsid w:val="00A776BE"/>
    <w:rsid w:val="00A80104"/>
    <w:rsid w:val="00A80DEE"/>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20A"/>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74D"/>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18E1"/>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33CE"/>
    <w:rsid w:val="00B04210"/>
    <w:rsid w:val="00B04418"/>
    <w:rsid w:val="00B04E17"/>
    <w:rsid w:val="00B04F04"/>
    <w:rsid w:val="00B05A7D"/>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382"/>
    <w:rsid w:val="00B255E5"/>
    <w:rsid w:val="00B25A02"/>
    <w:rsid w:val="00B25E63"/>
    <w:rsid w:val="00B26178"/>
    <w:rsid w:val="00B30AD7"/>
    <w:rsid w:val="00B30E41"/>
    <w:rsid w:val="00B310A8"/>
    <w:rsid w:val="00B313AC"/>
    <w:rsid w:val="00B314D5"/>
    <w:rsid w:val="00B31CE3"/>
    <w:rsid w:val="00B327D1"/>
    <w:rsid w:val="00B32AE7"/>
    <w:rsid w:val="00B32C81"/>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A6D"/>
    <w:rsid w:val="00B67500"/>
    <w:rsid w:val="00B7001A"/>
    <w:rsid w:val="00B70280"/>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57"/>
    <w:rsid w:val="00B817AF"/>
    <w:rsid w:val="00B81D32"/>
    <w:rsid w:val="00B8383F"/>
    <w:rsid w:val="00B83D1A"/>
    <w:rsid w:val="00B83E3C"/>
    <w:rsid w:val="00B84155"/>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6025"/>
    <w:rsid w:val="00BA751B"/>
    <w:rsid w:val="00BA75B4"/>
    <w:rsid w:val="00BA7B77"/>
    <w:rsid w:val="00BB01A5"/>
    <w:rsid w:val="00BB0435"/>
    <w:rsid w:val="00BB0C65"/>
    <w:rsid w:val="00BB1215"/>
    <w:rsid w:val="00BB1415"/>
    <w:rsid w:val="00BB2034"/>
    <w:rsid w:val="00BB22DF"/>
    <w:rsid w:val="00BB2D80"/>
    <w:rsid w:val="00BB3471"/>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EF0"/>
    <w:rsid w:val="00BD5099"/>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1A6B"/>
    <w:rsid w:val="00C01B4C"/>
    <w:rsid w:val="00C02567"/>
    <w:rsid w:val="00C03048"/>
    <w:rsid w:val="00C037FB"/>
    <w:rsid w:val="00C039A9"/>
    <w:rsid w:val="00C048FE"/>
    <w:rsid w:val="00C04B96"/>
    <w:rsid w:val="00C04D08"/>
    <w:rsid w:val="00C05BFA"/>
    <w:rsid w:val="00C06274"/>
    <w:rsid w:val="00C0694A"/>
    <w:rsid w:val="00C0706D"/>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D78"/>
    <w:rsid w:val="00C23DB4"/>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9FF"/>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6B0E"/>
    <w:rsid w:val="00C57556"/>
    <w:rsid w:val="00C57B36"/>
    <w:rsid w:val="00C57D85"/>
    <w:rsid w:val="00C57F0F"/>
    <w:rsid w:val="00C60C7A"/>
    <w:rsid w:val="00C610A6"/>
    <w:rsid w:val="00C610EF"/>
    <w:rsid w:val="00C61157"/>
    <w:rsid w:val="00C6162C"/>
    <w:rsid w:val="00C61A3B"/>
    <w:rsid w:val="00C63011"/>
    <w:rsid w:val="00C6358B"/>
    <w:rsid w:val="00C64549"/>
    <w:rsid w:val="00C645FB"/>
    <w:rsid w:val="00C64BA2"/>
    <w:rsid w:val="00C659BE"/>
    <w:rsid w:val="00C65C91"/>
    <w:rsid w:val="00C65E35"/>
    <w:rsid w:val="00C65FD4"/>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9E3"/>
    <w:rsid w:val="00C759FE"/>
    <w:rsid w:val="00C75C65"/>
    <w:rsid w:val="00C75DF3"/>
    <w:rsid w:val="00C75EE9"/>
    <w:rsid w:val="00C769BE"/>
    <w:rsid w:val="00C76AE3"/>
    <w:rsid w:val="00C76DC4"/>
    <w:rsid w:val="00C76FDC"/>
    <w:rsid w:val="00C7755D"/>
    <w:rsid w:val="00C8074C"/>
    <w:rsid w:val="00C80E57"/>
    <w:rsid w:val="00C818F1"/>
    <w:rsid w:val="00C81A93"/>
    <w:rsid w:val="00C82453"/>
    <w:rsid w:val="00C827B2"/>
    <w:rsid w:val="00C83915"/>
    <w:rsid w:val="00C8440F"/>
    <w:rsid w:val="00C84AFE"/>
    <w:rsid w:val="00C84BF5"/>
    <w:rsid w:val="00C8536B"/>
    <w:rsid w:val="00C862E2"/>
    <w:rsid w:val="00C86FB7"/>
    <w:rsid w:val="00C900F6"/>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B082E"/>
    <w:rsid w:val="00CB15F3"/>
    <w:rsid w:val="00CB237A"/>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D015C"/>
    <w:rsid w:val="00CD1ABF"/>
    <w:rsid w:val="00CD2A22"/>
    <w:rsid w:val="00CD32FD"/>
    <w:rsid w:val="00CD55A1"/>
    <w:rsid w:val="00CD68D6"/>
    <w:rsid w:val="00CD6B52"/>
    <w:rsid w:val="00CD7B89"/>
    <w:rsid w:val="00CE0316"/>
    <w:rsid w:val="00CE069C"/>
    <w:rsid w:val="00CE0A8E"/>
    <w:rsid w:val="00CE0E64"/>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27D6"/>
    <w:rsid w:val="00CF2B72"/>
    <w:rsid w:val="00CF3401"/>
    <w:rsid w:val="00CF3C8C"/>
    <w:rsid w:val="00CF4B0F"/>
    <w:rsid w:val="00CF5091"/>
    <w:rsid w:val="00CF5635"/>
    <w:rsid w:val="00CF5FE8"/>
    <w:rsid w:val="00CF64A8"/>
    <w:rsid w:val="00CF67B6"/>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BB8"/>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2DB4"/>
    <w:rsid w:val="00D23819"/>
    <w:rsid w:val="00D2698B"/>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038F"/>
    <w:rsid w:val="00D61406"/>
    <w:rsid w:val="00D6258A"/>
    <w:rsid w:val="00D630BB"/>
    <w:rsid w:val="00D6316A"/>
    <w:rsid w:val="00D632FB"/>
    <w:rsid w:val="00D63318"/>
    <w:rsid w:val="00D638F5"/>
    <w:rsid w:val="00D63FAC"/>
    <w:rsid w:val="00D640B7"/>
    <w:rsid w:val="00D642B4"/>
    <w:rsid w:val="00D646BD"/>
    <w:rsid w:val="00D64DB6"/>
    <w:rsid w:val="00D65131"/>
    <w:rsid w:val="00D656E0"/>
    <w:rsid w:val="00D66160"/>
    <w:rsid w:val="00D66C5C"/>
    <w:rsid w:val="00D67515"/>
    <w:rsid w:val="00D67645"/>
    <w:rsid w:val="00D67DE4"/>
    <w:rsid w:val="00D70AA9"/>
    <w:rsid w:val="00D70F4E"/>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3243"/>
    <w:rsid w:val="00D83C3F"/>
    <w:rsid w:val="00D84274"/>
    <w:rsid w:val="00D8509A"/>
    <w:rsid w:val="00D859F6"/>
    <w:rsid w:val="00D86DCB"/>
    <w:rsid w:val="00D872D4"/>
    <w:rsid w:val="00D87E4F"/>
    <w:rsid w:val="00D91351"/>
    <w:rsid w:val="00D9192C"/>
    <w:rsid w:val="00D91A2B"/>
    <w:rsid w:val="00D91E18"/>
    <w:rsid w:val="00D9298A"/>
    <w:rsid w:val="00D92FB5"/>
    <w:rsid w:val="00D93044"/>
    <w:rsid w:val="00D94673"/>
    <w:rsid w:val="00D9475E"/>
    <w:rsid w:val="00D94B44"/>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2601"/>
    <w:rsid w:val="00DB364A"/>
    <w:rsid w:val="00DB4047"/>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5D9"/>
    <w:rsid w:val="00DD285F"/>
    <w:rsid w:val="00DD2A67"/>
    <w:rsid w:val="00DD2CB1"/>
    <w:rsid w:val="00DD391A"/>
    <w:rsid w:val="00DD4E30"/>
    <w:rsid w:val="00DD5118"/>
    <w:rsid w:val="00DD5A99"/>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480B"/>
    <w:rsid w:val="00DE4FF7"/>
    <w:rsid w:val="00DE53AA"/>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EB0"/>
    <w:rsid w:val="00E07019"/>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0EF0"/>
    <w:rsid w:val="00E21958"/>
    <w:rsid w:val="00E220C3"/>
    <w:rsid w:val="00E22A82"/>
    <w:rsid w:val="00E22B5B"/>
    <w:rsid w:val="00E22C34"/>
    <w:rsid w:val="00E2320A"/>
    <w:rsid w:val="00E23951"/>
    <w:rsid w:val="00E243B3"/>
    <w:rsid w:val="00E2453A"/>
    <w:rsid w:val="00E24D2C"/>
    <w:rsid w:val="00E25B66"/>
    <w:rsid w:val="00E2607E"/>
    <w:rsid w:val="00E2633C"/>
    <w:rsid w:val="00E26446"/>
    <w:rsid w:val="00E264BB"/>
    <w:rsid w:val="00E27C42"/>
    <w:rsid w:val="00E27F18"/>
    <w:rsid w:val="00E30C52"/>
    <w:rsid w:val="00E30E7D"/>
    <w:rsid w:val="00E316BF"/>
    <w:rsid w:val="00E31A46"/>
    <w:rsid w:val="00E32817"/>
    <w:rsid w:val="00E32968"/>
    <w:rsid w:val="00E33CA6"/>
    <w:rsid w:val="00E35604"/>
    <w:rsid w:val="00E35B58"/>
    <w:rsid w:val="00E363E9"/>
    <w:rsid w:val="00E36732"/>
    <w:rsid w:val="00E3783F"/>
    <w:rsid w:val="00E4016A"/>
    <w:rsid w:val="00E41601"/>
    <w:rsid w:val="00E42BC5"/>
    <w:rsid w:val="00E42D3E"/>
    <w:rsid w:val="00E42D76"/>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6050"/>
    <w:rsid w:val="00E562E4"/>
    <w:rsid w:val="00E57278"/>
    <w:rsid w:val="00E57C59"/>
    <w:rsid w:val="00E57CD5"/>
    <w:rsid w:val="00E60C4D"/>
    <w:rsid w:val="00E61954"/>
    <w:rsid w:val="00E621F7"/>
    <w:rsid w:val="00E62303"/>
    <w:rsid w:val="00E623C9"/>
    <w:rsid w:val="00E62563"/>
    <w:rsid w:val="00E64164"/>
    <w:rsid w:val="00E641D0"/>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551"/>
    <w:rsid w:val="00E96FAE"/>
    <w:rsid w:val="00E97218"/>
    <w:rsid w:val="00E974B5"/>
    <w:rsid w:val="00EA06B7"/>
    <w:rsid w:val="00EA0CFE"/>
    <w:rsid w:val="00EA0EC2"/>
    <w:rsid w:val="00EA154B"/>
    <w:rsid w:val="00EA192A"/>
    <w:rsid w:val="00EA1B8B"/>
    <w:rsid w:val="00EA2B2E"/>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5DC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060D"/>
    <w:rsid w:val="00EE201F"/>
    <w:rsid w:val="00EE26D8"/>
    <w:rsid w:val="00EE3223"/>
    <w:rsid w:val="00EE3A3F"/>
    <w:rsid w:val="00EE3D29"/>
    <w:rsid w:val="00EE3F4D"/>
    <w:rsid w:val="00EE402C"/>
    <w:rsid w:val="00EE4DDC"/>
    <w:rsid w:val="00EE53BD"/>
    <w:rsid w:val="00EE5470"/>
    <w:rsid w:val="00EE5860"/>
    <w:rsid w:val="00EE5AE1"/>
    <w:rsid w:val="00EE5FDC"/>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BD4"/>
    <w:rsid w:val="00EF4DC8"/>
    <w:rsid w:val="00EF65A8"/>
    <w:rsid w:val="00F00B6E"/>
    <w:rsid w:val="00F00CE2"/>
    <w:rsid w:val="00F00E00"/>
    <w:rsid w:val="00F01191"/>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4799"/>
    <w:rsid w:val="00F251DE"/>
    <w:rsid w:val="00F25E8B"/>
    <w:rsid w:val="00F260FB"/>
    <w:rsid w:val="00F26285"/>
    <w:rsid w:val="00F27B13"/>
    <w:rsid w:val="00F318BE"/>
    <w:rsid w:val="00F31F3D"/>
    <w:rsid w:val="00F32660"/>
    <w:rsid w:val="00F32ADB"/>
    <w:rsid w:val="00F32EE0"/>
    <w:rsid w:val="00F3471E"/>
    <w:rsid w:val="00F34E69"/>
    <w:rsid w:val="00F34FB7"/>
    <w:rsid w:val="00F351CA"/>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463"/>
    <w:rsid w:val="00F46F4F"/>
    <w:rsid w:val="00F470A8"/>
    <w:rsid w:val="00F47291"/>
    <w:rsid w:val="00F47647"/>
    <w:rsid w:val="00F477A0"/>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6FBF"/>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1FD"/>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3F3"/>
    <w:rsid w:val="00F81472"/>
    <w:rsid w:val="00F815DB"/>
    <w:rsid w:val="00F81AF1"/>
    <w:rsid w:val="00F81B1E"/>
    <w:rsid w:val="00F822B6"/>
    <w:rsid w:val="00F82822"/>
    <w:rsid w:val="00F8318B"/>
    <w:rsid w:val="00F854A2"/>
    <w:rsid w:val="00F85A13"/>
    <w:rsid w:val="00F87EAE"/>
    <w:rsid w:val="00F90556"/>
    <w:rsid w:val="00F91AA5"/>
    <w:rsid w:val="00F9246C"/>
    <w:rsid w:val="00F924FD"/>
    <w:rsid w:val="00F93ABD"/>
    <w:rsid w:val="00F94DED"/>
    <w:rsid w:val="00F94E82"/>
    <w:rsid w:val="00F952B8"/>
    <w:rsid w:val="00F95609"/>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38B"/>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5BD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44"/>
      </w:numPr>
      <w:tabs>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styleId="BodyTextIndent2">
    <w:name w:val="Body Text Indent 2"/>
    <w:basedOn w:val="Normal"/>
    <w:link w:val="BodyTextIndent2Char"/>
    <w:semiHidden/>
    <w:unhideWhenUsed/>
    <w:rsid w:val="00681D0D"/>
    <w:pPr>
      <w:spacing w:after="120" w:line="480" w:lineRule="auto"/>
      <w:ind w:left="360"/>
    </w:pPr>
  </w:style>
  <w:style w:type="character" w:customStyle="1" w:styleId="BodyTextIndent2Char">
    <w:name w:val="Body Text Indent 2 Char"/>
    <w:basedOn w:val="DefaultParagraphFont"/>
    <w:link w:val="BodyTextIndent2"/>
    <w:semiHidden/>
    <w:rsid w:val="00681D0D"/>
    <w:rPr>
      <w:sz w:val="24"/>
      <w:szCs w:val="24"/>
    </w:rPr>
  </w:style>
  <w:style w:type="paragraph" w:styleId="BodyTextIndent3">
    <w:name w:val="Body Text Indent 3"/>
    <w:basedOn w:val="Normal"/>
    <w:link w:val="BodyTextIndent3Char"/>
    <w:semiHidden/>
    <w:unhideWhenUsed/>
    <w:rsid w:val="002419C6"/>
    <w:pPr>
      <w:spacing w:after="120"/>
      <w:ind w:left="360"/>
    </w:pPr>
    <w:rPr>
      <w:sz w:val="16"/>
      <w:szCs w:val="16"/>
    </w:rPr>
  </w:style>
  <w:style w:type="character" w:customStyle="1" w:styleId="BodyTextIndent3Char">
    <w:name w:val="Body Text Indent 3 Char"/>
    <w:basedOn w:val="DefaultParagraphFont"/>
    <w:link w:val="BodyTextIndent3"/>
    <w:semiHidden/>
    <w:rsid w:val="002419C6"/>
    <w:rPr>
      <w:sz w:val="16"/>
      <w:szCs w:val="16"/>
    </w:rPr>
  </w:style>
  <w:style w:type="paragraph" w:styleId="NoSpacing">
    <w:name w:val="No Spacing"/>
    <w:uiPriority w:val="1"/>
    <w:qFormat/>
    <w:rsid w:val="00EF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968">
      <w:bodyDiv w:val="1"/>
      <w:marLeft w:val="0"/>
      <w:marRight w:val="0"/>
      <w:marTop w:val="0"/>
      <w:marBottom w:val="0"/>
      <w:divBdr>
        <w:top w:val="none" w:sz="0" w:space="0" w:color="auto"/>
        <w:left w:val="none" w:sz="0" w:space="0" w:color="auto"/>
        <w:bottom w:val="none" w:sz="0" w:space="0" w:color="auto"/>
        <w:right w:val="none" w:sz="0" w:space="0" w:color="auto"/>
      </w:divBdr>
    </w:div>
    <w:div w:id="83846158">
      <w:bodyDiv w:val="1"/>
      <w:marLeft w:val="0"/>
      <w:marRight w:val="0"/>
      <w:marTop w:val="0"/>
      <w:marBottom w:val="0"/>
      <w:divBdr>
        <w:top w:val="none" w:sz="0" w:space="0" w:color="auto"/>
        <w:left w:val="none" w:sz="0" w:space="0" w:color="auto"/>
        <w:bottom w:val="none" w:sz="0" w:space="0" w:color="auto"/>
        <w:right w:val="none" w:sz="0" w:space="0" w:color="auto"/>
      </w:divBdr>
    </w:div>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40604768">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62473030">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877500973">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119-8A70-4C36-AFBA-1F09F954521E}">
  <ds:schemaRefs>
    <ds:schemaRef ds:uri="http://purl.org/dc/dcmitype/"/>
    <ds:schemaRef ds:uri="http://schemas.microsoft.com/office/infopath/2007/PartnerControls"/>
    <ds:schemaRef ds:uri="http://schemas.microsoft.com/sharepoint/v3"/>
    <ds:schemaRef ds:uri="http://purl.org/dc/terms/"/>
    <ds:schemaRef ds:uri="6849b4e8-fea9-4ce9-997c-f062d09aa32e"/>
    <ds:schemaRef ds:uri="http://purl.org/dc/elements/1.1/"/>
    <ds:schemaRef ds:uri="http://www.w3.org/XML/1998/namespace"/>
    <ds:schemaRef ds:uri="http://schemas.microsoft.com/office/2006/documentManagement/types"/>
    <ds:schemaRef ds:uri="http://schemas.openxmlformats.org/package/2006/metadata/core-properties"/>
    <ds:schemaRef ds:uri="7d306aaf-e2b9-48a2-b5f4-ab3d9b331bca"/>
    <ds:schemaRef ds:uri="http://schemas.microsoft.com/office/2006/metadata/properties"/>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26225-86CE-48A0-B1D4-6A7B8A59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1714</Words>
  <Characters>9182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2020-04-30T19:33:00Z</dcterms:created>
  <dcterms:modified xsi:type="dcterms:W3CDTF">2020-04-30T19:33:00Z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