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1FAA" w:rsidR="00191969" w:rsidP="003D5463" w:rsidRDefault="00191969" w14:paraId="5072F24E" w14:textId="77777777">
      <w:pPr>
        <w:tabs>
          <w:tab w:val="center" w:pos="4680"/>
        </w:tabs>
        <w:spacing w:line="276" w:lineRule="auto"/>
        <w:jc w:val="center"/>
        <w:rPr>
          <w:rFonts w:ascii="Times New Roman" w:hAnsi="Times New Roman"/>
          <w:b/>
          <w:bCs/>
        </w:rPr>
      </w:pPr>
      <w:r w:rsidRPr="00ED1FAA">
        <w:rPr>
          <w:rFonts w:ascii="Times New Roman" w:hAnsi="Times New Roman"/>
          <w:b/>
          <w:bCs/>
        </w:rPr>
        <w:t>SUPPORTING STATEMENT</w:t>
      </w:r>
    </w:p>
    <w:p w:rsidR="0030342B" w:rsidP="003D5463" w:rsidRDefault="0030342B" w14:paraId="64C67F43" w14:textId="2A7A7659">
      <w:pPr>
        <w:tabs>
          <w:tab w:val="center" w:pos="4680"/>
        </w:tabs>
        <w:spacing w:line="276" w:lineRule="auto"/>
        <w:jc w:val="center"/>
        <w:rPr>
          <w:rFonts w:ascii="Times New Roman" w:hAnsi="Times New Roman"/>
          <w:bCs/>
        </w:rPr>
      </w:pPr>
      <w:r w:rsidRPr="00ED1FAA">
        <w:rPr>
          <w:rFonts w:ascii="Times New Roman" w:hAnsi="Times New Roman"/>
          <w:bCs/>
        </w:rPr>
        <w:t>Internal Revenue Service</w:t>
      </w:r>
    </w:p>
    <w:p w:rsidRPr="000C3FE2" w:rsidR="00A805E0" w:rsidP="003D5463" w:rsidRDefault="00A805E0" w14:paraId="371B087A" w14:textId="14C455C0">
      <w:pPr>
        <w:tabs>
          <w:tab w:val="center" w:pos="4680"/>
        </w:tabs>
        <w:spacing w:line="276" w:lineRule="auto"/>
        <w:jc w:val="center"/>
        <w:rPr>
          <w:rFonts w:ascii="Times New Roman" w:hAnsi="Times New Roman"/>
          <w:b/>
        </w:rPr>
      </w:pPr>
      <w:r w:rsidRPr="000C3FE2">
        <w:rPr>
          <w:rFonts w:ascii="Times New Roman" w:hAnsi="Times New Roman"/>
          <w:b/>
        </w:rPr>
        <w:t>(Form 13</w:t>
      </w:r>
      <w:r w:rsidRPr="000C3FE2" w:rsidR="000C3FE2">
        <w:rPr>
          <w:rFonts w:ascii="Times New Roman" w:hAnsi="Times New Roman"/>
          <w:b/>
        </w:rPr>
        <w:t>925)</w:t>
      </w:r>
    </w:p>
    <w:p w:rsidRPr="00ED1FAA" w:rsidR="00884E82" w:rsidP="00A805E0" w:rsidRDefault="00D42AD8" w14:paraId="2E0D20E1" w14:textId="50D673ED">
      <w:pPr>
        <w:tabs>
          <w:tab w:val="center" w:pos="4680"/>
        </w:tabs>
        <w:spacing w:line="276" w:lineRule="auto"/>
        <w:jc w:val="center"/>
        <w:rPr>
          <w:rFonts w:ascii="Times New Roman" w:hAnsi="Times New Roman"/>
          <w:bCs/>
        </w:rPr>
      </w:pPr>
      <w:r>
        <w:rPr>
          <w:rFonts w:ascii="Times New Roman" w:hAnsi="Times New Roman"/>
          <w:bCs/>
        </w:rPr>
        <w:t xml:space="preserve">Internal Revenue Code Section 6324A </w:t>
      </w:r>
      <w:r w:rsidR="00A805E0">
        <w:rPr>
          <w:rFonts w:ascii="Times New Roman" w:hAnsi="Times New Roman"/>
          <w:bCs/>
        </w:rPr>
        <w:t>Lien Agreement Form</w:t>
      </w:r>
      <w:bookmarkStart w:name="_GoBack" w:id="0"/>
      <w:bookmarkEnd w:id="0"/>
    </w:p>
    <w:p w:rsidRPr="00ED1FAA" w:rsidR="00191969" w:rsidP="003D5463" w:rsidRDefault="003D5463" w14:paraId="48B33506" w14:textId="77777777">
      <w:pPr>
        <w:tabs>
          <w:tab w:val="center" w:pos="4680"/>
        </w:tabs>
        <w:spacing w:line="276" w:lineRule="auto"/>
        <w:jc w:val="center"/>
        <w:rPr>
          <w:rFonts w:ascii="Times New Roman" w:hAnsi="Times New Roman"/>
          <w:b/>
          <w:bCs/>
        </w:rPr>
      </w:pPr>
      <w:r w:rsidRPr="00ED1FAA">
        <w:rPr>
          <w:rFonts w:ascii="Times New Roman" w:hAnsi="Times New Roman"/>
        </w:rPr>
        <w:t>OMB</w:t>
      </w:r>
      <w:r w:rsidRPr="00ED1FAA">
        <w:rPr>
          <w:rFonts w:ascii="Times New Roman" w:hAnsi="Times New Roman"/>
          <w:b/>
          <w:bCs/>
        </w:rPr>
        <w:t xml:space="preserve"> </w:t>
      </w:r>
      <w:r w:rsidRPr="00ED1FAA" w:rsidR="00C33C5C">
        <w:rPr>
          <w:rFonts w:ascii="Times New Roman" w:hAnsi="Times New Roman"/>
          <w:b/>
          <w:bCs/>
        </w:rPr>
        <w:t>#</w:t>
      </w:r>
      <w:r w:rsidRPr="00ED1FAA" w:rsidR="00884E82">
        <w:rPr>
          <w:rFonts w:ascii="Times New Roman" w:hAnsi="Times New Roman"/>
          <w:b/>
          <w:bCs/>
        </w:rPr>
        <w:t>1545-0757</w:t>
      </w:r>
    </w:p>
    <w:p w:rsidRPr="00ED1FAA" w:rsidR="00191969" w:rsidRDefault="00191969" w14:paraId="1E06067E" w14:textId="77777777">
      <w:pPr>
        <w:rPr>
          <w:rFonts w:ascii="Times New Roman" w:hAnsi="Times New Roman"/>
          <w:b/>
          <w:bCs/>
        </w:rPr>
      </w:pPr>
    </w:p>
    <w:p w:rsidRPr="00ED1FAA" w:rsidR="00191969" w:rsidRDefault="00191969" w14:paraId="6833C50C" w14:textId="77777777">
      <w:pPr>
        <w:pStyle w:val="Level1"/>
        <w:tabs>
          <w:tab w:val="left" w:pos="-1440"/>
          <w:tab w:val="num" w:pos="720"/>
        </w:tabs>
        <w:rPr>
          <w:rFonts w:ascii="Times New Roman" w:hAnsi="Times New Roman"/>
          <w:bCs/>
        </w:rPr>
      </w:pPr>
      <w:r w:rsidRPr="00ED1FAA">
        <w:rPr>
          <w:rFonts w:ascii="Times New Roman" w:hAnsi="Times New Roman"/>
          <w:bCs/>
          <w:u w:val="single"/>
        </w:rPr>
        <w:t>CIRCUMSTANCES NECESSITATING COLLECTION OF INFORMATION</w:t>
      </w:r>
    </w:p>
    <w:p w:rsidRPr="00ED1FAA" w:rsidR="00191969" w:rsidRDefault="00191969" w14:paraId="251B3CD2" w14:textId="77777777">
      <w:pPr>
        <w:rPr>
          <w:rFonts w:ascii="Times New Roman" w:hAnsi="Times New Roman"/>
          <w:bCs/>
        </w:rPr>
      </w:pPr>
    </w:p>
    <w:p w:rsidRPr="00ED1FAA" w:rsidR="00191969" w:rsidP="00426691" w:rsidRDefault="00122862" w14:paraId="20F90781" w14:textId="2BB125D5">
      <w:pPr>
        <w:pStyle w:val="Default"/>
        <w:rPr>
          <w:rFonts w:ascii="Times New Roman" w:hAnsi="Times New Roman"/>
          <w:bCs/>
        </w:rPr>
      </w:pPr>
      <w:bookmarkStart w:name="_Hlk36799103" w:id="1"/>
      <w:r>
        <w:rPr>
          <w:rFonts w:ascii="Times New Roman" w:hAnsi="Times New Roman"/>
          <w:bCs/>
        </w:rPr>
        <w:t xml:space="preserve">Under PL 94-455 and </w:t>
      </w:r>
      <w:r w:rsidR="000C3FE2">
        <w:rPr>
          <w:rFonts w:ascii="Times New Roman" w:hAnsi="Times New Roman"/>
          <w:bCs/>
        </w:rPr>
        <w:t>26 U.S.C</w:t>
      </w:r>
      <w:r w:rsidRPr="00ED1FAA" w:rsidR="00191969">
        <w:rPr>
          <w:rFonts w:ascii="Times New Roman" w:hAnsi="Times New Roman"/>
          <w:bCs/>
        </w:rPr>
        <w:t xml:space="preserve"> 6324A of the</w:t>
      </w:r>
      <w:r w:rsidR="00416870">
        <w:rPr>
          <w:rFonts w:ascii="Times New Roman" w:hAnsi="Times New Roman"/>
          <w:bCs/>
        </w:rPr>
        <w:t xml:space="preserve"> Internal Revenue</w:t>
      </w:r>
      <w:r w:rsidRPr="00ED1FAA" w:rsidR="00191969">
        <w:rPr>
          <w:rFonts w:ascii="Times New Roman" w:hAnsi="Times New Roman"/>
          <w:bCs/>
        </w:rPr>
        <w:t xml:space="preserve"> Code</w:t>
      </w:r>
      <w:r w:rsidR="00323906">
        <w:rPr>
          <w:rFonts w:ascii="Times New Roman" w:hAnsi="Times New Roman"/>
          <w:bCs/>
        </w:rPr>
        <w:t>, any estate with respect to which an election has been made</w:t>
      </w:r>
      <w:r w:rsidR="003670F0">
        <w:rPr>
          <w:rFonts w:ascii="Times New Roman" w:hAnsi="Times New Roman"/>
          <w:bCs/>
        </w:rPr>
        <w:t xml:space="preserve"> under </w:t>
      </w:r>
      <w:r w:rsidRPr="00ED1FAA" w:rsidR="00191969">
        <w:rPr>
          <w:rFonts w:ascii="Times New Roman" w:hAnsi="Times New Roman"/>
          <w:bCs/>
        </w:rPr>
        <w:t xml:space="preserve">section 6166 </w:t>
      </w:r>
      <w:r w:rsidR="003670F0">
        <w:rPr>
          <w:rFonts w:ascii="Times New Roman" w:hAnsi="Times New Roman"/>
          <w:bCs/>
        </w:rPr>
        <w:t>and files the lien agreement, the deferred amount (plus any interest, additional amount, additional to tax, assessable penalty, and cost attributable to the deferred amount) shall be a lien in favor of the United States on the section 6166 lien property.</w:t>
      </w:r>
      <w:bookmarkEnd w:id="1"/>
      <w:r w:rsidRPr="00ED1FAA" w:rsidR="00191969">
        <w:rPr>
          <w:rFonts w:ascii="Times New Roman" w:hAnsi="Times New Roman"/>
          <w:bCs/>
        </w:rPr>
        <w:t xml:space="preserve"> The election under section 6324A will not be effective unless all parties having an interest in the property</w:t>
      </w:r>
      <w:r w:rsidR="00ED1FAA">
        <w:rPr>
          <w:rFonts w:ascii="Times New Roman" w:hAnsi="Times New Roman"/>
          <w:bCs/>
        </w:rPr>
        <w:t>,</w:t>
      </w:r>
      <w:r w:rsidRPr="00ED1FAA" w:rsidR="00191969">
        <w:rPr>
          <w:rFonts w:ascii="Times New Roman" w:hAnsi="Times New Roman"/>
          <w:bCs/>
        </w:rPr>
        <w:t xml:space="preserve"> subject to the lien</w:t>
      </w:r>
      <w:r w:rsidR="00ED1FAA">
        <w:rPr>
          <w:rFonts w:ascii="Times New Roman" w:hAnsi="Times New Roman"/>
          <w:bCs/>
        </w:rPr>
        <w:t xml:space="preserve">, </w:t>
      </w:r>
      <w:r w:rsidRPr="00ED1FAA" w:rsidR="00191969">
        <w:rPr>
          <w:rFonts w:ascii="Times New Roman" w:hAnsi="Times New Roman"/>
          <w:bCs/>
        </w:rPr>
        <w:t xml:space="preserve">sign an agreement in which they consent to the creation of the lien. </w:t>
      </w:r>
      <w:r w:rsidR="003670F0">
        <w:rPr>
          <w:rFonts w:ascii="Times New Roman" w:hAnsi="Times New Roman"/>
          <w:bCs/>
        </w:rPr>
        <w:t>T</w:t>
      </w:r>
      <w:r w:rsidRPr="00ED1FAA" w:rsidR="00191969">
        <w:rPr>
          <w:rFonts w:ascii="Times New Roman" w:hAnsi="Times New Roman"/>
          <w:bCs/>
        </w:rPr>
        <w:t>he election may be filed at any time prior to payment of the full amount of the estate tax and interest due.</w:t>
      </w:r>
    </w:p>
    <w:p w:rsidR="0076686F" w:rsidP="00297486" w:rsidRDefault="0076686F" w14:paraId="0CA190B8" w14:textId="77777777">
      <w:pPr>
        <w:ind w:left="720"/>
        <w:rPr>
          <w:rFonts w:ascii="Times New Roman" w:hAnsi="Times New Roman"/>
          <w:bCs/>
        </w:rPr>
      </w:pPr>
    </w:p>
    <w:p w:rsidRPr="00ED1FAA" w:rsidR="00297486" w:rsidP="00297486" w:rsidRDefault="00297486" w14:paraId="2D39A6CE" w14:textId="77777777">
      <w:pPr>
        <w:ind w:left="720"/>
        <w:rPr>
          <w:rFonts w:ascii="Times New Roman" w:hAnsi="Times New Roman"/>
          <w:bCs/>
        </w:rPr>
      </w:pPr>
      <w:r w:rsidRPr="00ED1FAA">
        <w:rPr>
          <w:rFonts w:ascii="Times New Roman" w:hAnsi="Times New Roman"/>
          <w:bCs/>
        </w:rPr>
        <w:t xml:space="preserve">It must be in a form that is binding on all parties having any interest on the property and must contain the following: </w:t>
      </w:r>
    </w:p>
    <w:p w:rsidRPr="00ED1FAA" w:rsidR="00297486" w:rsidP="00297486" w:rsidRDefault="00297486" w14:paraId="17C0FD03" w14:textId="77777777">
      <w:pPr>
        <w:ind w:left="720"/>
        <w:rPr>
          <w:rFonts w:ascii="Times New Roman" w:hAnsi="Times New Roman"/>
          <w:bCs/>
        </w:rPr>
      </w:pPr>
    </w:p>
    <w:p w:rsidRPr="00ED1FAA" w:rsidR="00297486" w:rsidP="00297486" w:rsidRDefault="00297486" w14:paraId="61B71D33" w14:textId="77777777">
      <w:pPr>
        <w:ind w:left="720"/>
        <w:rPr>
          <w:rFonts w:ascii="Times New Roman" w:hAnsi="Times New Roman"/>
          <w:bCs/>
        </w:rPr>
      </w:pPr>
      <w:r w:rsidRPr="00ED1FAA">
        <w:rPr>
          <w:rFonts w:ascii="Times New Roman" w:hAnsi="Times New Roman"/>
          <w:bCs/>
        </w:rPr>
        <w:t xml:space="preserve">(i) The decedent's name and taxpayer identification number as they appear on the estate tax return; </w:t>
      </w:r>
    </w:p>
    <w:p w:rsidRPr="00ED1FAA" w:rsidR="00297486" w:rsidP="00297486" w:rsidRDefault="00297486" w14:paraId="48E827CF" w14:textId="77777777">
      <w:pPr>
        <w:ind w:left="720"/>
        <w:rPr>
          <w:rFonts w:ascii="Times New Roman" w:hAnsi="Times New Roman"/>
          <w:bCs/>
        </w:rPr>
      </w:pPr>
    </w:p>
    <w:p w:rsidRPr="00ED1FAA" w:rsidR="00297486" w:rsidP="00297486" w:rsidRDefault="00297486" w14:paraId="0D4C1AD3" w14:textId="77777777">
      <w:pPr>
        <w:ind w:left="720"/>
        <w:rPr>
          <w:rFonts w:ascii="Times New Roman" w:hAnsi="Times New Roman"/>
          <w:bCs/>
        </w:rPr>
      </w:pPr>
      <w:r w:rsidRPr="00ED1FAA">
        <w:rPr>
          <w:rFonts w:ascii="Times New Roman" w:hAnsi="Times New Roman"/>
          <w:bCs/>
        </w:rPr>
        <w:t xml:space="preserve">(ii) The amount of the lien; </w:t>
      </w:r>
    </w:p>
    <w:p w:rsidRPr="00ED1FAA" w:rsidR="00297486" w:rsidP="00297486" w:rsidRDefault="00297486" w14:paraId="3BADD656" w14:textId="77777777">
      <w:pPr>
        <w:ind w:left="720"/>
        <w:rPr>
          <w:rFonts w:ascii="Times New Roman" w:hAnsi="Times New Roman"/>
          <w:bCs/>
        </w:rPr>
      </w:pPr>
    </w:p>
    <w:p w:rsidRPr="00ED1FAA" w:rsidR="00297486" w:rsidP="00297486" w:rsidRDefault="00297486" w14:paraId="1704783D" w14:textId="77777777">
      <w:pPr>
        <w:ind w:left="720"/>
        <w:rPr>
          <w:rFonts w:ascii="Times New Roman" w:hAnsi="Times New Roman"/>
          <w:bCs/>
        </w:rPr>
      </w:pPr>
      <w:r w:rsidRPr="00ED1FAA">
        <w:rPr>
          <w:rFonts w:ascii="Times New Roman" w:hAnsi="Times New Roman"/>
          <w:bCs/>
        </w:rPr>
        <w:t xml:space="preserve">(iii) The fair market value of the property to be subject to the lien as of the date of the decedent's death and the date of the election under this section; </w:t>
      </w:r>
    </w:p>
    <w:p w:rsidRPr="00ED1FAA" w:rsidR="00297486" w:rsidP="00297486" w:rsidRDefault="00297486" w14:paraId="21856B38" w14:textId="77777777">
      <w:pPr>
        <w:ind w:left="720"/>
        <w:rPr>
          <w:rFonts w:ascii="Times New Roman" w:hAnsi="Times New Roman"/>
          <w:bCs/>
        </w:rPr>
      </w:pPr>
    </w:p>
    <w:p w:rsidRPr="00ED1FAA" w:rsidR="00297486" w:rsidP="00297486" w:rsidRDefault="00297486" w14:paraId="166EF985" w14:textId="77777777">
      <w:pPr>
        <w:ind w:left="720"/>
        <w:rPr>
          <w:rFonts w:ascii="Times New Roman" w:hAnsi="Times New Roman"/>
          <w:bCs/>
        </w:rPr>
      </w:pPr>
      <w:r w:rsidRPr="00ED1FAA">
        <w:rPr>
          <w:rFonts w:ascii="Times New Roman" w:hAnsi="Times New Roman"/>
          <w:bCs/>
        </w:rPr>
        <w:t xml:space="preserve">(iv) The amount, as of the date of the decedent's death and the date of the election, of all encumbrances on the property, including mortgages and any lien under section 6324B; </w:t>
      </w:r>
    </w:p>
    <w:p w:rsidRPr="00ED1FAA" w:rsidR="00297486" w:rsidP="00297486" w:rsidRDefault="00297486" w14:paraId="3A67234E" w14:textId="77777777">
      <w:pPr>
        <w:ind w:left="720"/>
        <w:rPr>
          <w:rFonts w:ascii="Times New Roman" w:hAnsi="Times New Roman"/>
          <w:bCs/>
        </w:rPr>
      </w:pPr>
    </w:p>
    <w:p w:rsidRPr="00ED1FAA" w:rsidR="00297486" w:rsidP="00297486" w:rsidRDefault="00297486" w14:paraId="21C245D3" w14:textId="77777777">
      <w:pPr>
        <w:ind w:left="720"/>
        <w:rPr>
          <w:rFonts w:ascii="Times New Roman" w:hAnsi="Times New Roman"/>
          <w:bCs/>
        </w:rPr>
      </w:pPr>
      <w:r w:rsidRPr="00ED1FAA">
        <w:rPr>
          <w:rFonts w:ascii="Times New Roman" w:hAnsi="Times New Roman"/>
          <w:bCs/>
        </w:rPr>
        <w:t>(v) A clear description of the property</w:t>
      </w:r>
      <w:r w:rsidR="00ED1FAA">
        <w:rPr>
          <w:rFonts w:ascii="Times New Roman" w:hAnsi="Times New Roman"/>
          <w:bCs/>
        </w:rPr>
        <w:t>,</w:t>
      </w:r>
      <w:r w:rsidRPr="00ED1FAA">
        <w:rPr>
          <w:rFonts w:ascii="Times New Roman" w:hAnsi="Times New Roman"/>
          <w:bCs/>
        </w:rPr>
        <w:t xml:space="preserve"> which is to be subject to the lien, and in the case of property other than land, a statement of its estimated remaining useful life; and </w:t>
      </w:r>
    </w:p>
    <w:p w:rsidRPr="00ED1FAA" w:rsidR="00297486" w:rsidP="00297486" w:rsidRDefault="00297486" w14:paraId="34FD6501" w14:textId="77777777">
      <w:pPr>
        <w:ind w:left="720"/>
        <w:rPr>
          <w:rFonts w:ascii="Times New Roman" w:hAnsi="Times New Roman"/>
          <w:bCs/>
        </w:rPr>
      </w:pPr>
    </w:p>
    <w:p w:rsidRPr="00ED1FAA" w:rsidR="00297486" w:rsidP="00297486" w:rsidRDefault="00297486" w14:paraId="7818976D" w14:textId="77777777">
      <w:pPr>
        <w:ind w:left="720"/>
        <w:rPr>
          <w:rFonts w:ascii="Times New Roman" w:hAnsi="Times New Roman"/>
          <w:bCs/>
        </w:rPr>
      </w:pPr>
      <w:r w:rsidRPr="00ED1FAA">
        <w:rPr>
          <w:rFonts w:ascii="Times New Roman" w:hAnsi="Times New Roman"/>
          <w:bCs/>
        </w:rPr>
        <w:t>(vi) Designation of an agent (including the agent's address) for the beneficiaries of the estate and the consenting parties to the lien for all dealings with the Internal Revenue Service on matters arising under section 6166 or 6166A (as in effect prior to its repeal by Economic Recovery Tax Act of 1981), or under section 6324A.</w:t>
      </w:r>
    </w:p>
    <w:p w:rsidRPr="00ED1FAA" w:rsidR="00191969" w:rsidRDefault="00191969" w14:paraId="6276160C" w14:textId="77777777">
      <w:pPr>
        <w:rPr>
          <w:rFonts w:ascii="Times New Roman" w:hAnsi="Times New Roman"/>
          <w:bCs/>
        </w:rPr>
      </w:pPr>
    </w:p>
    <w:p w:rsidRPr="00ED1FAA" w:rsidR="00191969" w:rsidRDefault="00191969" w14:paraId="6738C876" w14:textId="77777777">
      <w:pPr>
        <w:ind w:left="720"/>
        <w:rPr>
          <w:rFonts w:ascii="Times New Roman" w:hAnsi="Times New Roman"/>
          <w:bCs/>
        </w:rPr>
      </w:pPr>
      <w:r w:rsidRPr="00ED1FAA">
        <w:rPr>
          <w:rFonts w:ascii="Times New Roman" w:hAnsi="Times New Roman"/>
          <w:bCs/>
        </w:rPr>
        <w:t>The requirements contained in this regulation arise directly from the statutory requirements of section 6324A, which the regulation implements.  The regulation itself merely clarifies procedures for complying with the statutory requirements.</w:t>
      </w:r>
    </w:p>
    <w:p w:rsidRPr="00ED1FAA" w:rsidR="003D5463" w:rsidRDefault="003D5463" w14:paraId="086F4B9C" w14:textId="77777777">
      <w:pPr>
        <w:ind w:left="720"/>
        <w:rPr>
          <w:rFonts w:ascii="Times New Roman" w:hAnsi="Times New Roman"/>
          <w:bCs/>
        </w:rPr>
      </w:pPr>
    </w:p>
    <w:p w:rsidRPr="00ED1FAA" w:rsidR="003D5463" w:rsidRDefault="003D5463" w14:paraId="30B45300" w14:textId="77777777">
      <w:pPr>
        <w:ind w:left="720"/>
        <w:rPr>
          <w:rFonts w:ascii="Times New Roman" w:hAnsi="Times New Roman"/>
          <w:bCs/>
        </w:rPr>
      </w:pPr>
    </w:p>
    <w:p w:rsidR="003D5463" w:rsidRDefault="003D5463" w14:paraId="10E0EABD" w14:textId="77777777">
      <w:pPr>
        <w:ind w:left="720"/>
        <w:rPr>
          <w:rFonts w:ascii="Times New Roman" w:hAnsi="Times New Roman"/>
          <w:bCs/>
        </w:rPr>
      </w:pPr>
    </w:p>
    <w:p w:rsidRPr="00ED1FAA" w:rsidR="00105C82" w:rsidRDefault="00105C82" w14:paraId="1F9A0FEE" w14:textId="77777777">
      <w:pPr>
        <w:ind w:left="720"/>
        <w:rPr>
          <w:rFonts w:ascii="Times New Roman" w:hAnsi="Times New Roman"/>
          <w:bCs/>
        </w:rPr>
      </w:pPr>
    </w:p>
    <w:p w:rsidRPr="00ED1FAA" w:rsidR="00191969" w:rsidRDefault="00191969" w14:paraId="7461EAEF" w14:textId="77777777">
      <w:pPr>
        <w:rPr>
          <w:rFonts w:ascii="Times New Roman" w:hAnsi="Times New Roman"/>
          <w:bCs/>
        </w:rPr>
      </w:pPr>
    </w:p>
    <w:p w:rsidRPr="00ED1FAA" w:rsidR="00191969" w:rsidRDefault="00191969" w14:paraId="6B7ECBFB" w14:textId="77777777">
      <w:pPr>
        <w:pStyle w:val="Level1"/>
        <w:tabs>
          <w:tab w:val="left" w:pos="-1440"/>
          <w:tab w:val="num" w:pos="720"/>
        </w:tabs>
        <w:rPr>
          <w:rFonts w:ascii="Times New Roman" w:hAnsi="Times New Roman"/>
          <w:bCs/>
        </w:rPr>
      </w:pPr>
      <w:r w:rsidRPr="00ED1FAA">
        <w:rPr>
          <w:rFonts w:ascii="Times New Roman" w:hAnsi="Times New Roman"/>
          <w:bCs/>
          <w:u w:val="single"/>
        </w:rPr>
        <w:t>USE OF DATA</w:t>
      </w:r>
      <w:r w:rsidRPr="00ED1FAA">
        <w:rPr>
          <w:rFonts w:ascii="Times New Roman" w:hAnsi="Times New Roman"/>
          <w:bCs/>
        </w:rPr>
        <w:t xml:space="preserve">              </w:t>
      </w:r>
    </w:p>
    <w:p w:rsidR="00BC4AF8" w:rsidP="00BC4AF8" w:rsidRDefault="00BC4AF8" w14:paraId="7A645171" w14:textId="77777777">
      <w:pPr>
        <w:pStyle w:val="Default"/>
      </w:pPr>
    </w:p>
    <w:p w:rsidR="00BC4AF8" w:rsidP="00BC4AF8" w:rsidRDefault="00BC4AF8" w14:paraId="75956697" w14:textId="3C38E419">
      <w:pPr>
        <w:ind w:left="720"/>
        <w:rPr>
          <w:sz w:val="16"/>
          <w:szCs w:val="16"/>
        </w:rPr>
      </w:pPr>
      <w:r>
        <w:rPr>
          <w:rFonts w:ascii="Times New Roman" w:hAnsi="Times New Roman"/>
        </w:rPr>
        <w:t>The i</w:t>
      </w:r>
      <w:r w:rsidRPr="00BC4AF8">
        <w:rPr>
          <w:rFonts w:ascii="Times New Roman" w:hAnsi="Times New Roman"/>
        </w:rPr>
        <w:t xml:space="preserve">nformation is necessary to ensure that </w:t>
      </w:r>
      <w:r>
        <w:rPr>
          <w:rFonts w:ascii="Times New Roman" w:hAnsi="Times New Roman"/>
        </w:rPr>
        <w:t>taxpayers</w:t>
      </w:r>
      <w:r w:rsidRPr="00BC4AF8">
        <w:rPr>
          <w:rFonts w:ascii="Times New Roman" w:hAnsi="Times New Roman"/>
        </w:rPr>
        <w:t xml:space="preserve"> are complying with these laws and to allow </w:t>
      </w:r>
      <w:r>
        <w:rPr>
          <w:rFonts w:ascii="Times New Roman" w:hAnsi="Times New Roman"/>
        </w:rPr>
        <w:t xml:space="preserve">the Internal Revenue Service </w:t>
      </w:r>
      <w:r w:rsidRPr="00BC4AF8">
        <w:rPr>
          <w:rFonts w:ascii="Times New Roman" w:hAnsi="Times New Roman"/>
        </w:rPr>
        <w:t>to figure and collect the right amount of tax</w:t>
      </w:r>
      <w:r>
        <w:rPr>
          <w:rFonts w:ascii="Times New Roman" w:hAnsi="Times New Roman"/>
        </w:rPr>
        <w:t>.</w:t>
      </w:r>
      <w:r>
        <w:rPr>
          <w:sz w:val="16"/>
          <w:szCs w:val="16"/>
        </w:rPr>
        <w:t xml:space="preserve"> </w:t>
      </w:r>
    </w:p>
    <w:p w:rsidR="00BC4AF8" w:rsidP="00BC4AF8" w:rsidRDefault="00BC4AF8" w14:paraId="7F8DA982" w14:textId="77777777">
      <w:pPr>
        <w:ind w:left="720"/>
        <w:rPr>
          <w:sz w:val="16"/>
          <w:szCs w:val="16"/>
        </w:rPr>
      </w:pPr>
    </w:p>
    <w:p w:rsidRPr="00ED1FAA" w:rsidR="00191969" w:rsidRDefault="00191969" w14:paraId="78ACEDC3" w14:textId="77777777">
      <w:pPr>
        <w:rPr>
          <w:rFonts w:ascii="Times New Roman" w:hAnsi="Times New Roman"/>
          <w:bCs/>
        </w:rPr>
      </w:pPr>
      <w:r w:rsidRPr="00ED1FAA">
        <w:rPr>
          <w:rFonts w:ascii="Times New Roman" w:hAnsi="Times New Roman"/>
          <w:bCs/>
        </w:rPr>
        <w:t xml:space="preserve">              </w:t>
      </w:r>
    </w:p>
    <w:p w:rsidRPr="00ED1FAA" w:rsidR="00191969" w:rsidRDefault="00191969" w14:paraId="1D2A56B1" w14:textId="77777777">
      <w:pPr>
        <w:pStyle w:val="Level1"/>
        <w:tabs>
          <w:tab w:val="left" w:pos="-1440"/>
          <w:tab w:val="num" w:pos="720"/>
        </w:tabs>
        <w:rPr>
          <w:rFonts w:ascii="Times New Roman" w:hAnsi="Times New Roman"/>
          <w:bCs/>
        </w:rPr>
      </w:pPr>
      <w:r w:rsidRPr="00ED1FAA">
        <w:rPr>
          <w:rFonts w:ascii="Times New Roman" w:hAnsi="Times New Roman"/>
          <w:bCs/>
          <w:u w:val="single"/>
        </w:rPr>
        <w:t>USE OF IMPROVED INFORMATION TECHNOLOGY TO REDUCE BURDEN</w:t>
      </w:r>
    </w:p>
    <w:p w:rsidR="00F91166" w:rsidRDefault="00F91166" w14:paraId="7C4C79B9" w14:textId="77777777">
      <w:pPr>
        <w:ind w:left="720"/>
        <w:rPr>
          <w:rFonts w:ascii="Times New Roman" w:hAnsi="Times New Roman"/>
          <w:bCs/>
        </w:rPr>
      </w:pPr>
    </w:p>
    <w:p w:rsidRPr="00ED1FAA" w:rsidR="00191969" w:rsidRDefault="00337698" w14:paraId="64042FC2" w14:textId="5D8485D9">
      <w:pPr>
        <w:ind w:left="720"/>
        <w:rPr>
          <w:rFonts w:ascii="Times New Roman" w:hAnsi="Times New Roman"/>
          <w:bCs/>
        </w:rPr>
      </w:pPr>
      <w:r>
        <w:rPr>
          <w:rFonts w:ascii="Times New Roman" w:hAnsi="Times New Roman"/>
        </w:rPr>
        <w:t xml:space="preserve">Electronic filing of </w:t>
      </w:r>
      <w:r w:rsidR="0076686F">
        <w:rPr>
          <w:rFonts w:ascii="Times New Roman" w:hAnsi="Times New Roman"/>
          <w:bCs/>
        </w:rPr>
        <w:t>Form 13925</w:t>
      </w:r>
      <w:r w:rsidRPr="00ED1FAA" w:rsidR="00F91166">
        <w:rPr>
          <w:rFonts w:ascii="Times New Roman" w:hAnsi="Times New Roman"/>
          <w:bCs/>
        </w:rPr>
        <w:t xml:space="preserve"> is </w:t>
      </w:r>
      <w:r>
        <w:rPr>
          <w:rFonts w:ascii="Times New Roman" w:hAnsi="Times New Roman"/>
          <w:bCs/>
        </w:rPr>
        <w:t>n</w:t>
      </w:r>
      <w:r w:rsidRPr="00ED1FAA" w:rsidR="00F91166">
        <w:rPr>
          <w:rFonts w:ascii="Times New Roman" w:hAnsi="Times New Roman"/>
          <w:bCs/>
        </w:rPr>
        <w:t>o</w:t>
      </w:r>
      <w:r>
        <w:rPr>
          <w:rFonts w:ascii="Times New Roman" w:hAnsi="Times New Roman"/>
          <w:bCs/>
        </w:rPr>
        <w:t>t</w:t>
      </w:r>
      <w:r w:rsidRPr="00ED1FAA" w:rsidR="00F91166">
        <w:rPr>
          <w:rFonts w:ascii="Times New Roman" w:hAnsi="Times New Roman"/>
          <w:bCs/>
        </w:rPr>
        <w:t xml:space="preserve"> </w:t>
      </w:r>
      <w:r>
        <w:rPr>
          <w:rFonts w:ascii="Times New Roman" w:hAnsi="Times New Roman"/>
          <w:bCs/>
        </w:rPr>
        <w:t>currently available due to the low number of filers. The IRS has determined that the relatively low volume does not justify electronic enabling at this time.</w:t>
      </w:r>
      <w:r w:rsidRPr="00ED1FAA" w:rsidR="00191969">
        <w:rPr>
          <w:rFonts w:ascii="Times New Roman" w:hAnsi="Times New Roman"/>
          <w:bCs/>
        </w:rPr>
        <w:t xml:space="preserve">  </w:t>
      </w:r>
    </w:p>
    <w:p w:rsidRPr="00ED1FAA" w:rsidR="00191969" w:rsidRDefault="00191969" w14:paraId="0FA908C3" w14:textId="77777777">
      <w:pPr>
        <w:rPr>
          <w:rFonts w:ascii="Times New Roman" w:hAnsi="Times New Roman"/>
          <w:bCs/>
        </w:rPr>
      </w:pPr>
    </w:p>
    <w:p w:rsidRPr="00ED1FAA" w:rsidR="00191969" w:rsidRDefault="00191969" w14:paraId="62C1C7CD" w14:textId="77777777">
      <w:pPr>
        <w:pStyle w:val="Level1"/>
        <w:tabs>
          <w:tab w:val="left" w:pos="-1440"/>
          <w:tab w:val="num" w:pos="720"/>
        </w:tabs>
        <w:rPr>
          <w:rFonts w:ascii="Times New Roman" w:hAnsi="Times New Roman"/>
          <w:bCs/>
        </w:rPr>
      </w:pPr>
      <w:r w:rsidRPr="00ED1FAA">
        <w:rPr>
          <w:rFonts w:ascii="Times New Roman" w:hAnsi="Times New Roman"/>
          <w:bCs/>
          <w:u w:val="single"/>
        </w:rPr>
        <w:t>EFFORTS TO IDENTIFY DUPLICATION</w:t>
      </w:r>
    </w:p>
    <w:p w:rsidRPr="00ED1FAA" w:rsidR="00191969" w:rsidRDefault="00191969" w14:paraId="3F1AEEB2" w14:textId="77777777">
      <w:pPr>
        <w:rPr>
          <w:rFonts w:ascii="Times New Roman" w:hAnsi="Times New Roman"/>
          <w:bCs/>
        </w:rPr>
      </w:pPr>
    </w:p>
    <w:p w:rsidRPr="00ED1FAA" w:rsidR="00191969" w:rsidRDefault="00110A43" w14:paraId="0743F9BC" w14:textId="77777777">
      <w:pPr>
        <w:ind w:left="720"/>
        <w:rPr>
          <w:rFonts w:ascii="Times New Roman" w:hAnsi="Times New Roman"/>
          <w:bCs/>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 xml:space="preserve">.  </w:t>
      </w:r>
      <w:r w:rsidRPr="00F820CF">
        <w:rPr>
          <w:rFonts w:ascii="Times New Roman" w:hAnsi="Times New Roman"/>
        </w:rPr>
        <w:t xml:space="preserve">We have attempted to eliminate duplication within the agency wherever </w:t>
      </w:r>
      <w:r>
        <w:rPr>
          <w:rFonts w:ascii="Times New Roman" w:hAnsi="Times New Roman"/>
        </w:rPr>
        <w:t>possible.</w:t>
      </w:r>
    </w:p>
    <w:p w:rsidRPr="00ED1FAA" w:rsidR="00191969" w:rsidRDefault="00191969" w14:paraId="55D05752" w14:textId="77777777">
      <w:pPr>
        <w:rPr>
          <w:rFonts w:ascii="Times New Roman" w:hAnsi="Times New Roman"/>
          <w:bCs/>
        </w:rPr>
      </w:pPr>
    </w:p>
    <w:p w:rsidRPr="00ED1FAA" w:rsidR="00191969" w:rsidRDefault="00191969" w14:paraId="34B2BD35" w14:textId="77777777">
      <w:pPr>
        <w:pStyle w:val="Level1"/>
        <w:tabs>
          <w:tab w:val="left" w:pos="-1440"/>
          <w:tab w:val="num" w:pos="720"/>
        </w:tabs>
        <w:rPr>
          <w:rFonts w:ascii="Times New Roman" w:hAnsi="Times New Roman"/>
          <w:bCs/>
        </w:rPr>
      </w:pPr>
      <w:r w:rsidRPr="00ED1FAA">
        <w:rPr>
          <w:rFonts w:ascii="Times New Roman" w:hAnsi="Times New Roman"/>
          <w:bCs/>
          <w:u w:val="single"/>
        </w:rPr>
        <w:t>METHODS TO MINIMIZE BURDEN ON SMALL BUSINESSES OR OTHER</w:t>
      </w:r>
      <w:r w:rsidRPr="00ED1FAA">
        <w:rPr>
          <w:rFonts w:ascii="Times New Roman" w:hAnsi="Times New Roman"/>
          <w:bCs/>
        </w:rPr>
        <w:t xml:space="preserve">     </w:t>
      </w:r>
      <w:r w:rsidRPr="00ED1FAA">
        <w:rPr>
          <w:rFonts w:ascii="Times New Roman" w:hAnsi="Times New Roman"/>
          <w:bCs/>
          <w:u w:val="single"/>
        </w:rPr>
        <w:t>SMALL ENTITIES</w:t>
      </w:r>
    </w:p>
    <w:p w:rsidRPr="00ED1FAA" w:rsidR="00191969" w:rsidRDefault="00191969" w14:paraId="48115A9E" w14:textId="77777777">
      <w:pPr>
        <w:rPr>
          <w:rFonts w:ascii="Times New Roman" w:hAnsi="Times New Roman"/>
          <w:bCs/>
        </w:rPr>
      </w:pPr>
    </w:p>
    <w:p w:rsidRPr="00ED1FAA" w:rsidR="00297486" w:rsidP="00C1427C" w:rsidRDefault="00297486" w14:paraId="4FA4BB21" w14:textId="77777777">
      <w:pPr>
        <w:widowControl/>
        <w:ind w:left="720"/>
        <w:rPr>
          <w:rFonts w:ascii="Times New Roman" w:hAnsi="Times New Roman"/>
          <w:bCs/>
        </w:rPr>
      </w:pPr>
      <w:r w:rsidRPr="00ED1FAA">
        <w:rPr>
          <w:rFonts w:ascii="Times New Roman" w:hAnsi="Times New Roman"/>
          <w:bCs/>
        </w:rPr>
        <w:t>There are no small businesses or other small entities affected by this collection.</w:t>
      </w:r>
    </w:p>
    <w:p w:rsidRPr="00ED1FAA" w:rsidR="00DF6B7D" w:rsidRDefault="00DF6B7D" w14:paraId="7DABB4D4" w14:textId="77777777">
      <w:pPr>
        <w:rPr>
          <w:rFonts w:ascii="Times New Roman" w:hAnsi="Times New Roman"/>
          <w:bCs/>
        </w:rPr>
      </w:pPr>
    </w:p>
    <w:p w:rsidRPr="00ED1FAA" w:rsidR="00191969" w:rsidRDefault="00191969" w14:paraId="3F453309" w14:textId="77777777">
      <w:pPr>
        <w:pStyle w:val="Level1"/>
        <w:tabs>
          <w:tab w:val="left" w:pos="-1440"/>
          <w:tab w:val="num" w:pos="720"/>
        </w:tabs>
        <w:rPr>
          <w:rFonts w:ascii="Times New Roman" w:hAnsi="Times New Roman"/>
          <w:bCs/>
        </w:rPr>
      </w:pPr>
      <w:r w:rsidRPr="00ED1FAA">
        <w:rPr>
          <w:rFonts w:ascii="Times New Roman" w:hAnsi="Times New Roman"/>
          <w:bCs/>
          <w:u w:val="single"/>
        </w:rPr>
        <w:t>CONSEQUENCES OF LESS FREQUENT COLLECTION ON FEDERAL PROGRAMS OR POLICY ACTIVITIES</w:t>
      </w:r>
    </w:p>
    <w:p w:rsidRPr="00ED1FAA" w:rsidR="00191969" w:rsidRDefault="00191969" w14:paraId="5CC3AA39" w14:textId="77777777">
      <w:pPr>
        <w:rPr>
          <w:rFonts w:ascii="Times New Roman" w:hAnsi="Times New Roman"/>
          <w:bCs/>
        </w:rPr>
      </w:pPr>
    </w:p>
    <w:p w:rsidRPr="00D32BF0" w:rsidR="00D32BF0" w:rsidP="00D32BF0" w:rsidRDefault="00D32BF0" w14:paraId="59663142" w14:textId="77777777">
      <w:pPr>
        <w:widowControl/>
        <w:ind w:left="720"/>
        <w:rPr>
          <w:rFonts w:ascii="Times New Roman" w:hAnsi="Times New Roman"/>
        </w:rPr>
      </w:pPr>
      <w:r w:rsidRPr="00D32BF0">
        <w:rPr>
          <w:rFonts w:ascii="Times New Roman" w:hAnsi="Times New Roman"/>
        </w:rPr>
        <w:t xml:space="preserve">The final regulations relating to a special lien under section 6324A for estate taxes </w:t>
      </w:r>
      <w:r w:rsidR="0076686F">
        <w:rPr>
          <w:rFonts w:ascii="Times New Roman" w:hAnsi="Times New Roman"/>
        </w:rPr>
        <w:t xml:space="preserve">are </w:t>
      </w:r>
      <w:r w:rsidRPr="00D32BF0">
        <w:rPr>
          <w:rFonts w:ascii="Times New Roman" w:hAnsi="Times New Roman"/>
        </w:rPr>
        <w:t>deferred under section 6166 or 6166A. Changes to the applicable law were made by the Tax Reform Act of 1976, the Revenue Act of 1978, and the Economic Recovery Tax Act of 1981.  The regulations provide the public with the guidance needed to comply with the law and</w:t>
      </w:r>
      <w:r>
        <w:rPr>
          <w:rFonts w:ascii="Times New Roman" w:hAnsi="Times New Roman"/>
        </w:rPr>
        <w:t xml:space="preserve"> </w:t>
      </w:r>
      <w:r w:rsidRPr="00D32BF0">
        <w:rPr>
          <w:rFonts w:ascii="Times New Roman" w:hAnsi="Times New Roman"/>
        </w:rPr>
        <w:t>would affect those estates electing a special lien in favor of the United States on property as security for deferred payments of estate tax.</w:t>
      </w:r>
    </w:p>
    <w:p w:rsidRPr="00D32BF0" w:rsidR="00D32BF0" w:rsidP="00D32BF0" w:rsidRDefault="00D32BF0" w14:paraId="407CA80A" w14:textId="77777777">
      <w:pPr>
        <w:widowControl/>
        <w:rPr>
          <w:rFonts w:ascii="Times New Roman" w:hAnsi="Times New Roman"/>
        </w:rPr>
      </w:pPr>
    </w:p>
    <w:p w:rsidRPr="00D32BF0" w:rsidR="00D32BF0" w:rsidP="00D32BF0" w:rsidRDefault="00D32BF0" w14:paraId="0947532A" w14:textId="77777777">
      <w:pPr>
        <w:widowControl/>
        <w:ind w:firstLine="720"/>
        <w:rPr>
          <w:rFonts w:ascii="Times New Roman" w:hAnsi="Times New Roman"/>
        </w:rPr>
      </w:pPr>
      <w:r w:rsidRPr="00D32BF0">
        <w:rPr>
          <w:rFonts w:ascii="Times New Roman" w:hAnsi="Times New Roman"/>
        </w:rPr>
        <w:t>These regulations are effective for estates of decedents dying after December 31,</w:t>
      </w:r>
    </w:p>
    <w:p w:rsidRPr="00D32BF0" w:rsidR="00D32BF0" w:rsidP="00D32BF0" w:rsidRDefault="00D32BF0" w14:paraId="104E2955" w14:textId="77777777">
      <w:pPr>
        <w:widowControl/>
        <w:ind w:left="720"/>
        <w:rPr>
          <w:rFonts w:ascii="Times New Roman" w:hAnsi="Times New Roman"/>
        </w:rPr>
      </w:pPr>
      <w:r w:rsidRPr="00D32BF0">
        <w:rPr>
          <w:rFonts w:ascii="Times New Roman" w:hAnsi="Times New Roman"/>
        </w:rPr>
        <w:t xml:space="preserve">1976. The regulations necessitated by the Economic Recovery Tax Act of 1981 are effective for estates of decedents dying after December 31, 1981. </w:t>
      </w:r>
    </w:p>
    <w:p w:rsidR="00D32BF0" w:rsidP="00D32BF0" w:rsidRDefault="00D32BF0" w14:paraId="219468C3" w14:textId="77777777">
      <w:pPr>
        <w:ind w:left="720"/>
        <w:rPr>
          <w:rFonts w:ascii="Times New Roman" w:hAnsi="Times New Roman"/>
          <w:bCs/>
        </w:rPr>
      </w:pPr>
    </w:p>
    <w:p w:rsidRPr="00ED1FAA" w:rsidR="00191969" w:rsidP="00D32BF0" w:rsidRDefault="00D32BF0" w14:paraId="5583D43C" w14:textId="77777777">
      <w:pPr>
        <w:ind w:left="720"/>
        <w:rPr>
          <w:rFonts w:ascii="Times New Roman" w:hAnsi="Times New Roman"/>
          <w:bCs/>
        </w:rPr>
      </w:pPr>
      <w:r>
        <w:rPr>
          <w:rFonts w:ascii="Times New Roman" w:hAnsi="Times New Roman"/>
          <w:bCs/>
        </w:rPr>
        <w:t>A less frequent collection would not allow the Internal Revenue Service to make the determination of the tax treatment and therefore, not allow the Internal Revenue Service to meet its mission.</w:t>
      </w:r>
    </w:p>
    <w:p w:rsidRPr="00ED1FAA" w:rsidR="00191969" w:rsidRDefault="00191969" w14:paraId="3D71E201" w14:textId="77777777">
      <w:pPr>
        <w:rPr>
          <w:rFonts w:ascii="Times New Roman" w:hAnsi="Times New Roman"/>
          <w:bCs/>
        </w:rPr>
      </w:pPr>
    </w:p>
    <w:p w:rsidRPr="00ED1FAA" w:rsidR="00191969" w:rsidRDefault="00191969" w14:paraId="54F822E5" w14:textId="77777777">
      <w:pPr>
        <w:rPr>
          <w:rFonts w:ascii="Times New Roman" w:hAnsi="Times New Roman"/>
          <w:bCs/>
        </w:rPr>
        <w:sectPr w:rsidRPr="00ED1FAA" w:rsidR="00191969">
          <w:pgSz w:w="12240" w:h="15840"/>
          <w:pgMar w:top="1440" w:right="1440" w:bottom="1440" w:left="1440" w:header="1440" w:footer="1440" w:gutter="0"/>
          <w:cols w:space="720"/>
          <w:noEndnote/>
        </w:sectPr>
      </w:pPr>
    </w:p>
    <w:p w:rsidRPr="00ED1FAA" w:rsidR="00191969" w:rsidRDefault="00191969" w14:paraId="4E5F7F8F" w14:textId="77777777">
      <w:pPr>
        <w:pStyle w:val="Level1"/>
        <w:tabs>
          <w:tab w:val="left" w:pos="-1440"/>
          <w:tab w:val="num" w:pos="720"/>
        </w:tabs>
        <w:rPr>
          <w:rFonts w:ascii="Times New Roman" w:hAnsi="Times New Roman"/>
          <w:bCs/>
        </w:rPr>
      </w:pPr>
      <w:r w:rsidRPr="00ED1FAA">
        <w:rPr>
          <w:rFonts w:ascii="Times New Roman" w:hAnsi="Times New Roman"/>
          <w:bCs/>
          <w:u w:val="single"/>
        </w:rPr>
        <w:t>SPECIAL CIRCUMSTANCES REQUIRING DATA COLLECTION TO BE</w:t>
      </w:r>
      <w:r w:rsidRPr="00ED1FAA">
        <w:rPr>
          <w:rFonts w:ascii="Times New Roman" w:hAnsi="Times New Roman"/>
          <w:bCs/>
        </w:rPr>
        <w:t xml:space="preserve">     </w:t>
      </w:r>
      <w:r w:rsidRPr="00ED1FAA">
        <w:rPr>
          <w:rFonts w:ascii="Times New Roman" w:hAnsi="Times New Roman"/>
          <w:bCs/>
          <w:u w:val="single"/>
        </w:rPr>
        <w:t>INCONSISTENT WITH GUIDELINES IN 5 CFR 1320.5(d)(2)</w:t>
      </w:r>
    </w:p>
    <w:p w:rsidRPr="00ED1FAA" w:rsidR="00191969" w:rsidRDefault="00191969" w14:paraId="40AD7F05" w14:textId="77777777">
      <w:pPr>
        <w:rPr>
          <w:rFonts w:ascii="Times New Roman" w:hAnsi="Times New Roman"/>
          <w:bCs/>
        </w:rPr>
      </w:pPr>
    </w:p>
    <w:p w:rsidRPr="00ED1FAA" w:rsidR="00191969" w:rsidRDefault="00307F49" w14:paraId="5AEEB623" w14:textId="77777777">
      <w:pPr>
        <w:ind w:left="720"/>
        <w:rPr>
          <w:rFonts w:ascii="Times New Roman" w:hAnsi="Times New Roman"/>
          <w:bCs/>
        </w:rPr>
      </w:pPr>
      <w:r w:rsidRPr="00ED1FAA">
        <w:rPr>
          <w:rFonts w:ascii="Times New Roman" w:hAnsi="Times New Roman"/>
          <w:bCs/>
        </w:rPr>
        <w:t>There are no special circumstances requiring data collection to be inconsistent with           Guidelines in 5 CFR 1320.5(d)(2).</w:t>
      </w:r>
    </w:p>
    <w:p w:rsidRPr="00ED1FAA" w:rsidR="00191969" w:rsidRDefault="00191969" w14:paraId="12CE35F5" w14:textId="77777777">
      <w:pPr>
        <w:rPr>
          <w:rFonts w:ascii="Times New Roman" w:hAnsi="Times New Roman"/>
          <w:bCs/>
        </w:rPr>
      </w:pPr>
    </w:p>
    <w:p w:rsidRPr="00ED1FAA" w:rsidR="00191969" w:rsidRDefault="00191969" w14:paraId="0BF8B84C" w14:textId="77777777">
      <w:pPr>
        <w:pStyle w:val="Level1"/>
        <w:tabs>
          <w:tab w:val="left" w:pos="-1440"/>
          <w:tab w:val="num" w:pos="720"/>
        </w:tabs>
        <w:rPr>
          <w:rFonts w:ascii="Times New Roman" w:hAnsi="Times New Roman"/>
          <w:bCs/>
        </w:rPr>
      </w:pPr>
      <w:r w:rsidRPr="00ED1FAA">
        <w:rPr>
          <w:rFonts w:ascii="Times New Roman" w:hAnsi="Times New Roman"/>
          <w:bCs/>
          <w:u w:val="single"/>
        </w:rPr>
        <w:t>CONSULTATION WITH INDIVIDUALS OUTSIDE OF THE AGENCY ON AVAILABILITY OF DATA, FREQUENCY OF COLLECTION, CLARITY OF INSTRUCTIONS AND FORMS, AND DATA ELEMENTS</w:t>
      </w:r>
    </w:p>
    <w:p w:rsidRPr="00ED1FAA" w:rsidR="005C03B4" w:rsidRDefault="005C03B4" w14:paraId="5FC2E93D" w14:textId="77777777">
      <w:pPr>
        <w:rPr>
          <w:rFonts w:ascii="Times New Roman" w:hAnsi="Times New Roman"/>
          <w:bCs/>
        </w:rPr>
      </w:pPr>
    </w:p>
    <w:p w:rsidRPr="00B746A7" w:rsidR="005C03B4" w:rsidP="005C03B4" w:rsidRDefault="005C03B4" w14:paraId="537ABAC0" w14:textId="77777777">
      <w:pPr>
        <w:widowControl/>
        <w:ind w:firstLine="720"/>
        <w:rPr>
          <w:rFonts w:ascii="Times New Roman" w:hAnsi="Times New Roman"/>
        </w:rPr>
      </w:pPr>
      <w:r w:rsidRPr="00B746A7">
        <w:rPr>
          <w:rFonts w:ascii="Times New Roman" w:hAnsi="Times New Roman"/>
        </w:rPr>
        <w:t>On May 11, 1983, the Federal Register published proposed amendments to the Estate Tax</w:t>
      </w:r>
    </w:p>
    <w:p w:rsidR="00B746A7" w:rsidP="00B746A7" w:rsidRDefault="005C03B4" w14:paraId="265B3FAD" w14:textId="77777777">
      <w:pPr>
        <w:ind w:left="720"/>
        <w:rPr>
          <w:rFonts w:ascii="Times New Roman" w:hAnsi="Times New Roman"/>
        </w:rPr>
      </w:pPr>
      <w:r w:rsidRPr="00B746A7">
        <w:rPr>
          <w:rFonts w:ascii="Times New Roman" w:hAnsi="Times New Roman"/>
        </w:rPr>
        <w:t>Regulations (26 CFR Part 20) and to the Procedure and Administration Regulations (26 CFR Part 301) under section 6324A of the Internal Revenue Code of 1954 (48 FR 21167). No comments were received</w:t>
      </w:r>
      <w:r w:rsidRPr="00B746A7" w:rsidR="00B746A7">
        <w:rPr>
          <w:rFonts w:ascii="Times New Roman" w:hAnsi="Times New Roman"/>
        </w:rPr>
        <w:t>,</w:t>
      </w:r>
      <w:r w:rsidRPr="00B746A7">
        <w:rPr>
          <w:rFonts w:ascii="Times New Roman" w:hAnsi="Times New Roman"/>
        </w:rPr>
        <w:t xml:space="preserve"> and no public hearing was requested. </w:t>
      </w:r>
      <w:r w:rsidRPr="003D5463" w:rsidR="00B746A7">
        <w:rPr>
          <w:rFonts w:ascii="Times New Roman" w:hAnsi="Times New Roman"/>
        </w:rPr>
        <w:t xml:space="preserve">They were published as final regulations in the </w:t>
      </w:r>
      <w:r w:rsidRPr="003D5463" w:rsidR="00B746A7">
        <w:rPr>
          <w:rFonts w:ascii="Times New Roman" w:hAnsi="Times New Roman"/>
          <w:bCs/>
          <w:i/>
        </w:rPr>
        <w:t>Federal Register</w:t>
      </w:r>
      <w:r w:rsidRPr="003D5463" w:rsidR="00B746A7">
        <w:rPr>
          <w:rFonts w:ascii="Times New Roman" w:hAnsi="Times New Roman"/>
        </w:rPr>
        <w:t xml:space="preserve"> on February 13, 2004.</w:t>
      </w:r>
    </w:p>
    <w:p w:rsidRPr="003D5463" w:rsidR="00B746A7" w:rsidP="00B746A7" w:rsidRDefault="00B746A7" w14:paraId="15A6A738" w14:textId="77777777">
      <w:pPr>
        <w:ind w:left="720"/>
        <w:rPr>
          <w:rFonts w:ascii="Times New Roman" w:hAnsi="Times New Roman"/>
        </w:rPr>
      </w:pPr>
    </w:p>
    <w:p w:rsidRPr="00B746A7" w:rsidR="00B746A7" w:rsidP="00B746A7" w:rsidRDefault="00B746A7" w14:paraId="3569BAE1" w14:textId="77777777">
      <w:pPr>
        <w:ind w:left="720"/>
        <w:rPr>
          <w:rFonts w:ascii="Times New Roman" w:hAnsi="Times New Roman"/>
        </w:rPr>
      </w:pPr>
      <w:r>
        <w:rPr>
          <w:rFonts w:ascii="Times New Roman" w:hAnsi="Times New Roman"/>
        </w:rPr>
        <w:t>T</w:t>
      </w:r>
      <w:r w:rsidRPr="00B746A7" w:rsidR="005C03B4">
        <w:rPr>
          <w:rFonts w:ascii="Times New Roman" w:hAnsi="Times New Roman"/>
        </w:rPr>
        <w:t>reasury decision 7941 was issued under the authority contained in sections 6324A(a) and 7805 of the Internal Revenue Code of 1954 (90 Stat. 1808, 68A Stat. 917; 26 U.S.C. 6324A(a), 7805).</w:t>
      </w:r>
      <w:r w:rsidRPr="00B746A7">
        <w:rPr>
          <w:rFonts w:ascii="Times New Roman" w:hAnsi="Times New Roman"/>
        </w:rPr>
        <w:t xml:space="preserve"> In response to the </w:t>
      </w:r>
      <w:r w:rsidRPr="00B746A7">
        <w:rPr>
          <w:rFonts w:ascii="Times New Roman" w:hAnsi="Times New Roman"/>
          <w:iCs/>
        </w:rPr>
        <w:t>Federal Register</w:t>
      </w:r>
      <w:r w:rsidRPr="00B746A7">
        <w:rPr>
          <w:rFonts w:ascii="Times New Roman" w:hAnsi="Times New Roman"/>
        </w:rPr>
        <w:t xml:space="preserve"> notice dated November 17, 2017 (81 FR 81243), we received no comments during the comment period regarding TD 7941.   </w:t>
      </w:r>
    </w:p>
    <w:p w:rsidR="005C03B4" w:rsidP="005C03B4" w:rsidRDefault="00B746A7" w14:paraId="343311AC" w14:textId="77777777">
      <w:pPr>
        <w:widowControl/>
        <w:ind w:left="720"/>
        <w:rPr>
          <w:rFonts w:ascii="Times New Roman" w:hAnsi="Times New Roman"/>
          <w:bCs/>
        </w:rPr>
      </w:pPr>
      <w:r>
        <w:rPr>
          <w:rFonts w:ascii="Times New Roman" w:hAnsi="Times New Roman"/>
          <w:color w:val="000000"/>
        </w:rPr>
        <w:t xml:space="preserve">  </w:t>
      </w:r>
    </w:p>
    <w:p w:rsidRPr="005C03B4" w:rsidR="005C03B4" w:rsidP="005C03B4" w:rsidRDefault="005C03B4" w14:paraId="2639B559" w14:textId="77777777">
      <w:pPr>
        <w:widowControl/>
        <w:ind w:left="720"/>
        <w:rPr>
          <w:rFonts w:ascii="Times New Roman" w:hAnsi="Times New Roman"/>
          <w:bCs/>
        </w:rPr>
      </w:pPr>
      <w:r>
        <w:rPr>
          <w:rFonts w:ascii="Times New Roman" w:hAnsi="Times New Roman"/>
          <w:bCs/>
        </w:rPr>
        <w:t xml:space="preserve">We received no comments during the comment period in response to the </w:t>
      </w:r>
      <w:r w:rsidRPr="005C03B4">
        <w:rPr>
          <w:rFonts w:ascii="Times New Roman" w:hAnsi="Times New Roman"/>
          <w:b/>
        </w:rPr>
        <w:t>Federal Register</w:t>
      </w:r>
      <w:r>
        <w:rPr>
          <w:rFonts w:ascii="Times New Roman" w:hAnsi="Times New Roman"/>
          <w:bCs/>
        </w:rPr>
        <w:t xml:space="preserve"> notice </w:t>
      </w:r>
      <w:r w:rsidRPr="00681889">
        <w:rPr>
          <w:rFonts w:ascii="Times New Roman" w:hAnsi="Times New Roman"/>
          <w:bCs/>
        </w:rPr>
        <w:t xml:space="preserve">(85 FR </w:t>
      </w:r>
      <w:r w:rsidRPr="00681889" w:rsidR="00681889">
        <w:rPr>
          <w:rFonts w:ascii="Times New Roman" w:hAnsi="Times New Roman"/>
          <w:bCs/>
        </w:rPr>
        <w:t>21935)</w:t>
      </w:r>
      <w:r w:rsidRPr="00681889">
        <w:rPr>
          <w:rFonts w:ascii="Times New Roman" w:hAnsi="Times New Roman"/>
          <w:bCs/>
        </w:rPr>
        <w:t xml:space="preserve">, dated April </w:t>
      </w:r>
      <w:r w:rsidRPr="00681889" w:rsidR="00681889">
        <w:rPr>
          <w:rFonts w:ascii="Times New Roman" w:hAnsi="Times New Roman"/>
          <w:bCs/>
        </w:rPr>
        <w:t>20</w:t>
      </w:r>
      <w:r w:rsidRPr="00681889">
        <w:rPr>
          <w:rFonts w:ascii="Times New Roman" w:hAnsi="Times New Roman"/>
          <w:bCs/>
        </w:rPr>
        <w:t>, 2020</w:t>
      </w:r>
      <w:r>
        <w:rPr>
          <w:rFonts w:ascii="Times New Roman" w:hAnsi="Times New Roman"/>
          <w:bCs/>
        </w:rPr>
        <w:t>.</w:t>
      </w:r>
    </w:p>
    <w:p w:rsidRPr="00ED1FAA" w:rsidR="00191969" w:rsidRDefault="00191969" w14:paraId="0EEEE436" w14:textId="77777777">
      <w:pPr>
        <w:tabs>
          <w:tab w:val="center" w:pos="4680"/>
        </w:tabs>
        <w:rPr>
          <w:rFonts w:ascii="Times New Roman" w:hAnsi="Times New Roman"/>
          <w:bCs/>
        </w:rPr>
      </w:pPr>
      <w:r w:rsidRPr="00ED1FAA">
        <w:rPr>
          <w:rFonts w:ascii="Times New Roman" w:hAnsi="Times New Roman"/>
          <w:bCs/>
        </w:rPr>
        <w:tab/>
        <w:t xml:space="preserve"> </w:t>
      </w:r>
    </w:p>
    <w:p w:rsidRPr="00ED1FAA" w:rsidR="00191969" w:rsidRDefault="00191969" w14:paraId="7DB5AD07" w14:textId="77777777">
      <w:pPr>
        <w:pStyle w:val="Level1"/>
        <w:tabs>
          <w:tab w:val="left" w:pos="-1440"/>
          <w:tab w:val="num" w:pos="720"/>
        </w:tabs>
        <w:rPr>
          <w:rFonts w:ascii="Times New Roman" w:hAnsi="Times New Roman"/>
          <w:bCs/>
        </w:rPr>
      </w:pPr>
      <w:r w:rsidRPr="00ED1FAA">
        <w:rPr>
          <w:rFonts w:ascii="Times New Roman" w:hAnsi="Times New Roman"/>
          <w:bCs/>
          <w:u w:val="single"/>
        </w:rPr>
        <w:t>EXPLANATION OF DECISION TO PROVIDE ANY PAYMENT OR GIFT TO</w:t>
      </w:r>
      <w:r w:rsidRPr="00ED1FAA">
        <w:rPr>
          <w:rFonts w:ascii="Times New Roman" w:hAnsi="Times New Roman"/>
          <w:bCs/>
        </w:rPr>
        <w:t xml:space="preserve">   </w:t>
      </w:r>
      <w:r w:rsidRPr="00ED1FAA">
        <w:rPr>
          <w:rFonts w:ascii="Times New Roman" w:hAnsi="Times New Roman"/>
          <w:bCs/>
          <w:u w:val="single"/>
        </w:rPr>
        <w:t>RESPONDENTS</w:t>
      </w:r>
    </w:p>
    <w:p w:rsidRPr="00ED1FAA" w:rsidR="00191969" w:rsidRDefault="00191969" w14:paraId="3DBBD556" w14:textId="77777777">
      <w:pPr>
        <w:rPr>
          <w:rFonts w:ascii="Times New Roman" w:hAnsi="Times New Roman"/>
          <w:bCs/>
        </w:rPr>
      </w:pPr>
    </w:p>
    <w:p w:rsidRPr="00ED1FAA" w:rsidR="00191969" w:rsidP="00307F49" w:rsidRDefault="00307F49" w14:paraId="69F41E61" w14:textId="77777777">
      <w:pPr>
        <w:rPr>
          <w:rFonts w:ascii="Times New Roman" w:hAnsi="Times New Roman"/>
          <w:bCs/>
        </w:rPr>
      </w:pPr>
      <w:r w:rsidRPr="00ED1FAA">
        <w:rPr>
          <w:rFonts w:ascii="Times New Roman" w:hAnsi="Times New Roman"/>
          <w:bCs/>
        </w:rPr>
        <w:t xml:space="preserve">            No payment or gift has been provided to any respondents.</w:t>
      </w:r>
    </w:p>
    <w:p w:rsidRPr="00ED1FAA" w:rsidR="00191969" w:rsidRDefault="00191969" w14:paraId="553E5CC8" w14:textId="77777777">
      <w:pPr>
        <w:rPr>
          <w:rFonts w:ascii="Times New Roman" w:hAnsi="Times New Roman"/>
          <w:bCs/>
        </w:rPr>
      </w:pPr>
    </w:p>
    <w:p w:rsidRPr="00ED1FAA" w:rsidR="00191969" w:rsidRDefault="00191969" w14:paraId="547A53ED" w14:textId="77777777">
      <w:pPr>
        <w:pStyle w:val="Level1"/>
        <w:tabs>
          <w:tab w:val="left" w:pos="-1440"/>
          <w:tab w:val="num" w:pos="720"/>
        </w:tabs>
        <w:rPr>
          <w:rFonts w:ascii="Times New Roman" w:hAnsi="Times New Roman"/>
          <w:bCs/>
        </w:rPr>
      </w:pPr>
      <w:r w:rsidRPr="00ED1FAA">
        <w:rPr>
          <w:rFonts w:ascii="Times New Roman" w:hAnsi="Times New Roman"/>
          <w:bCs/>
          <w:u w:val="single"/>
        </w:rPr>
        <w:t>ASSURANCE OF CONFIDENTIALITY OF RESPONSES</w:t>
      </w:r>
    </w:p>
    <w:p w:rsidRPr="00ED1FAA" w:rsidR="00191969" w:rsidRDefault="00191969" w14:paraId="73F27AD2" w14:textId="77777777">
      <w:pPr>
        <w:rPr>
          <w:rFonts w:ascii="Times New Roman" w:hAnsi="Times New Roman"/>
          <w:bCs/>
        </w:rPr>
      </w:pPr>
    </w:p>
    <w:p w:rsidRPr="00ED1FAA" w:rsidR="00191969" w:rsidRDefault="00191969" w14:paraId="385EAE52" w14:textId="77777777">
      <w:pPr>
        <w:ind w:left="720"/>
        <w:rPr>
          <w:rFonts w:ascii="Times New Roman" w:hAnsi="Times New Roman"/>
          <w:bCs/>
        </w:rPr>
      </w:pPr>
      <w:r w:rsidRPr="00ED1FAA">
        <w:rPr>
          <w:rFonts w:ascii="Times New Roman" w:hAnsi="Times New Roman"/>
          <w:bCs/>
        </w:rPr>
        <w:t>Generally, tax returns and tax return information are confidential as required by 26 USC 6103.</w:t>
      </w:r>
    </w:p>
    <w:p w:rsidRPr="00ED1FAA" w:rsidR="00191969" w:rsidRDefault="00191969" w14:paraId="23524626" w14:textId="77777777">
      <w:pPr>
        <w:rPr>
          <w:rFonts w:ascii="Times New Roman" w:hAnsi="Times New Roman"/>
          <w:bCs/>
        </w:rPr>
      </w:pPr>
    </w:p>
    <w:p w:rsidRPr="00ED1FAA" w:rsidR="00191969" w:rsidRDefault="00191969" w14:paraId="2659E8C9" w14:textId="77777777">
      <w:pPr>
        <w:pStyle w:val="Level1"/>
        <w:tabs>
          <w:tab w:val="left" w:pos="-1440"/>
          <w:tab w:val="num" w:pos="720"/>
        </w:tabs>
        <w:rPr>
          <w:rFonts w:ascii="Times New Roman" w:hAnsi="Times New Roman"/>
          <w:bCs/>
          <w:u w:val="single"/>
        </w:rPr>
      </w:pPr>
      <w:r w:rsidRPr="00ED1FAA">
        <w:rPr>
          <w:rFonts w:ascii="Times New Roman" w:hAnsi="Times New Roman"/>
          <w:bCs/>
          <w:u w:val="single"/>
        </w:rPr>
        <w:t>JUSTIFICATION OF SENSITIVE QUESTIONS</w:t>
      </w:r>
    </w:p>
    <w:p w:rsidRPr="00ED1FAA" w:rsidR="00191969" w:rsidRDefault="00191969" w14:paraId="62443DB6" w14:textId="77777777">
      <w:pPr>
        <w:rPr>
          <w:rFonts w:ascii="Times New Roman" w:hAnsi="Times New Roman"/>
          <w:bCs/>
          <w:u w:val="single"/>
        </w:rPr>
      </w:pPr>
    </w:p>
    <w:p w:rsidRPr="00CA25A2" w:rsidR="00C52CF3" w:rsidP="00C52CF3" w:rsidRDefault="00C52CF3" w14:paraId="6F004F06" w14:textId="77777777">
      <w:pPr>
        <w:ind w:left="720"/>
        <w:rPr>
          <w:rFonts w:ascii="CG Times" w:hAnsi="CG Times"/>
        </w:rPr>
      </w:pPr>
      <w:r w:rsidRPr="00CA25A2">
        <w:rPr>
          <w:rFonts w:ascii="CG Times" w:hAnsi="CG Times"/>
        </w:rPr>
        <w:t>A privacy impact assessment (PIA) has been conducted for information collected under this request as part of the “Estate/Inheritance and Gift Non-filer and Under</w:t>
      </w:r>
      <w:r>
        <w:rPr>
          <w:rFonts w:ascii="CG Times" w:hAnsi="CG Times"/>
        </w:rPr>
        <w:t>-</w:t>
      </w:r>
      <w:r w:rsidRPr="00CA25A2">
        <w:rPr>
          <w:rFonts w:ascii="CG Times" w:hAnsi="CG Times"/>
        </w:rPr>
        <w:t xml:space="preserve">reporter” system and a Privacy Act System of Records notice (SORN) has been issued for this system under IRS 42.021-Compliance Programs and Project Files.  The Department of Treasury PIAs can be found at </w:t>
      </w:r>
      <w:hyperlink w:history="1" r:id="rId7">
        <w:r w:rsidRPr="006B53B5">
          <w:rPr>
            <w:rStyle w:val="Hyperlink"/>
            <w:rFonts w:ascii="CG Times" w:hAnsi="CG Times"/>
          </w:rPr>
          <w:t>http://www.irs.gov/uac/Privacy-Impact-Assessments-PIA</w:t>
        </w:r>
      </w:hyperlink>
      <w:r>
        <w:rPr>
          <w:rFonts w:ascii="CG Times" w:hAnsi="CG Times"/>
        </w:rPr>
        <w:t xml:space="preserve"> </w:t>
      </w:r>
      <w:r w:rsidRPr="00CA25A2">
        <w:rPr>
          <w:rFonts w:ascii="CG Times" w:hAnsi="CG Times"/>
        </w:rPr>
        <w:t>.</w:t>
      </w:r>
    </w:p>
    <w:p w:rsidR="000B751F" w:rsidP="00CB116F" w:rsidRDefault="000B751F" w14:paraId="79E48632" w14:textId="77777777">
      <w:pPr>
        <w:ind w:left="720"/>
        <w:rPr>
          <w:rFonts w:ascii="Times New Roman" w:hAnsi="Times New Roman"/>
          <w:bCs/>
        </w:rPr>
      </w:pPr>
    </w:p>
    <w:p w:rsidRPr="000B751F" w:rsidR="000B751F" w:rsidP="00CB116F" w:rsidRDefault="000B751F" w14:paraId="4EFD3775" w14:textId="77777777">
      <w:pPr>
        <w:ind w:left="720"/>
        <w:rPr>
          <w:rFonts w:ascii="Times New Roman" w:hAnsi="Times New Roman"/>
          <w:bCs/>
        </w:rPr>
      </w:pPr>
      <w:r w:rsidRPr="000B751F">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191969" w:rsidRDefault="00191969" w14:paraId="634550C1" w14:textId="77777777">
      <w:pPr>
        <w:rPr>
          <w:rFonts w:ascii="Times New Roman" w:hAnsi="Times New Roman"/>
          <w:bCs/>
        </w:rPr>
      </w:pPr>
    </w:p>
    <w:p w:rsidR="00105C82" w:rsidRDefault="00105C82" w14:paraId="7537E05D" w14:textId="77777777">
      <w:pPr>
        <w:rPr>
          <w:rFonts w:ascii="Times New Roman" w:hAnsi="Times New Roman"/>
          <w:bCs/>
        </w:rPr>
      </w:pPr>
    </w:p>
    <w:p w:rsidRPr="00ED1FAA" w:rsidR="00191969" w:rsidRDefault="00191969" w14:paraId="7BA75155" w14:textId="77777777">
      <w:pPr>
        <w:pStyle w:val="Level1"/>
        <w:tabs>
          <w:tab w:val="left" w:pos="-1440"/>
          <w:tab w:val="num" w:pos="720"/>
        </w:tabs>
        <w:rPr>
          <w:rFonts w:ascii="Times New Roman" w:hAnsi="Times New Roman"/>
          <w:bCs/>
          <w:u w:val="single"/>
        </w:rPr>
      </w:pPr>
      <w:r w:rsidRPr="00ED1FAA">
        <w:rPr>
          <w:rFonts w:ascii="Times New Roman" w:hAnsi="Times New Roman"/>
          <w:bCs/>
          <w:u w:val="single"/>
        </w:rPr>
        <w:t>ESTIMATED BURDEN OF INFORMATION COLLECTION</w:t>
      </w:r>
    </w:p>
    <w:p w:rsidRPr="00ED1FAA" w:rsidR="005A500A" w:rsidP="005A500A" w:rsidRDefault="005A500A" w14:paraId="5CE82C54" w14:textId="77777777">
      <w:pPr>
        <w:pStyle w:val="Level1"/>
        <w:numPr>
          <w:ilvl w:val="0"/>
          <w:numId w:val="0"/>
        </w:numPr>
        <w:tabs>
          <w:tab w:val="left" w:pos="-1440"/>
        </w:tabs>
        <w:ind w:left="720" w:hanging="720"/>
        <w:rPr>
          <w:rFonts w:ascii="Times New Roman" w:hAnsi="Times New Roman"/>
          <w:bCs/>
          <w:u w:val="single"/>
        </w:rPr>
      </w:pPr>
    </w:p>
    <w:p w:rsidR="005A500A" w:rsidP="00AC7EDC" w:rsidRDefault="00FA2160" w14:paraId="51F9757F" w14:textId="091C037D">
      <w:pPr>
        <w:pStyle w:val="Level1"/>
        <w:numPr>
          <w:ilvl w:val="0"/>
          <w:numId w:val="0"/>
        </w:numPr>
        <w:tabs>
          <w:tab w:val="left" w:pos="-1440"/>
        </w:tabs>
        <w:ind w:left="720"/>
        <w:rPr>
          <w:rFonts w:ascii="Times New Roman" w:hAnsi="Times New Roman"/>
        </w:rPr>
      </w:pPr>
      <w:r>
        <w:rPr>
          <w:rFonts w:ascii="Times New Roman" w:hAnsi="Times New Roman"/>
          <w:bCs/>
        </w:rPr>
        <w:t>For taxpayers making the election under section 6166, the likely respondents are executors or administrators of the estate.</w:t>
      </w:r>
      <w:r w:rsidR="00AC7EDC">
        <w:rPr>
          <w:rFonts w:ascii="Times New Roman" w:hAnsi="Times New Roman"/>
          <w:bCs/>
        </w:rPr>
        <w:t xml:space="preserve">  </w:t>
      </w:r>
      <w:r w:rsidRPr="00283E35" w:rsidR="00271B2A">
        <w:rPr>
          <w:rFonts w:ascii="Times New Roman" w:hAnsi="Times New Roman"/>
        </w:rPr>
        <w:t xml:space="preserve">The estimated hour burden for preparing the Form 13925 is one hour, which includes time to glean information from Form 706 </w:t>
      </w:r>
      <w:r w:rsidR="00122862">
        <w:rPr>
          <w:rFonts w:ascii="Times New Roman" w:hAnsi="Times New Roman"/>
        </w:rPr>
        <w:t xml:space="preserve">(U.S. Estate Tax Return, OMB control number 1545-0015) </w:t>
      </w:r>
      <w:r w:rsidRPr="00283E35" w:rsidR="00271B2A">
        <w:rPr>
          <w:rFonts w:ascii="Times New Roman" w:hAnsi="Times New Roman"/>
        </w:rPr>
        <w:t xml:space="preserve">and the current appraisal or valuation documentation.  Respondents that file </w:t>
      </w:r>
      <w:r>
        <w:rPr>
          <w:rFonts w:ascii="Times New Roman" w:hAnsi="Times New Roman"/>
        </w:rPr>
        <w:t xml:space="preserve">Form 13925 </w:t>
      </w:r>
      <w:r w:rsidRPr="00283E35" w:rsidR="00271B2A">
        <w:rPr>
          <w:rFonts w:ascii="Times New Roman" w:hAnsi="Times New Roman"/>
        </w:rPr>
        <w:t xml:space="preserve">will be required to provide valuation information annually each year thereafter until the estate tax is collected in full.  The estimated hour burden for submitting annual valuation documentation is one hour, which is the amount of time it will take to submit the valuation documentation to the IRS.  </w:t>
      </w:r>
      <w:r w:rsidR="00271B2A">
        <w:rPr>
          <w:rFonts w:ascii="Times New Roman" w:hAnsi="Times New Roman"/>
        </w:rPr>
        <w:t>I</w:t>
      </w:r>
      <w:r w:rsidRPr="00283E35" w:rsidR="00271B2A">
        <w:rPr>
          <w:rFonts w:ascii="Times New Roman" w:hAnsi="Times New Roman"/>
        </w:rPr>
        <w:t>t is estimated that there will be 500 executors who will make an election</w:t>
      </w:r>
      <w:r w:rsidR="00271B2A">
        <w:rPr>
          <w:rFonts w:ascii="Times New Roman" w:hAnsi="Times New Roman"/>
        </w:rPr>
        <w:t xml:space="preserve"> which results in a </w:t>
      </w:r>
      <w:r w:rsidRPr="00283E35" w:rsidR="00271B2A">
        <w:rPr>
          <w:rFonts w:ascii="Times New Roman" w:hAnsi="Times New Roman"/>
        </w:rPr>
        <w:t>total</w:t>
      </w:r>
      <w:r w:rsidR="00271B2A">
        <w:rPr>
          <w:rFonts w:ascii="Times New Roman" w:hAnsi="Times New Roman"/>
        </w:rPr>
        <w:t xml:space="preserve"> estimate</w:t>
      </w:r>
      <w:r w:rsidR="00AC7EDC">
        <w:rPr>
          <w:rFonts w:ascii="Times New Roman" w:hAnsi="Times New Roman"/>
        </w:rPr>
        <w:t xml:space="preserve"> burden for reporting and recordkeeping</w:t>
      </w:r>
      <w:r w:rsidR="00271B2A">
        <w:rPr>
          <w:rFonts w:ascii="Times New Roman" w:hAnsi="Times New Roman"/>
        </w:rPr>
        <w:t xml:space="preserve"> of</w:t>
      </w:r>
      <w:r w:rsidRPr="00283E35" w:rsidR="00271B2A">
        <w:rPr>
          <w:rFonts w:ascii="Times New Roman" w:hAnsi="Times New Roman"/>
        </w:rPr>
        <w:t xml:space="preserve"> 500 hours</w:t>
      </w:r>
      <w:r w:rsidR="00271B2A">
        <w:rPr>
          <w:rFonts w:ascii="Times New Roman" w:hAnsi="Times New Roman"/>
        </w:rPr>
        <w:t>.</w:t>
      </w:r>
    </w:p>
    <w:p w:rsidRPr="00ED1FAA" w:rsidR="00271B2A" w:rsidP="005A500A" w:rsidRDefault="00271B2A" w14:paraId="6A1D60F3" w14:textId="77777777">
      <w:pPr>
        <w:pStyle w:val="Level1"/>
        <w:numPr>
          <w:ilvl w:val="0"/>
          <w:numId w:val="0"/>
        </w:numPr>
        <w:tabs>
          <w:tab w:val="left" w:pos="-1440"/>
        </w:tabs>
        <w:ind w:left="720" w:hanging="720"/>
        <w:rPr>
          <w:rFonts w:ascii="Times New Roman" w:hAnsi="Times New Roman"/>
          <w:bCs/>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281651" w:rsidR="005A500A" w:rsidTr="005A500A" w14:paraId="19C78E7C"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281651" w:rsidR="005A500A" w:rsidRDefault="005A500A" w14:paraId="041D45FD"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26 CFR</w:t>
            </w:r>
          </w:p>
        </w:tc>
        <w:tc>
          <w:tcPr>
            <w:tcW w:w="3060" w:type="dxa"/>
            <w:tcBorders>
              <w:top w:val="single" w:color="auto" w:sz="8" w:space="0"/>
              <w:left w:val="nil"/>
              <w:bottom w:val="single" w:color="auto" w:sz="8" w:space="0"/>
              <w:right w:val="single" w:color="auto" w:sz="8" w:space="0"/>
            </w:tcBorders>
            <w:noWrap/>
            <w:vAlign w:val="center"/>
            <w:hideMark/>
          </w:tcPr>
          <w:p w:rsidRPr="00281651" w:rsidR="005A500A" w:rsidRDefault="005A500A" w14:paraId="7212AA1D"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Description</w:t>
            </w:r>
          </w:p>
        </w:tc>
        <w:tc>
          <w:tcPr>
            <w:tcW w:w="990" w:type="dxa"/>
            <w:tcBorders>
              <w:top w:val="single" w:color="auto" w:sz="8" w:space="0"/>
              <w:left w:val="nil"/>
              <w:bottom w:val="single" w:color="auto" w:sz="8" w:space="0"/>
              <w:right w:val="single" w:color="auto" w:sz="8" w:space="0"/>
            </w:tcBorders>
            <w:vAlign w:val="center"/>
            <w:hideMark/>
          </w:tcPr>
          <w:p w:rsidRPr="00281651" w:rsidR="005A500A" w:rsidRDefault="005A500A" w14:paraId="51150502"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 Respondents</w:t>
            </w:r>
          </w:p>
        </w:tc>
        <w:tc>
          <w:tcPr>
            <w:tcW w:w="1170" w:type="dxa"/>
            <w:tcBorders>
              <w:top w:val="single" w:color="auto" w:sz="8" w:space="0"/>
              <w:left w:val="nil"/>
              <w:bottom w:val="single" w:color="auto" w:sz="8" w:space="0"/>
              <w:right w:val="single" w:color="auto" w:sz="8" w:space="0"/>
            </w:tcBorders>
            <w:vAlign w:val="center"/>
            <w:hideMark/>
          </w:tcPr>
          <w:p w:rsidRPr="00281651" w:rsidR="005A500A" w:rsidRDefault="005A500A" w14:paraId="2E6DFBEA"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Pr="00281651" w:rsidR="005A500A" w:rsidRDefault="005A500A" w14:paraId="4C65FFD9"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Total Annual Responses</w:t>
            </w:r>
          </w:p>
        </w:tc>
        <w:tc>
          <w:tcPr>
            <w:tcW w:w="990" w:type="dxa"/>
            <w:tcBorders>
              <w:top w:val="single" w:color="auto" w:sz="8" w:space="0"/>
              <w:left w:val="nil"/>
              <w:bottom w:val="single" w:color="auto" w:sz="8" w:space="0"/>
              <w:right w:val="single" w:color="auto" w:sz="8" w:space="0"/>
            </w:tcBorders>
            <w:vAlign w:val="center"/>
            <w:hideMark/>
          </w:tcPr>
          <w:p w:rsidRPr="00281651" w:rsidR="005A500A" w:rsidRDefault="005A500A" w14:paraId="0014F862"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Hours Per Response</w:t>
            </w:r>
          </w:p>
        </w:tc>
        <w:tc>
          <w:tcPr>
            <w:tcW w:w="1260" w:type="dxa"/>
            <w:tcBorders>
              <w:top w:val="single" w:color="auto" w:sz="8" w:space="0"/>
              <w:left w:val="nil"/>
              <w:bottom w:val="single" w:color="auto" w:sz="8" w:space="0"/>
              <w:right w:val="single" w:color="auto" w:sz="8" w:space="0"/>
            </w:tcBorders>
            <w:vAlign w:val="center"/>
            <w:hideMark/>
          </w:tcPr>
          <w:p w:rsidRPr="00281651" w:rsidR="005A500A" w:rsidRDefault="005A500A" w14:paraId="3F898531"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Total Burden</w:t>
            </w:r>
          </w:p>
        </w:tc>
      </w:tr>
      <w:tr w:rsidRPr="00281651" w:rsidR="005A500A" w:rsidTr="005A500A" w14:paraId="10525AE7" w14:textId="77777777">
        <w:trPr>
          <w:trHeight w:val="525"/>
        </w:trPr>
        <w:tc>
          <w:tcPr>
            <w:tcW w:w="1635" w:type="dxa"/>
            <w:tcBorders>
              <w:top w:val="nil"/>
              <w:left w:val="single" w:color="auto" w:sz="8" w:space="0"/>
              <w:bottom w:val="nil"/>
              <w:right w:val="single" w:color="auto" w:sz="8" w:space="0"/>
            </w:tcBorders>
            <w:vAlign w:val="center"/>
            <w:hideMark/>
          </w:tcPr>
          <w:p w:rsidRPr="00281651" w:rsidR="005A500A" w:rsidRDefault="00A336B6" w14:paraId="17B1D875"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6324A</w:t>
            </w:r>
          </w:p>
        </w:tc>
        <w:tc>
          <w:tcPr>
            <w:tcW w:w="3060" w:type="dxa"/>
            <w:tcBorders>
              <w:top w:val="nil"/>
              <w:left w:val="nil"/>
              <w:bottom w:val="nil"/>
              <w:right w:val="single" w:color="auto" w:sz="8" w:space="0"/>
            </w:tcBorders>
            <w:vAlign w:val="center"/>
            <w:hideMark/>
          </w:tcPr>
          <w:p w:rsidRPr="00281651" w:rsidR="005A500A" w:rsidRDefault="00A336B6" w14:paraId="1CC9B6D4" w14:textId="77777777">
            <w:pPr>
              <w:keepNext/>
              <w:keepLines/>
              <w:autoSpaceDE/>
              <w:adjustRightInd/>
              <w:rPr>
                <w:rFonts w:ascii="Arial Narrow" w:hAnsi="Arial Narrow"/>
                <w:bCs/>
                <w:color w:val="000000"/>
                <w:sz w:val="18"/>
                <w:szCs w:val="18"/>
              </w:rPr>
            </w:pPr>
            <w:r w:rsidRPr="00281651">
              <w:rPr>
                <w:rFonts w:ascii="Arial Narrow" w:hAnsi="Arial Narrow"/>
                <w:bCs/>
                <w:color w:val="000000"/>
                <w:sz w:val="18"/>
                <w:szCs w:val="18"/>
              </w:rPr>
              <w:t>All parties having an interest in the property subject to the lien sign an agreement in which they consent to the creation of the lien</w:t>
            </w:r>
          </w:p>
        </w:tc>
        <w:tc>
          <w:tcPr>
            <w:tcW w:w="990" w:type="dxa"/>
            <w:tcBorders>
              <w:top w:val="nil"/>
              <w:left w:val="nil"/>
              <w:bottom w:val="nil"/>
              <w:right w:val="single" w:color="auto" w:sz="8" w:space="0"/>
            </w:tcBorders>
            <w:noWrap/>
            <w:vAlign w:val="center"/>
            <w:hideMark/>
          </w:tcPr>
          <w:p w:rsidRPr="00281651" w:rsidR="005A500A" w:rsidRDefault="00A336B6" w14:paraId="0177B0F2"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c>
          <w:tcPr>
            <w:tcW w:w="1170" w:type="dxa"/>
            <w:tcBorders>
              <w:top w:val="nil"/>
              <w:left w:val="nil"/>
              <w:bottom w:val="nil"/>
              <w:right w:val="single" w:color="auto" w:sz="8" w:space="0"/>
            </w:tcBorders>
            <w:noWrap/>
            <w:vAlign w:val="center"/>
            <w:hideMark/>
          </w:tcPr>
          <w:p w:rsidRPr="00281651" w:rsidR="005A500A" w:rsidRDefault="005A500A" w14:paraId="67CBE3CB"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1</w:t>
            </w:r>
          </w:p>
        </w:tc>
        <w:tc>
          <w:tcPr>
            <w:tcW w:w="1080" w:type="dxa"/>
            <w:tcBorders>
              <w:top w:val="nil"/>
              <w:left w:val="nil"/>
              <w:bottom w:val="nil"/>
              <w:right w:val="single" w:color="auto" w:sz="8" w:space="0"/>
            </w:tcBorders>
            <w:noWrap/>
            <w:vAlign w:val="center"/>
            <w:hideMark/>
          </w:tcPr>
          <w:p w:rsidRPr="00281651" w:rsidR="005A500A" w:rsidRDefault="00A336B6" w14:paraId="13EEBF36"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c>
          <w:tcPr>
            <w:tcW w:w="990" w:type="dxa"/>
            <w:tcBorders>
              <w:top w:val="nil"/>
              <w:left w:val="nil"/>
              <w:bottom w:val="nil"/>
              <w:right w:val="single" w:color="auto" w:sz="8" w:space="0"/>
            </w:tcBorders>
            <w:noWrap/>
            <w:vAlign w:val="center"/>
            <w:hideMark/>
          </w:tcPr>
          <w:p w:rsidRPr="00281651" w:rsidR="005A500A" w:rsidRDefault="00A336B6" w14:paraId="492A3F1A"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1</w:t>
            </w:r>
          </w:p>
        </w:tc>
        <w:tc>
          <w:tcPr>
            <w:tcW w:w="1260" w:type="dxa"/>
            <w:tcBorders>
              <w:top w:val="nil"/>
              <w:left w:val="nil"/>
              <w:bottom w:val="nil"/>
              <w:right w:val="single" w:color="auto" w:sz="8" w:space="0"/>
            </w:tcBorders>
            <w:noWrap/>
            <w:vAlign w:val="center"/>
            <w:hideMark/>
          </w:tcPr>
          <w:p w:rsidRPr="00281651" w:rsidR="005A500A" w:rsidRDefault="005A500A" w14:paraId="74C3A308"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r>
      <w:tr w:rsidRPr="00281651" w:rsidR="00A336B6" w:rsidTr="00053135" w14:paraId="43EE910E" w14:textId="77777777">
        <w:trPr>
          <w:trHeight w:val="345"/>
        </w:trPr>
        <w:tc>
          <w:tcPr>
            <w:tcW w:w="10185" w:type="dxa"/>
            <w:gridSpan w:val="7"/>
            <w:tcBorders>
              <w:top w:val="single" w:color="auto" w:sz="8" w:space="0"/>
              <w:left w:val="single" w:color="auto" w:sz="8" w:space="0"/>
              <w:bottom w:val="single" w:color="000000" w:sz="8" w:space="0"/>
              <w:right w:val="single" w:color="auto" w:sz="8" w:space="0"/>
            </w:tcBorders>
            <w:noWrap/>
            <w:vAlign w:val="center"/>
          </w:tcPr>
          <w:p w:rsidRPr="00281651" w:rsidR="00A336B6" w:rsidRDefault="00A336B6" w14:paraId="42760019" w14:textId="77777777">
            <w:pPr>
              <w:keepNext/>
              <w:keepLines/>
              <w:autoSpaceDE/>
              <w:adjustRightInd/>
              <w:jc w:val="center"/>
              <w:rPr>
                <w:rFonts w:ascii="Arial Narrow" w:hAnsi="Arial Narrow"/>
                <w:bCs/>
                <w:color w:val="000000"/>
                <w:sz w:val="18"/>
                <w:szCs w:val="18"/>
              </w:rPr>
            </w:pPr>
          </w:p>
        </w:tc>
      </w:tr>
      <w:tr w:rsidRPr="00281651" w:rsidR="005A500A" w:rsidTr="005A500A" w14:paraId="3811D013" w14:textId="77777777">
        <w:trPr>
          <w:trHeight w:val="345"/>
        </w:trPr>
        <w:tc>
          <w:tcPr>
            <w:tcW w:w="1635" w:type="dxa"/>
            <w:noWrap/>
            <w:vAlign w:val="center"/>
            <w:hideMark/>
          </w:tcPr>
          <w:p w:rsidRPr="00281651" w:rsidR="005A500A" w:rsidRDefault="005A500A" w14:paraId="323F94FD" w14:textId="77777777">
            <w:pPr>
              <w:widowControl/>
              <w:autoSpaceDE/>
              <w:autoSpaceDN/>
              <w:adjustRightInd/>
              <w:rPr>
                <w:rFonts w:ascii="Arial Narrow" w:hAnsi="Arial Narrow"/>
                <w:bCs/>
                <w:sz w:val="18"/>
                <w:szCs w:val="18"/>
              </w:rPr>
            </w:pPr>
          </w:p>
        </w:tc>
        <w:tc>
          <w:tcPr>
            <w:tcW w:w="3060" w:type="dxa"/>
            <w:noWrap/>
            <w:vAlign w:val="center"/>
            <w:hideMark/>
          </w:tcPr>
          <w:p w:rsidRPr="00281651" w:rsidR="005A500A" w:rsidRDefault="005A500A" w14:paraId="4C436BA7" w14:textId="77777777">
            <w:pPr>
              <w:widowControl/>
              <w:autoSpaceDE/>
              <w:autoSpaceDN/>
              <w:adjustRightInd/>
              <w:rPr>
                <w:rFonts w:ascii="Arial Narrow" w:hAnsi="Arial Narrow"/>
                <w:bCs/>
                <w:sz w:val="18"/>
                <w:szCs w:val="18"/>
              </w:rPr>
            </w:pPr>
          </w:p>
        </w:tc>
        <w:tc>
          <w:tcPr>
            <w:tcW w:w="990" w:type="dxa"/>
            <w:tcBorders>
              <w:top w:val="nil"/>
              <w:left w:val="single" w:color="auto" w:sz="8" w:space="0"/>
              <w:bottom w:val="single" w:color="auto" w:sz="8" w:space="0"/>
              <w:right w:val="single" w:color="auto" w:sz="8" w:space="0"/>
            </w:tcBorders>
            <w:noWrap/>
            <w:vAlign w:val="center"/>
            <w:hideMark/>
          </w:tcPr>
          <w:p w:rsidRPr="00281651" w:rsidR="005A500A" w:rsidRDefault="00A336B6" w14:paraId="5185B2EB"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c>
          <w:tcPr>
            <w:tcW w:w="1170" w:type="dxa"/>
            <w:tcBorders>
              <w:top w:val="nil"/>
              <w:left w:val="nil"/>
              <w:bottom w:val="single" w:color="auto" w:sz="8" w:space="0"/>
              <w:right w:val="single" w:color="auto" w:sz="8" w:space="0"/>
            </w:tcBorders>
            <w:noWrap/>
            <w:vAlign w:val="center"/>
            <w:hideMark/>
          </w:tcPr>
          <w:p w:rsidRPr="00281651" w:rsidR="005A500A" w:rsidRDefault="005A500A" w14:paraId="112DC5A1"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1</w:t>
            </w:r>
          </w:p>
        </w:tc>
        <w:tc>
          <w:tcPr>
            <w:tcW w:w="1080" w:type="dxa"/>
            <w:tcBorders>
              <w:top w:val="nil"/>
              <w:left w:val="nil"/>
              <w:bottom w:val="single" w:color="auto" w:sz="8" w:space="0"/>
              <w:right w:val="single" w:color="auto" w:sz="8" w:space="0"/>
            </w:tcBorders>
            <w:noWrap/>
            <w:vAlign w:val="center"/>
            <w:hideMark/>
          </w:tcPr>
          <w:p w:rsidRPr="00281651" w:rsidR="005A500A" w:rsidRDefault="00A336B6" w14:paraId="24036651"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c>
          <w:tcPr>
            <w:tcW w:w="990" w:type="dxa"/>
            <w:tcBorders>
              <w:top w:val="nil"/>
              <w:left w:val="nil"/>
              <w:bottom w:val="single" w:color="auto" w:sz="8" w:space="0"/>
              <w:right w:val="single" w:color="auto" w:sz="8" w:space="0"/>
            </w:tcBorders>
            <w:noWrap/>
            <w:vAlign w:val="center"/>
            <w:hideMark/>
          </w:tcPr>
          <w:p w:rsidRPr="00281651" w:rsidR="005A500A" w:rsidRDefault="005A500A" w14:paraId="3178E713" w14:textId="77777777">
            <w:pPr>
              <w:widowControl/>
              <w:autoSpaceDE/>
              <w:autoSpaceDN/>
              <w:adjustRightInd/>
              <w:rPr>
                <w:rFonts w:ascii="Arial Narrow" w:hAnsi="Arial Narrow"/>
                <w:bCs/>
                <w:sz w:val="18"/>
                <w:szCs w:val="18"/>
              </w:rPr>
            </w:pPr>
          </w:p>
        </w:tc>
        <w:tc>
          <w:tcPr>
            <w:tcW w:w="1260" w:type="dxa"/>
            <w:tcBorders>
              <w:top w:val="nil"/>
              <w:left w:val="nil"/>
              <w:bottom w:val="single" w:color="auto" w:sz="8" w:space="0"/>
              <w:right w:val="single" w:color="auto" w:sz="8" w:space="0"/>
            </w:tcBorders>
            <w:noWrap/>
            <w:vAlign w:val="center"/>
            <w:hideMark/>
          </w:tcPr>
          <w:p w:rsidRPr="00281651" w:rsidR="005A500A" w:rsidRDefault="00A336B6" w14:paraId="06459FD8" w14:textId="77777777">
            <w:pPr>
              <w:keepNext/>
              <w:keepLines/>
              <w:autoSpaceDE/>
              <w:adjustRightInd/>
              <w:jc w:val="center"/>
              <w:rPr>
                <w:rFonts w:ascii="Arial Narrow" w:hAnsi="Arial Narrow"/>
                <w:bCs/>
                <w:color w:val="000000"/>
                <w:sz w:val="18"/>
                <w:szCs w:val="18"/>
              </w:rPr>
            </w:pPr>
            <w:r w:rsidRPr="00281651">
              <w:rPr>
                <w:rFonts w:ascii="Arial Narrow" w:hAnsi="Arial Narrow"/>
                <w:bCs/>
                <w:color w:val="000000"/>
                <w:sz w:val="18"/>
                <w:szCs w:val="18"/>
              </w:rPr>
              <w:t>500</w:t>
            </w:r>
          </w:p>
        </w:tc>
      </w:tr>
    </w:tbl>
    <w:p w:rsidRPr="00ED1FAA" w:rsidR="00191969" w:rsidRDefault="00191969" w14:paraId="1E6841FF" w14:textId="77777777">
      <w:pPr>
        <w:rPr>
          <w:rFonts w:ascii="Times New Roman" w:hAnsi="Times New Roman"/>
          <w:bCs/>
          <w:u w:val="single"/>
        </w:rPr>
      </w:pPr>
    </w:p>
    <w:p w:rsidRPr="00ED1FAA" w:rsidR="00191969" w:rsidP="005A500A" w:rsidRDefault="00191969" w14:paraId="20B885FE" w14:textId="77777777">
      <w:pPr>
        <w:ind w:left="720" w:firstLine="720"/>
        <w:rPr>
          <w:rFonts w:ascii="Times New Roman" w:hAnsi="Times New Roman"/>
          <w:bCs/>
        </w:rPr>
      </w:pPr>
      <w:r w:rsidRPr="00ED1FAA">
        <w:rPr>
          <w:rFonts w:ascii="Times New Roman" w:hAnsi="Times New Roman"/>
          <w:bCs/>
        </w:rPr>
        <w:t xml:space="preserve">     </w:t>
      </w:r>
    </w:p>
    <w:p w:rsidRPr="00ED1FAA" w:rsidR="00191969" w:rsidRDefault="00191969" w14:paraId="61F91725" w14:textId="77777777">
      <w:pPr>
        <w:rPr>
          <w:rFonts w:ascii="Times New Roman" w:hAnsi="Times New Roman"/>
          <w:bCs/>
        </w:rPr>
        <w:sectPr w:rsidRPr="00ED1FAA" w:rsidR="00191969">
          <w:headerReference w:type="default" r:id="rId8"/>
          <w:type w:val="continuous"/>
          <w:pgSz w:w="12240" w:h="15840"/>
          <w:pgMar w:top="1440" w:right="1440" w:bottom="1440" w:left="1440" w:header="1440" w:footer="1440" w:gutter="0"/>
          <w:cols w:space="720"/>
          <w:noEndnote/>
        </w:sectPr>
      </w:pPr>
    </w:p>
    <w:p w:rsidRPr="00ED1FAA" w:rsidR="00191969" w:rsidRDefault="00191969" w14:paraId="2BF9D749" w14:textId="77777777">
      <w:pPr>
        <w:pStyle w:val="Level1"/>
        <w:tabs>
          <w:tab w:val="left" w:pos="-1440"/>
          <w:tab w:val="num" w:pos="720"/>
        </w:tabs>
        <w:rPr>
          <w:rFonts w:ascii="Times New Roman" w:hAnsi="Times New Roman"/>
          <w:bCs/>
        </w:rPr>
      </w:pPr>
      <w:r w:rsidRPr="00ED1FAA">
        <w:rPr>
          <w:rFonts w:ascii="Times New Roman" w:hAnsi="Times New Roman"/>
          <w:bCs/>
          <w:u w:val="single"/>
        </w:rPr>
        <w:t>ESTIMATED TOTAL ANNUAL COST BURDEN TO RESPONDENTS</w:t>
      </w:r>
    </w:p>
    <w:p w:rsidRPr="00ED1FAA" w:rsidR="00191969" w:rsidRDefault="00191969" w14:paraId="2AC4D420" w14:textId="77777777">
      <w:pPr>
        <w:rPr>
          <w:rFonts w:ascii="Times New Roman" w:hAnsi="Times New Roman"/>
          <w:bCs/>
        </w:rPr>
      </w:pPr>
    </w:p>
    <w:p w:rsidRPr="00895219" w:rsidR="006963D9" w:rsidP="006963D9" w:rsidRDefault="006963D9" w14:paraId="5C0AA9D6" w14:textId="77777777">
      <w:pPr>
        <w:ind w:left="720"/>
        <w:rPr>
          <w:rFonts w:ascii="Times New Roman" w:hAnsi="Times New Roman"/>
        </w:rPr>
      </w:pPr>
      <w:r w:rsidRPr="00895219">
        <w:rPr>
          <w:rFonts w:ascii="Times New Roman" w:hAnsi="Times New Roman"/>
        </w:rPr>
        <w:t xml:space="preserve">As suggested by OMB, our Federal Register notice </w:t>
      </w:r>
      <w:r>
        <w:rPr>
          <w:rFonts w:ascii="Times New Roman" w:hAnsi="Times New Roman"/>
        </w:rPr>
        <w:t>will</w:t>
      </w:r>
      <w:r w:rsidRPr="00895219">
        <w:rPr>
          <w:rFonts w:ascii="Times New Roman" w:hAnsi="Times New Roman"/>
        </w:rPr>
        <w:t xml:space="preserve"> request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006963D9" w:rsidP="00337698" w:rsidRDefault="006963D9" w14:paraId="20226B42" w14:textId="77777777">
      <w:pPr>
        <w:rPr>
          <w:rFonts w:ascii="Times New Roman" w:hAnsi="Times New Roman"/>
          <w:bCs/>
        </w:rPr>
      </w:pPr>
    </w:p>
    <w:p w:rsidRPr="00ED1FAA" w:rsidR="003D5463" w:rsidRDefault="003D5463" w14:paraId="485A13F0" w14:textId="77777777">
      <w:pPr>
        <w:rPr>
          <w:rFonts w:ascii="Times New Roman" w:hAnsi="Times New Roman"/>
          <w:bCs/>
        </w:rPr>
      </w:pPr>
    </w:p>
    <w:p w:rsidRPr="00ED1FAA" w:rsidR="00191969" w:rsidRDefault="00191969" w14:paraId="42BBBEB2" w14:textId="77777777">
      <w:pPr>
        <w:pStyle w:val="Level1"/>
        <w:tabs>
          <w:tab w:val="left" w:pos="-1440"/>
          <w:tab w:val="num" w:pos="720"/>
        </w:tabs>
        <w:rPr>
          <w:rFonts w:ascii="Times New Roman" w:hAnsi="Times New Roman"/>
          <w:bCs/>
        </w:rPr>
      </w:pPr>
      <w:r w:rsidRPr="00ED1FAA">
        <w:rPr>
          <w:rFonts w:ascii="Times New Roman" w:hAnsi="Times New Roman"/>
          <w:bCs/>
          <w:u w:val="single"/>
        </w:rPr>
        <w:t>ESTIMATED ANNUALIZED COST TO THE FEDERAL GOVERNMENT</w:t>
      </w:r>
    </w:p>
    <w:p w:rsidRPr="00ED1FAA" w:rsidR="00191969" w:rsidRDefault="00191969" w14:paraId="378F8AB5" w14:textId="77777777">
      <w:pPr>
        <w:rPr>
          <w:rFonts w:ascii="Times New Roman" w:hAnsi="Times New Roman"/>
          <w:bCs/>
        </w:rPr>
      </w:pPr>
    </w:p>
    <w:p w:rsidRPr="0027079C" w:rsidR="006963D9" w:rsidP="006963D9" w:rsidRDefault="006963D9" w14:paraId="18C905A4" w14:textId="77777777">
      <w:pPr>
        <w:ind w:firstLine="720"/>
        <w:rPr>
          <w:rFonts w:ascii="Times New Roman" w:hAnsi="Times New Roman"/>
        </w:rPr>
      </w:pPr>
      <w:r w:rsidRPr="0027079C">
        <w:rPr>
          <w:rFonts w:ascii="Times New Roman" w:hAnsi="Times New Roman"/>
        </w:rPr>
        <w:t>There are no known annualized costs to the federal government.</w:t>
      </w:r>
    </w:p>
    <w:p w:rsidRPr="00ED1FAA" w:rsidR="00191969" w:rsidRDefault="00191969" w14:paraId="72EA2DC8" w14:textId="77777777">
      <w:pPr>
        <w:rPr>
          <w:rFonts w:ascii="Times New Roman" w:hAnsi="Times New Roman"/>
          <w:bCs/>
        </w:rPr>
      </w:pPr>
    </w:p>
    <w:p w:rsidRPr="00ED1FAA" w:rsidR="00191969" w:rsidRDefault="00191969" w14:paraId="1CEB3D41" w14:textId="77777777">
      <w:pPr>
        <w:pStyle w:val="Level1"/>
        <w:tabs>
          <w:tab w:val="left" w:pos="-1440"/>
          <w:tab w:val="num" w:pos="720"/>
        </w:tabs>
        <w:rPr>
          <w:rFonts w:ascii="Times New Roman" w:hAnsi="Times New Roman"/>
          <w:bCs/>
        </w:rPr>
      </w:pPr>
      <w:r w:rsidRPr="00ED1FAA">
        <w:rPr>
          <w:rFonts w:ascii="Times New Roman" w:hAnsi="Times New Roman"/>
          <w:bCs/>
          <w:u w:val="single"/>
        </w:rPr>
        <w:t>REASONS FOR CHANGE IN BURDEN</w:t>
      </w:r>
    </w:p>
    <w:p w:rsidRPr="00ED1FAA" w:rsidR="00191969" w:rsidRDefault="00191969" w14:paraId="0799BA29" w14:textId="77777777">
      <w:pPr>
        <w:rPr>
          <w:rFonts w:ascii="Times New Roman" w:hAnsi="Times New Roman"/>
          <w:bCs/>
        </w:rPr>
      </w:pPr>
    </w:p>
    <w:p w:rsidR="00307F49" w:rsidP="00307F49" w:rsidRDefault="00774A48" w14:paraId="2F877EAD" w14:textId="77777777">
      <w:pPr>
        <w:ind w:left="720"/>
        <w:rPr>
          <w:rFonts w:ascii="Times New Roman" w:hAnsi="Times New Roman"/>
          <w:bCs/>
        </w:rPr>
      </w:pPr>
      <w:r>
        <w:rPr>
          <w:rFonts w:ascii="Times New Roman" w:hAnsi="Times New Roman"/>
          <w:bCs/>
        </w:rPr>
        <w:t>There is no change in the paperwork burden previously approved by OMB.  We are making this submission to renew the OMB approval.</w:t>
      </w:r>
    </w:p>
    <w:p w:rsidR="004D0304" w:rsidP="00307F49" w:rsidRDefault="004D0304" w14:paraId="7C138D22" w14:textId="77777777">
      <w:pPr>
        <w:ind w:left="720"/>
        <w:rPr>
          <w:rFonts w:ascii="Times New Roman" w:hAnsi="Times New Roman"/>
          <w:bCs/>
        </w:rPr>
      </w:pPr>
    </w:p>
    <w:p w:rsidR="008053A5" w:rsidP="00307F49" w:rsidRDefault="004D0304" w14:paraId="151A4CD6" w14:textId="77777777">
      <w:pPr>
        <w:ind w:left="720"/>
        <w:rPr>
          <w:rFonts w:ascii="Times New Roman" w:hAnsi="Times New Roman"/>
          <w:bCs/>
        </w:rPr>
      </w:pPr>
      <w:r>
        <w:rPr>
          <w:rFonts w:ascii="Times New Roman" w:hAnsi="Times New Roman"/>
        </w:rPr>
        <w:t xml:space="preserve">However, </w:t>
      </w:r>
      <w:r w:rsidR="003C12ED">
        <w:rPr>
          <w:rFonts w:ascii="Times New Roman" w:hAnsi="Times New Roman"/>
        </w:rPr>
        <w:t>since the creation of Form 13925, t</w:t>
      </w:r>
      <w:r w:rsidRPr="005A500A">
        <w:rPr>
          <w:rFonts w:ascii="Times New Roman" w:hAnsi="Times New Roman"/>
        </w:rPr>
        <w:t xml:space="preserve">here has been a decrease in the estimated number of responses and total annual burden hours, and an increase in the time estimate </w:t>
      </w:r>
      <w:r w:rsidRPr="005A500A">
        <w:rPr>
          <w:rFonts w:ascii="Times New Roman" w:hAnsi="Times New Roman"/>
        </w:rPr>
        <w:lastRenderedPageBreak/>
        <w:t>per response. The number of responses</w:t>
      </w:r>
      <w:r>
        <w:rPr>
          <w:rFonts w:ascii="Times New Roman" w:hAnsi="Times New Roman"/>
        </w:rPr>
        <w:t xml:space="preserve"> currently requested</w:t>
      </w:r>
      <w:r w:rsidRPr="005A500A">
        <w:rPr>
          <w:rFonts w:ascii="Times New Roman" w:hAnsi="Times New Roman"/>
        </w:rPr>
        <w:t xml:space="preserve"> is based on the agencies most recent filings of </w:t>
      </w:r>
      <w:r>
        <w:rPr>
          <w:rFonts w:ascii="Times New Roman" w:hAnsi="Times New Roman"/>
        </w:rPr>
        <w:t>F</w:t>
      </w:r>
      <w:r w:rsidRPr="005A500A">
        <w:rPr>
          <w:rFonts w:ascii="Times New Roman" w:hAnsi="Times New Roman"/>
        </w:rPr>
        <w:t>orm 13925 (500 responses/respondents</w:t>
      </w:r>
      <w:r>
        <w:rPr>
          <w:rFonts w:ascii="Times New Roman" w:hAnsi="Times New Roman"/>
        </w:rPr>
        <w:t xml:space="preserve"> using approximately 1 hour of time to comply with the regulation and form completion</w:t>
      </w:r>
      <w:r w:rsidRPr="005A500A">
        <w:rPr>
          <w:rFonts w:ascii="Times New Roman" w:hAnsi="Times New Roman"/>
        </w:rPr>
        <w:t xml:space="preserve">). </w:t>
      </w:r>
      <w:r>
        <w:rPr>
          <w:rFonts w:ascii="Times New Roman" w:hAnsi="Times New Roman"/>
        </w:rPr>
        <w:t xml:space="preserve"> The form has yet to be updated for this information.</w:t>
      </w:r>
    </w:p>
    <w:p w:rsidRPr="00ED1FAA" w:rsidR="00105C82" w:rsidP="00307F49" w:rsidRDefault="00105C82" w14:paraId="2D026E68" w14:textId="77777777">
      <w:pPr>
        <w:ind w:left="720"/>
        <w:rPr>
          <w:rFonts w:ascii="Times New Roman" w:hAnsi="Times New Roman"/>
          <w:bCs/>
        </w:rPr>
      </w:pPr>
    </w:p>
    <w:p w:rsidRPr="00ED1FAA" w:rsidR="00191969" w:rsidRDefault="00191969" w14:paraId="51525C41" w14:textId="77777777">
      <w:pPr>
        <w:pStyle w:val="Level1"/>
        <w:tabs>
          <w:tab w:val="left" w:pos="-1440"/>
          <w:tab w:val="num" w:pos="720"/>
        </w:tabs>
        <w:rPr>
          <w:rFonts w:ascii="Times New Roman" w:hAnsi="Times New Roman"/>
          <w:bCs/>
        </w:rPr>
      </w:pPr>
      <w:r w:rsidRPr="00ED1FAA">
        <w:rPr>
          <w:rFonts w:ascii="Times New Roman" w:hAnsi="Times New Roman"/>
          <w:bCs/>
          <w:u w:val="single"/>
        </w:rPr>
        <w:t>PLANS FOR TABULATION, STATISTICAL ANALYSIS AND PUBLICATION</w:t>
      </w:r>
    </w:p>
    <w:p w:rsidRPr="00ED1FAA" w:rsidR="00191969" w:rsidRDefault="00191969" w14:paraId="5FAA0699" w14:textId="77777777">
      <w:pPr>
        <w:rPr>
          <w:rFonts w:ascii="Times New Roman" w:hAnsi="Times New Roman"/>
          <w:bCs/>
        </w:rPr>
      </w:pPr>
    </w:p>
    <w:p w:rsidR="00191969" w:rsidP="00774A48" w:rsidRDefault="00774A48" w14:paraId="18CC0562" w14:textId="77777777">
      <w:pPr>
        <w:ind w:left="720"/>
        <w:rPr>
          <w:rFonts w:ascii="Times New Roman" w:hAnsi="Times New Roman"/>
          <w:bCs/>
        </w:rPr>
      </w:pPr>
      <w:r>
        <w:rPr>
          <w:rFonts w:ascii="Times New Roman" w:hAnsi="Times New Roman"/>
          <w:bCs/>
        </w:rPr>
        <w:t xml:space="preserve">There are no plans for tabulation, statistical analysis and publication. </w:t>
      </w:r>
    </w:p>
    <w:p w:rsidRPr="00ED1FAA" w:rsidR="00191969" w:rsidRDefault="00191969" w14:paraId="65F7465C" w14:textId="77777777">
      <w:pPr>
        <w:rPr>
          <w:rFonts w:ascii="Times New Roman" w:hAnsi="Times New Roman"/>
          <w:bCs/>
        </w:rPr>
      </w:pPr>
    </w:p>
    <w:p w:rsidRPr="00ED1FAA" w:rsidR="00191969" w:rsidRDefault="00191969" w14:paraId="5A531561" w14:textId="77777777">
      <w:pPr>
        <w:pStyle w:val="Level1"/>
        <w:tabs>
          <w:tab w:val="left" w:pos="-1440"/>
          <w:tab w:val="num" w:pos="720"/>
        </w:tabs>
        <w:rPr>
          <w:rFonts w:ascii="Times New Roman" w:hAnsi="Times New Roman"/>
          <w:bCs/>
        </w:rPr>
      </w:pPr>
      <w:r w:rsidRPr="00ED1FAA">
        <w:rPr>
          <w:rFonts w:ascii="Times New Roman" w:hAnsi="Times New Roman"/>
          <w:bCs/>
          <w:u w:val="single"/>
        </w:rPr>
        <w:t>REASONS WHY DISPLAYING THE OMB EXPIRATION DATE IS</w:t>
      </w:r>
      <w:r w:rsidRPr="00ED1FAA">
        <w:rPr>
          <w:rFonts w:ascii="Times New Roman" w:hAnsi="Times New Roman"/>
          <w:bCs/>
        </w:rPr>
        <w:t xml:space="preserve"> </w:t>
      </w:r>
      <w:r w:rsidRPr="00ED1FAA">
        <w:rPr>
          <w:rFonts w:ascii="Times New Roman" w:hAnsi="Times New Roman"/>
          <w:bCs/>
          <w:u w:val="single"/>
        </w:rPr>
        <w:t>INAPPROPRIATE</w:t>
      </w:r>
    </w:p>
    <w:p w:rsidRPr="00ED1FAA" w:rsidR="00191969" w:rsidRDefault="00191969" w14:paraId="406821E6" w14:textId="77777777">
      <w:pPr>
        <w:rPr>
          <w:rFonts w:ascii="Times New Roman" w:hAnsi="Times New Roman"/>
          <w:bCs/>
        </w:rPr>
      </w:pPr>
    </w:p>
    <w:p w:rsidRPr="00ED1FAA" w:rsidR="00191969" w:rsidRDefault="00191969" w14:paraId="75E95176" w14:textId="77777777">
      <w:pPr>
        <w:ind w:left="720"/>
        <w:rPr>
          <w:rFonts w:ascii="Times New Roman" w:hAnsi="Times New Roman"/>
          <w:bCs/>
        </w:rPr>
      </w:pPr>
      <w:r w:rsidRPr="00ED1FAA">
        <w:rPr>
          <w:rFonts w:ascii="Times New Roman" w:hAnsi="Times New Roman"/>
          <w:bCs/>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D1FAA" w:rsidR="00191969" w:rsidRDefault="00191969" w14:paraId="12E72510" w14:textId="77777777">
      <w:pPr>
        <w:rPr>
          <w:rFonts w:ascii="Times New Roman" w:hAnsi="Times New Roman"/>
          <w:bCs/>
        </w:rPr>
      </w:pPr>
    </w:p>
    <w:p w:rsidRPr="00ED1FAA" w:rsidR="00191969" w:rsidRDefault="00191969" w14:paraId="4885A0C4" w14:textId="77777777">
      <w:pPr>
        <w:pStyle w:val="Level1"/>
        <w:tabs>
          <w:tab w:val="left" w:pos="-1440"/>
          <w:tab w:val="num" w:pos="720"/>
        </w:tabs>
        <w:rPr>
          <w:rFonts w:ascii="Times New Roman" w:hAnsi="Times New Roman"/>
          <w:bCs/>
        </w:rPr>
      </w:pPr>
      <w:r w:rsidRPr="00ED1FAA">
        <w:rPr>
          <w:rFonts w:ascii="Times New Roman" w:hAnsi="Times New Roman"/>
          <w:bCs/>
          <w:u w:val="single"/>
        </w:rPr>
        <w:t>EXCEPTIONS TO THE CERTIFICATION STATEMENT</w:t>
      </w:r>
    </w:p>
    <w:p w:rsidRPr="00ED1FAA" w:rsidR="00191969" w:rsidRDefault="00191969" w14:paraId="497563C2" w14:textId="77777777">
      <w:pPr>
        <w:rPr>
          <w:rFonts w:ascii="Times New Roman" w:hAnsi="Times New Roman"/>
          <w:bCs/>
        </w:rPr>
      </w:pPr>
    </w:p>
    <w:p w:rsidRPr="00ED1FAA" w:rsidR="00307F49" w:rsidP="00307F49" w:rsidRDefault="00307F49" w14:paraId="3780DA2D" w14:textId="77777777">
      <w:pPr>
        <w:ind w:left="720"/>
        <w:rPr>
          <w:rFonts w:ascii="Times New Roman" w:hAnsi="Times New Roman"/>
          <w:bCs/>
        </w:rPr>
      </w:pPr>
      <w:r w:rsidRPr="00ED1FAA">
        <w:rPr>
          <w:rFonts w:ascii="Times New Roman" w:hAnsi="Times New Roman"/>
          <w:bCs/>
        </w:rPr>
        <w:t>There are no exceptions to the certification statement.</w:t>
      </w:r>
    </w:p>
    <w:p w:rsidRPr="00ED1FAA" w:rsidR="00191969" w:rsidRDefault="00191969" w14:paraId="653EBBE0" w14:textId="77777777">
      <w:pPr>
        <w:rPr>
          <w:rFonts w:ascii="Times New Roman" w:hAnsi="Times New Roman"/>
          <w:bCs/>
        </w:rPr>
      </w:pPr>
    </w:p>
    <w:p w:rsidRPr="00ED1FAA" w:rsidR="00191969" w:rsidRDefault="00191969" w14:paraId="32BA5DD0" w14:textId="77777777">
      <w:pPr>
        <w:rPr>
          <w:rFonts w:ascii="Times New Roman" w:hAnsi="Times New Roman"/>
          <w:bCs/>
        </w:rPr>
      </w:pPr>
      <w:r w:rsidRPr="00ED1FAA">
        <w:rPr>
          <w:rFonts w:ascii="Times New Roman" w:hAnsi="Times New Roman"/>
          <w:bCs/>
          <w:u w:val="single"/>
        </w:rPr>
        <w:t>Note:</w:t>
      </w:r>
      <w:r w:rsidRPr="00ED1FAA">
        <w:rPr>
          <w:rFonts w:ascii="Times New Roman" w:hAnsi="Times New Roman"/>
          <w:bCs/>
        </w:rPr>
        <w:t xml:space="preserve">  The following paragraph applies to all of the collections of information in this submission:</w:t>
      </w:r>
    </w:p>
    <w:p w:rsidRPr="00ED1FAA" w:rsidR="00191969" w:rsidRDefault="00191969" w14:paraId="32ADBB72" w14:textId="77777777">
      <w:pPr>
        <w:rPr>
          <w:rFonts w:ascii="Times New Roman" w:hAnsi="Times New Roman"/>
          <w:bCs/>
        </w:rPr>
      </w:pPr>
    </w:p>
    <w:p w:rsidRPr="00ED1FAA" w:rsidR="00191969" w:rsidRDefault="00191969" w14:paraId="4DFCD7CF" w14:textId="77777777">
      <w:pPr>
        <w:rPr>
          <w:rFonts w:ascii="Times New Roman" w:hAnsi="Times New Roman"/>
          <w:bCs/>
        </w:rPr>
        <w:sectPr w:rsidRPr="00ED1FAA" w:rsidR="00191969">
          <w:type w:val="continuous"/>
          <w:pgSz w:w="12240" w:h="15840"/>
          <w:pgMar w:top="1440" w:right="1440" w:bottom="1440" w:left="1440" w:header="1440" w:footer="1440" w:gutter="0"/>
          <w:cols w:space="720"/>
          <w:noEndnote/>
        </w:sectPr>
      </w:pPr>
    </w:p>
    <w:p w:rsidRPr="00ED1FAA" w:rsidR="00191969" w:rsidP="00DF6B7D" w:rsidRDefault="00191969" w14:paraId="77F00067" w14:textId="77777777">
      <w:pPr>
        <w:ind w:firstLine="720"/>
        <w:rPr>
          <w:rFonts w:ascii="Calibri" w:hAnsi="Calibri" w:cs="Calibri"/>
          <w:bCs/>
          <w:sz w:val="22"/>
          <w:szCs w:val="22"/>
        </w:rPr>
      </w:pPr>
      <w:r w:rsidRPr="00ED1FAA">
        <w:rPr>
          <w:rFonts w:ascii="Times New Roman" w:hAnsi="Times New Roman"/>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ED1FAA" w:rsidR="00191969" w:rsidSect="0019196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8EB4F" w14:textId="77777777" w:rsidR="00401302" w:rsidRDefault="00401302">
      <w:r>
        <w:separator/>
      </w:r>
    </w:p>
  </w:endnote>
  <w:endnote w:type="continuationSeparator" w:id="0">
    <w:p w14:paraId="63D3586C" w14:textId="77777777" w:rsidR="00401302" w:rsidRDefault="0040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7D963" w14:textId="77777777" w:rsidR="00401302" w:rsidRDefault="00401302">
      <w:r>
        <w:separator/>
      </w:r>
    </w:p>
  </w:footnote>
  <w:footnote w:type="continuationSeparator" w:id="0">
    <w:p w14:paraId="5F1CC9CF" w14:textId="77777777" w:rsidR="00401302" w:rsidRDefault="0040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E403" w14:textId="0E9DF29C" w:rsidR="00191969" w:rsidRDefault="00191969">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315626">
      <w:rPr>
        <w:rFonts w:cs="Courier"/>
        <w:b/>
        <w:bCs/>
        <w:noProof/>
      </w:rPr>
      <w:t>5</w:t>
    </w:r>
    <w:r>
      <w:rPr>
        <w:rFonts w:cs="Courier"/>
        <w:b/>
        <w:bCs/>
      </w:rPr>
      <w:fldChar w:fldCharType="end"/>
    </w:r>
  </w:p>
  <w:p w14:paraId="6DDB1AEF" w14:textId="77777777" w:rsidR="00191969" w:rsidRDefault="00191969"/>
  <w:p w14:paraId="09A5267C" w14:textId="77777777" w:rsidR="00191969" w:rsidRDefault="0019196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8BF2F1C"/>
    <w:multiLevelType w:val="hybridMultilevel"/>
    <w:tmpl w:val="226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69"/>
    <w:rsid w:val="00010621"/>
    <w:rsid w:val="00026A60"/>
    <w:rsid w:val="00050C00"/>
    <w:rsid w:val="00051A89"/>
    <w:rsid w:val="00053135"/>
    <w:rsid w:val="0009153C"/>
    <w:rsid w:val="000A33D9"/>
    <w:rsid w:val="000B751F"/>
    <w:rsid w:val="000C3FE2"/>
    <w:rsid w:val="000D405F"/>
    <w:rsid w:val="000D589C"/>
    <w:rsid w:val="00105C82"/>
    <w:rsid w:val="00110A43"/>
    <w:rsid w:val="0012010D"/>
    <w:rsid w:val="00122862"/>
    <w:rsid w:val="001678D6"/>
    <w:rsid w:val="00174ABE"/>
    <w:rsid w:val="00180F07"/>
    <w:rsid w:val="00191969"/>
    <w:rsid w:val="0026199A"/>
    <w:rsid w:val="00271B2A"/>
    <w:rsid w:val="00281651"/>
    <w:rsid w:val="0028309E"/>
    <w:rsid w:val="00296893"/>
    <w:rsid w:val="00297486"/>
    <w:rsid w:val="002A0957"/>
    <w:rsid w:val="002A5FFB"/>
    <w:rsid w:val="0030342B"/>
    <w:rsid w:val="00307F49"/>
    <w:rsid w:val="00315626"/>
    <w:rsid w:val="0032187F"/>
    <w:rsid w:val="00323906"/>
    <w:rsid w:val="00337698"/>
    <w:rsid w:val="0036705F"/>
    <w:rsid w:val="003670F0"/>
    <w:rsid w:val="00385D66"/>
    <w:rsid w:val="003C12ED"/>
    <w:rsid w:val="003D5463"/>
    <w:rsid w:val="00401302"/>
    <w:rsid w:val="00416870"/>
    <w:rsid w:val="00424C6B"/>
    <w:rsid w:val="00426691"/>
    <w:rsid w:val="00436562"/>
    <w:rsid w:val="00491FDA"/>
    <w:rsid w:val="004D0304"/>
    <w:rsid w:val="005A500A"/>
    <w:rsid w:val="005C03B4"/>
    <w:rsid w:val="005D2514"/>
    <w:rsid w:val="005D42F5"/>
    <w:rsid w:val="005F7520"/>
    <w:rsid w:val="0065075A"/>
    <w:rsid w:val="006724E4"/>
    <w:rsid w:val="00681889"/>
    <w:rsid w:val="006963D9"/>
    <w:rsid w:val="006D720B"/>
    <w:rsid w:val="00722A72"/>
    <w:rsid w:val="0076686F"/>
    <w:rsid w:val="00774A48"/>
    <w:rsid w:val="007A3C35"/>
    <w:rsid w:val="007D1C57"/>
    <w:rsid w:val="008053A5"/>
    <w:rsid w:val="008105C2"/>
    <w:rsid w:val="00884E82"/>
    <w:rsid w:val="008A4AC5"/>
    <w:rsid w:val="009632E9"/>
    <w:rsid w:val="009B60C8"/>
    <w:rsid w:val="009E0A06"/>
    <w:rsid w:val="00A14B3A"/>
    <w:rsid w:val="00A22339"/>
    <w:rsid w:val="00A336B6"/>
    <w:rsid w:val="00A46636"/>
    <w:rsid w:val="00A805E0"/>
    <w:rsid w:val="00AC7EDC"/>
    <w:rsid w:val="00B11C7B"/>
    <w:rsid w:val="00B746A7"/>
    <w:rsid w:val="00BC4AF8"/>
    <w:rsid w:val="00C1427C"/>
    <w:rsid w:val="00C231C1"/>
    <w:rsid w:val="00C33C5C"/>
    <w:rsid w:val="00C35F2B"/>
    <w:rsid w:val="00C52CF3"/>
    <w:rsid w:val="00C7520B"/>
    <w:rsid w:val="00CB116F"/>
    <w:rsid w:val="00D206AE"/>
    <w:rsid w:val="00D32BF0"/>
    <w:rsid w:val="00D42AD8"/>
    <w:rsid w:val="00D52D12"/>
    <w:rsid w:val="00D806FE"/>
    <w:rsid w:val="00DF6B7D"/>
    <w:rsid w:val="00E02E1E"/>
    <w:rsid w:val="00E4402C"/>
    <w:rsid w:val="00E45B72"/>
    <w:rsid w:val="00E76AAD"/>
    <w:rsid w:val="00E879E3"/>
    <w:rsid w:val="00E9461E"/>
    <w:rsid w:val="00EC1114"/>
    <w:rsid w:val="00ED1FAA"/>
    <w:rsid w:val="00F22F04"/>
    <w:rsid w:val="00F511D0"/>
    <w:rsid w:val="00F87C8D"/>
    <w:rsid w:val="00F91166"/>
    <w:rsid w:val="00FA2160"/>
    <w:rsid w:val="00FC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FF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E879E3"/>
    <w:pPr>
      <w:tabs>
        <w:tab w:val="center" w:pos="4680"/>
        <w:tab w:val="right" w:pos="9360"/>
      </w:tabs>
    </w:pPr>
  </w:style>
  <w:style w:type="character" w:customStyle="1" w:styleId="HeaderChar">
    <w:name w:val="Header Char"/>
    <w:link w:val="Header"/>
    <w:rsid w:val="00E879E3"/>
    <w:rPr>
      <w:rFonts w:ascii="Courier" w:hAnsi="Courier"/>
      <w:sz w:val="24"/>
      <w:szCs w:val="24"/>
    </w:rPr>
  </w:style>
  <w:style w:type="paragraph" w:styleId="Footer">
    <w:name w:val="footer"/>
    <w:basedOn w:val="Normal"/>
    <w:link w:val="FooterChar"/>
    <w:rsid w:val="00E879E3"/>
    <w:pPr>
      <w:tabs>
        <w:tab w:val="center" w:pos="4680"/>
        <w:tab w:val="right" w:pos="9360"/>
      </w:tabs>
    </w:pPr>
  </w:style>
  <w:style w:type="character" w:customStyle="1" w:styleId="FooterChar">
    <w:name w:val="Footer Char"/>
    <w:link w:val="Footer"/>
    <w:rsid w:val="00E879E3"/>
    <w:rPr>
      <w:rFonts w:ascii="Courier" w:hAnsi="Courier"/>
      <w:sz w:val="24"/>
      <w:szCs w:val="24"/>
    </w:rPr>
  </w:style>
  <w:style w:type="paragraph" w:styleId="BalloonText">
    <w:name w:val="Balloon Text"/>
    <w:basedOn w:val="Normal"/>
    <w:link w:val="BalloonTextChar"/>
    <w:rsid w:val="0030342B"/>
    <w:rPr>
      <w:rFonts w:ascii="Segoe UI" w:hAnsi="Segoe UI" w:cs="Segoe UI"/>
      <w:sz w:val="18"/>
      <w:szCs w:val="18"/>
    </w:rPr>
  </w:style>
  <w:style w:type="character" w:customStyle="1" w:styleId="BalloonTextChar">
    <w:name w:val="Balloon Text Char"/>
    <w:link w:val="BalloonText"/>
    <w:rsid w:val="0030342B"/>
    <w:rPr>
      <w:rFonts w:ascii="Segoe UI" w:hAnsi="Segoe UI" w:cs="Segoe UI"/>
      <w:sz w:val="18"/>
      <w:szCs w:val="18"/>
    </w:rPr>
  </w:style>
  <w:style w:type="paragraph" w:customStyle="1" w:styleId="Default">
    <w:name w:val="Default"/>
    <w:rsid w:val="00BC4AF8"/>
    <w:pPr>
      <w:autoSpaceDE w:val="0"/>
      <w:autoSpaceDN w:val="0"/>
      <w:adjustRightInd w:val="0"/>
    </w:pPr>
    <w:rPr>
      <w:rFonts w:ascii="Arial" w:hAnsi="Arial" w:cs="Arial"/>
      <w:color w:val="000000"/>
      <w:sz w:val="24"/>
      <w:szCs w:val="24"/>
    </w:rPr>
  </w:style>
  <w:style w:type="character" w:styleId="Hyperlink">
    <w:name w:val="Hyperlink"/>
    <w:rsid w:val="00C52CF3"/>
    <w:rPr>
      <w:color w:val="0000FF"/>
      <w:u w:val="single"/>
    </w:rPr>
  </w:style>
  <w:style w:type="character" w:styleId="CommentReference">
    <w:name w:val="annotation reference"/>
    <w:basedOn w:val="DefaultParagraphFont"/>
    <w:rsid w:val="00416870"/>
    <w:rPr>
      <w:sz w:val="16"/>
      <w:szCs w:val="16"/>
    </w:rPr>
  </w:style>
  <w:style w:type="paragraph" w:styleId="CommentText">
    <w:name w:val="annotation text"/>
    <w:basedOn w:val="Normal"/>
    <w:link w:val="CommentTextChar"/>
    <w:rsid w:val="00416870"/>
    <w:rPr>
      <w:sz w:val="20"/>
      <w:szCs w:val="20"/>
    </w:rPr>
  </w:style>
  <w:style w:type="character" w:customStyle="1" w:styleId="CommentTextChar">
    <w:name w:val="Comment Text Char"/>
    <w:basedOn w:val="DefaultParagraphFont"/>
    <w:link w:val="CommentText"/>
    <w:rsid w:val="00416870"/>
    <w:rPr>
      <w:rFonts w:ascii="Courier" w:hAnsi="Courier"/>
    </w:rPr>
  </w:style>
  <w:style w:type="paragraph" w:styleId="CommentSubject">
    <w:name w:val="annotation subject"/>
    <w:basedOn w:val="CommentText"/>
    <w:next w:val="CommentText"/>
    <w:link w:val="CommentSubjectChar"/>
    <w:rsid w:val="00416870"/>
    <w:rPr>
      <w:b/>
      <w:bCs/>
    </w:rPr>
  </w:style>
  <w:style w:type="character" w:customStyle="1" w:styleId="CommentSubjectChar">
    <w:name w:val="Comment Subject Char"/>
    <w:basedOn w:val="CommentTextChar"/>
    <w:link w:val="CommentSubject"/>
    <w:rsid w:val="0041687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23396">
      <w:bodyDiv w:val="1"/>
      <w:marLeft w:val="0"/>
      <w:marRight w:val="0"/>
      <w:marTop w:val="0"/>
      <w:marBottom w:val="0"/>
      <w:divBdr>
        <w:top w:val="none" w:sz="0" w:space="0" w:color="auto"/>
        <w:left w:val="none" w:sz="0" w:space="0" w:color="auto"/>
        <w:bottom w:val="none" w:sz="0" w:space="0" w:color="auto"/>
        <w:right w:val="none" w:sz="0" w:space="0" w:color="auto"/>
      </w:divBdr>
    </w:div>
    <w:div w:id="20916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10138</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2020-09-09T22:42:00Z</dcterms:created>
  <dcterms:modified xsi:type="dcterms:W3CDTF">2020-09-09T22:42:00Z</dcterms:modified>
</cp:coreProperties>
</file>