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1B" w:rsidP="0085771B" w:rsidRDefault="0085771B" w14:paraId="4653B562" w14:textId="12AFC647">
      <w:pPr>
        <w:jc w:val="center"/>
      </w:pPr>
      <w:r>
        <w:t>Justification of Non-Material/Non-Substantive Change</w:t>
      </w:r>
    </w:p>
    <w:p w:rsidR="00FB6D2C" w:rsidP="0085771B" w:rsidRDefault="00FB6D2C" w14:paraId="7C563F0C" w14:textId="06CD560B">
      <w:pPr>
        <w:jc w:val="center"/>
      </w:pPr>
      <w:r>
        <w:t>Get Your Payment Tool – Direct Deposit Request</w:t>
      </w:r>
    </w:p>
    <w:p w:rsidR="00FB6D2C" w:rsidP="00FB6D2C" w:rsidRDefault="00FB6D2C" w14:paraId="01D99181" w14:textId="77777777">
      <w:r>
        <w:t xml:space="preserve">P.L. 116-136 (H.R. 748, Coronavirus Aid, Relief and Economic Security (CARES) Act) - signed by the President on March 27, 2020, established a 2020 recovery rebate for individuals (the Economic Impact Payment (EIP). As a result, IRS will issue EIPs to help Americans during this crisis.  </w:t>
      </w:r>
      <w:proofErr w:type="gramStart"/>
      <w:r>
        <w:t>Taxpayers</w:t>
      </w:r>
      <w:proofErr w:type="gramEnd"/>
      <w:r>
        <w:t xml:space="preserve"> who filed a tax return for 2019 and 2018, and everyone who has Social Security and Railroad Retirement Act payments reported on 1099s, will receive an EIP without doing anything else.</w:t>
      </w:r>
    </w:p>
    <w:p w:rsidR="001D3F81" w:rsidP="0085771B" w:rsidRDefault="00FB6D2C" w14:paraId="32881BCE" w14:textId="34905BCD">
      <w:r>
        <w:t xml:space="preserve">The IRS has created a </w:t>
      </w:r>
      <w:r w:rsidRPr="0084303F">
        <w:t>web-based portal</w:t>
      </w:r>
      <w:r>
        <w:t xml:space="preserve"> (the </w:t>
      </w:r>
      <w:r w:rsidRPr="008632DE">
        <w:t xml:space="preserve">“Get Your Payment” </w:t>
      </w:r>
      <w:r>
        <w:t>tool</w:t>
      </w:r>
      <w:r>
        <w:t xml:space="preserve">) that enables </w:t>
      </w:r>
      <w:r w:rsidR="0085771B">
        <w:t xml:space="preserve">individuals </w:t>
      </w:r>
      <w:r>
        <w:t>who would otherwise receive a check in the mail</w:t>
      </w:r>
      <w:r>
        <w:t xml:space="preserve"> to register to receive their EIP </w:t>
      </w:r>
      <w:r w:rsidR="001D3F81">
        <w:t>through direct deposit</w:t>
      </w:r>
      <w:r>
        <w:t>. This tool will</w:t>
      </w:r>
      <w:r w:rsidRPr="0084303F" w:rsidR="0084303F">
        <w:t xml:space="preserve"> provide a way for taxpayers to provide </w:t>
      </w:r>
      <w:r w:rsidRPr="001D3F81" w:rsidR="001D3F81">
        <w:t>bank account information to ensure the fastest delivery of the EIP</w:t>
      </w:r>
      <w:r w:rsidR="009A34C6">
        <w:t>.</w:t>
      </w:r>
      <w:r w:rsidRPr="001D3F81" w:rsidR="001D3F81">
        <w:t xml:space="preserve"> </w:t>
      </w:r>
    </w:p>
    <w:p w:rsidRPr="009A34C6" w:rsidR="009A34C6" w:rsidP="009A34C6" w:rsidRDefault="009A34C6" w14:paraId="72A5F8AF" w14:textId="1D4C6591">
      <w:r>
        <w:t xml:space="preserve">Since these are </w:t>
      </w:r>
      <w:r w:rsidR="00B61EF8">
        <w:t>unprecedented</w:t>
      </w:r>
      <w:r>
        <w:t xml:space="preserve"> times</w:t>
      </w:r>
      <w:r w:rsidR="00B61EF8">
        <w:t xml:space="preserve"> and potentially a one-time occurrence</w:t>
      </w:r>
      <w:r>
        <w:t>,</w:t>
      </w:r>
      <w:r w:rsidRPr="009A34C6">
        <w:t xml:space="preserve"> </w:t>
      </w:r>
      <w:r w:rsidR="00B61EF8">
        <w:t>the number of people who will</w:t>
      </w:r>
      <w:r w:rsidRPr="009A34C6">
        <w:t xml:space="preserve"> provide their bank account information</w:t>
      </w:r>
      <w:r>
        <w:t xml:space="preserve"> is unknown. The IRS estimates that approximately 8,750,000 persons will use this tool under the CARES ACT</w:t>
      </w:r>
      <w:r w:rsidR="00B61EF8">
        <w:t xml:space="preserve"> and that it will take approximately 5 minutes to complete</w:t>
      </w:r>
      <w:r>
        <w:t>.</w:t>
      </w:r>
    </w:p>
    <w:p w:rsidR="0085771B" w:rsidP="0085771B" w:rsidRDefault="0085771B" w14:paraId="6C34F128" w14:textId="18606AA6">
      <w:r>
        <w:t xml:space="preserve">The agency </w:t>
      </w:r>
      <w:proofErr w:type="gramStart"/>
      <w:r>
        <w:t>is, therefore, requesting</w:t>
      </w:r>
      <w:proofErr w:type="gramEnd"/>
      <w:r>
        <w:t xml:space="preserve"> a Non-Material Change request to add an additional </w:t>
      </w:r>
      <w:r w:rsidRPr="00C64958" w:rsidR="00C64958">
        <w:t xml:space="preserve">8,750,000 </w:t>
      </w:r>
      <w:r>
        <w:t>respon</w:t>
      </w:r>
      <w:r w:rsidR="004375BC">
        <w:t xml:space="preserve">ses and 729,167 hours </w:t>
      </w:r>
      <w:r>
        <w:t xml:space="preserve">to </w:t>
      </w:r>
      <w:r w:rsidR="00B61EF8">
        <w:t>OMB #1545-0074</w:t>
      </w:r>
      <w:r>
        <w:t xml:space="preserve"> as a one time (temporary increase) in burden due</w:t>
      </w:r>
      <w:r w:rsidR="004375BC">
        <w:t xml:space="preserve"> to enactment of the CARES Act.</w:t>
      </w:r>
    </w:p>
    <w:p w:rsidR="0085771B" w:rsidP="0085771B" w:rsidRDefault="0085771B" w14:paraId="12802392" w14:textId="77777777">
      <w:bookmarkStart w:name="_GoBack" w:id="0"/>
      <w:bookmarkEnd w:id="0"/>
    </w:p>
    <w:p w:rsidR="0085771B" w:rsidP="00746DBD" w:rsidRDefault="0085771B" w14:paraId="564BB66D" w14:textId="17E00CE2">
      <w:pPr>
        <w:jc w:val="center"/>
      </w:pPr>
    </w:p>
    <w:p w:rsidR="0085771B" w:rsidP="00746DBD" w:rsidRDefault="0085771B" w14:paraId="3B7028A0" w14:textId="77777777">
      <w:pPr>
        <w:jc w:val="center"/>
      </w:pPr>
    </w:p>
    <w:p w:rsidR="0085771B" w:rsidP="00746DBD" w:rsidRDefault="0085771B" w14:paraId="3FE63F9E" w14:textId="77777777">
      <w:pPr>
        <w:jc w:val="center"/>
      </w:pPr>
    </w:p>
    <w:p w:rsidR="0085771B" w:rsidP="00746DBD" w:rsidRDefault="0085771B" w14:paraId="0CC396EE" w14:textId="77777777">
      <w:pPr>
        <w:jc w:val="center"/>
      </w:pPr>
    </w:p>
    <w:p w:rsidR="0085771B" w:rsidP="00746DBD" w:rsidRDefault="0085771B" w14:paraId="003E0816" w14:textId="77777777">
      <w:pPr>
        <w:jc w:val="center"/>
      </w:pPr>
    </w:p>
    <w:p w:rsidR="0085771B" w:rsidP="00746DBD" w:rsidRDefault="0085771B" w14:paraId="43B84007" w14:textId="77777777">
      <w:pPr>
        <w:jc w:val="center"/>
      </w:pPr>
    </w:p>
    <w:p w:rsidR="0085771B" w:rsidP="00746DBD" w:rsidRDefault="0085771B" w14:paraId="711C9BF2" w14:textId="77777777">
      <w:pPr>
        <w:jc w:val="center"/>
      </w:pPr>
    </w:p>
    <w:p w:rsidR="0085771B" w:rsidP="00746DBD" w:rsidRDefault="0085771B" w14:paraId="5C2AD7B7" w14:textId="77777777">
      <w:pPr>
        <w:jc w:val="center"/>
      </w:pPr>
    </w:p>
    <w:p w:rsidR="0085771B" w:rsidP="00746DBD" w:rsidRDefault="0085771B" w14:paraId="5F2822A9" w14:textId="77777777">
      <w:pPr>
        <w:jc w:val="center"/>
      </w:pPr>
    </w:p>
    <w:p w:rsidR="0085771B" w:rsidP="00746DBD" w:rsidRDefault="0085771B" w14:paraId="59FF464B" w14:textId="77777777">
      <w:pPr>
        <w:jc w:val="center"/>
      </w:pPr>
    </w:p>
    <w:sectPr w:rsidR="0085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A4"/>
    <w:rsid w:val="000C132F"/>
    <w:rsid w:val="001D3F81"/>
    <w:rsid w:val="004375BC"/>
    <w:rsid w:val="00732B29"/>
    <w:rsid w:val="00746DBD"/>
    <w:rsid w:val="0078487A"/>
    <w:rsid w:val="0084303F"/>
    <w:rsid w:val="0085771B"/>
    <w:rsid w:val="008632DE"/>
    <w:rsid w:val="008D6CBC"/>
    <w:rsid w:val="009A34C6"/>
    <w:rsid w:val="00B61EF8"/>
    <w:rsid w:val="00C64958"/>
    <w:rsid w:val="00D076E0"/>
    <w:rsid w:val="00D73216"/>
    <w:rsid w:val="00ED2EA4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8FB8"/>
  <w15:chartTrackingRefBased/>
  <w15:docId w15:val="{02F347FA-F99B-462C-B100-DCE37B44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Kerry</dc:creator>
  <cp:keywords/>
  <dc:description/>
  <cp:lastModifiedBy>Clark, Spencer</cp:lastModifiedBy>
  <cp:revision>3</cp:revision>
  <dcterms:created xsi:type="dcterms:W3CDTF">2020-04-21T15:50:00Z</dcterms:created>
  <dcterms:modified xsi:type="dcterms:W3CDTF">2020-04-21T15:51:00Z</dcterms:modified>
</cp:coreProperties>
</file>