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40003" w:rsidR="00B27061" w:rsidRDefault="00B27061" w14:paraId="11CBBCBB" w14:textId="77777777">
      <w:pPr>
        <w:jc w:val="center"/>
        <w:rPr>
          <w:rFonts w:ascii="Times New Roman" w:hAnsi="Times New Roman"/>
          <w:b/>
          <w:bCs/>
          <w:color w:val="000000" w:themeColor="text1"/>
        </w:rPr>
      </w:pPr>
      <w:r w:rsidRPr="00940003">
        <w:rPr>
          <w:rFonts w:ascii="Times New Roman" w:hAnsi="Times New Roman"/>
          <w:b/>
          <w:bCs/>
          <w:color w:val="000000" w:themeColor="text1"/>
        </w:rPr>
        <w:t xml:space="preserve">SUPPORTING STATEMENT FOR </w:t>
      </w:r>
    </w:p>
    <w:p w:rsidRPr="00940003" w:rsidR="00940003" w:rsidRDefault="00940003" w14:paraId="6C04B659" w14:textId="77777777">
      <w:pPr>
        <w:jc w:val="center"/>
        <w:rPr>
          <w:rFonts w:ascii="Times New Roman" w:hAnsi="Times New Roman"/>
          <w:b/>
          <w:color w:val="000000" w:themeColor="text1"/>
        </w:rPr>
      </w:pPr>
      <w:r w:rsidRPr="00940003">
        <w:rPr>
          <w:rFonts w:ascii="Times New Roman" w:hAnsi="Times New Roman"/>
          <w:b/>
          <w:color w:val="000000" w:themeColor="text1"/>
        </w:rPr>
        <w:t>E-Verify Program</w:t>
      </w:r>
    </w:p>
    <w:p w:rsidRPr="00940003" w:rsidR="00DE08FF" w:rsidRDefault="00DE08FF" w14:paraId="2C766F6E" w14:textId="2581A04C">
      <w:pPr>
        <w:jc w:val="center"/>
        <w:rPr>
          <w:rFonts w:ascii="Times New Roman" w:hAnsi="Times New Roman"/>
          <w:b/>
          <w:bCs/>
          <w:color w:val="000000" w:themeColor="text1"/>
        </w:rPr>
      </w:pPr>
      <w:r w:rsidRPr="00940003">
        <w:rPr>
          <w:rFonts w:ascii="Times New Roman" w:hAnsi="Times New Roman"/>
          <w:b/>
          <w:bCs/>
          <w:color w:val="000000" w:themeColor="text1"/>
        </w:rPr>
        <w:t xml:space="preserve">OMB Control No.: </w:t>
      </w:r>
      <w:r w:rsidRPr="00940003" w:rsidR="00A05B27">
        <w:rPr>
          <w:rFonts w:ascii="Times New Roman" w:hAnsi="Times New Roman"/>
          <w:b/>
          <w:bCs/>
          <w:color w:val="000000" w:themeColor="text1"/>
        </w:rPr>
        <w:t>1615-</w:t>
      </w:r>
      <w:r w:rsidR="000E7DC0">
        <w:rPr>
          <w:rFonts w:ascii="Times New Roman" w:hAnsi="Times New Roman"/>
          <w:b/>
          <w:bCs/>
          <w:color w:val="000000" w:themeColor="text1"/>
        </w:rPr>
        <w:t>NEW</w:t>
      </w:r>
    </w:p>
    <w:p w:rsidRPr="00940003" w:rsidR="00DE08FF" w:rsidRDefault="00DE08FF" w14:paraId="569D8A4E" w14:textId="73544FA6">
      <w:pPr>
        <w:jc w:val="center"/>
        <w:rPr>
          <w:rFonts w:ascii="Times New Roman" w:hAnsi="Times New Roman"/>
          <w:b/>
          <w:bCs/>
          <w:color w:val="000000" w:themeColor="text1"/>
        </w:rPr>
      </w:pPr>
      <w:r w:rsidRPr="00940003">
        <w:rPr>
          <w:rFonts w:ascii="Times New Roman" w:hAnsi="Times New Roman"/>
          <w:b/>
          <w:bCs/>
          <w:color w:val="000000" w:themeColor="text1"/>
        </w:rPr>
        <w:t xml:space="preserve">COLLECTION INSTRUMENT(S): </w:t>
      </w:r>
      <w:r w:rsidRPr="00940003" w:rsidR="00940003">
        <w:rPr>
          <w:rFonts w:ascii="Times New Roman" w:hAnsi="Times New Roman"/>
          <w:b/>
          <w:bCs/>
          <w:color w:val="000000" w:themeColor="text1"/>
        </w:rPr>
        <w:t>No Agency Form Number; File OMB-18</w:t>
      </w:r>
    </w:p>
    <w:p w:rsidR="002A4A73" w:rsidRDefault="007312F9" w14:paraId="74CFA6C7" w14:textId="77777777">
      <w:pPr>
        <w:jc w:val="center"/>
        <w:rPr>
          <w:rFonts w:ascii="Times New Roman" w:hAnsi="Times New Roman"/>
          <w:b/>
          <w:bCs/>
        </w:rPr>
      </w:pPr>
      <w:r>
        <w:rPr>
          <w:rFonts w:ascii="Times New Roman" w:hAnsi="Times New Roman"/>
          <w:b/>
          <w:bCs/>
        </w:rPr>
        <w:t xml:space="preserve"> </w:t>
      </w:r>
    </w:p>
    <w:p w:rsidRPr="00B7349D" w:rsidR="00B27061" w:rsidRDefault="00B27061" w14:paraId="5D3E1554" w14:textId="77777777">
      <w:pPr>
        <w:jc w:val="both"/>
        <w:rPr>
          <w:rFonts w:ascii="Times New Roman" w:hAnsi="Times New Roman"/>
        </w:rPr>
      </w:pPr>
    </w:p>
    <w:p w:rsidRPr="00B1471A" w:rsidR="00B27061" w:rsidP="00914A5D" w:rsidRDefault="00B27061"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Pr="000B00D2" w:rsidR="00B27061" w:rsidP="00914A5D" w:rsidRDefault="00B27061" w14:paraId="7464F19E" w14:textId="77777777">
      <w:pPr>
        <w:rPr>
          <w:rFonts w:ascii="Times New Roman" w:hAnsi="Times New Roman"/>
        </w:rPr>
      </w:pPr>
    </w:p>
    <w:p w:rsidRPr="008A4764" w:rsidR="00807BA2" w:rsidP="00914A5D" w:rsidRDefault="00B27061"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Pr="0029577A" w:rsidR="007312F9" w:rsidP="00914A5D" w:rsidRDefault="007312F9" w14:paraId="217B35E2" w14:textId="77777777">
      <w:pPr>
        <w:tabs>
          <w:tab w:val="left" w:pos="-1440"/>
        </w:tabs>
        <w:ind w:left="720"/>
        <w:rPr>
          <w:rFonts w:ascii="Times New Roman" w:hAnsi="Times New Roman"/>
        </w:rPr>
      </w:pPr>
    </w:p>
    <w:p w:rsidRPr="009A3561" w:rsidR="006D3211" w:rsidP="006D3211" w:rsidRDefault="006D3211" w14:paraId="774ED70B" w14:textId="77777777">
      <w:pPr>
        <w:tabs>
          <w:tab w:val="left" w:pos="-1440"/>
        </w:tabs>
        <w:ind w:left="720"/>
        <w:rPr>
          <w:rFonts w:ascii="Times New Roman" w:hAnsi="Times New Roman"/>
        </w:rPr>
      </w:pPr>
      <w:r w:rsidRPr="009A3561">
        <w:rPr>
          <w:rFonts w:ascii="Times New Roman" w:hAnsi="Times New Roman"/>
        </w:rPr>
        <w:t>Section 401(b) of the Illegal Immigration Reform and Immigrant Responsibility Act of 1996 (IIRIRA); Section 401(b) of the Illegal Immigration Reform and Immigrant Responsibility Act of 1996 (IIRIRA); Public Law 104-208, dated September 30, 1996, provided for the establishment of a Basic Pilot Program to last four years.  The Basic Pilot Program’s operation has been repeatedly extended by Congress; See Basic Pilot Extension Act, Public Law 107-128 (2002); Basic Pilot Program Extension and Expansion Act, Public Law 108-156 (2003); Consolidated Security, Disaster Assistance, and Consolidated Appropriations Act, 2009, Public Law 110-329 (2008).  The Department of Homeland Security (DHS) renamed the Basic Pilot “E-Verify” in August 2007.</w:t>
      </w:r>
    </w:p>
    <w:p w:rsidRPr="009A3561" w:rsidR="006D3211" w:rsidP="006D3211" w:rsidRDefault="006D3211" w14:paraId="269CAA1F" w14:textId="77777777">
      <w:pPr>
        <w:tabs>
          <w:tab w:val="left" w:pos="-1440"/>
        </w:tabs>
        <w:ind w:left="720"/>
        <w:rPr>
          <w:rFonts w:ascii="Times New Roman" w:hAnsi="Times New Roman"/>
        </w:rPr>
      </w:pPr>
    </w:p>
    <w:p w:rsidR="006D3211" w:rsidP="006D3211" w:rsidRDefault="006D3211" w14:paraId="63373B1B" w14:textId="2D6628FA">
      <w:pPr>
        <w:tabs>
          <w:tab w:val="left" w:pos="-1440"/>
        </w:tabs>
        <w:ind w:left="720"/>
        <w:rPr>
          <w:rFonts w:ascii="Times New Roman" w:hAnsi="Times New Roman"/>
        </w:rPr>
      </w:pPr>
      <w:r w:rsidRPr="009A3561">
        <w:rPr>
          <w:rFonts w:ascii="Times New Roman" w:hAnsi="Times New Roman"/>
        </w:rPr>
        <w:t xml:space="preserve">The E-Verify program allows employers to electronically </w:t>
      </w:r>
      <w:r w:rsidR="003F680E">
        <w:rPr>
          <w:rFonts w:ascii="Times New Roman" w:hAnsi="Times New Roman"/>
        </w:rPr>
        <w:t>confirm</w:t>
      </w:r>
      <w:r w:rsidRPr="009A3561" w:rsidR="003F680E">
        <w:rPr>
          <w:rFonts w:ascii="Times New Roman" w:hAnsi="Times New Roman"/>
        </w:rPr>
        <w:t xml:space="preserve"> </w:t>
      </w:r>
      <w:r w:rsidRPr="009A3561">
        <w:rPr>
          <w:rFonts w:ascii="Times New Roman" w:hAnsi="Times New Roman"/>
        </w:rPr>
        <w:t xml:space="preserve">the employment eligibility of newly hired employees by matching information provided by employees on the Form I-9, Employment Eligibility Verification, against information </w:t>
      </w:r>
      <w:r w:rsidR="00723A29">
        <w:rPr>
          <w:rFonts w:ascii="Times New Roman" w:hAnsi="Times New Roman"/>
        </w:rPr>
        <w:t xml:space="preserve"> through</w:t>
      </w:r>
      <w:r w:rsidRPr="009A3561">
        <w:rPr>
          <w:rFonts w:ascii="Times New Roman" w:hAnsi="Times New Roman"/>
        </w:rPr>
        <w:t xml:space="preserve"> the Verification Information System (VIS), a composite information system that checks against systems </w:t>
      </w:r>
      <w:r w:rsidR="00723A29">
        <w:rPr>
          <w:rFonts w:ascii="Times New Roman" w:hAnsi="Times New Roman"/>
        </w:rPr>
        <w:t>available to</w:t>
      </w:r>
      <w:r w:rsidRPr="009A3561" w:rsidR="00723A29">
        <w:rPr>
          <w:rFonts w:ascii="Times New Roman" w:hAnsi="Times New Roman"/>
        </w:rPr>
        <w:t xml:space="preserve"> </w:t>
      </w:r>
      <w:r w:rsidRPr="009A3561">
        <w:rPr>
          <w:rFonts w:ascii="Times New Roman" w:hAnsi="Times New Roman"/>
        </w:rPr>
        <w:t xml:space="preserve">the Social Security Administration (SSA), DHS, and the U.S. Department of State.   </w:t>
      </w:r>
    </w:p>
    <w:p w:rsidR="00485546" w:rsidP="006D3211" w:rsidRDefault="00485546" w14:paraId="59ABCFE5" w14:textId="2F5363CD">
      <w:pPr>
        <w:tabs>
          <w:tab w:val="left" w:pos="-1440"/>
        </w:tabs>
        <w:ind w:left="720"/>
        <w:rPr>
          <w:rFonts w:ascii="Times New Roman" w:hAnsi="Times New Roman"/>
        </w:rPr>
      </w:pPr>
    </w:p>
    <w:p w:rsidRPr="009A3561" w:rsidR="00485546" w:rsidP="006D3211" w:rsidRDefault="00485546" w14:paraId="2D288C16" w14:textId="5B80CEC8">
      <w:pPr>
        <w:tabs>
          <w:tab w:val="left" w:pos="-1440"/>
        </w:tabs>
        <w:ind w:left="720"/>
        <w:rPr>
          <w:rFonts w:ascii="Times New Roman" w:hAnsi="Times New Roman"/>
        </w:rPr>
      </w:pPr>
      <w:r w:rsidRPr="00485546">
        <w:rPr>
          <w:rFonts w:ascii="Times New Roman" w:hAnsi="Times New Roman"/>
        </w:rPr>
        <w:t xml:space="preserve">Due to </w:t>
      </w:r>
      <w:r>
        <w:rPr>
          <w:rFonts w:ascii="Times New Roman" w:hAnsi="Times New Roman"/>
        </w:rPr>
        <w:t>an E</w:t>
      </w:r>
      <w:r w:rsidRPr="00485546">
        <w:rPr>
          <w:rFonts w:ascii="Times New Roman" w:hAnsi="Times New Roman"/>
        </w:rPr>
        <w:t xml:space="preserve">-Verify </w:t>
      </w:r>
      <w:r>
        <w:rPr>
          <w:rFonts w:ascii="Times New Roman" w:hAnsi="Times New Roman"/>
        </w:rPr>
        <w:t>i</w:t>
      </w:r>
      <w:r w:rsidRPr="00485546">
        <w:rPr>
          <w:rFonts w:ascii="Times New Roman" w:hAnsi="Times New Roman"/>
        </w:rPr>
        <w:t xml:space="preserve">nformation </w:t>
      </w:r>
      <w:r>
        <w:rPr>
          <w:rFonts w:ascii="Times New Roman" w:hAnsi="Times New Roman"/>
        </w:rPr>
        <w:t>c</w:t>
      </w:r>
      <w:r w:rsidRPr="00485546">
        <w:rPr>
          <w:rFonts w:ascii="Times New Roman" w:hAnsi="Times New Roman"/>
        </w:rPr>
        <w:t xml:space="preserve">ollection submission pending </w:t>
      </w:r>
      <w:r w:rsidR="00C00DF1">
        <w:rPr>
          <w:rFonts w:ascii="Times New Roman" w:hAnsi="Times New Roman"/>
        </w:rPr>
        <w:t xml:space="preserve">review and conclusion by </w:t>
      </w:r>
      <w:r>
        <w:rPr>
          <w:rFonts w:ascii="Times New Roman" w:hAnsi="Times New Roman"/>
        </w:rPr>
        <w:t>the Office of Management and Budget (</w:t>
      </w:r>
      <w:r w:rsidRPr="00485546">
        <w:rPr>
          <w:rFonts w:ascii="Times New Roman" w:hAnsi="Times New Roman"/>
        </w:rPr>
        <w:t>OM</w:t>
      </w:r>
      <w:r>
        <w:rPr>
          <w:rFonts w:ascii="Times New Roman" w:hAnsi="Times New Roman"/>
        </w:rPr>
        <w:t>B)</w:t>
      </w:r>
      <w:r w:rsidRPr="00485546">
        <w:rPr>
          <w:rFonts w:ascii="Times New Roman" w:hAnsi="Times New Roman"/>
        </w:rPr>
        <w:t xml:space="preserve"> </w:t>
      </w:r>
      <w:r>
        <w:rPr>
          <w:rFonts w:ascii="Times New Roman" w:hAnsi="Times New Roman"/>
        </w:rPr>
        <w:t xml:space="preserve">under OMB control number 1615-0092, </w:t>
      </w:r>
      <w:r w:rsidRPr="00485546">
        <w:rPr>
          <w:rFonts w:ascii="Times New Roman" w:hAnsi="Times New Roman"/>
        </w:rPr>
        <w:t xml:space="preserve">USCIS is submitting </w:t>
      </w:r>
      <w:r>
        <w:rPr>
          <w:rFonts w:ascii="Times New Roman" w:hAnsi="Times New Roman"/>
        </w:rPr>
        <w:t xml:space="preserve">this information collection </w:t>
      </w:r>
      <w:r w:rsidRPr="00485546">
        <w:rPr>
          <w:rFonts w:ascii="Times New Roman" w:hAnsi="Times New Roman"/>
        </w:rPr>
        <w:t xml:space="preserve">under a </w:t>
      </w:r>
      <w:r>
        <w:rPr>
          <w:rFonts w:ascii="Times New Roman" w:hAnsi="Times New Roman"/>
        </w:rPr>
        <w:t xml:space="preserve">new, </w:t>
      </w:r>
      <w:r w:rsidRPr="00485546">
        <w:rPr>
          <w:rFonts w:ascii="Times New Roman" w:hAnsi="Times New Roman"/>
        </w:rPr>
        <w:t>separate OMB control number.</w:t>
      </w:r>
    </w:p>
    <w:p w:rsidRPr="009A3561" w:rsidR="006D3211" w:rsidP="006D3211" w:rsidRDefault="006D3211" w14:paraId="58E35E76" w14:textId="77777777">
      <w:pPr>
        <w:tabs>
          <w:tab w:val="left" w:pos="-1440"/>
        </w:tabs>
        <w:ind w:left="720"/>
        <w:rPr>
          <w:rFonts w:ascii="Times New Roman" w:hAnsi="Times New Roman"/>
        </w:rPr>
      </w:pPr>
    </w:p>
    <w:p w:rsidRPr="009A3561" w:rsidR="006D3211" w:rsidP="006D3211" w:rsidRDefault="006D3211" w14:paraId="25ABC509" w14:textId="77777777">
      <w:pPr>
        <w:tabs>
          <w:tab w:val="left" w:pos="-1440"/>
        </w:tabs>
        <w:ind w:left="720"/>
        <w:rPr>
          <w:rFonts w:ascii="Times New Roman" w:hAnsi="Times New Roman"/>
        </w:rPr>
      </w:pPr>
      <w:r w:rsidRPr="009A3561">
        <w:rPr>
          <w:rFonts w:ascii="Times New Roman" w:hAnsi="Times New Roman"/>
        </w:rPr>
        <w:t xml:space="preserve">Since E-Verify is a complex system dealing with sensitive information – and because employer misuse of the system could have serious consequences such as privacy breaches, pre-screening, and illegal discrimination – it is necessary for E-Verify to have a statement of shared and agreed upon responsibilities in the form of a Memorandum of Understanding (MOU).  The MOU sets forth the agreement between DHS and the employer; in addition, the MOU provides the specific terms and conditions governing the rights and responsibilities of all parties involved. </w:t>
      </w:r>
    </w:p>
    <w:p w:rsidRPr="009A3561" w:rsidR="006D3211" w:rsidP="006D3211" w:rsidRDefault="006D3211" w14:paraId="49B2C0E3" w14:textId="77777777">
      <w:pPr>
        <w:tabs>
          <w:tab w:val="left" w:pos="-1440"/>
        </w:tabs>
        <w:ind w:left="720"/>
        <w:rPr>
          <w:rFonts w:ascii="Times New Roman" w:hAnsi="Times New Roman"/>
        </w:rPr>
      </w:pPr>
    </w:p>
    <w:p w:rsidRPr="009A3561" w:rsidR="006D3211" w:rsidP="006D3211" w:rsidRDefault="006D3211" w14:paraId="699E9D67" w14:textId="77777777">
      <w:pPr>
        <w:tabs>
          <w:tab w:val="left" w:pos="-1440"/>
        </w:tabs>
        <w:ind w:left="720"/>
        <w:rPr>
          <w:rFonts w:ascii="Times New Roman" w:hAnsi="Times New Roman"/>
        </w:rPr>
      </w:pPr>
      <w:r w:rsidRPr="009A3561">
        <w:rPr>
          <w:rFonts w:ascii="Times New Roman" w:hAnsi="Times New Roman"/>
        </w:rPr>
        <w:t xml:space="preserve">Every E-Verify employer, including federal agencies, small businesses, and large </w:t>
      </w:r>
      <w:r w:rsidRPr="009A3561">
        <w:rPr>
          <w:rFonts w:ascii="Times New Roman" w:hAnsi="Times New Roman"/>
        </w:rPr>
        <w:lastRenderedPageBreak/>
        <w:t xml:space="preserve">corporations, electronically signs an E-Verify MOU upon enrollment with the program.  The employer’s consent to and signature of the MOU are mandatory in order for the employer to participate in E-Verify.  E-Verify does not negotiate the terms of the MOU with employers.    </w:t>
      </w:r>
    </w:p>
    <w:p w:rsidRPr="009A3561" w:rsidR="006D3211" w:rsidP="006D3211" w:rsidRDefault="006D3211" w14:paraId="05096990" w14:textId="77777777">
      <w:pPr>
        <w:tabs>
          <w:tab w:val="left" w:pos="-1440"/>
        </w:tabs>
        <w:ind w:left="720"/>
        <w:rPr>
          <w:rFonts w:ascii="Times New Roman" w:hAnsi="Times New Roman"/>
        </w:rPr>
      </w:pPr>
    </w:p>
    <w:p w:rsidRPr="009A3561" w:rsidR="006D3211" w:rsidP="006D3211" w:rsidRDefault="006D3211" w14:paraId="5523776D" w14:textId="77777777">
      <w:pPr>
        <w:tabs>
          <w:tab w:val="left" w:pos="-1440"/>
        </w:tabs>
        <w:ind w:left="720"/>
        <w:rPr>
          <w:rFonts w:ascii="Times New Roman" w:hAnsi="Times New Roman"/>
        </w:rPr>
      </w:pPr>
      <w:r w:rsidRPr="009A3561">
        <w:rPr>
          <w:rFonts w:ascii="Times New Roman" w:hAnsi="Times New Roman"/>
        </w:rPr>
        <w:t xml:space="preserve">The electronic signature is collected one time during the company’s enrollment in E-Verify.  </w:t>
      </w:r>
    </w:p>
    <w:p w:rsidRPr="009A3561" w:rsidR="006D3211" w:rsidP="006D3211" w:rsidRDefault="006D3211" w14:paraId="4CA980B1" w14:textId="77777777">
      <w:pPr>
        <w:tabs>
          <w:tab w:val="left" w:pos="-1440"/>
        </w:tabs>
        <w:ind w:left="720"/>
        <w:rPr>
          <w:rFonts w:ascii="Times New Roman" w:hAnsi="Times New Roman"/>
        </w:rPr>
      </w:pPr>
    </w:p>
    <w:p w:rsidRPr="009A3561" w:rsidR="006D3211" w:rsidP="006D3211" w:rsidRDefault="006D3211" w14:paraId="1DBAD5F4" w14:textId="7789C38B">
      <w:pPr>
        <w:tabs>
          <w:tab w:val="left" w:pos="-1440"/>
        </w:tabs>
        <w:ind w:left="720"/>
        <w:rPr>
          <w:rFonts w:ascii="Times New Roman" w:hAnsi="Times New Roman"/>
        </w:rPr>
      </w:pPr>
      <w:r w:rsidRPr="009A3561">
        <w:rPr>
          <w:rFonts w:ascii="Times New Roman" w:hAnsi="Times New Roman"/>
        </w:rPr>
        <w:t xml:space="preserve">There are several different types of E-Verify </w:t>
      </w:r>
      <w:r w:rsidR="00AD7B65">
        <w:rPr>
          <w:rFonts w:ascii="Times New Roman" w:hAnsi="Times New Roman"/>
        </w:rPr>
        <w:t>participants</w:t>
      </w:r>
      <w:r w:rsidRPr="009A3561">
        <w:rPr>
          <w:rFonts w:ascii="Times New Roman" w:hAnsi="Times New Roman"/>
        </w:rPr>
        <w:t xml:space="preserve">:   </w:t>
      </w:r>
    </w:p>
    <w:p w:rsidRPr="009A3561" w:rsidR="006D3211" w:rsidP="006D3211" w:rsidRDefault="006D3211" w14:paraId="23AEA857" w14:textId="77777777">
      <w:pPr>
        <w:tabs>
          <w:tab w:val="left" w:pos="-1440"/>
        </w:tabs>
        <w:ind w:left="720"/>
        <w:rPr>
          <w:rFonts w:ascii="Times New Roman" w:hAnsi="Times New Roman"/>
        </w:rPr>
      </w:pPr>
    </w:p>
    <w:p w:rsidRPr="009A3561" w:rsidR="006D3211" w:rsidP="006D3211" w:rsidRDefault="006D3211" w14:paraId="7E7CDC01" w14:textId="439976C0">
      <w:pPr>
        <w:pStyle w:val="ListParagraph"/>
        <w:numPr>
          <w:ilvl w:val="0"/>
          <w:numId w:val="13"/>
        </w:numPr>
        <w:tabs>
          <w:tab w:val="left" w:pos="-1440"/>
        </w:tabs>
        <w:rPr>
          <w:rFonts w:ascii="Times New Roman" w:hAnsi="Times New Roman"/>
        </w:rPr>
      </w:pPr>
      <w:r w:rsidRPr="009A3561">
        <w:rPr>
          <w:rFonts w:ascii="Times New Roman" w:hAnsi="Times New Roman"/>
        </w:rPr>
        <w:t>Employers – those who use E-Verify to verify their own employees;</w:t>
      </w:r>
    </w:p>
    <w:p w:rsidRPr="009A3561" w:rsidR="006D3211" w:rsidP="006D3211" w:rsidRDefault="006D3211" w14:paraId="171120BB" w14:textId="7B1F931E">
      <w:pPr>
        <w:pStyle w:val="ListParagraph"/>
        <w:numPr>
          <w:ilvl w:val="0"/>
          <w:numId w:val="13"/>
        </w:numPr>
        <w:tabs>
          <w:tab w:val="left" w:pos="-1440"/>
        </w:tabs>
        <w:rPr>
          <w:rFonts w:ascii="Times New Roman" w:hAnsi="Times New Roman"/>
        </w:rPr>
      </w:pPr>
      <w:r w:rsidRPr="009A3561">
        <w:rPr>
          <w:rFonts w:ascii="Times New Roman" w:hAnsi="Times New Roman"/>
        </w:rPr>
        <w:t xml:space="preserve">E-Verify Employer Agents – those who are hired to create E-Verify cases on behalf of another </w:t>
      </w:r>
      <w:r w:rsidR="00DD112A">
        <w:rPr>
          <w:rFonts w:ascii="Times New Roman" w:hAnsi="Times New Roman"/>
        </w:rPr>
        <w:t>employer</w:t>
      </w:r>
      <w:r w:rsidRPr="009A3561">
        <w:rPr>
          <w:rFonts w:ascii="Times New Roman" w:hAnsi="Times New Roman"/>
        </w:rPr>
        <w:t xml:space="preserve">, usually for a fee; </w:t>
      </w:r>
    </w:p>
    <w:p w:rsidRPr="009A3561" w:rsidR="006D3211" w:rsidP="006D3211" w:rsidRDefault="006D3211" w14:paraId="07215DE9" w14:textId="00431824">
      <w:pPr>
        <w:pStyle w:val="ListParagraph"/>
        <w:numPr>
          <w:ilvl w:val="0"/>
          <w:numId w:val="13"/>
        </w:numPr>
        <w:tabs>
          <w:tab w:val="left" w:pos="-1440"/>
        </w:tabs>
        <w:rPr>
          <w:rFonts w:ascii="Times New Roman" w:hAnsi="Times New Roman"/>
        </w:rPr>
      </w:pPr>
      <w:r w:rsidRPr="009A3561">
        <w:rPr>
          <w:rFonts w:ascii="Times New Roman" w:hAnsi="Times New Roman"/>
        </w:rPr>
        <w:t>Employer Agent Clients – the clients of E-Verify Employer Agents; and</w:t>
      </w:r>
    </w:p>
    <w:p w:rsidRPr="009A3561" w:rsidR="006D3211" w:rsidP="006D3211" w:rsidRDefault="006D3211" w14:paraId="261C5B0F" w14:textId="61DC2456">
      <w:pPr>
        <w:pStyle w:val="ListParagraph"/>
        <w:numPr>
          <w:ilvl w:val="0"/>
          <w:numId w:val="13"/>
        </w:numPr>
        <w:tabs>
          <w:tab w:val="left" w:pos="-1440"/>
        </w:tabs>
        <w:rPr>
          <w:rFonts w:ascii="Times New Roman" w:hAnsi="Times New Roman"/>
        </w:rPr>
      </w:pPr>
      <w:r w:rsidRPr="009A3561">
        <w:rPr>
          <w:rFonts w:ascii="Times New Roman" w:hAnsi="Times New Roman"/>
        </w:rPr>
        <w:t xml:space="preserve">Web Services Users – those </w:t>
      </w:r>
      <w:r w:rsidR="001A4309">
        <w:rPr>
          <w:rFonts w:ascii="Times New Roman" w:hAnsi="Times New Roman"/>
        </w:rPr>
        <w:t xml:space="preserve">that </w:t>
      </w:r>
      <w:r w:rsidRPr="009A3561">
        <w:rPr>
          <w:rFonts w:ascii="Times New Roman" w:hAnsi="Times New Roman"/>
        </w:rPr>
        <w:t xml:space="preserve">wish to develop software that interfaces with E-Verify.  </w:t>
      </w:r>
      <w:r w:rsidR="001A4309">
        <w:rPr>
          <w:rFonts w:ascii="Times New Roman" w:hAnsi="Times New Roman"/>
        </w:rPr>
        <w:t>T</w:t>
      </w:r>
      <w:r w:rsidRPr="009A3561">
        <w:rPr>
          <w:rFonts w:ascii="Times New Roman" w:hAnsi="Times New Roman"/>
        </w:rPr>
        <w:t>his option</w:t>
      </w:r>
      <w:r w:rsidR="001A4309">
        <w:rPr>
          <w:rFonts w:ascii="Times New Roman" w:hAnsi="Times New Roman"/>
        </w:rPr>
        <w:t xml:space="preserve"> is chosen</w:t>
      </w:r>
      <w:r w:rsidRPr="009A3561">
        <w:rPr>
          <w:rFonts w:ascii="Times New Roman" w:hAnsi="Times New Roman"/>
        </w:rPr>
        <w:t xml:space="preserve"> for various reasons, including the desire to restrict the internet access of its </w:t>
      </w:r>
      <w:r w:rsidR="001A4309">
        <w:rPr>
          <w:rFonts w:ascii="Times New Roman" w:hAnsi="Times New Roman"/>
        </w:rPr>
        <w:t>users</w:t>
      </w:r>
      <w:r w:rsidRPr="009A3561">
        <w:rPr>
          <w:rFonts w:ascii="Times New Roman" w:hAnsi="Times New Roman"/>
        </w:rPr>
        <w:t xml:space="preserve">.  Among Web Services Users are Employers, E-Verify Employer Agents, and Employer Agent Clients.  </w:t>
      </w:r>
    </w:p>
    <w:p w:rsidRPr="009A3561" w:rsidR="006D3211" w:rsidP="006D3211" w:rsidRDefault="006D3211" w14:paraId="28DE16C2" w14:textId="77777777">
      <w:pPr>
        <w:tabs>
          <w:tab w:val="left" w:pos="-1440"/>
        </w:tabs>
        <w:ind w:left="720"/>
        <w:rPr>
          <w:rFonts w:ascii="Times New Roman" w:hAnsi="Times New Roman"/>
        </w:rPr>
      </w:pPr>
    </w:p>
    <w:p w:rsidRPr="009A3561" w:rsidR="006D3211" w:rsidP="006D3211" w:rsidRDefault="006D3211" w14:paraId="6B1BCED1" w14:textId="77777777">
      <w:pPr>
        <w:tabs>
          <w:tab w:val="left" w:pos="-1440"/>
        </w:tabs>
        <w:ind w:left="720"/>
        <w:rPr>
          <w:rFonts w:ascii="Times New Roman" w:hAnsi="Times New Roman"/>
        </w:rPr>
      </w:pPr>
      <w:r w:rsidRPr="009A3561">
        <w:rPr>
          <w:rFonts w:ascii="Times New Roman" w:hAnsi="Times New Roman"/>
        </w:rPr>
        <w:t xml:space="preserve">Because of the diversity of rules and requirements pertaining to these groups, USCIS has decided, in consultation with its chief counsel, to create separate MOUs for these different E-Verify users so that the provisions in the MOUs are relevant to how the employer uses E-Verify.  </w:t>
      </w:r>
    </w:p>
    <w:p w:rsidRPr="009A3561" w:rsidR="006D3211" w:rsidP="006D3211" w:rsidRDefault="006D3211" w14:paraId="24DA0690" w14:textId="77777777">
      <w:pPr>
        <w:tabs>
          <w:tab w:val="left" w:pos="-1440"/>
        </w:tabs>
        <w:ind w:left="720"/>
        <w:rPr>
          <w:rFonts w:ascii="Times New Roman" w:hAnsi="Times New Roman"/>
        </w:rPr>
      </w:pPr>
    </w:p>
    <w:p w:rsidRPr="009A3561" w:rsidR="006D3211" w:rsidP="006D3211" w:rsidRDefault="006D3211" w14:paraId="5B3A85AC" w14:textId="66ED9704">
      <w:pPr>
        <w:tabs>
          <w:tab w:val="left" w:pos="-1440"/>
        </w:tabs>
        <w:ind w:left="720"/>
        <w:rPr>
          <w:rFonts w:ascii="Times New Roman" w:hAnsi="Times New Roman"/>
        </w:rPr>
      </w:pPr>
      <w:r w:rsidRPr="009A3561">
        <w:rPr>
          <w:rFonts w:ascii="Times New Roman" w:hAnsi="Times New Roman"/>
        </w:rPr>
        <w:t xml:space="preserve">For E-Verify’s present needs, using a package of six MOUs is necessary.  Those MOUs include: (1) the </w:t>
      </w:r>
      <w:r w:rsidR="00E71147">
        <w:rPr>
          <w:rFonts w:ascii="Times New Roman" w:hAnsi="Times New Roman"/>
        </w:rPr>
        <w:t>E-Verify Memorandum of Understanding for Employers; (2) E-Verify Memorandum of Understanding for Employer Agents</w:t>
      </w:r>
      <w:r w:rsidRPr="009A3561">
        <w:rPr>
          <w:rFonts w:ascii="Times New Roman" w:hAnsi="Times New Roman"/>
        </w:rPr>
        <w:t xml:space="preserve">; (3) the </w:t>
      </w:r>
      <w:r w:rsidR="00E71147">
        <w:rPr>
          <w:rFonts w:ascii="Times New Roman" w:hAnsi="Times New Roman"/>
        </w:rPr>
        <w:t xml:space="preserve">E-Verify Memorandum of Understanding for </w:t>
      </w:r>
      <w:r w:rsidRPr="009A3561">
        <w:rPr>
          <w:rFonts w:ascii="Times New Roman" w:hAnsi="Times New Roman"/>
        </w:rPr>
        <w:t>Employer</w:t>
      </w:r>
      <w:r w:rsidR="00E71147">
        <w:rPr>
          <w:rFonts w:ascii="Times New Roman" w:hAnsi="Times New Roman"/>
        </w:rPr>
        <w:t>s using an Employer</w:t>
      </w:r>
      <w:r w:rsidRPr="009A3561">
        <w:rPr>
          <w:rFonts w:ascii="Times New Roman" w:hAnsi="Times New Roman"/>
        </w:rPr>
        <w:t xml:space="preserve"> Agent; (4) the </w:t>
      </w:r>
      <w:r w:rsidR="00E71147">
        <w:rPr>
          <w:rFonts w:ascii="Times New Roman" w:hAnsi="Times New Roman"/>
        </w:rPr>
        <w:t xml:space="preserve">E-Verify Memorandum of Understanding for </w:t>
      </w:r>
      <w:r w:rsidRPr="009A3561">
        <w:rPr>
          <w:rFonts w:ascii="Times New Roman" w:hAnsi="Times New Roman"/>
        </w:rPr>
        <w:t>Web Services Employer</w:t>
      </w:r>
      <w:r w:rsidR="00E71147">
        <w:rPr>
          <w:rFonts w:ascii="Times New Roman" w:hAnsi="Times New Roman"/>
        </w:rPr>
        <w:t>s</w:t>
      </w:r>
      <w:r w:rsidRPr="009A3561">
        <w:rPr>
          <w:rFonts w:ascii="Times New Roman" w:hAnsi="Times New Roman"/>
        </w:rPr>
        <w:t xml:space="preserve">; (5) the </w:t>
      </w:r>
      <w:r w:rsidR="00E71147">
        <w:rPr>
          <w:rFonts w:ascii="Times New Roman" w:hAnsi="Times New Roman"/>
        </w:rPr>
        <w:t xml:space="preserve">E-Verify Memorandum of Understanding for </w:t>
      </w:r>
      <w:r w:rsidRPr="009A3561">
        <w:rPr>
          <w:rFonts w:ascii="Times New Roman" w:hAnsi="Times New Roman"/>
        </w:rPr>
        <w:t>Web Services E-Verify Employer Agent</w:t>
      </w:r>
      <w:r w:rsidR="00E71147">
        <w:rPr>
          <w:rFonts w:ascii="Times New Roman" w:hAnsi="Times New Roman"/>
        </w:rPr>
        <w:t>s</w:t>
      </w:r>
      <w:r w:rsidRPr="009A3561">
        <w:rPr>
          <w:rFonts w:ascii="Times New Roman" w:hAnsi="Times New Roman"/>
        </w:rPr>
        <w:t xml:space="preserve">; and, (6) the </w:t>
      </w:r>
      <w:r w:rsidR="00E71147">
        <w:rPr>
          <w:rFonts w:ascii="Times New Roman" w:hAnsi="Times New Roman"/>
        </w:rPr>
        <w:t xml:space="preserve">E-Verify Memorandum of Understanding for </w:t>
      </w:r>
      <w:r w:rsidR="007A7F71">
        <w:rPr>
          <w:rFonts w:ascii="Times New Roman" w:hAnsi="Times New Roman"/>
        </w:rPr>
        <w:t>Employers</w:t>
      </w:r>
      <w:r w:rsidR="00E71147">
        <w:rPr>
          <w:rFonts w:ascii="Times New Roman" w:hAnsi="Times New Roman"/>
        </w:rPr>
        <w:t xml:space="preserve"> using a </w:t>
      </w:r>
      <w:r w:rsidRPr="009A3561">
        <w:rPr>
          <w:rFonts w:ascii="Times New Roman" w:hAnsi="Times New Roman"/>
        </w:rPr>
        <w:t xml:space="preserve">Web Services E-Verify Employer Agent.  </w:t>
      </w:r>
    </w:p>
    <w:p w:rsidRPr="009A3561" w:rsidR="006D3211" w:rsidP="006D3211" w:rsidRDefault="006D3211" w14:paraId="6F26FCA3" w14:textId="77777777">
      <w:pPr>
        <w:tabs>
          <w:tab w:val="left" w:pos="-1440"/>
        </w:tabs>
        <w:ind w:left="720"/>
        <w:rPr>
          <w:rFonts w:ascii="Times New Roman" w:hAnsi="Times New Roman"/>
        </w:rPr>
      </w:pPr>
    </w:p>
    <w:p w:rsidRPr="009A3561" w:rsidR="00A3466A" w:rsidP="006D3211" w:rsidRDefault="006D3211" w14:paraId="33457D57" w14:textId="187123B7">
      <w:pPr>
        <w:tabs>
          <w:tab w:val="left" w:pos="-1440"/>
        </w:tabs>
        <w:ind w:left="720"/>
        <w:rPr>
          <w:rFonts w:ascii="Times New Roman" w:hAnsi="Times New Roman"/>
        </w:rPr>
      </w:pPr>
      <w:r w:rsidRPr="009A3561">
        <w:rPr>
          <w:rFonts w:ascii="Times New Roman" w:hAnsi="Times New Roman"/>
        </w:rPr>
        <w:t>The MOUs provide the most efficient means for articulating the terms of the shared and agreed upon responsibilities between the parties.</w:t>
      </w:r>
    </w:p>
    <w:p w:rsidRPr="009A3561" w:rsidR="006D3211" w:rsidP="006D3211" w:rsidRDefault="006D3211" w14:paraId="4773D130" w14:textId="77777777">
      <w:pPr>
        <w:tabs>
          <w:tab w:val="left" w:pos="-1440"/>
        </w:tabs>
        <w:ind w:left="720"/>
        <w:rPr>
          <w:rFonts w:ascii="Times New Roman" w:hAnsi="Times New Roman"/>
        </w:rPr>
      </w:pPr>
    </w:p>
    <w:p w:rsidRPr="00914A5D" w:rsidR="00B27061" w:rsidP="00914A5D" w:rsidRDefault="00B27061"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Pr="00914A5D" w:rsidR="00B27061" w:rsidP="00914A5D" w:rsidRDefault="00B27061" w14:paraId="195DCDA3" w14:textId="77777777">
      <w:pPr>
        <w:ind w:left="720"/>
        <w:rPr>
          <w:rFonts w:ascii="Times New Roman" w:hAnsi="Times New Roman"/>
        </w:rPr>
      </w:pPr>
    </w:p>
    <w:p w:rsidRPr="009A3561" w:rsidR="00590B61" w:rsidP="00914A5D" w:rsidRDefault="006D3211" w14:paraId="1A48B71F" w14:textId="43C75E54">
      <w:pPr>
        <w:ind w:left="720"/>
        <w:rPr>
          <w:rFonts w:ascii="Times New Roman" w:hAnsi="Times New Roman"/>
        </w:rPr>
      </w:pPr>
      <w:r w:rsidRPr="009A3561">
        <w:rPr>
          <w:rFonts w:ascii="Times New Roman" w:hAnsi="Times New Roman"/>
        </w:rPr>
        <w:t xml:space="preserve">The employer’s signature on the E-Verify MOU constitutes an information collection.  E-Verify stores this information with the company’s user profile, as proof that the employer agreed to the terms and conditions of E-Verify use.  In some cases, when potential employer misuse of E-Verify is discovered, E-Verify’s </w:t>
      </w:r>
      <w:r w:rsidR="007A7F71">
        <w:rPr>
          <w:rFonts w:ascii="Times New Roman" w:hAnsi="Times New Roman"/>
        </w:rPr>
        <w:t xml:space="preserve">Account Compliance and Engagement </w:t>
      </w:r>
      <w:r w:rsidRPr="009A3561">
        <w:rPr>
          <w:rFonts w:ascii="Times New Roman" w:hAnsi="Times New Roman"/>
        </w:rPr>
        <w:t xml:space="preserve">Branch may use the employer’s signature of the MOU to assist with </w:t>
      </w:r>
      <w:r w:rsidRPr="009A3561">
        <w:rPr>
          <w:rFonts w:ascii="Times New Roman" w:hAnsi="Times New Roman"/>
        </w:rPr>
        <w:lastRenderedPageBreak/>
        <w:t xml:space="preserve">correcting the misuse.  </w:t>
      </w:r>
      <w:r w:rsidR="003F680E">
        <w:rPr>
          <w:rFonts w:ascii="Times New Roman" w:hAnsi="Times New Roman"/>
        </w:rPr>
        <w:t xml:space="preserve">Certain information from an employee’s Form I-9, Employment Eligibility Verification, is also collected by the employer and submitted to E-Verify to create a case </w:t>
      </w:r>
      <w:r w:rsidR="0097440F">
        <w:rPr>
          <w:rFonts w:ascii="Times New Roman" w:hAnsi="Times New Roman"/>
        </w:rPr>
        <w:t xml:space="preserve">in order </w:t>
      </w:r>
      <w:r w:rsidR="003F680E">
        <w:rPr>
          <w:rFonts w:ascii="Times New Roman" w:hAnsi="Times New Roman"/>
        </w:rPr>
        <w:t>to confirm whether an employee is eligible for employment in the United States.</w:t>
      </w:r>
    </w:p>
    <w:p w:rsidRPr="00914A5D" w:rsidR="006D3211" w:rsidP="00914A5D" w:rsidRDefault="006D3211" w14:paraId="41FFE524" w14:textId="77777777">
      <w:pPr>
        <w:ind w:left="720"/>
        <w:rPr>
          <w:rFonts w:ascii="Times New Roman" w:hAnsi="Times New Roman"/>
        </w:rPr>
      </w:pPr>
    </w:p>
    <w:p w:rsidRPr="00914A5D" w:rsidR="00B27061" w:rsidP="00914A5D" w:rsidRDefault="00B27061"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Pr="00914A5D" w:rsidR="007312F9" w:rsidP="00914A5D" w:rsidRDefault="007312F9" w14:paraId="5DC47653" w14:textId="77777777">
      <w:pPr>
        <w:tabs>
          <w:tab w:val="left" w:pos="-1440"/>
        </w:tabs>
        <w:ind w:left="720"/>
        <w:rPr>
          <w:rFonts w:ascii="Times New Roman" w:hAnsi="Times New Roman"/>
        </w:rPr>
      </w:pPr>
    </w:p>
    <w:p w:rsidRPr="00621054" w:rsidR="00494557" w:rsidP="00914A5D" w:rsidRDefault="006D3211" w14:paraId="54FC2CA3" w14:textId="46FB6AA5">
      <w:pPr>
        <w:tabs>
          <w:tab w:val="left" w:pos="-1440"/>
        </w:tabs>
        <w:ind w:left="720"/>
        <w:rPr>
          <w:rFonts w:ascii="Times New Roman" w:hAnsi="Times New Roman"/>
        </w:rPr>
      </w:pPr>
      <w:r w:rsidRPr="00621054">
        <w:rPr>
          <w:rFonts w:ascii="Times New Roman" w:hAnsi="Times New Roman"/>
        </w:rPr>
        <w:t xml:space="preserve">The collection of the employer’s signature occurs electronically during enrollment with E-Verify.  This form of collection was adopted because E-Verify is primarily a web-based system.  Allowing employers to sign their MOUs electronically is fast and </w:t>
      </w:r>
      <w:proofErr w:type="gramStart"/>
      <w:r w:rsidRPr="00621054">
        <w:rPr>
          <w:rFonts w:ascii="Times New Roman" w:hAnsi="Times New Roman"/>
        </w:rPr>
        <w:t>simple, and</w:t>
      </w:r>
      <w:proofErr w:type="gramEnd"/>
      <w:r w:rsidRPr="00621054">
        <w:rPr>
          <w:rFonts w:ascii="Times New Roman" w:hAnsi="Times New Roman"/>
        </w:rPr>
        <w:t xml:space="preserve"> decreases the burden of this collection</w:t>
      </w:r>
      <w:r w:rsidR="00AF1388">
        <w:rPr>
          <w:rFonts w:ascii="Times New Roman" w:hAnsi="Times New Roman"/>
        </w:rPr>
        <w:t>.</w:t>
      </w:r>
    </w:p>
    <w:p w:rsidRPr="00914A5D" w:rsidR="007312F9" w:rsidP="00914A5D" w:rsidRDefault="007312F9" w14:paraId="694944ED" w14:textId="77777777">
      <w:pPr>
        <w:tabs>
          <w:tab w:val="left" w:pos="-1440"/>
        </w:tabs>
        <w:ind w:left="720"/>
        <w:rPr>
          <w:rFonts w:ascii="Times New Roman" w:hAnsi="Times New Roman"/>
        </w:rPr>
      </w:pPr>
    </w:p>
    <w:p w:rsidRPr="00914A5D" w:rsidR="00B27061" w:rsidP="00914A5D" w:rsidRDefault="00B27061"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Pr="00914A5D" w:rsidR="007312F9" w:rsidP="00914A5D" w:rsidRDefault="007312F9" w14:paraId="292DE022" w14:textId="77777777">
      <w:pPr>
        <w:tabs>
          <w:tab w:val="left" w:pos="-1440"/>
        </w:tabs>
        <w:ind w:left="720"/>
        <w:rPr>
          <w:rFonts w:ascii="Times New Roman" w:hAnsi="Times New Roman"/>
        </w:rPr>
      </w:pPr>
    </w:p>
    <w:p w:rsidRPr="00621054" w:rsidR="006D3211" w:rsidP="00914A5D" w:rsidRDefault="006D3211" w14:paraId="1AB8CEEB" w14:textId="77777777">
      <w:pPr>
        <w:tabs>
          <w:tab w:val="left" w:pos="-1440"/>
        </w:tabs>
        <w:ind w:left="720"/>
        <w:rPr>
          <w:rFonts w:ascii="Times New Roman" w:hAnsi="Times New Roman"/>
        </w:rPr>
      </w:pPr>
      <w:r w:rsidRPr="00621054">
        <w:rPr>
          <w:rFonts w:ascii="Times New Roman" w:hAnsi="Times New Roman"/>
        </w:rPr>
        <w:t>There is no duplication of effort, and there is no other similar information currently available that can be used for this purpose.</w:t>
      </w:r>
    </w:p>
    <w:p w:rsidRPr="00914A5D" w:rsidR="007312F9" w:rsidP="00914A5D" w:rsidRDefault="007312F9" w14:paraId="6D93B75A" w14:textId="64A14AA0">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7312F9" w:rsidP="00914A5D" w:rsidRDefault="007312F9" w14:paraId="7DC2B88C" w14:textId="1682C0CF">
      <w:pPr>
        <w:tabs>
          <w:tab w:val="left" w:pos="-1440"/>
        </w:tabs>
        <w:ind w:left="720"/>
        <w:rPr>
          <w:rFonts w:ascii="Times New Roman" w:hAnsi="Times New Roman"/>
        </w:rPr>
      </w:pPr>
    </w:p>
    <w:p w:rsidRPr="00621054" w:rsidR="00494557" w:rsidP="00914A5D" w:rsidRDefault="006D3211" w14:paraId="322EC281" w14:textId="7F715A79">
      <w:pPr>
        <w:tabs>
          <w:tab w:val="left" w:pos="-1440"/>
        </w:tabs>
        <w:ind w:left="720"/>
        <w:rPr>
          <w:rFonts w:ascii="Times New Roman" w:hAnsi="Times New Roman"/>
        </w:rPr>
      </w:pPr>
      <w:r w:rsidRPr="00621054">
        <w:rPr>
          <w:rFonts w:ascii="Times New Roman" w:hAnsi="Times New Roman"/>
        </w:rPr>
        <w:t>This collection of information does not appear to have a significant impact on a substantial number of small businesses or other small entities.  This is a voluntary program for employers wishing to participate</w:t>
      </w:r>
      <w:r w:rsidR="003C1962">
        <w:rPr>
          <w:rFonts w:ascii="Times New Roman" w:hAnsi="Times New Roman"/>
        </w:rPr>
        <w:t xml:space="preserve"> in E-Verify</w:t>
      </w:r>
      <w:r w:rsidRPr="00621054">
        <w:rPr>
          <w:rFonts w:ascii="Times New Roman" w:hAnsi="Times New Roman"/>
        </w:rPr>
        <w:t xml:space="preserve">, </w:t>
      </w:r>
      <w:r w:rsidR="003C1962">
        <w:rPr>
          <w:rFonts w:ascii="Times New Roman" w:hAnsi="Times New Roman"/>
        </w:rPr>
        <w:t>is a condition</w:t>
      </w:r>
      <w:r w:rsidRPr="00621054" w:rsidR="003C1962">
        <w:rPr>
          <w:rFonts w:ascii="Times New Roman" w:hAnsi="Times New Roman"/>
        </w:rPr>
        <w:t xml:space="preserve"> </w:t>
      </w:r>
      <w:r w:rsidRPr="00621054">
        <w:rPr>
          <w:rFonts w:ascii="Times New Roman" w:hAnsi="Times New Roman"/>
        </w:rPr>
        <w:t>for petitioners who choose to file Form I-129CW, and a condition of contracting for certain contractors and subcontractors that choose to do work for the Federal government.  In addition, some state and local laws require that employers participate in E-Verify</w:t>
      </w:r>
      <w:r w:rsidR="003C1962">
        <w:rPr>
          <w:rFonts w:ascii="Times New Roman" w:hAnsi="Times New Roman"/>
        </w:rPr>
        <w:t xml:space="preserve"> as a condition of state contracting and business licensing</w:t>
      </w:r>
      <w:r w:rsidRPr="00621054" w:rsidR="00621054">
        <w:rPr>
          <w:rFonts w:ascii="Times New Roman" w:hAnsi="Times New Roman"/>
        </w:rPr>
        <w:t>.</w:t>
      </w:r>
    </w:p>
    <w:p w:rsidRPr="00914A5D" w:rsidR="007312F9" w:rsidP="00914A5D" w:rsidRDefault="007312F9" w14:paraId="46E89B37"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914A5D" w:rsidR="007312F9" w:rsidP="00914A5D" w:rsidRDefault="007312F9" w14:paraId="1FD771E3" w14:textId="77777777">
      <w:pPr>
        <w:tabs>
          <w:tab w:val="left" w:pos="-1440"/>
        </w:tabs>
        <w:ind w:left="720"/>
        <w:rPr>
          <w:rFonts w:ascii="Times New Roman" w:hAnsi="Times New Roman"/>
        </w:rPr>
      </w:pPr>
    </w:p>
    <w:p w:rsidRPr="00621054" w:rsidR="00494557" w:rsidP="00914A5D" w:rsidRDefault="006D3211" w14:paraId="478F073B" w14:textId="0AECB64F">
      <w:pPr>
        <w:tabs>
          <w:tab w:val="left" w:pos="-1440"/>
        </w:tabs>
        <w:ind w:left="720"/>
        <w:rPr>
          <w:rFonts w:ascii="Times New Roman" w:hAnsi="Times New Roman"/>
          <w:color w:val="FF0000"/>
        </w:rPr>
      </w:pPr>
      <w:r w:rsidRPr="00621054">
        <w:rPr>
          <w:rFonts w:ascii="Times New Roman" w:hAnsi="Times New Roman"/>
        </w:rPr>
        <w:t xml:space="preserve">If this information collection is not conducted, employers will not have any statement of shared and agreed upon responsibilities about the terms and conditions of their E-Verify use, which could lead to widespread abuse or misuse of E-Verify.  Also, E-Verify’s </w:t>
      </w:r>
      <w:r w:rsidR="007A7F71">
        <w:rPr>
          <w:rFonts w:ascii="Times New Roman" w:hAnsi="Times New Roman"/>
        </w:rPr>
        <w:t xml:space="preserve">Account Compliance and Engagement </w:t>
      </w:r>
      <w:r w:rsidRPr="00621054">
        <w:rPr>
          <w:rFonts w:ascii="Times New Roman" w:hAnsi="Times New Roman"/>
        </w:rPr>
        <w:t>Branch would have no way to address violations without proof that employers agreed to use the system correctly and in compliance with applicable laws and policies.  Without approval for the collection of necessary data from employers, the program cannot proceed.</w:t>
      </w:r>
      <w:r w:rsidR="000949E6">
        <w:rPr>
          <w:rFonts w:ascii="Times New Roman" w:hAnsi="Times New Roman"/>
        </w:rPr>
        <w:t xml:space="preserve">  Finally, without collection of information from </w:t>
      </w:r>
      <w:r w:rsidR="000949E6">
        <w:rPr>
          <w:rFonts w:ascii="Times New Roman" w:hAnsi="Times New Roman"/>
        </w:rPr>
        <w:lastRenderedPageBreak/>
        <w:t xml:space="preserve">an employee’s Form I-9, an E-Verify case cannot be created to confirm whether the employee is eligible for employment in the United States. </w:t>
      </w:r>
    </w:p>
    <w:p w:rsidRPr="00914A5D" w:rsidR="006D3211" w:rsidP="00914A5D" w:rsidRDefault="006D3211" w14:paraId="258E3458" w14:textId="77777777">
      <w:pPr>
        <w:tabs>
          <w:tab w:val="left" w:pos="-1440"/>
        </w:tabs>
        <w:ind w:left="720"/>
        <w:rPr>
          <w:rFonts w:ascii="Times New Roman" w:hAnsi="Times New Roman"/>
        </w:rPr>
      </w:pPr>
    </w:p>
    <w:p w:rsidRPr="00B1471A" w:rsidR="00B27061" w:rsidP="00914A5D" w:rsidRDefault="00B27061"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Pr="00B1471A" w:rsidR="006049A7" w:rsidP="00914A5D" w:rsidRDefault="006049A7" w14:paraId="2C8AA606" w14:textId="77777777">
      <w:pPr>
        <w:tabs>
          <w:tab w:val="left" w:pos="-1440"/>
        </w:tabs>
        <w:ind w:left="720"/>
        <w:rPr>
          <w:rFonts w:ascii="Times New Roman" w:hAnsi="Times New Roman"/>
          <w:b/>
        </w:rPr>
      </w:pPr>
    </w:p>
    <w:p w:rsidRPr="000B00D2" w:rsidR="00B27061" w:rsidP="00914A5D" w:rsidRDefault="00B27061"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Pr="00AF45F2" w:rsidR="00494557" w:rsidP="00914A5D" w:rsidRDefault="00494557" w14:paraId="25F72A05" w14:textId="77777777">
      <w:pPr>
        <w:tabs>
          <w:tab w:val="left" w:pos="-1440"/>
          <w:tab w:val="left" w:pos="1080"/>
        </w:tabs>
        <w:ind w:left="1080" w:hanging="360"/>
        <w:rPr>
          <w:rFonts w:ascii="Times New Roman" w:hAnsi="Times New Roman"/>
          <w:b/>
        </w:rPr>
      </w:pPr>
    </w:p>
    <w:p w:rsidRPr="00B1471A" w:rsidR="00B27061" w:rsidP="00914A5D" w:rsidRDefault="00B27061"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Pr="00B1471A" w:rsidR="00494557" w:rsidP="00914A5D" w:rsidRDefault="00494557" w14:paraId="10F8C390" w14:textId="77777777">
      <w:pPr>
        <w:tabs>
          <w:tab w:val="left" w:pos="-1440"/>
          <w:tab w:val="left" w:pos="1080"/>
        </w:tabs>
        <w:ind w:left="1080" w:hanging="360"/>
        <w:rPr>
          <w:rFonts w:ascii="Times New Roman" w:hAnsi="Times New Roman"/>
          <w:b/>
        </w:rPr>
      </w:pPr>
    </w:p>
    <w:p w:rsidRPr="00B1471A" w:rsidR="00B27061" w:rsidP="00914A5D" w:rsidRDefault="00B27061"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Pr="00B1471A" w:rsidR="007312F9" w:rsidP="00914A5D" w:rsidRDefault="007312F9" w14:paraId="0642D39E" w14:textId="77777777">
      <w:pPr>
        <w:tabs>
          <w:tab w:val="left" w:pos="-1440"/>
          <w:tab w:val="left" w:pos="1080"/>
        </w:tabs>
        <w:ind w:left="1080" w:hanging="360"/>
        <w:rPr>
          <w:rFonts w:ascii="Times New Roman" w:hAnsi="Times New Roman"/>
          <w:b/>
        </w:rPr>
      </w:pPr>
    </w:p>
    <w:p w:rsidRPr="00B1471A" w:rsidR="00B27061" w:rsidP="00914A5D" w:rsidRDefault="00B27061"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Pr="00B1471A" w:rsidR="00494557" w:rsidP="00914A5D" w:rsidRDefault="00494557" w14:paraId="0BBB845A" w14:textId="77777777">
      <w:pPr>
        <w:tabs>
          <w:tab w:val="left" w:pos="-1440"/>
          <w:tab w:val="left" w:pos="1080"/>
        </w:tabs>
        <w:ind w:left="1080" w:hanging="360"/>
        <w:rPr>
          <w:rFonts w:ascii="Times New Roman" w:hAnsi="Times New Roman"/>
          <w:b/>
        </w:rPr>
      </w:pPr>
    </w:p>
    <w:p w:rsidRPr="00AF45F2" w:rsidR="00B27061" w:rsidP="00914A5D" w:rsidRDefault="00B27061"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Pr="008A4764" w:rsidR="00494557" w:rsidP="00914A5D" w:rsidRDefault="00494557" w14:paraId="7900E22E" w14:textId="77777777">
      <w:pPr>
        <w:tabs>
          <w:tab w:val="left" w:pos="-1440"/>
          <w:tab w:val="left" w:pos="1080"/>
        </w:tabs>
        <w:ind w:left="1080" w:hanging="360"/>
        <w:rPr>
          <w:rFonts w:ascii="Times New Roman" w:hAnsi="Times New Roman"/>
          <w:b/>
        </w:rPr>
      </w:pPr>
    </w:p>
    <w:p w:rsidRPr="00B1471A" w:rsidR="00B27061" w:rsidP="00914A5D" w:rsidRDefault="00B27061"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Pr="00B1471A" w:rsidR="00494557" w:rsidP="00914A5D" w:rsidRDefault="00494557" w14:paraId="2A5A5984" w14:textId="77777777">
      <w:pPr>
        <w:tabs>
          <w:tab w:val="left" w:pos="-1440"/>
          <w:tab w:val="left" w:pos="1080"/>
        </w:tabs>
        <w:ind w:left="1080" w:hanging="360"/>
        <w:rPr>
          <w:rFonts w:ascii="Times New Roman" w:hAnsi="Times New Roman"/>
          <w:b/>
        </w:rPr>
      </w:pPr>
    </w:p>
    <w:p w:rsidRPr="00B1471A" w:rsidR="00B27061" w:rsidP="00914A5D" w:rsidRDefault="00B27061"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B00D2" w:rsidR="00494557" w:rsidP="00914A5D" w:rsidRDefault="00494557" w14:paraId="25046FCC" w14:textId="77777777">
      <w:pPr>
        <w:tabs>
          <w:tab w:val="left" w:pos="-1440"/>
          <w:tab w:val="left" w:pos="1080"/>
        </w:tabs>
        <w:ind w:left="1080" w:hanging="360"/>
        <w:rPr>
          <w:rFonts w:ascii="Times New Roman" w:hAnsi="Times New Roman"/>
          <w:b/>
        </w:rPr>
      </w:pPr>
    </w:p>
    <w:p w:rsidRPr="00B1471A" w:rsidR="00B27061" w:rsidP="00914A5D" w:rsidRDefault="00B27061"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6D3211" w:rsidP="00621054" w:rsidRDefault="006D3211" w14:paraId="1BC2FBEC" w14:textId="1328A048">
      <w:pPr>
        <w:rPr>
          <w:rFonts w:ascii="Times New Roman" w:hAnsi="Times New Roman"/>
          <w:bCs/>
        </w:rPr>
      </w:pPr>
    </w:p>
    <w:p w:rsidRPr="000B00D2" w:rsidR="00E91BEB" w:rsidP="007A111D" w:rsidRDefault="006D3211" w14:paraId="305CE518" w14:textId="1F0CF0CC">
      <w:pPr>
        <w:ind w:left="720"/>
        <w:rPr>
          <w:rFonts w:ascii="Times New Roman" w:hAnsi="Times New Roman"/>
          <w:bCs/>
        </w:rPr>
      </w:pPr>
      <w:r w:rsidRPr="006D3211">
        <w:rPr>
          <w:rFonts w:ascii="Times New Roman" w:hAnsi="Times New Roman"/>
          <w:bCs/>
        </w:rPr>
        <w:t xml:space="preserve">The special circumstances contained in item seven of the supporting statement instructions are not applicable to this information collection of signed MOUs because the MOUs are only collected </w:t>
      </w:r>
      <w:proofErr w:type="gramStart"/>
      <w:r w:rsidRPr="006D3211">
        <w:rPr>
          <w:rFonts w:ascii="Times New Roman" w:hAnsi="Times New Roman"/>
          <w:bCs/>
        </w:rPr>
        <w:t>once</w:t>
      </w:r>
      <w:proofErr w:type="gramEnd"/>
      <w:r w:rsidRPr="006D3211">
        <w:rPr>
          <w:rFonts w:ascii="Times New Roman" w:hAnsi="Times New Roman"/>
          <w:bCs/>
        </w:rPr>
        <w:t xml:space="preserve"> and the employer is not required to store them.</w:t>
      </w:r>
      <w:r w:rsidR="009B11E6">
        <w:rPr>
          <w:rFonts w:ascii="Times New Roman" w:hAnsi="Times New Roman"/>
          <w:bCs/>
        </w:rPr>
        <w:t xml:space="preserve"> </w:t>
      </w:r>
    </w:p>
    <w:p w:rsidRPr="00AF45F2" w:rsidR="00494557" w:rsidP="00B1471A" w:rsidRDefault="00494557" w14:paraId="32B7A9D5" w14:textId="77777777">
      <w:pPr>
        <w:ind w:left="720"/>
        <w:rPr>
          <w:rFonts w:ascii="Times New Roman" w:hAnsi="Times New Roman"/>
          <w:bCs/>
        </w:rPr>
      </w:pPr>
    </w:p>
    <w:p w:rsidR="00494557" w:rsidP="00914A5D" w:rsidRDefault="00B27061"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w:t>
      </w:r>
      <w:proofErr w:type="gramStart"/>
      <w:r w:rsidRPr="00AF45F2">
        <w:rPr>
          <w:rFonts w:ascii="Times New Roman" w:hAnsi="Times New Roman"/>
          <w:b/>
        </w:rPr>
        <w:t>publication</w:t>
      </w:r>
      <w:proofErr w:type="gramEnd"/>
      <w:r w:rsidRPr="00AF45F2">
        <w:rPr>
          <w:rFonts w:ascii="Times New Roman" w:hAnsi="Times New Roman"/>
          <w:b/>
        </w:rPr>
        <w:t xml:space="preserve">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sidR="00494557">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rsidRDefault="008F233F" w14:paraId="1D287F34" w14:textId="77777777">
      <w:pPr>
        <w:tabs>
          <w:tab w:val="left" w:pos="-1440"/>
        </w:tabs>
        <w:ind w:left="720"/>
        <w:rPr>
          <w:rFonts w:ascii="Times New Roman" w:hAnsi="Times New Roman"/>
          <w:b/>
        </w:rPr>
      </w:pPr>
    </w:p>
    <w:p w:rsidRPr="008F233F" w:rsidR="008F233F" w:rsidP="008F233F" w:rsidRDefault="008F233F" w14:paraId="35A4B5F9" w14:textId="77777777">
      <w:pPr>
        <w:widowControl/>
        <w:ind w:left="720"/>
        <w:rPr>
          <w:rFonts w:ascii="Times New Roman" w:hAnsi="Times New Roman" w:eastAsia="Calibri"/>
          <w:b/>
        </w:rPr>
      </w:pPr>
      <w:r w:rsidRPr="008F233F">
        <w:rPr>
          <w:rFonts w:ascii="Times New Roman" w:hAnsi="Times New Roman" w:eastAsia="Calibri"/>
          <w:b/>
        </w:rPr>
        <w:lastRenderedPageBreak/>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F233F" w:rsidR="008F233F" w:rsidP="008F233F" w:rsidRDefault="008F233F" w14:paraId="0AE5E142" w14:textId="77777777">
      <w:pPr>
        <w:widowControl/>
        <w:ind w:left="720"/>
        <w:rPr>
          <w:rFonts w:ascii="Times New Roman" w:hAnsi="Times New Roman" w:eastAsia="Calibri"/>
          <w:b/>
        </w:rPr>
      </w:pPr>
    </w:p>
    <w:p w:rsidRPr="008F233F" w:rsidR="008F233F" w:rsidP="008F233F" w:rsidRDefault="008F233F" w14:paraId="2FFF659D" w14:textId="77777777">
      <w:pPr>
        <w:widowControl/>
        <w:ind w:left="720"/>
        <w:rPr>
          <w:rFonts w:ascii="Times New Roman" w:hAnsi="Times New Roman" w:eastAsia="Calibri"/>
          <w:b/>
        </w:rPr>
      </w:pPr>
      <w:r w:rsidRPr="008F233F">
        <w:rPr>
          <w:rFonts w:ascii="Times New Roman" w:hAnsi="Times New Roman" w:eastAsia="Calibr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6D3211" w:rsidR="006D3211" w:rsidP="002A59AD" w:rsidRDefault="006D3211" w14:paraId="7D9F4BAB" w14:textId="3AFB5E60">
      <w:pPr>
        <w:tabs>
          <w:tab w:val="left" w:pos="-1440"/>
        </w:tabs>
        <w:rPr>
          <w:rFonts w:ascii="Times New Roman" w:hAnsi="Times New Roman"/>
        </w:rPr>
      </w:pPr>
    </w:p>
    <w:p w:rsidR="006D3211" w:rsidP="006D3211" w:rsidRDefault="006D3211" w14:paraId="04F6EC4A" w14:textId="08E3291D">
      <w:pPr>
        <w:tabs>
          <w:tab w:val="left" w:pos="-1440"/>
        </w:tabs>
        <w:ind w:left="720"/>
        <w:rPr>
          <w:rFonts w:ascii="Times New Roman" w:hAnsi="Times New Roman"/>
        </w:rPr>
      </w:pPr>
      <w:r w:rsidRPr="006D3211">
        <w:rPr>
          <w:rFonts w:ascii="Times New Roman" w:hAnsi="Times New Roman"/>
        </w:rPr>
        <w:t xml:space="preserve">On </w:t>
      </w:r>
      <w:r w:rsidR="00EB6490">
        <w:rPr>
          <w:rFonts w:ascii="Times New Roman" w:hAnsi="Times New Roman"/>
        </w:rPr>
        <w:t>May 13</w:t>
      </w:r>
      <w:r w:rsidR="00AE0B2A">
        <w:rPr>
          <w:rFonts w:ascii="Times New Roman" w:hAnsi="Times New Roman"/>
        </w:rPr>
        <w:t>, 20</w:t>
      </w:r>
      <w:r w:rsidR="00111C89">
        <w:rPr>
          <w:rFonts w:ascii="Times New Roman" w:hAnsi="Times New Roman"/>
        </w:rPr>
        <w:t>20</w:t>
      </w:r>
      <w:r w:rsidRPr="006D3211">
        <w:rPr>
          <w:rFonts w:ascii="Times New Roman" w:hAnsi="Times New Roman"/>
        </w:rPr>
        <w:t>, USCIS published a</w:t>
      </w:r>
      <w:r w:rsidR="002A59AD">
        <w:rPr>
          <w:rFonts w:ascii="Times New Roman" w:hAnsi="Times New Roman"/>
        </w:rPr>
        <w:t>n Interim</w:t>
      </w:r>
      <w:r w:rsidRPr="006D3211">
        <w:rPr>
          <w:rFonts w:ascii="Times New Roman" w:hAnsi="Times New Roman"/>
        </w:rPr>
        <w:t xml:space="preserve"> Final </w:t>
      </w:r>
      <w:r w:rsidR="00AE0B2A">
        <w:rPr>
          <w:rFonts w:ascii="Times New Roman" w:hAnsi="Times New Roman"/>
        </w:rPr>
        <w:t>Rule in the Federal Register at 8</w:t>
      </w:r>
      <w:r w:rsidR="00111C89">
        <w:rPr>
          <w:rFonts w:ascii="Times New Roman" w:hAnsi="Times New Roman"/>
        </w:rPr>
        <w:t>5</w:t>
      </w:r>
      <w:r w:rsidRPr="006D3211">
        <w:rPr>
          <w:rFonts w:ascii="Times New Roman" w:hAnsi="Times New Roman"/>
        </w:rPr>
        <w:t xml:space="preserve"> FR </w:t>
      </w:r>
      <w:r w:rsidR="00A00F67">
        <w:rPr>
          <w:rFonts w:ascii="Times New Roman" w:hAnsi="Times New Roman"/>
        </w:rPr>
        <w:t>29264</w:t>
      </w:r>
      <w:r w:rsidRPr="006D3211">
        <w:rPr>
          <w:rFonts w:ascii="Times New Roman" w:hAnsi="Times New Roman"/>
        </w:rPr>
        <w:t xml:space="preserve">. </w:t>
      </w:r>
      <w:bookmarkStart w:name="_GoBack" w:id="0"/>
      <w:bookmarkEnd w:id="0"/>
    </w:p>
    <w:p w:rsidRPr="00914A5D" w:rsidR="00B27061" w:rsidP="006D3211" w:rsidRDefault="007312F9" w14:paraId="3F044073" w14:textId="01751D6F">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Pr="00914A5D" w:rsidR="00B27061" w:rsidP="00914A5D" w:rsidRDefault="00B27061" w14:paraId="49A3E19F" w14:textId="77777777">
      <w:pPr>
        <w:ind w:left="720"/>
        <w:rPr>
          <w:rFonts w:ascii="Times New Roman" w:hAnsi="Times New Roman"/>
        </w:rPr>
      </w:pPr>
    </w:p>
    <w:p w:rsidRPr="00914A5D" w:rsidR="009F15D0" w:rsidP="00914A5D" w:rsidRDefault="00921351" w14:paraId="2F13753E" w14:textId="77777777">
      <w:pPr>
        <w:ind w:left="720"/>
        <w:rPr>
          <w:rFonts w:ascii="Times New Roman" w:hAnsi="Times New Roman"/>
        </w:rPr>
      </w:pPr>
      <w:r w:rsidRPr="00914A5D">
        <w:rPr>
          <w:rFonts w:ascii="Times New Roman" w:hAnsi="Times New Roman"/>
        </w:rPr>
        <w:t>USCIS does not provide any payment for benefit sought.</w:t>
      </w:r>
    </w:p>
    <w:p w:rsidRPr="00914A5D" w:rsidR="00921351" w:rsidP="00914A5D" w:rsidRDefault="00921351" w14:paraId="18859541" w14:textId="77777777">
      <w:pPr>
        <w:ind w:left="720"/>
        <w:rPr>
          <w:rFonts w:ascii="Times New Roman" w:hAnsi="Times New Roman"/>
        </w:rPr>
      </w:pPr>
    </w:p>
    <w:p w:rsidRPr="00914A5D" w:rsidR="00792B9D" w:rsidP="00914A5D" w:rsidRDefault="00792B9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Pr="00914A5D" w:rsidR="001A595D" w:rsidP="00914A5D" w:rsidRDefault="001A595D" w14:paraId="56191D66" w14:textId="77777777">
      <w:pPr>
        <w:tabs>
          <w:tab w:val="left" w:pos="-1440"/>
        </w:tabs>
        <w:ind w:left="720"/>
        <w:rPr>
          <w:rFonts w:ascii="Times New Roman" w:hAnsi="Times New Roman"/>
        </w:rPr>
      </w:pPr>
    </w:p>
    <w:p w:rsidR="00EC5F60" w:rsidP="00914A5D" w:rsidRDefault="00EC5F60" w14:paraId="24A82882" w14:textId="7F5EBE2A">
      <w:pPr>
        <w:tabs>
          <w:tab w:val="left" w:pos="-1440"/>
        </w:tabs>
        <w:ind w:left="720"/>
        <w:rPr>
          <w:rFonts w:ascii="Times New Roman" w:hAnsi="Times New Roman"/>
        </w:rPr>
      </w:pPr>
      <w:r>
        <w:rPr>
          <w:rFonts w:ascii="Times New Roman" w:hAnsi="Times New Roman"/>
        </w:rPr>
        <w:t>There is no assurance of confidentiality.</w:t>
      </w:r>
      <w:r w:rsidRPr="005E081C" w:rsidR="005E081C">
        <w:t xml:space="preserve"> </w:t>
      </w:r>
      <w:r w:rsidRPr="005E081C" w:rsidR="005E081C">
        <w:rPr>
          <w:rFonts w:ascii="Times New Roman" w:hAnsi="Times New Roman"/>
        </w:rPr>
        <w:t xml:space="preserve">The system used to support the E-Verify Program is operated and maintained according to DHS and Federal privacy requirements. </w:t>
      </w:r>
      <w:r>
        <w:rPr>
          <w:rFonts w:ascii="Times New Roman" w:hAnsi="Times New Roman"/>
        </w:rPr>
        <w:t xml:space="preserve"> </w:t>
      </w:r>
    </w:p>
    <w:p w:rsidR="00EC5F60" w:rsidP="00914A5D" w:rsidRDefault="00EC5F60" w14:paraId="3A3D86F4" w14:textId="77777777">
      <w:pPr>
        <w:tabs>
          <w:tab w:val="left" w:pos="-1440"/>
        </w:tabs>
        <w:ind w:left="720"/>
        <w:rPr>
          <w:rFonts w:ascii="Times New Roman" w:hAnsi="Times New Roman"/>
        </w:rPr>
      </w:pPr>
    </w:p>
    <w:p w:rsidR="001A595D" w:rsidP="00914A5D" w:rsidRDefault="00EC5F60" w14:paraId="6C03DA4A" w14:textId="6DC87D67">
      <w:pPr>
        <w:tabs>
          <w:tab w:val="left" w:pos="-1440"/>
        </w:tabs>
        <w:ind w:left="720"/>
        <w:rPr>
          <w:rFonts w:ascii="Times New Roman" w:hAnsi="Times New Roman"/>
        </w:rPr>
      </w:pPr>
      <w:r>
        <w:rPr>
          <w:rFonts w:ascii="Times New Roman" w:hAnsi="Times New Roman"/>
        </w:rPr>
        <w:t>This collection is covered under the following Privacy Impact Assessment:</w:t>
      </w:r>
    </w:p>
    <w:p w:rsidRPr="00EC5F60" w:rsidR="00EC5F60" w:rsidP="005E081C" w:rsidRDefault="005E081C" w14:paraId="3F7FD3D3" w14:textId="7E7E3B63">
      <w:pPr>
        <w:pStyle w:val="ListParagraph"/>
        <w:numPr>
          <w:ilvl w:val="0"/>
          <w:numId w:val="9"/>
        </w:numPr>
        <w:tabs>
          <w:tab w:val="left" w:pos="-1440"/>
        </w:tabs>
        <w:rPr>
          <w:rFonts w:ascii="Times New Roman" w:hAnsi="Times New Roman"/>
        </w:rPr>
      </w:pPr>
      <w:r w:rsidRPr="005E081C">
        <w:rPr>
          <w:rFonts w:ascii="Times New Roman" w:hAnsi="Times New Roman"/>
        </w:rPr>
        <w:t>E-Verify Program: Use of Commercial Data for Employer Verification.</w:t>
      </w:r>
    </w:p>
    <w:p w:rsidR="00EC5F60" w:rsidP="00914A5D" w:rsidRDefault="00EC5F60" w14:paraId="2A03F2BB" w14:textId="64564FA7">
      <w:pPr>
        <w:tabs>
          <w:tab w:val="left" w:pos="-1440"/>
        </w:tabs>
        <w:ind w:left="720"/>
        <w:rPr>
          <w:rFonts w:ascii="Times New Roman" w:hAnsi="Times New Roman"/>
        </w:rPr>
      </w:pPr>
    </w:p>
    <w:p w:rsidR="00EC5F60" w:rsidP="00EC5F60" w:rsidRDefault="00EC5F60" w14:paraId="00E0A29B" w14:textId="77777777">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rsidRPr="00EC5F60" w:rsidR="00EC5F60" w:rsidP="005E081C" w:rsidRDefault="005E081C" w14:paraId="5E3A935B" w14:textId="1B8528A0">
      <w:pPr>
        <w:pStyle w:val="ListParagraph"/>
        <w:numPr>
          <w:ilvl w:val="0"/>
          <w:numId w:val="9"/>
        </w:numPr>
        <w:tabs>
          <w:tab w:val="left" w:pos="-1440"/>
        </w:tabs>
        <w:rPr>
          <w:rFonts w:ascii="Times New Roman" w:hAnsi="Times New Roman"/>
        </w:rPr>
      </w:pPr>
      <w:r w:rsidRPr="005E081C">
        <w:rPr>
          <w:rFonts w:ascii="Times New Roman" w:hAnsi="Times New Roman"/>
        </w:rPr>
        <w:t>E-Verify Program System of Records</w:t>
      </w:r>
      <w:r>
        <w:rPr>
          <w:rFonts w:ascii="Times New Roman" w:hAnsi="Times New Roman"/>
        </w:rPr>
        <w:t>,</w:t>
      </w:r>
      <w:r w:rsidRPr="005E081C">
        <w:rPr>
          <w:rFonts w:ascii="Times New Roman" w:hAnsi="Times New Roman"/>
        </w:rPr>
        <w:t xml:space="preserve"> May 19, 2010</w:t>
      </w:r>
      <w:r>
        <w:rPr>
          <w:rFonts w:ascii="Times New Roman" w:hAnsi="Times New Roman"/>
        </w:rPr>
        <w:t xml:space="preserve">, </w:t>
      </w:r>
      <w:r w:rsidRPr="005E081C">
        <w:rPr>
          <w:rFonts w:ascii="Times New Roman" w:hAnsi="Times New Roman"/>
        </w:rPr>
        <w:t xml:space="preserve">75 FR 28035.  </w:t>
      </w:r>
    </w:p>
    <w:p w:rsidRPr="00914A5D" w:rsidR="00EC5F60" w:rsidP="00914A5D" w:rsidRDefault="00EC5F60" w14:paraId="4F263E5B" w14:textId="77777777">
      <w:pPr>
        <w:tabs>
          <w:tab w:val="left" w:pos="-1440"/>
        </w:tabs>
        <w:ind w:left="720"/>
        <w:rPr>
          <w:rFonts w:ascii="Times New Roman" w:hAnsi="Times New Roman"/>
        </w:rPr>
      </w:pPr>
    </w:p>
    <w:p w:rsidRPr="00B1471A" w:rsidR="00B27061" w:rsidP="00914A5D" w:rsidRDefault="00B27061"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Pr="000B00D2" w:rsidR="001A595D" w:rsidP="00914A5D" w:rsidRDefault="001A595D" w14:paraId="4E1F5D32" w14:textId="77777777">
      <w:pPr>
        <w:tabs>
          <w:tab w:val="left" w:pos="-1440"/>
        </w:tabs>
        <w:ind w:left="720"/>
        <w:rPr>
          <w:rFonts w:ascii="Times New Roman" w:hAnsi="Times New Roman"/>
        </w:rPr>
      </w:pPr>
      <w:r w:rsidRPr="000B00D2">
        <w:rPr>
          <w:rFonts w:ascii="Times New Roman" w:hAnsi="Times New Roman"/>
        </w:rPr>
        <w:tab/>
      </w:r>
    </w:p>
    <w:p w:rsidR="00494557" w:rsidP="00914A5D" w:rsidRDefault="00940003" w14:paraId="56378724" w14:textId="6BABAAB8">
      <w:pPr>
        <w:tabs>
          <w:tab w:val="left" w:pos="-1440"/>
        </w:tabs>
        <w:ind w:left="720"/>
        <w:rPr>
          <w:rFonts w:ascii="Times New Roman" w:hAnsi="Times New Roman"/>
          <w:color w:val="FF0000"/>
        </w:rPr>
      </w:pPr>
      <w:r w:rsidRPr="00621054">
        <w:rPr>
          <w:rFonts w:ascii="Times New Roman" w:hAnsi="Times New Roman"/>
        </w:rPr>
        <w:t>There are no questions of a sensitive nature.</w:t>
      </w:r>
    </w:p>
    <w:p w:rsidRPr="008A4764" w:rsidR="005E081C" w:rsidP="00914A5D" w:rsidRDefault="005E081C" w14:paraId="33C14D8E" w14:textId="77777777">
      <w:pPr>
        <w:tabs>
          <w:tab w:val="left" w:pos="-1440"/>
        </w:tabs>
        <w:ind w:left="720"/>
        <w:rPr>
          <w:rFonts w:ascii="Times New Roman" w:hAnsi="Times New Roman"/>
        </w:rPr>
      </w:pPr>
    </w:p>
    <w:p w:rsidRPr="008A4764" w:rsidR="00B27061" w:rsidP="00914A5D" w:rsidRDefault="00B27061"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Pr="0029577A" w:rsidR="006C79B6" w:rsidP="00914A5D" w:rsidRDefault="006C79B6" w14:paraId="0F70CC3C" w14:textId="77777777">
      <w:pPr>
        <w:tabs>
          <w:tab w:val="left" w:pos="-1440"/>
        </w:tabs>
        <w:ind w:left="1440" w:hanging="720"/>
        <w:rPr>
          <w:rFonts w:ascii="Times New Roman" w:hAnsi="Times New Roman"/>
          <w:b/>
        </w:rPr>
      </w:pPr>
    </w:p>
    <w:p w:rsidRPr="00D80E94" w:rsidR="00B27061" w:rsidP="00914A5D" w:rsidRDefault="00B27061"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w:t>
      </w:r>
      <w:r w:rsidRPr="0029577A">
        <w:rPr>
          <w:rFonts w:ascii="Times New Roman" w:hAnsi="Times New Roman"/>
          <w:b/>
        </w:rPr>
        <w:lastRenderedPageBreak/>
        <w:t>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Pr="00914A5D" w:rsidR="00B27061" w:rsidP="00914A5D" w:rsidRDefault="00B27061" w14:paraId="4733A807" w14:textId="77777777">
      <w:pPr>
        <w:tabs>
          <w:tab w:val="left" w:pos="1080"/>
        </w:tabs>
        <w:ind w:left="1080" w:hanging="360"/>
        <w:rPr>
          <w:rFonts w:ascii="Times New Roman" w:hAnsi="Times New Roman"/>
          <w:b/>
        </w:rPr>
      </w:pPr>
    </w:p>
    <w:p w:rsidRPr="00914A5D" w:rsidR="00B27061" w:rsidP="00914A5D" w:rsidRDefault="00B27061"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Pr="00914A5D" w:rsidR="00B27061" w:rsidP="00914A5D" w:rsidRDefault="00B27061" w14:paraId="63E85FFE" w14:textId="77777777">
      <w:pPr>
        <w:tabs>
          <w:tab w:val="left" w:pos="1080"/>
        </w:tabs>
        <w:ind w:left="1080" w:hanging="360"/>
        <w:rPr>
          <w:rFonts w:ascii="Times New Roman" w:hAnsi="Times New Roman"/>
          <w:b/>
        </w:rPr>
      </w:pPr>
    </w:p>
    <w:p w:rsidR="00B27061" w:rsidP="00914A5D" w:rsidRDefault="00B27061" w14:paraId="64B78623" w14:textId="5036093A">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7A558B" w:rsidP="00914A5D" w:rsidRDefault="007A558B" w14:paraId="440CCE1C" w14:textId="77777777">
      <w:pPr>
        <w:tabs>
          <w:tab w:val="left" w:pos="-1440"/>
          <w:tab w:val="left" w:pos="1080"/>
        </w:tabs>
        <w:ind w:left="1080" w:hanging="360"/>
        <w:rPr>
          <w:rFonts w:ascii="Times New Roman" w:hAnsi="Times New Roman"/>
          <w:b/>
        </w:rPr>
      </w:pPr>
    </w:p>
    <w:tbl>
      <w:tblPr>
        <w:tblW w:w="9347" w:type="dxa"/>
        <w:tblInd w:w="93" w:type="dxa"/>
        <w:tblLook w:val="04A0" w:firstRow="1" w:lastRow="0" w:firstColumn="1" w:lastColumn="0" w:noHBand="0" w:noVBand="1"/>
      </w:tblPr>
      <w:tblGrid>
        <w:gridCol w:w="1250"/>
        <w:gridCol w:w="1239"/>
        <w:gridCol w:w="1161"/>
        <w:gridCol w:w="1475"/>
        <w:gridCol w:w="983"/>
        <w:gridCol w:w="1361"/>
        <w:gridCol w:w="903"/>
        <w:gridCol w:w="1316"/>
      </w:tblGrid>
      <w:tr w:rsidRPr="007A558B" w:rsidR="007A558B" w:rsidTr="007A558B" w14:paraId="18D312FF" w14:textId="77777777">
        <w:trPr>
          <w:trHeight w:val="315"/>
        </w:trPr>
        <w:tc>
          <w:tcPr>
            <w:tcW w:w="1157"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7A558B" w:rsidR="007A558B" w:rsidP="007A558B" w:rsidRDefault="007A558B" w14:paraId="467850FF" w14:textId="3392D37F">
            <w:pPr>
              <w:widowControl/>
              <w:autoSpaceDE/>
              <w:autoSpaceDN/>
              <w:adjustRightInd/>
              <w:jc w:val="center"/>
              <w:rPr>
                <w:rFonts w:ascii="Times New Roman" w:hAnsi="Times New Roman"/>
                <w:color w:val="000000"/>
                <w:sz w:val="20"/>
                <w:szCs w:val="20"/>
              </w:rPr>
            </w:pPr>
          </w:p>
        </w:tc>
        <w:tc>
          <w:tcPr>
            <w:tcW w:w="1147" w:type="dxa"/>
            <w:tcBorders>
              <w:top w:val="single" w:color="auto" w:sz="8" w:space="0"/>
              <w:left w:val="nil"/>
              <w:bottom w:val="single" w:color="auto" w:sz="8" w:space="0"/>
              <w:right w:val="single" w:color="auto" w:sz="8" w:space="0"/>
            </w:tcBorders>
            <w:shd w:val="clear" w:color="auto" w:fill="auto"/>
            <w:noWrap/>
            <w:vAlign w:val="center"/>
            <w:hideMark/>
          </w:tcPr>
          <w:p w:rsidRPr="007A558B" w:rsidR="007A558B" w:rsidP="007A558B" w:rsidRDefault="007A558B" w14:paraId="685C1C72" w14:textId="77777777">
            <w:pPr>
              <w:widowControl/>
              <w:autoSpaceDE/>
              <w:autoSpaceDN/>
              <w:adjustRightInd/>
              <w:jc w:val="center"/>
              <w:rPr>
                <w:rFonts w:ascii="Times New Roman" w:hAnsi="Times New Roman"/>
                <w:color w:val="000000"/>
                <w:sz w:val="20"/>
                <w:szCs w:val="20"/>
              </w:rPr>
            </w:pPr>
            <w:r w:rsidRPr="007A558B">
              <w:rPr>
                <w:rFonts w:ascii="Times New Roman" w:hAnsi="Times New Roman"/>
                <w:color w:val="000000"/>
                <w:sz w:val="20"/>
                <w:szCs w:val="20"/>
              </w:rPr>
              <w:t>A</w:t>
            </w:r>
          </w:p>
        </w:tc>
        <w:tc>
          <w:tcPr>
            <w:tcW w:w="1075" w:type="dxa"/>
            <w:tcBorders>
              <w:top w:val="single" w:color="auto" w:sz="8" w:space="0"/>
              <w:left w:val="nil"/>
              <w:bottom w:val="single" w:color="auto" w:sz="8" w:space="0"/>
              <w:right w:val="single" w:color="auto" w:sz="8" w:space="0"/>
            </w:tcBorders>
            <w:shd w:val="clear" w:color="auto" w:fill="auto"/>
            <w:noWrap/>
            <w:vAlign w:val="center"/>
            <w:hideMark/>
          </w:tcPr>
          <w:p w:rsidRPr="007A558B" w:rsidR="007A558B" w:rsidP="007A558B" w:rsidRDefault="007A558B" w14:paraId="30BC42BE" w14:textId="77777777">
            <w:pPr>
              <w:widowControl/>
              <w:autoSpaceDE/>
              <w:autoSpaceDN/>
              <w:adjustRightInd/>
              <w:jc w:val="center"/>
              <w:rPr>
                <w:rFonts w:ascii="Times New Roman" w:hAnsi="Times New Roman"/>
                <w:color w:val="000000"/>
                <w:sz w:val="20"/>
                <w:szCs w:val="20"/>
              </w:rPr>
            </w:pPr>
            <w:r w:rsidRPr="007A558B">
              <w:rPr>
                <w:rFonts w:ascii="Times New Roman" w:hAnsi="Times New Roman"/>
                <w:color w:val="000000"/>
                <w:sz w:val="20"/>
                <w:szCs w:val="20"/>
              </w:rPr>
              <w:t>B</w:t>
            </w:r>
          </w:p>
        </w:tc>
        <w:tc>
          <w:tcPr>
            <w:tcW w:w="1475" w:type="dxa"/>
            <w:tcBorders>
              <w:top w:val="single" w:color="auto" w:sz="8" w:space="0"/>
              <w:left w:val="nil"/>
              <w:bottom w:val="single" w:color="auto" w:sz="8" w:space="0"/>
              <w:right w:val="single" w:color="auto" w:sz="8" w:space="0"/>
            </w:tcBorders>
            <w:shd w:val="clear" w:color="auto" w:fill="auto"/>
            <w:noWrap/>
            <w:vAlign w:val="center"/>
            <w:hideMark/>
          </w:tcPr>
          <w:p w:rsidRPr="007A558B" w:rsidR="007A558B" w:rsidP="007A558B" w:rsidRDefault="007A558B" w14:paraId="41593A21" w14:textId="77777777">
            <w:pPr>
              <w:widowControl/>
              <w:autoSpaceDE/>
              <w:autoSpaceDN/>
              <w:adjustRightInd/>
              <w:jc w:val="center"/>
              <w:rPr>
                <w:rFonts w:ascii="Times New Roman" w:hAnsi="Times New Roman"/>
                <w:color w:val="000000"/>
                <w:sz w:val="20"/>
                <w:szCs w:val="20"/>
              </w:rPr>
            </w:pPr>
            <w:r w:rsidRPr="007A558B">
              <w:rPr>
                <w:rFonts w:ascii="Times New Roman" w:hAnsi="Times New Roman"/>
                <w:color w:val="000000"/>
                <w:sz w:val="20"/>
                <w:szCs w:val="20"/>
              </w:rPr>
              <w:t>C (=</w:t>
            </w:r>
            <w:proofErr w:type="spellStart"/>
            <w:r w:rsidRPr="007A558B">
              <w:rPr>
                <w:rFonts w:ascii="Times New Roman" w:hAnsi="Times New Roman"/>
                <w:color w:val="000000"/>
                <w:sz w:val="20"/>
                <w:szCs w:val="20"/>
              </w:rPr>
              <w:t>AxB</w:t>
            </w:r>
            <w:proofErr w:type="spellEnd"/>
            <w:r w:rsidRPr="007A558B">
              <w:rPr>
                <w:rFonts w:ascii="Times New Roman" w:hAnsi="Times New Roman"/>
                <w:color w:val="000000"/>
                <w:sz w:val="20"/>
                <w:szCs w:val="20"/>
              </w:rPr>
              <w:t>)</w:t>
            </w:r>
          </w:p>
        </w:tc>
        <w:tc>
          <w:tcPr>
            <w:tcW w:w="913" w:type="dxa"/>
            <w:tcBorders>
              <w:top w:val="single" w:color="auto" w:sz="8" w:space="0"/>
              <w:left w:val="nil"/>
              <w:bottom w:val="single" w:color="auto" w:sz="8" w:space="0"/>
              <w:right w:val="single" w:color="auto" w:sz="8" w:space="0"/>
            </w:tcBorders>
            <w:shd w:val="clear" w:color="auto" w:fill="auto"/>
            <w:noWrap/>
            <w:vAlign w:val="center"/>
            <w:hideMark/>
          </w:tcPr>
          <w:p w:rsidRPr="007A558B" w:rsidR="007A558B" w:rsidP="007A558B" w:rsidRDefault="007A558B" w14:paraId="1717EC4B" w14:textId="77777777">
            <w:pPr>
              <w:widowControl/>
              <w:autoSpaceDE/>
              <w:autoSpaceDN/>
              <w:adjustRightInd/>
              <w:jc w:val="center"/>
              <w:rPr>
                <w:rFonts w:ascii="Times New Roman" w:hAnsi="Times New Roman"/>
                <w:color w:val="000000"/>
                <w:sz w:val="20"/>
                <w:szCs w:val="20"/>
              </w:rPr>
            </w:pPr>
            <w:r w:rsidRPr="007A558B">
              <w:rPr>
                <w:rFonts w:ascii="Times New Roman" w:hAnsi="Times New Roman"/>
                <w:color w:val="000000"/>
                <w:sz w:val="20"/>
                <w:szCs w:val="20"/>
              </w:rPr>
              <w:t>D</w:t>
            </w:r>
          </w:p>
        </w:tc>
        <w:tc>
          <w:tcPr>
            <w:tcW w:w="1361" w:type="dxa"/>
            <w:tcBorders>
              <w:top w:val="single" w:color="auto" w:sz="8" w:space="0"/>
              <w:left w:val="nil"/>
              <w:bottom w:val="single" w:color="auto" w:sz="8" w:space="0"/>
              <w:right w:val="single" w:color="auto" w:sz="8" w:space="0"/>
            </w:tcBorders>
            <w:shd w:val="clear" w:color="auto" w:fill="auto"/>
            <w:noWrap/>
            <w:vAlign w:val="center"/>
            <w:hideMark/>
          </w:tcPr>
          <w:p w:rsidRPr="007A558B" w:rsidR="007A558B" w:rsidP="007A558B" w:rsidRDefault="007A558B" w14:paraId="0BD0A6BB" w14:textId="77777777">
            <w:pPr>
              <w:widowControl/>
              <w:autoSpaceDE/>
              <w:autoSpaceDN/>
              <w:adjustRightInd/>
              <w:jc w:val="center"/>
              <w:rPr>
                <w:rFonts w:ascii="Times New Roman" w:hAnsi="Times New Roman"/>
                <w:color w:val="000000"/>
                <w:sz w:val="20"/>
                <w:szCs w:val="20"/>
              </w:rPr>
            </w:pPr>
            <w:r w:rsidRPr="007A558B">
              <w:rPr>
                <w:rFonts w:ascii="Times New Roman" w:hAnsi="Times New Roman"/>
                <w:color w:val="000000"/>
                <w:sz w:val="20"/>
                <w:szCs w:val="20"/>
              </w:rPr>
              <w:t>E (=</w:t>
            </w:r>
            <w:proofErr w:type="spellStart"/>
            <w:r w:rsidRPr="007A558B">
              <w:rPr>
                <w:rFonts w:ascii="Times New Roman" w:hAnsi="Times New Roman"/>
                <w:color w:val="000000"/>
                <w:sz w:val="20"/>
                <w:szCs w:val="20"/>
              </w:rPr>
              <w:t>CxD</w:t>
            </w:r>
            <w:proofErr w:type="spellEnd"/>
            <w:r w:rsidRPr="007A558B">
              <w:rPr>
                <w:rFonts w:ascii="Times New Roman" w:hAnsi="Times New Roman"/>
                <w:color w:val="000000"/>
                <w:sz w:val="20"/>
                <w:szCs w:val="20"/>
              </w:rPr>
              <w:t>)</w:t>
            </w:r>
          </w:p>
        </w:tc>
        <w:tc>
          <w:tcPr>
            <w:tcW w:w="903" w:type="dxa"/>
            <w:tcBorders>
              <w:top w:val="single" w:color="auto" w:sz="8" w:space="0"/>
              <w:left w:val="nil"/>
              <w:bottom w:val="single" w:color="auto" w:sz="8" w:space="0"/>
              <w:right w:val="single" w:color="auto" w:sz="8" w:space="0"/>
            </w:tcBorders>
            <w:shd w:val="clear" w:color="auto" w:fill="auto"/>
            <w:noWrap/>
            <w:vAlign w:val="center"/>
            <w:hideMark/>
          </w:tcPr>
          <w:p w:rsidRPr="007A558B" w:rsidR="007A558B" w:rsidP="007A558B" w:rsidRDefault="007A558B" w14:paraId="5E991139" w14:textId="77777777">
            <w:pPr>
              <w:widowControl/>
              <w:autoSpaceDE/>
              <w:autoSpaceDN/>
              <w:adjustRightInd/>
              <w:jc w:val="center"/>
              <w:rPr>
                <w:rFonts w:ascii="Times New Roman" w:hAnsi="Times New Roman"/>
                <w:color w:val="000000"/>
                <w:sz w:val="20"/>
                <w:szCs w:val="20"/>
              </w:rPr>
            </w:pPr>
            <w:r w:rsidRPr="007A558B">
              <w:rPr>
                <w:rFonts w:ascii="Times New Roman" w:hAnsi="Times New Roman"/>
                <w:color w:val="000000"/>
                <w:sz w:val="20"/>
                <w:szCs w:val="20"/>
              </w:rPr>
              <w:t>F</w:t>
            </w:r>
          </w:p>
        </w:tc>
        <w:tc>
          <w:tcPr>
            <w:tcW w:w="1316" w:type="dxa"/>
            <w:tcBorders>
              <w:top w:val="single" w:color="auto" w:sz="8" w:space="0"/>
              <w:left w:val="nil"/>
              <w:bottom w:val="single" w:color="auto" w:sz="8" w:space="0"/>
              <w:right w:val="single" w:color="auto" w:sz="8" w:space="0"/>
            </w:tcBorders>
            <w:shd w:val="clear" w:color="auto" w:fill="auto"/>
            <w:noWrap/>
            <w:vAlign w:val="center"/>
            <w:hideMark/>
          </w:tcPr>
          <w:p w:rsidRPr="007A558B" w:rsidR="007A558B" w:rsidP="007A558B" w:rsidRDefault="007A558B" w14:paraId="3136A7E0" w14:textId="77777777">
            <w:pPr>
              <w:widowControl/>
              <w:autoSpaceDE/>
              <w:autoSpaceDN/>
              <w:adjustRightInd/>
              <w:jc w:val="center"/>
              <w:rPr>
                <w:rFonts w:ascii="Times New Roman" w:hAnsi="Times New Roman"/>
                <w:color w:val="000000"/>
                <w:sz w:val="20"/>
                <w:szCs w:val="20"/>
              </w:rPr>
            </w:pPr>
            <w:r w:rsidRPr="007A558B">
              <w:rPr>
                <w:rFonts w:ascii="Times New Roman" w:hAnsi="Times New Roman"/>
                <w:color w:val="000000"/>
                <w:sz w:val="20"/>
                <w:szCs w:val="20"/>
              </w:rPr>
              <w:t>(=</w:t>
            </w:r>
            <w:proofErr w:type="spellStart"/>
            <w:r w:rsidRPr="007A558B">
              <w:rPr>
                <w:rFonts w:ascii="Times New Roman" w:hAnsi="Times New Roman"/>
                <w:color w:val="000000"/>
                <w:sz w:val="20"/>
                <w:szCs w:val="20"/>
              </w:rPr>
              <w:t>ExF</w:t>
            </w:r>
            <w:proofErr w:type="spellEnd"/>
            <w:r w:rsidRPr="007A558B">
              <w:rPr>
                <w:rFonts w:ascii="Times New Roman" w:hAnsi="Times New Roman"/>
                <w:color w:val="000000"/>
                <w:sz w:val="20"/>
                <w:szCs w:val="20"/>
              </w:rPr>
              <w:t>)</w:t>
            </w:r>
          </w:p>
        </w:tc>
      </w:tr>
      <w:tr w:rsidRPr="007A558B" w:rsidR="007A558B" w:rsidTr="007A558B" w14:paraId="6B7502FA" w14:textId="77777777">
        <w:trPr>
          <w:trHeight w:val="1290"/>
        </w:trPr>
        <w:tc>
          <w:tcPr>
            <w:tcW w:w="1157" w:type="dxa"/>
            <w:tcBorders>
              <w:top w:val="nil"/>
              <w:left w:val="single" w:color="auto" w:sz="8" w:space="0"/>
              <w:bottom w:val="single" w:color="auto" w:sz="8" w:space="0"/>
              <w:right w:val="single" w:color="auto" w:sz="8" w:space="0"/>
            </w:tcBorders>
            <w:shd w:val="clear" w:color="auto" w:fill="auto"/>
            <w:vAlign w:val="center"/>
            <w:hideMark/>
          </w:tcPr>
          <w:p w:rsidRPr="007A558B" w:rsidR="007A558B" w:rsidP="007A558B" w:rsidRDefault="007A558B" w14:paraId="748C7336" w14:textId="77777777">
            <w:pPr>
              <w:widowControl/>
              <w:autoSpaceDE/>
              <w:autoSpaceDN/>
              <w:adjustRightInd/>
              <w:jc w:val="center"/>
              <w:rPr>
                <w:rFonts w:ascii="Times New Roman" w:hAnsi="Times New Roman"/>
                <w:color w:val="000000"/>
                <w:sz w:val="20"/>
                <w:szCs w:val="20"/>
              </w:rPr>
            </w:pPr>
            <w:r w:rsidRPr="007A558B">
              <w:rPr>
                <w:rFonts w:ascii="Times New Roman" w:hAnsi="Times New Roman"/>
                <w:color w:val="000000"/>
                <w:sz w:val="20"/>
                <w:szCs w:val="20"/>
              </w:rPr>
              <w:t>Type of Respondent</w:t>
            </w:r>
          </w:p>
        </w:tc>
        <w:tc>
          <w:tcPr>
            <w:tcW w:w="1147" w:type="dxa"/>
            <w:tcBorders>
              <w:top w:val="nil"/>
              <w:left w:val="nil"/>
              <w:bottom w:val="single" w:color="auto" w:sz="8" w:space="0"/>
              <w:right w:val="single" w:color="auto" w:sz="8" w:space="0"/>
            </w:tcBorders>
            <w:shd w:val="clear" w:color="auto" w:fill="auto"/>
            <w:vAlign w:val="center"/>
            <w:hideMark/>
          </w:tcPr>
          <w:p w:rsidRPr="007A558B" w:rsidR="007A558B" w:rsidP="007A558B" w:rsidRDefault="007A558B" w14:paraId="112B2A1C" w14:textId="77777777">
            <w:pPr>
              <w:widowControl/>
              <w:autoSpaceDE/>
              <w:autoSpaceDN/>
              <w:adjustRightInd/>
              <w:jc w:val="center"/>
              <w:rPr>
                <w:rFonts w:ascii="Times New Roman" w:hAnsi="Times New Roman"/>
                <w:color w:val="000000"/>
                <w:sz w:val="20"/>
                <w:szCs w:val="20"/>
              </w:rPr>
            </w:pPr>
            <w:r w:rsidRPr="007A558B">
              <w:rPr>
                <w:rFonts w:ascii="Times New Roman" w:hAnsi="Times New Roman"/>
                <w:color w:val="000000"/>
                <w:sz w:val="20"/>
                <w:szCs w:val="20"/>
              </w:rPr>
              <w:t>#. of Respondents</w:t>
            </w:r>
          </w:p>
        </w:tc>
        <w:tc>
          <w:tcPr>
            <w:tcW w:w="1075" w:type="dxa"/>
            <w:tcBorders>
              <w:top w:val="nil"/>
              <w:left w:val="nil"/>
              <w:bottom w:val="single" w:color="auto" w:sz="8" w:space="0"/>
              <w:right w:val="single" w:color="auto" w:sz="8" w:space="0"/>
            </w:tcBorders>
            <w:shd w:val="clear" w:color="auto" w:fill="auto"/>
            <w:vAlign w:val="center"/>
            <w:hideMark/>
          </w:tcPr>
          <w:p w:rsidRPr="007A558B" w:rsidR="007A558B" w:rsidP="007A558B" w:rsidRDefault="007A558B" w14:paraId="3FFB257A" w14:textId="77777777">
            <w:pPr>
              <w:widowControl/>
              <w:autoSpaceDE/>
              <w:autoSpaceDN/>
              <w:adjustRightInd/>
              <w:jc w:val="center"/>
              <w:rPr>
                <w:rFonts w:ascii="Times New Roman" w:hAnsi="Times New Roman"/>
                <w:color w:val="000000"/>
                <w:sz w:val="20"/>
                <w:szCs w:val="20"/>
              </w:rPr>
            </w:pPr>
            <w:r w:rsidRPr="007A558B">
              <w:rPr>
                <w:rFonts w:ascii="Times New Roman" w:hAnsi="Times New Roman"/>
                <w:color w:val="000000"/>
                <w:sz w:val="20"/>
                <w:szCs w:val="20"/>
              </w:rPr>
              <w:t>#. of Responses per Respondent</w:t>
            </w:r>
          </w:p>
        </w:tc>
        <w:tc>
          <w:tcPr>
            <w:tcW w:w="1475" w:type="dxa"/>
            <w:tcBorders>
              <w:top w:val="nil"/>
              <w:left w:val="nil"/>
              <w:bottom w:val="single" w:color="auto" w:sz="8" w:space="0"/>
              <w:right w:val="single" w:color="auto" w:sz="8" w:space="0"/>
            </w:tcBorders>
            <w:shd w:val="clear" w:color="auto" w:fill="auto"/>
            <w:vAlign w:val="center"/>
            <w:hideMark/>
          </w:tcPr>
          <w:p w:rsidRPr="007A558B" w:rsidR="007A558B" w:rsidP="007A558B" w:rsidRDefault="007A558B" w14:paraId="20D980BB" w14:textId="77777777">
            <w:pPr>
              <w:widowControl/>
              <w:autoSpaceDE/>
              <w:autoSpaceDN/>
              <w:adjustRightInd/>
              <w:jc w:val="center"/>
              <w:rPr>
                <w:rFonts w:ascii="Times New Roman" w:hAnsi="Times New Roman"/>
                <w:color w:val="000000"/>
                <w:sz w:val="20"/>
                <w:szCs w:val="20"/>
              </w:rPr>
            </w:pPr>
            <w:r w:rsidRPr="007A558B">
              <w:rPr>
                <w:rFonts w:ascii="Times New Roman" w:hAnsi="Times New Roman"/>
                <w:color w:val="000000"/>
                <w:sz w:val="20"/>
                <w:szCs w:val="20"/>
              </w:rPr>
              <w:t># of Responses</w:t>
            </w:r>
          </w:p>
        </w:tc>
        <w:tc>
          <w:tcPr>
            <w:tcW w:w="913" w:type="dxa"/>
            <w:tcBorders>
              <w:top w:val="nil"/>
              <w:left w:val="nil"/>
              <w:bottom w:val="single" w:color="auto" w:sz="8" w:space="0"/>
              <w:right w:val="single" w:color="auto" w:sz="8" w:space="0"/>
            </w:tcBorders>
            <w:shd w:val="clear" w:color="auto" w:fill="auto"/>
            <w:vAlign w:val="center"/>
            <w:hideMark/>
          </w:tcPr>
          <w:p w:rsidRPr="007A558B" w:rsidR="007A558B" w:rsidP="007A558B" w:rsidRDefault="007A558B" w14:paraId="532C3D61" w14:textId="77777777">
            <w:pPr>
              <w:widowControl/>
              <w:autoSpaceDE/>
              <w:autoSpaceDN/>
              <w:adjustRightInd/>
              <w:jc w:val="center"/>
              <w:rPr>
                <w:rFonts w:ascii="Times New Roman" w:hAnsi="Times New Roman"/>
                <w:color w:val="000000"/>
                <w:sz w:val="20"/>
                <w:szCs w:val="20"/>
              </w:rPr>
            </w:pPr>
            <w:r w:rsidRPr="007A558B">
              <w:rPr>
                <w:rFonts w:ascii="Times New Roman" w:hAnsi="Times New Roman"/>
                <w:color w:val="000000"/>
                <w:sz w:val="20"/>
                <w:szCs w:val="20"/>
              </w:rPr>
              <w:t>Avg. Burden per Response (in hours)</w:t>
            </w:r>
          </w:p>
        </w:tc>
        <w:tc>
          <w:tcPr>
            <w:tcW w:w="1361" w:type="dxa"/>
            <w:tcBorders>
              <w:top w:val="nil"/>
              <w:left w:val="nil"/>
              <w:bottom w:val="single" w:color="auto" w:sz="8" w:space="0"/>
              <w:right w:val="single" w:color="auto" w:sz="8" w:space="0"/>
            </w:tcBorders>
            <w:shd w:val="clear" w:color="auto" w:fill="auto"/>
            <w:vAlign w:val="center"/>
            <w:hideMark/>
          </w:tcPr>
          <w:p w:rsidRPr="007A558B" w:rsidR="007A558B" w:rsidP="007A558B" w:rsidRDefault="007A558B" w14:paraId="633B9BF6" w14:textId="77777777">
            <w:pPr>
              <w:widowControl/>
              <w:autoSpaceDE/>
              <w:autoSpaceDN/>
              <w:adjustRightInd/>
              <w:jc w:val="center"/>
              <w:rPr>
                <w:rFonts w:ascii="Times New Roman" w:hAnsi="Times New Roman"/>
                <w:color w:val="000000"/>
                <w:sz w:val="20"/>
                <w:szCs w:val="20"/>
              </w:rPr>
            </w:pPr>
            <w:r w:rsidRPr="007A558B">
              <w:rPr>
                <w:rFonts w:ascii="Times New Roman" w:hAnsi="Times New Roman"/>
                <w:color w:val="000000"/>
                <w:sz w:val="20"/>
                <w:szCs w:val="20"/>
              </w:rPr>
              <w:t>Total Annual Burden (in hours)</w:t>
            </w:r>
          </w:p>
        </w:tc>
        <w:tc>
          <w:tcPr>
            <w:tcW w:w="903" w:type="dxa"/>
            <w:tcBorders>
              <w:top w:val="nil"/>
              <w:left w:val="nil"/>
              <w:bottom w:val="single" w:color="auto" w:sz="8" w:space="0"/>
              <w:right w:val="single" w:color="auto" w:sz="8" w:space="0"/>
            </w:tcBorders>
            <w:shd w:val="clear" w:color="auto" w:fill="auto"/>
            <w:vAlign w:val="center"/>
            <w:hideMark/>
          </w:tcPr>
          <w:p w:rsidRPr="007A558B" w:rsidR="007A558B" w:rsidP="007A558B" w:rsidRDefault="007A558B" w14:paraId="00DB1186" w14:textId="77777777">
            <w:pPr>
              <w:widowControl/>
              <w:autoSpaceDE/>
              <w:autoSpaceDN/>
              <w:adjustRightInd/>
              <w:jc w:val="center"/>
              <w:rPr>
                <w:rFonts w:ascii="Times New Roman" w:hAnsi="Times New Roman"/>
                <w:color w:val="000000"/>
                <w:sz w:val="20"/>
                <w:szCs w:val="20"/>
              </w:rPr>
            </w:pPr>
            <w:r w:rsidRPr="007A558B">
              <w:rPr>
                <w:rFonts w:ascii="Times New Roman" w:hAnsi="Times New Roman"/>
                <w:color w:val="000000"/>
                <w:sz w:val="20"/>
                <w:szCs w:val="20"/>
              </w:rPr>
              <w:t>Avg. Hourly Wage Rate*</w:t>
            </w:r>
          </w:p>
        </w:tc>
        <w:tc>
          <w:tcPr>
            <w:tcW w:w="1316" w:type="dxa"/>
            <w:tcBorders>
              <w:top w:val="nil"/>
              <w:left w:val="nil"/>
              <w:bottom w:val="single" w:color="auto" w:sz="8" w:space="0"/>
              <w:right w:val="single" w:color="auto" w:sz="8" w:space="0"/>
            </w:tcBorders>
            <w:shd w:val="clear" w:color="auto" w:fill="auto"/>
            <w:vAlign w:val="center"/>
            <w:hideMark/>
          </w:tcPr>
          <w:p w:rsidRPr="007A558B" w:rsidR="007A558B" w:rsidP="007A558B" w:rsidRDefault="007A558B" w14:paraId="6F3BFD65" w14:textId="77777777">
            <w:pPr>
              <w:widowControl/>
              <w:autoSpaceDE/>
              <w:autoSpaceDN/>
              <w:adjustRightInd/>
              <w:jc w:val="center"/>
              <w:rPr>
                <w:rFonts w:ascii="Times New Roman" w:hAnsi="Times New Roman"/>
                <w:color w:val="000000"/>
                <w:sz w:val="20"/>
                <w:szCs w:val="20"/>
              </w:rPr>
            </w:pPr>
            <w:r w:rsidRPr="007A558B">
              <w:rPr>
                <w:rFonts w:ascii="Times New Roman" w:hAnsi="Times New Roman"/>
                <w:color w:val="000000"/>
                <w:sz w:val="20"/>
                <w:szCs w:val="20"/>
              </w:rPr>
              <w:t>Total Annual Respondent Cost</w:t>
            </w:r>
          </w:p>
        </w:tc>
      </w:tr>
      <w:tr w:rsidRPr="007A558B" w:rsidR="007A558B" w:rsidTr="007A558B" w14:paraId="58818176" w14:textId="77777777">
        <w:trPr>
          <w:trHeight w:val="315"/>
        </w:trPr>
        <w:tc>
          <w:tcPr>
            <w:tcW w:w="1157" w:type="dxa"/>
            <w:tcBorders>
              <w:top w:val="nil"/>
              <w:left w:val="single" w:color="auto" w:sz="8" w:space="0"/>
              <w:bottom w:val="single" w:color="auto" w:sz="8" w:space="0"/>
              <w:right w:val="single" w:color="auto" w:sz="8" w:space="0"/>
            </w:tcBorders>
            <w:shd w:val="clear" w:color="auto" w:fill="auto"/>
            <w:vAlign w:val="center"/>
            <w:hideMark/>
          </w:tcPr>
          <w:p w:rsidRPr="007A558B" w:rsidR="007A558B" w:rsidP="007A558B" w:rsidRDefault="007A558B" w14:paraId="03001CCC" w14:textId="6778797A">
            <w:pPr>
              <w:widowControl/>
              <w:autoSpaceDE/>
              <w:autoSpaceDN/>
              <w:adjustRightInd/>
              <w:jc w:val="center"/>
              <w:rPr>
                <w:rFonts w:ascii="Times New Roman" w:hAnsi="Times New Roman"/>
                <w:color w:val="000000"/>
                <w:sz w:val="20"/>
                <w:szCs w:val="20"/>
              </w:rPr>
            </w:pPr>
            <w:r w:rsidRPr="007A558B">
              <w:rPr>
                <w:rFonts w:ascii="Times New Roman" w:hAnsi="Times New Roman"/>
                <w:sz w:val="20"/>
                <w:szCs w:val="20"/>
              </w:rPr>
              <w:t>New Users Entry (Enrollment)</w:t>
            </w:r>
          </w:p>
        </w:tc>
        <w:tc>
          <w:tcPr>
            <w:tcW w:w="1147" w:type="dxa"/>
            <w:tcBorders>
              <w:top w:val="nil"/>
              <w:left w:val="nil"/>
              <w:bottom w:val="single" w:color="auto" w:sz="8" w:space="0"/>
              <w:right w:val="single" w:color="auto" w:sz="8" w:space="0"/>
            </w:tcBorders>
            <w:shd w:val="clear" w:color="auto" w:fill="auto"/>
            <w:vAlign w:val="center"/>
            <w:hideMark/>
          </w:tcPr>
          <w:p w:rsidRPr="007A558B" w:rsidR="007A558B" w:rsidP="007A558B" w:rsidRDefault="007A558B" w14:paraId="3865A9FB" w14:textId="107EA6B7">
            <w:pPr>
              <w:widowControl/>
              <w:autoSpaceDE/>
              <w:autoSpaceDN/>
              <w:adjustRightInd/>
              <w:jc w:val="center"/>
              <w:rPr>
                <w:rFonts w:ascii="Times New Roman" w:hAnsi="Times New Roman"/>
                <w:color w:val="000000"/>
                <w:sz w:val="20"/>
                <w:szCs w:val="20"/>
              </w:rPr>
            </w:pPr>
            <w:r w:rsidRPr="007A558B">
              <w:rPr>
                <w:rFonts w:ascii="Times New Roman" w:hAnsi="Times New Roman"/>
                <w:sz w:val="20"/>
                <w:szCs w:val="20"/>
              </w:rPr>
              <w:t>66,330</w:t>
            </w:r>
          </w:p>
        </w:tc>
        <w:tc>
          <w:tcPr>
            <w:tcW w:w="1075" w:type="dxa"/>
            <w:tcBorders>
              <w:top w:val="nil"/>
              <w:left w:val="nil"/>
              <w:bottom w:val="single" w:color="auto" w:sz="8" w:space="0"/>
              <w:right w:val="single" w:color="auto" w:sz="8" w:space="0"/>
            </w:tcBorders>
            <w:shd w:val="clear" w:color="auto" w:fill="auto"/>
            <w:vAlign w:val="center"/>
            <w:hideMark/>
          </w:tcPr>
          <w:p w:rsidRPr="007A558B" w:rsidR="007A558B" w:rsidP="007A558B" w:rsidRDefault="007A558B" w14:paraId="2F36CADE" w14:textId="399F95B9">
            <w:pPr>
              <w:widowControl/>
              <w:autoSpaceDE/>
              <w:autoSpaceDN/>
              <w:adjustRightInd/>
              <w:jc w:val="center"/>
              <w:rPr>
                <w:rFonts w:ascii="Times New Roman" w:hAnsi="Times New Roman"/>
                <w:color w:val="000000"/>
                <w:sz w:val="20"/>
                <w:szCs w:val="20"/>
              </w:rPr>
            </w:pPr>
            <w:r w:rsidRPr="007A558B">
              <w:rPr>
                <w:rFonts w:ascii="Times New Roman" w:hAnsi="Times New Roman"/>
                <w:sz w:val="20"/>
                <w:szCs w:val="20"/>
              </w:rPr>
              <w:t>1</w:t>
            </w:r>
          </w:p>
        </w:tc>
        <w:tc>
          <w:tcPr>
            <w:tcW w:w="1475" w:type="dxa"/>
            <w:tcBorders>
              <w:top w:val="nil"/>
              <w:left w:val="nil"/>
              <w:bottom w:val="single" w:color="auto" w:sz="8" w:space="0"/>
              <w:right w:val="single" w:color="auto" w:sz="8" w:space="0"/>
            </w:tcBorders>
            <w:shd w:val="clear" w:color="auto" w:fill="auto"/>
            <w:vAlign w:val="center"/>
            <w:hideMark/>
          </w:tcPr>
          <w:p w:rsidRPr="007A558B" w:rsidR="007A558B" w:rsidP="007A558B" w:rsidRDefault="007A558B" w14:paraId="64116177" w14:textId="36D739F5">
            <w:pPr>
              <w:widowControl/>
              <w:autoSpaceDE/>
              <w:autoSpaceDN/>
              <w:adjustRightInd/>
              <w:jc w:val="center"/>
              <w:rPr>
                <w:rFonts w:ascii="Times New Roman" w:hAnsi="Times New Roman"/>
                <w:color w:val="000000"/>
                <w:sz w:val="20"/>
                <w:szCs w:val="20"/>
              </w:rPr>
            </w:pPr>
            <w:r w:rsidRPr="007A558B">
              <w:rPr>
                <w:rFonts w:ascii="Times New Roman" w:hAnsi="Times New Roman"/>
                <w:sz w:val="20"/>
                <w:szCs w:val="20"/>
              </w:rPr>
              <w:t>66,330</w:t>
            </w:r>
          </w:p>
        </w:tc>
        <w:tc>
          <w:tcPr>
            <w:tcW w:w="913" w:type="dxa"/>
            <w:tcBorders>
              <w:top w:val="nil"/>
              <w:left w:val="nil"/>
              <w:bottom w:val="single" w:color="auto" w:sz="8" w:space="0"/>
              <w:right w:val="single" w:color="auto" w:sz="8" w:space="0"/>
            </w:tcBorders>
            <w:shd w:val="clear" w:color="auto" w:fill="auto"/>
            <w:vAlign w:val="center"/>
            <w:hideMark/>
          </w:tcPr>
          <w:p w:rsidRPr="007A558B" w:rsidR="007A558B" w:rsidP="007A558B" w:rsidRDefault="007A558B" w14:paraId="09D502A0" w14:textId="1A87A350">
            <w:pPr>
              <w:widowControl/>
              <w:autoSpaceDE/>
              <w:autoSpaceDN/>
              <w:adjustRightInd/>
              <w:jc w:val="center"/>
              <w:rPr>
                <w:rFonts w:ascii="Times New Roman" w:hAnsi="Times New Roman"/>
                <w:color w:val="000000"/>
                <w:sz w:val="20"/>
                <w:szCs w:val="20"/>
              </w:rPr>
            </w:pPr>
            <w:r w:rsidRPr="007A558B">
              <w:rPr>
                <w:rFonts w:ascii="Times New Roman" w:hAnsi="Times New Roman"/>
                <w:sz w:val="20"/>
                <w:szCs w:val="20"/>
              </w:rPr>
              <w:t>2.26</w:t>
            </w:r>
          </w:p>
        </w:tc>
        <w:tc>
          <w:tcPr>
            <w:tcW w:w="1361" w:type="dxa"/>
            <w:tcBorders>
              <w:top w:val="nil"/>
              <w:left w:val="nil"/>
              <w:bottom w:val="single" w:color="auto" w:sz="8" w:space="0"/>
              <w:right w:val="single" w:color="auto" w:sz="8" w:space="0"/>
            </w:tcBorders>
            <w:shd w:val="clear" w:color="auto" w:fill="auto"/>
            <w:vAlign w:val="center"/>
            <w:hideMark/>
          </w:tcPr>
          <w:p w:rsidRPr="007A558B" w:rsidR="007A558B" w:rsidP="007A558B" w:rsidRDefault="007A558B" w14:paraId="4BD27949" w14:textId="575FD90B">
            <w:pPr>
              <w:widowControl/>
              <w:autoSpaceDE/>
              <w:autoSpaceDN/>
              <w:adjustRightInd/>
              <w:jc w:val="center"/>
              <w:rPr>
                <w:rFonts w:ascii="Times New Roman" w:hAnsi="Times New Roman"/>
                <w:color w:val="000000"/>
                <w:sz w:val="20"/>
                <w:szCs w:val="20"/>
              </w:rPr>
            </w:pPr>
            <w:r w:rsidRPr="007A558B">
              <w:rPr>
                <w:rFonts w:ascii="Times New Roman" w:hAnsi="Times New Roman"/>
                <w:sz w:val="20"/>
                <w:szCs w:val="20"/>
              </w:rPr>
              <w:t>149,90</w:t>
            </w:r>
            <w:r>
              <w:rPr>
                <w:rFonts w:ascii="Times New Roman" w:hAnsi="Times New Roman"/>
                <w:sz w:val="20"/>
                <w:szCs w:val="20"/>
              </w:rPr>
              <w:t>6</w:t>
            </w:r>
          </w:p>
        </w:tc>
        <w:tc>
          <w:tcPr>
            <w:tcW w:w="903" w:type="dxa"/>
            <w:tcBorders>
              <w:top w:val="nil"/>
              <w:left w:val="nil"/>
              <w:bottom w:val="single" w:color="auto" w:sz="8" w:space="0"/>
              <w:right w:val="single" w:color="auto" w:sz="8" w:space="0"/>
            </w:tcBorders>
            <w:shd w:val="clear" w:color="auto" w:fill="auto"/>
            <w:vAlign w:val="center"/>
            <w:hideMark/>
          </w:tcPr>
          <w:p w:rsidRPr="007A558B" w:rsidR="007A558B" w:rsidP="007A558B" w:rsidRDefault="007A558B" w14:paraId="6483B218" w14:textId="6081EF46">
            <w:pPr>
              <w:widowControl/>
              <w:autoSpaceDE/>
              <w:autoSpaceDN/>
              <w:adjustRightInd/>
              <w:jc w:val="center"/>
              <w:rPr>
                <w:rFonts w:ascii="Times New Roman" w:hAnsi="Times New Roman"/>
                <w:color w:val="FF0000"/>
                <w:sz w:val="20"/>
                <w:szCs w:val="20"/>
              </w:rPr>
            </w:pPr>
            <w:r w:rsidRPr="007A558B">
              <w:rPr>
                <w:rFonts w:ascii="Times New Roman" w:hAnsi="Times New Roman"/>
                <w:sz w:val="20"/>
                <w:szCs w:val="20"/>
              </w:rPr>
              <w:t>$36.47</w:t>
            </w:r>
          </w:p>
        </w:tc>
        <w:tc>
          <w:tcPr>
            <w:tcW w:w="1316" w:type="dxa"/>
            <w:tcBorders>
              <w:top w:val="nil"/>
              <w:left w:val="nil"/>
              <w:bottom w:val="single" w:color="auto" w:sz="8" w:space="0"/>
              <w:right w:val="single" w:color="auto" w:sz="8" w:space="0"/>
            </w:tcBorders>
            <w:shd w:val="clear" w:color="auto" w:fill="auto"/>
            <w:vAlign w:val="center"/>
            <w:hideMark/>
          </w:tcPr>
          <w:p w:rsidRPr="007A558B" w:rsidR="007A558B" w:rsidP="007A558B" w:rsidRDefault="007A558B" w14:paraId="2B5434FC" w14:textId="22C874D2">
            <w:pPr>
              <w:widowControl/>
              <w:autoSpaceDE/>
              <w:autoSpaceDN/>
              <w:adjustRightInd/>
              <w:jc w:val="center"/>
              <w:rPr>
                <w:rFonts w:ascii="Times New Roman" w:hAnsi="Times New Roman"/>
                <w:color w:val="000000"/>
                <w:sz w:val="20"/>
                <w:szCs w:val="20"/>
              </w:rPr>
            </w:pPr>
            <w:r w:rsidRPr="007A558B">
              <w:rPr>
                <w:rFonts w:ascii="Times New Roman" w:hAnsi="Times New Roman"/>
                <w:sz w:val="20"/>
                <w:szCs w:val="20"/>
              </w:rPr>
              <w:t>$5,467,065</w:t>
            </w:r>
          </w:p>
        </w:tc>
      </w:tr>
      <w:tr w:rsidRPr="007A558B" w:rsidR="007A558B" w:rsidTr="007A558B" w14:paraId="5F41CC6B" w14:textId="77777777">
        <w:trPr>
          <w:trHeight w:val="315"/>
        </w:trPr>
        <w:tc>
          <w:tcPr>
            <w:tcW w:w="1157" w:type="dxa"/>
            <w:tcBorders>
              <w:top w:val="nil"/>
              <w:left w:val="single" w:color="auto" w:sz="8" w:space="0"/>
              <w:bottom w:val="single" w:color="auto" w:sz="8" w:space="0"/>
              <w:right w:val="single" w:color="auto" w:sz="8" w:space="0"/>
            </w:tcBorders>
            <w:shd w:val="clear" w:color="auto" w:fill="auto"/>
            <w:vAlign w:val="center"/>
          </w:tcPr>
          <w:p w:rsidRPr="007A558B" w:rsidR="007A558B" w:rsidP="007A558B" w:rsidRDefault="007A558B" w14:paraId="658966A2" w14:textId="13D930F0">
            <w:pPr>
              <w:widowControl/>
              <w:autoSpaceDE/>
              <w:autoSpaceDN/>
              <w:adjustRightInd/>
              <w:jc w:val="center"/>
              <w:rPr>
                <w:rFonts w:ascii="Times New Roman" w:hAnsi="Times New Roman"/>
                <w:color w:val="FF0000"/>
                <w:sz w:val="20"/>
                <w:szCs w:val="20"/>
              </w:rPr>
            </w:pPr>
            <w:r w:rsidRPr="007A558B">
              <w:rPr>
                <w:rFonts w:ascii="Times New Roman" w:hAnsi="Times New Roman"/>
                <w:sz w:val="20"/>
                <w:szCs w:val="20"/>
              </w:rPr>
              <w:t>Yearly Training</w:t>
            </w:r>
          </w:p>
        </w:tc>
        <w:tc>
          <w:tcPr>
            <w:tcW w:w="1147" w:type="dxa"/>
            <w:tcBorders>
              <w:top w:val="nil"/>
              <w:left w:val="nil"/>
              <w:bottom w:val="single" w:color="auto" w:sz="8" w:space="0"/>
              <w:right w:val="single" w:color="auto" w:sz="8" w:space="0"/>
            </w:tcBorders>
            <w:shd w:val="clear" w:color="auto" w:fill="auto"/>
            <w:vAlign w:val="center"/>
          </w:tcPr>
          <w:p w:rsidRPr="007A558B" w:rsidR="007A558B" w:rsidP="007A558B" w:rsidRDefault="007A558B" w14:paraId="63334CCF" w14:textId="79D74085">
            <w:pPr>
              <w:widowControl/>
              <w:autoSpaceDE/>
              <w:autoSpaceDN/>
              <w:adjustRightInd/>
              <w:jc w:val="center"/>
              <w:rPr>
                <w:rFonts w:ascii="Times New Roman" w:hAnsi="Times New Roman"/>
                <w:color w:val="000000"/>
                <w:sz w:val="20"/>
                <w:szCs w:val="20"/>
              </w:rPr>
            </w:pPr>
            <w:r w:rsidRPr="007A558B">
              <w:rPr>
                <w:rFonts w:ascii="Times New Roman" w:hAnsi="Times New Roman"/>
                <w:sz w:val="20"/>
                <w:szCs w:val="20"/>
              </w:rPr>
              <w:t>425,000</w:t>
            </w:r>
          </w:p>
        </w:tc>
        <w:tc>
          <w:tcPr>
            <w:tcW w:w="1075" w:type="dxa"/>
            <w:tcBorders>
              <w:top w:val="nil"/>
              <w:left w:val="nil"/>
              <w:bottom w:val="single" w:color="auto" w:sz="8" w:space="0"/>
              <w:right w:val="single" w:color="auto" w:sz="8" w:space="0"/>
            </w:tcBorders>
            <w:shd w:val="clear" w:color="auto" w:fill="auto"/>
            <w:vAlign w:val="center"/>
          </w:tcPr>
          <w:p w:rsidRPr="007A558B" w:rsidR="007A558B" w:rsidP="007A558B" w:rsidRDefault="007A558B" w14:paraId="421699FC" w14:textId="51D32A52">
            <w:pPr>
              <w:widowControl/>
              <w:autoSpaceDE/>
              <w:autoSpaceDN/>
              <w:adjustRightInd/>
              <w:jc w:val="center"/>
              <w:rPr>
                <w:rFonts w:ascii="Times New Roman" w:hAnsi="Times New Roman"/>
                <w:color w:val="000000"/>
                <w:sz w:val="20"/>
                <w:szCs w:val="20"/>
              </w:rPr>
            </w:pPr>
            <w:r w:rsidRPr="007A558B">
              <w:rPr>
                <w:rFonts w:ascii="Times New Roman" w:hAnsi="Times New Roman"/>
                <w:sz w:val="20"/>
                <w:szCs w:val="20"/>
              </w:rPr>
              <w:t>1</w:t>
            </w:r>
          </w:p>
        </w:tc>
        <w:tc>
          <w:tcPr>
            <w:tcW w:w="1475" w:type="dxa"/>
            <w:tcBorders>
              <w:top w:val="nil"/>
              <w:left w:val="nil"/>
              <w:bottom w:val="single" w:color="auto" w:sz="8" w:space="0"/>
              <w:right w:val="single" w:color="auto" w:sz="8" w:space="0"/>
            </w:tcBorders>
            <w:shd w:val="clear" w:color="auto" w:fill="auto"/>
            <w:vAlign w:val="center"/>
          </w:tcPr>
          <w:p w:rsidRPr="007A558B" w:rsidR="007A558B" w:rsidP="007A558B" w:rsidRDefault="007A558B" w14:paraId="781E2AE4" w14:textId="2D0B7D4F">
            <w:pPr>
              <w:widowControl/>
              <w:autoSpaceDE/>
              <w:autoSpaceDN/>
              <w:adjustRightInd/>
              <w:jc w:val="center"/>
              <w:rPr>
                <w:rFonts w:ascii="Times New Roman" w:hAnsi="Times New Roman"/>
                <w:color w:val="000000"/>
                <w:sz w:val="20"/>
                <w:szCs w:val="20"/>
              </w:rPr>
            </w:pPr>
            <w:r w:rsidRPr="007A558B">
              <w:rPr>
                <w:rFonts w:ascii="Times New Roman" w:hAnsi="Times New Roman"/>
                <w:sz w:val="20"/>
                <w:szCs w:val="20"/>
              </w:rPr>
              <w:t>425,000</w:t>
            </w:r>
          </w:p>
        </w:tc>
        <w:tc>
          <w:tcPr>
            <w:tcW w:w="913" w:type="dxa"/>
            <w:tcBorders>
              <w:top w:val="nil"/>
              <w:left w:val="nil"/>
              <w:bottom w:val="single" w:color="auto" w:sz="8" w:space="0"/>
              <w:right w:val="single" w:color="auto" w:sz="8" w:space="0"/>
            </w:tcBorders>
            <w:shd w:val="clear" w:color="auto" w:fill="auto"/>
            <w:vAlign w:val="center"/>
          </w:tcPr>
          <w:p w:rsidRPr="007A558B" w:rsidR="007A558B" w:rsidP="007A558B" w:rsidRDefault="007A558B" w14:paraId="38605E92" w14:textId="6090FBC4">
            <w:pPr>
              <w:widowControl/>
              <w:autoSpaceDE/>
              <w:autoSpaceDN/>
              <w:adjustRightInd/>
              <w:jc w:val="center"/>
              <w:rPr>
                <w:rFonts w:ascii="Times New Roman" w:hAnsi="Times New Roman"/>
                <w:color w:val="000000"/>
                <w:sz w:val="20"/>
                <w:szCs w:val="20"/>
              </w:rPr>
            </w:pPr>
            <w:r w:rsidRPr="007A558B">
              <w:rPr>
                <w:rFonts w:ascii="Times New Roman" w:hAnsi="Times New Roman"/>
                <w:sz w:val="20"/>
                <w:szCs w:val="20"/>
              </w:rPr>
              <w:t>1</w:t>
            </w:r>
          </w:p>
        </w:tc>
        <w:tc>
          <w:tcPr>
            <w:tcW w:w="1361" w:type="dxa"/>
            <w:tcBorders>
              <w:top w:val="nil"/>
              <w:left w:val="nil"/>
              <w:bottom w:val="single" w:color="auto" w:sz="8" w:space="0"/>
              <w:right w:val="single" w:color="auto" w:sz="8" w:space="0"/>
            </w:tcBorders>
            <w:shd w:val="clear" w:color="auto" w:fill="auto"/>
            <w:vAlign w:val="center"/>
          </w:tcPr>
          <w:p w:rsidRPr="007A558B" w:rsidR="007A558B" w:rsidP="007A558B" w:rsidRDefault="007A558B" w14:paraId="6418D6B0" w14:textId="59848740">
            <w:pPr>
              <w:widowControl/>
              <w:autoSpaceDE/>
              <w:autoSpaceDN/>
              <w:adjustRightInd/>
              <w:jc w:val="center"/>
              <w:rPr>
                <w:rFonts w:ascii="Times New Roman" w:hAnsi="Times New Roman"/>
                <w:color w:val="000000"/>
                <w:sz w:val="20"/>
                <w:szCs w:val="20"/>
              </w:rPr>
            </w:pPr>
            <w:r w:rsidRPr="007A558B">
              <w:rPr>
                <w:rFonts w:ascii="Times New Roman" w:hAnsi="Times New Roman"/>
                <w:sz w:val="20"/>
                <w:szCs w:val="20"/>
              </w:rPr>
              <w:t>425,000</w:t>
            </w:r>
          </w:p>
        </w:tc>
        <w:tc>
          <w:tcPr>
            <w:tcW w:w="903" w:type="dxa"/>
            <w:tcBorders>
              <w:top w:val="nil"/>
              <w:left w:val="nil"/>
              <w:bottom w:val="single" w:color="auto" w:sz="8" w:space="0"/>
              <w:right w:val="single" w:color="auto" w:sz="8" w:space="0"/>
            </w:tcBorders>
            <w:shd w:val="clear" w:color="auto" w:fill="auto"/>
            <w:vAlign w:val="center"/>
          </w:tcPr>
          <w:p w:rsidRPr="007A558B" w:rsidR="007A558B" w:rsidP="007A558B" w:rsidRDefault="007A558B" w14:paraId="27F0FB00" w14:textId="73C53CEC">
            <w:pPr>
              <w:widowControl/>
              <w:autoSpaceDE/>
              <w:autoSpaceDN/>
              <w:adjustRightInd/>
              <w:jc w:val="center"/>
              <w:rPr>
                <w:rFonts w:ascii="Times New Roman" w:hAnsi="Times New Roman"/>
                <w:color w:val="FF0000"/>
                <w:sz w:val="20"/>
                <w:szCs w:val="20"/>
              </w:rPr>
            </w:pPr>
            <w:r w:rsidRPr="007A558B">
              <w:rPr>
                <w:rFonts w:ascii="Times New Roman" w:hAnsi="Times New Roman"/>
                <w:sz w:val="20"/>
                <w:szCs w:val="20"/>
              </w:rPr>
              <w:t>$36.47</w:t>
            </w:r>
          </w:p>
        </w:tc>
        <w:tc>
          <w:tcPr>
            <w:tcW w:w="1316" w:type="dxa"/>
            <w:tcBorders>
              <w:top w:val="nil"/>
              <w:left w:val="nil"/>
              <w:bottom w:val="single" w:color="auto" w:sz="8" w:space="0"/>
              <w:right w:val="single" w:color="auto" w:sz="8" w:space="0"/>
            </w:tcBorders>
            <w:shd w:val="clear" w:color="auto" w:fill="auto"/>
            <w:vAlign w:val="center"/>
          </w:tcPr>
          <w:p w:rsidRPr="007A558B" w:rsidR="007A558B" w:rsidP="007A558B" w:rsidRDefault="007A558B" w14:paraId="62D9F967" w14:textId="7F367347">
            <w:pPr>
              <w:widowControl/>
              <w:autoSpaceDE/>
              <w:autoSpaceDN/>
              <w:adjustRightInd/>
              <w:jc w:val="center"/>
              <w:rPr>
                <w:rFonts w:ascii="Times New Roman" w:hAnsi="Times New Roman"/>
                <w:color w:val="000000"/>
                <w:sz w:val="20"/>
                <w:szCs w:val="20"/>
              </w:rPr>
            </w:pPr>
            <w:r w:rsidRPr="007A558B">
              <w:rPr>
                <w:rFonts w:ascii="Times New Roman" w:hAnsi="Times New Roman"/>
                <w:sz w:val="20"/>
                <w:szCs w:val="20"/>
              </w:rPr>
              <w:t>$15,499,750</w:t>
            </w:r>
          </w:p>
        </w:tc>
      </w:tr>
      <w:tr w:rsidRPr="007A558B" w:rsidR="007A558B" w:rsidTr="007A558B" w14:paraId="7CBF186D" w14:textId="77777777">
        <w:trPr>
          <w:trHeight w:val="315"/>
        </w:trPr>
        <w:tc>
          <w:tcPr>
            <w:tcW w:w="1157" w:type="dxa"/>
            <w:tcBorders>
              <w:top w:val="nil"/>
              <w:left w:val="single" w:color="auto" w:sz="8" w:space="0"/>
              <w:bottom w:val="single" w:color="auto" w:sz="8" w:space="0"/>
              <w:right w:val="single" w:color="auto" w:sz="8" w:space="0"/>
            </w:tcBorders>
            <w:shd w:val="clear" w:color="auto" w:fill="auto"/>
            <w:vAlign w:val="center"/>
          </w:tcPr>
          <w:p w:rsidRPr="007A558B" w:rsidR="007A558B" w:rsidP="007A558B" w:rsidRDefault="00CA4D69" w14:paraId="072EDD6D" w14:textId="2E26D150">
            <w:pPr>
              <w:widowControl/>
              <w:autoSpaceDE/>
              <w:autoSpaceDN/>
              <w:adjustRightInd/>
              <w:jc w:val="center"/>
              <w:rPr>
                <w:rFonts w:ascii="Times New Roman" w:hAnsi="Times New Roman"/>
                <w:color w:val="FF0000"/>
                <w:sz w:val="20"/>
                <w:szCs w:val="20"/>
              </w:rPr>
            </w:pPr>
            <w:r w:rsidRPr="00CA4D69">
              <w:rPr>
                <w:rFonts w:ascii="Times New Roman" w:hAnsi="Times New Roman"/>
                <w:sz w:val="20"/>
                <w:szCs w:val="20"/>
              </w:rPr>
              <w:t>Queries/ Initial Case</w:t>
            </w:r>
            <w:r w:rsidRPr="007A558B">
              <w:rPr>
                <w:rFonts w:ascii="Times New Roman" w:hAnsi="Times New Roman"/>
                <w:sz w:val="20"/>
                <w:szCs w:val="20"/>
              </w:rPr>
              <w:t>s</w:t>
            </w:r>
          </w:p>
        </w:tc>
        <w:tc>
          <w:tcPr>
            <w:tcW w:w="1147" w:type="dxa"/>
            <w:tcBorders>
              <w:top w:val="nil"/>
              <w:left w:val="nil"/>
              <w:bottom w:val="single" w:color="auto" w:sz="8" w:space="0"/>
              <w:right w:val="single" w:color="auto" w:sz="8" w:space="0"/>
            </w:tcBorders>
            <w:shd w:val="clear" w:color="auto" w:fill="auto"/>
            <w:vAlign w:val="center"/>
          </w:tcPr>
          <w:p w:rsidRPr="007A558B" w:rsidR="007A558B" w:rsidP="007A558B" w:rsidRDefault="007A558B" w14:paraId="2BF15D50" w14:textId="2CD2FA4B">
            <w:pPr>
              <w:widowControl/>
              <w:autoSpaceDE/>
              <w:autoSpaceDN/>
              <w:adjustRightInd/>
              <w:jc w:val="center"/>
              <w:rPr>
                <w:rFonts w:ascii="Times New Roman" w:hAnsi="Times New Roman"/>
                <w:color w:val="000000"/>
                <w:sz w:val="20"/>
                <w:szCs w:val="20"/>
              </w:rPr>
            </w:pPr>
            <w:r w:rsidRPr="007A558B">
              <w:rPr>
                <w:rFonts w:ascii="Times New Roman" w:hAnsi="Times New Roman"/>
                <w:sz w:val="20"/>
                <w:szCs w:val="20"/>
              </w:rPr>
              <w:t>425,000</w:t>
            </w:r>
          </w:p>
        </w:tc>
        <w:tc>
          <w:tcPr>
            <w:tcW w:w="1075" w:type="dxa"/>
            <w:tcBorders>
              <w:top w:val="nil"/>
              <w:left w:val="nil"/>
              <w:bottom w:val="single" w:color="auto" w:sz="8" w:space="0"/>
              <w:right w:val="single" w:color="auto" w:sz="8" w:space="0"/>
            </w:tcBorders>
            <w:shd w:val="clear" w:color="auto" w:fill="auto"/>
            <w:vAlign w:val="center"/>
          </w:tcPr>
          <w:p w:rsidRPr="007A558B" w:rsidR="007A558B" w:rsidP="007A558B" w:rsidRDefault="007A558B" w14:paraId="6595A12C" w14:textId="34D8EABC">
            <w:pPr>
              <w:widowControl/>
              <w:autoSpaceDE/>
              <w:autoSpaceDN/>
              <w:adjustRightInd/>
              <w:jc w:val="center"/>
              <w:rPr>
                <w:rFonts w:ascii="Times New Roman" w:hAnsi="Times New Roman"/>
                <w:color w:val="000000"/>
                <w:sz w:val="20"/>
                <w:szCs w:val="20"/>
              </w:rPr>
            </w:pPr>
            <w:r w:rsidRPr="007A558B">
              <w:rPr>
                <w:rFonts w:ascii="Times New Roman" w:hAnsi="Times New Roman"/>
                <w:sz w:val="20"/>
                <w:szCs w:val="20"/>
              </w:rPr>
              <w:t>55</w:t>
            </w:r>
          </w:p>
        </w:tc>
        <w:tc>
          <w:tcPr>
            <w:tcW w:w="1475" w:type="dxa"/>
            <w:tcBorders>
              <w:top w:val="nil"/>
              <w:left w:val="nil"/>
              <w:bottom w:val="single" w:color="auto" w:sz="8" w:space="0"/>
              <w:right w:val="single" w:color="auto" w:sz="8" w:space="0"/>
            </w:tcBorders>
            <w:shd w:val="clear" w:color="auto" w:fill="auto"/>
            <w:vAlign w:val="center"/>
          </w:tcPr>
          <w:p w:rsidRPr="007A558B" w:rsidR="007A558B" w:rsidP="007A558B" w:rsidRDefault="007A558B" w14:paraId="38551064" w14:textId="3A4D4905">
            <w:pPr>
              <w:widowControl/>
              <w:autoSpaceDE/>
              <w:autoSpaceDN/>
              <w:adjustRightInd/>
              <w:jc w:val="center"/>
              <w:rPr>
                <w:rFonts w:ascii="Times New Roman" w:hAnsi="Times New Roman"/>
                <w:color w:val="000000"/>
                <w:sz w:val="20"/>
                <w:szCs w:val="20"/>
              </w:rPr>
            </w:pPr>
            <w:r w:rsidRPr="007A558B">
              <w:rPr>
                <w:rFonts w:ascii="Times New Roman" w:hAnsi="Times New Roman"/>
                <w:sz w:val="20"/>
                <w:szCs w:val="20"/>
              </w:rPr>
              <w:t>23,375,000</w:t>
            </w:r>
          </w:p>
        </w:tc>
        <w:tc>
          <w:tcPr>
            <w:tcW w:w="913" w:type="dxa"/>
            <w:tcBorders>
              <w:top w:val="nil"/>
              <w:left w:val="nil"/>
              <w:bottom w:val="single" w:color="auto" w:sz="8" w:space="0"/>
              <w:right w:val="single" w:color="auto" w:sz="8" w:space="0"/>
            </w:tcBorders>
            <w:shd w:val="clear" w:color="auto" w:fill="auto"/>
            <w:vAlign w:val="center"/>
          </w:tcPr>
          <w:p w:rsidRPr="007A558B" w:rsidR="007A558B" w:rsidP="007A558B" w:rsidRDefault="007A558B" w14:paraId="3262AC63" w14:textId="351787E3">
            <w:pPr>
              <w:widowControl/>
              <w:autoSpaceDE/>
              <w:autoSpaceDN/>
              <w:adjustRightInd/>
              <w:jc w:val="center"/>
              <w:rPr>
                <w:rFonts w:ascii="Times New Roman" w:hAnsi="Times New Roman"/>
                <w:color w:val="000000"/>
                <w:sz w:val="20"/>
                <w:szCs w:val="20"/>
              </w:rPr>
            </w:pPr>
            <w:r w:rsidRPr="007A558B">
              <w:rPr>
                <w:rFonts w:ascii="Times New Roman" w:hAnsi="Times New Roman"/>
                <w:sz w:val="20"/>
                <w:szCs w:val="20"/>
              </w:rPr>
              <w:t xml:space="preserve">0.129  </w:t>
            </w:r>
          </w:p>
        </w:tc>
        <w:tc>
          <w:tcPr>
            <w:tcW w:w="1361" w:type="dxa"/>
            <w:tcBorders>
              <w:top w:val="nil"/>
              <w:left w:val="nil"/>
              <w:bottom w:val="single" w:color="auto" w:sz="8" w:space="0"/>
              <w:right w:val="single" w:color="auto" w:sz="8" w:space="0"/>
            </w:tcBorders>
            <w:shd w:val="clear" w:color="auto" w:fill="auto"/>
            <w:vAlign w:val="center"/>
          </w:tcPr>
          <w:p w:rsidRPr="007A558B" w:rsidR="007A558B" w:rsidP="007A558B" w:rsidRDefault="007A558B" w14:paraId="0E7C2690" w14:textId="3E8F1B22">
            <w:pPr>
              <w:widowControl/>
              <w:autoSpaceDE/>
              <w:autoSpaceDN/>
              <w:adjustRightInd/>
              <w:jc w:val="center"/>
              <w:rPr>
                <w:rFonts w:ascii="Times New Roman" w:hAnsi="Times New Roman"/>
                <w:color w:val="000000"/>
                <w:sz w:val="20"/>
                <w:szCs w:val="20"/>
              </w:rPr>
            </w:pPr>
            <w:r w:rsidRPr="007A558B">
              <w:rPr>
                <w:rFonts w:ascii="Times New Roman" w:hAnsi="Times New Roman"/>
                <w:sz w:val="20"/>
                <w:szCs w:val="20"/>
              </w:rPr>
              <w:t>3,015,375</w:t>
            </w:r>
          </w:p>
        </w:tc>
        <w:tc>
          <w:tcPr>
            <w:tcW w:w="903" w:type="dxa"/>
            <w:tcBorders>
              <w:top w:val="nil"/>
              <w:left w:val="nil"/>
              <w:bottom w:val="single" w:color="auto" w:sz="8" w:space="0"/>
              <w:right w:val="single" w:color="auto" w:sz="8" w:space="0"/>
            </w:tcBorders>
            <w:shd w:val="clear" w:color="auto" w:fill="auto"/>
            <w:vAlign w:val="center"/>
          </w:tcPr>
          <w:p w:rsidRPr="007A558B" w:rsidR="007A558B" w:rsidP="007A558B" w:rsidRDefault="007A558B" w14:paraId="4BE0188F" w14:textId="70BF2A89">
            <w:pPr>
              <w:widowControl/>
              <w:autoSpaceDE/>
              <w:autoSpaceDN/>
              <w:adjustRightInd/>
              <w:jc w:val="center"/>
              <w:rPr>
                <w:rFonts w:ascii="Times New Roman" w:hAnsi="Times New Roman"/>
                <w:color w:val="FF0000"/>
                <w:sz w:val="20"/>
                <w:szCs w:val="20"/>
              </w:rPr>
            </w:pPr>
            <w:r w:rsidRPr="007A558B">
              <w:rPr>
                <w:rFonts w:ascii="Times New Roman" w:hAnsi="Times New Roman"/>
                <w:sz w:val="20"/>
                <w:szCs w:val="20"/>
              </w:rPr>
              <w:t>$36.47</w:t>
            </w:r>
          </w:p>
        </w:tc>
        <w:tc>
          <w:tcPr>
            <w:tcW w:w="1316" w:type="dxa"/>
            <w:tcBorders>
              <w:top w:val="nil"/>
              <w:left w:val="nil"/>
              <w:bottom w:val="single" w:color="auto" w:sz="8" w:space="0"/>
              <w:right w:val="single" w:color="auto" w:sz="8" w:space="0"/>
            </w:tcBorders>
            <w:shd w:val="clear" w:color="auto" w:fill="auto"/>
            <w:vAlign w:val="center"/>
          </w:tcPr>
          <w:p w:rsidRPr="007A558B" w:rsidR="007A558B" w:rsidP="007A558B" w:rsidRDefault="007A558B" w14:paraId="6F1B1344" w14:textId="66F16693">
            <w:pPr>
              <w:widowControl/>
              <w:autoSpaceDE/>
              <w:autoSpaceDN/>
              <w:adjustRightInd/>
              <w:jc w:val="center"/>
              <w:rPr>
                <w:rFonts w:ascii="Times New Roman" w:hAnsi="Times New Roman"/>
                <w:color w:val="000000"/>
                <w:sz w:val="20"/>
                <w:szCs w:val="20"/>
              </w:rPr>
            </w:pPr>
            <w:r w:rsidRPr="007A558B">
              <w:rPr>
                <w:rFonts w:ascii="Times New Roman" w:hAnsi="Times New Roman"/>
                <w:sz w:val="20"/>
                <w:szCs w:val="20"/>
              </w:rPr>
              <w:t>$109,970,726</w:t>
            </w:r>
          </w:p>
        </w:tc>
      </w:tr>
      <w:tr w:rsidRPr="007A558B" w:rsidR="007A558B" w:rsidTr="007A558B" w14:paraId="6CB2C81C" w14:textId="77777777">
        <w:trPr>
          <w:trHeight w:val="315"/>
        </w:trPr>
        <w:tc>
          <w:tcPr>
            <w:tcW w:w="1157" w:type="dxa"/>
            <w:tcBorders>
              <w:top w:val="nil"/>
              <w:left w:val="single" w:color="auto" w:sz="8" w:space="0"/>
              <w:bottom w:val="single" w:color="auto" w:sz="8" w:space="0"/>
              <w:right w:val="single" w:color="auto" w:sz="8" w:space="0"/>
            </w:tcBorders>
            <w:shd w:val="clear" w:color="auto" w:fill="auto"/>
            <w:vAlign w:val="center"/>
            <w:hideMark/>
          </w:tcPr>
          <w:p w:rsidRPr="00013F54" w:rsidR="007A558B" w:rsidP="007A558B" w:rsidRDefault="007A558B" w14:paraId="7B506481" w14:textId="77777777">
            <w:pPr>
              <w:widowControl/>
              <w:autoSpaceDE/>
              <w:autoSpaceDN/>
              <w:adjustRightInd/>
              <w:jc w:val="center"/>
              <w:rPr>
                <w:rFonts w:ascii="Times New Roman" w:hAnsi="Times New Roman"/>
                <w:b/>
                <w:color w:val="000000"/>
                <w:sz w:val="20"/>
                <w:szCs w:val="20"/>
              </w:rPr>
            </w:pPr>
            <w:r w:rsidRPr="00013F54">
              <w:rPr>
                <w:rFonts w:ascii="Times New Roman" w:hAnsi="Times New Roman"/>
                <w:b/>
                <w:color w:val="000000"/>
                <w:sz w:val="20"/>
                <w:szCs w:val="20"/>
              </w:rPr>
              <w:t>Total</w:t>
            </w:r>
          </w:p>
        </w:tc>
        <w:tc>
          <w:tcPr>
            <w:tcW w:w="1147" w:type="dxa"/>
            <w:tcBorders>
              <w:top w:val="nil"/>
              <w:left w:val="nil"/>
              <w:bottom w:val="single" w:color="auto" w:sz="8" w:space="0"/>
              <w:right w:val="single" w:color="auto" w:sz="8" w:space="0"/>
            </w:tcBorders>
            <w:shd w:val="clear" w:color="000000" w:fill="000000"/>
            <w:vAlign w:val="center"/>
            <w:hideMark/>
          </w:tcPr>
          <w:p w:rsidRPr="00013F54" w:rsidR="007A558B" w:rsidP="007A558B" w:rsidRDefault="007A558B" w14:paraId="09AF6AE4" w14:textId="55F8F1F0">
            <w:pPr>
              <w:widowControl/>
              <w:autoSpaceDE/>
              <w:autoSpaceDN/>
              <w:adjustRightInd/>
              <w:jc w:val="center"/>
              <w:rPr>
                <w:rFonts w:ascii="Times New Roman" w:hAnsi="Times New Roman"/>
                <w:b/>
                <w:color w:val="000000"/>
                <w:sz w:val="20"/>
                <w:szCs w:val="20"/>
              </w:rPr>
            </w:pPr>
          </w:p>
        </w:tc>
        <w:tc>
          <w:tcPr>
            <w:tcW w:w="1075" w:type="dxa"/>
            <w:tcBorders>
              <w:top w:val="nil"/>
              <w:left w:val="nil"/>
              <w:bottom w:val="single" w:color="auto" w:sz="8" w:space="0"/>
              <w:right w:val="single" w:color="auto" w:sz="8" w:space="0"/>
            </w:tcBorders>
            <w:shd w:val="clear" w:color="000000" w:fill="000000"/>
            <w:vAlign w:val="center"/>
            <w:hideMark/>
          </w:tcPr>
          <w:p w:rsidRPr="00013F54" w:rsidR="007A558B" w:rsidP="007A558B" w:rsidRDefault="007A558B" w14:paraId="29A45CA2" w14:textId="4A666A8A">
            <w:pPr>
              <w:widowControl/>
              <w:autoSpaceDE/>
              <w:autoSpaceDN/>
              <w:adjustRightInd/>
              <w:jc w:val="center"/>
              <w:rPr>
                <w:rFonts w:ascii="Times New Roman" w:hAnsi="Times New Roman"/>
                <w:b/>
                <w:color w:val="000000"/>
                <w:sz w:val="20"/>
                <w:szCs w:val="20"/>
              </w:rPr>
            </w:pPr>
          </w:p>
        </w:tc>
        <w:tc>
          <w:tcPr>
            <w:tcW w:w="1475" w:type="dxa"/>
            <w:tcBorders>
              <w:top w:val="nil"/>
              <w:left w:val="nil"/>
              <w:bottom w:val="single" w:color="auto" w:sz="8" w:space="0"/>
              <w:right w:val="single" w:color="auto" w:sz="8" w:space="0"/>
            </w:tcBorders>
            <w:shd w:val="clear" w:color="auto" w:fill="auto"/>
            <w:vAlign w:val="center"/>
            <w:hideMark/>
          </w:tcPr>
          <w:p w:rsidRPr="00013F54" w:rsidR="007A558B" w:rsidP="007A558B" w:rsidRDefault="007A558B" w14:paraId="21828859" w14:textId="56120E9E">
            <w:pPr>
              <w:widowControl/>
              <w:autoSpaceDE/>
              <w:autoSpaceDN/>
              <w:adjustRightInd/>
              <w:jc w:val="center"/>
              <w:rPr>
                <w:rFonts w:ascii="Times New Roman" w:hAnsi="Times New Roman"/>
                <w:b/>
                <w:color w:val="000000"/>
                <w:sz w:val="20"/>
                <w:szCs w:val="20"/>
              </w:rPr>
            </w:pPr>
            <w:r w:rsidRPr="00013F54">
              <w:rPr>
                <w:rFonts w:ascii="Times New Roman" w:hAnsi="Times New Roman"/>
                <w:b/>
                <w:color w:val="000000"/>
                <w:sz w:val="20"/>
                <w:szCs w:val="20"/>
              </w:rPr>
              <w:t>23,866,330</w:t>
            </w:r>
          </w:p>
        </w:tc>
        <w:tc>
          <w:tcPr>
            <w:tcW w:w="913" w:type="dxa"/>
            <w:tcBorders>
              <w:top w:val="nil"/>
              <w:left w:val="nil"/>
              <w:bottom w:val="single" w:color="auto" w:sz="8" w:space="0"/>
              <w:right w:val="single" w:color="auto" w:sz="8" w:space="0"/>
            </w:tcBorders>
            <w:shd w:val="clear" w:color="000000" w:fill="000000"/>
            <w:vAlign w:val="center"/>
            <w:hideMark/>
          </w:tcPr>
          <w:p w:rsidRPr="00013F54" w:rsidR="007A558B" w:rsidP="007A558B" w:rsidRDefault="007A558B" w14:paraId="27B57B7A" w14:textId="0DC79F1D">
            <w:pPr>
              <w:widowControl/>
              <w:autoSpaceDE/>
              <w:autoSpaceDN/>
              <w:adjustRightInd/>
              <w:jc w:val="center"/>
              <w:rPr>
                <w:rFonts w:ascii="Times New Roman" w:hAnsi="Times New Roman"/>
                <w:b/>
                <w:color w:val="000000"/>
                <w:sz w:val="20"/>
                <w:szCs w:val="20"/>
              </w:rPr>
            </w:pPr>
          </w:p>
        </w:tc>
        <w:tc>
          <w:tcPr>
            <w:tcW w:w="1361" w:type="dxa"/>
            <w:tcBorders>
              <w:top w:val="nil"/>
              <w:left w:val="nil"/>
              <w:bottom w:val="single" w:color="auto" w:sz="8" w:space="0"/>
              <w:right w:val="single" w:color="auto" w:sz="8" w:space="0"/>
            </w:tcBorders>
            <w:shd w:val="clear" w:color="auto" w:fill="auto"/>
            <w:vAlign w:val="center"/>
            <w:hideMark/>
          </w:tcPr>
          <w:p w:rsidRPr="00013F54" w:rsidR="007A558B" w:rsidP="007A558B" w:rsidRDefault="007A558B" w14:paraId="784EB32F" w14:textId="2AA5ACE2">
            <w:pPr>
              <w:widowControl/>
              <w:autoSpaceDE/>
              <w:autoSpaceDN/>
              <w:adjustRightInd/>
              <w:jc w:val="center"/>
              <w:rPr>
                <w:rFonts w:ascii="Times New Roman" w:hAnsi="Times New Roman"/>
                <w:b/>
                <w:color w:val="000000"/>
                <w:sz w:val="20"/>
                <w:szCs w:val="20"/>
              </w:rPr>
            </w:pPr>
            <w:r w:rsidRPr="00013F54">
              <w:rPr>
                <w:rFonts w:ascii="Times New Roman" w:hAnsi="Times New Roman"/>
                <w:b/>
                <w:sz w:val="20"/>
                <w:szCs w:val="20"/>
              </w:rPr>
              <w:t>3,590,281</w:t>
            </w:r>
          </w:p>
        </w:tc>
        <w:tc>
          <w:tcPr>
            <w:tcW w:w="903" w:type="dxa"/>
            <w:tcBorders>
              <w:top w:val="nil"/>
              <w:left w:val="nil"/>
              <w:bottom w:val="single" w:color="auto" w:sz="8" w:space="0"/>
              <w:right w:val="single" w:color="auto" w:sz="8" w:space="0"/>
            </w:tcBorders>
            <w:shd w:val="clear" w:color="000000" w:fill="000000"/>
            <w:vAlign w:val="center"/>
            <w:hideMark/>
          </w:tcPr>
          <w:p w:rsidRPr="00013F54" w:rsidR="007A558B" w:rsidP="007A558B" w:rsidRDefault="007A558B" w14:paraId="7E3D174B" w14:textId="3E2FDB99">
            <w:pPr>
              <w:widowControl/>
              <w:autoSpaceDE/>
              <w:autoSpaceDN/>
              <w:adjustRightInd/>
              <w:jc w:val="center"/>
              <w:rPr>
                <w:rFonts w:ascii="Times New Roman" w:hAnsi="Times New Roman"/>
                <w:b/>
                <w:color w:val="000000"/>
                <w:sz w:val="20"/>
                <w:szCs w:val="20"/>
              </w:rPr>
            </w:pPr>
          </w:p>
        </w:tc>
        <w:tc>
          <w:tcPr>
            <w:tcW w:w="1316" w:type="dxa"/>
            <w:tcBorders>
              <w:top w:val="nil"/>
              <w:left w:val="nil"/>
              <w:bottom w:val="single" w:color="auto" w:sz="8" w:space="0"/>
              <w:right w:val="single" w:color="auto" w:sz="8" w:space="0"/>
            </w:tcBorders>
            <w:shd w:val="clear" w:color="auto" w:fill="auto"/>
            <w:vAlign w:val="center"/>
            <w:hideMark/>
          </w:tcPr>
          <w:p w:rsidRPr="00013F54" w:rsidR="007A558B" w:rsidP="007A558B" w:rsidRDefault="007A558B" w14:paraId="08B396F4" w14:textId="4D086209">
            <w:pPr>
              <w:widowControl/>
              <w:autoSpaceDE/>
              <w:autoSpaceDN/>
              <w:adjustRightInd/>
              <w:jc w:val="center"/>
              <w:rPr>
                <w:rFonts w:ascii="Times New Roman" w:hAnsi="Times New Roman"/>
                <w:b/>
                <w:color w:val="000000"/>
                <w:sz w:val="20"/>
                <w:szCs w:val="20"/>
              </w:rPr>
            </w:pPr>
            <w:r w:rsidRPr="00013F54">
              <w:rPr>
                <w:rFonts w:ascii="Times New Roman" w:hAnsi="Times New Roman"/>
                <w:b/>
                <w:color w:val="000000"/>
                <w:sz w:val="20"/>
                <w:szCs w:val="20"/>
              </w:rPr>
              <w:t>$130,937,541</w:t>
            </w:r>
          </w:p>
        </w:tc>
      </w:tr>
    </w:tbl>
    <w:p w:rsidRPr="00621054" w:rsidR="009556EE" w:rsidP="00621054" w:rsidRDefault="009556EE" w14:paraId="3447BB81" w14:textId="7900B8FE">
      <w:pPr>
        <w:tabs>
          <w:tab w:val="left" w:pos="-1440"/>
          <w:tab w:val="left" w:pos="1080"/>
        </w:tabs>
        <w:rPr>
          <w:rFonts w:ascii="Times New Roman" w:hAnsi="Times New Roman"/>
          <w:b/>
        </w:rPr>
      </w:pPr>
    </w:p>
    <w:p w:rsidRPr="00215244" w:rsidR="004D60B6" w:rsidP="004D60B6" w:rsidRDefault="004D60B6" w14:paraId="68BCFC32" w14:textId="24A717DC">
      <w:pPr>
        <w:ind w:left="720"/>
        <w:jc w:val="both"/>
        <w:rPr>
          <w:sz w:val="20"/>
          <w:szCs w:val="20"/>
          <w:u w:val="single"/>
        </w:rPr>
      </w:pPr>
      <w:r w:rsidRPr="00215244">
        <w:rPr>
          <w:i/>
          <w:iCs/>
          <w:sz w:val="20"/>
          <w:szCs w:val="20"/>
        </w:rPr>
        <w:t xml:space="preserve">*  </w:t>
      </w:r>
      <w:r w:rsidRPr="00686A60">
        <w:rPr>
          <w:rFonts w:ascii="Times New Roman" w:hAnsi="Times New Roman"/>
          <w:i/>
          <w:iCs/>
          <w:sz w:val="20"/>
          <w:szCs w:val="20"/>
        </w:rPr>
        <w:t>The above Average Hourly Wage Rate is the May 201</w:t>
      </w:r>
      <w:r>
        <w:rPr>
          <w:rFonts w:ascii="Times New Roman" w:hAnsi="Times New Roman"/>
          <w:i/>
          <w:iCs/>
          <w:sz w:val="20"/>
          <w:szCs w:val="20"/>
        </w:rPr>
        <w:t>8</w:t>
      </w:r>
      <w:r w:rsidRPr="00686A60">
        <w:rPr>
          <w:rFonts w:ascii="Times New Roman" w:hAnsi="Times New Roman"/>
          <w:i/>
          <w:iCs/>
          <w:sz w:val="20"/>
          <w:szCs w:val="20"/>
        </w:rPr>
        <w:t xml:space="preserve"> Bureau of Labor Statistics average wage for All Occupations of $24.</w:t>
      </w:r>
      <w:r>
        <w:rPr>
          <w:rFonts w:ascii="Times New Roman" w:hAnsi="Times New Roman"/>
          <w:i/>
          <w:iCs/>
          <w:sz w:val="20"/>
          <w:szCs w:val="20"/>
        </w:rPr>
        <w:t>98</w:t>
      </w:r>
      <w:r w:rsidRPr="00686A60">
        <w:rPr>
          <w:rFonts w:ascii="Times New Roman" w:hAnsi="Times New Roman"/>
          <w:i/>
          <w:iCs/>
          <w:sz w:val="20"/>
          <w:szCs w:val="20"/>
        </w:rPr>
        <w:t xml:space="preserve"> times the wage rate benefit multiplier of 1.47 (to account for benefits provided) equaling $3</w:t>
      </w:r>
      <w:r w:rsidR="00CE2084">
        <w:rPr>
          <w:rFonts w:ascii="Times New Roman" w:hAnsi="Times New Roman"/>
          <w:i/>
          <w:iCs/>
          <w:sz w:val="20"/>
          <w:szCs w:val="20"/>
        </w:rPr>
        <w:t>6.47</w:t>
      </w:r>
      <w:r w:rsidRPr="00686A60">
        <w:rPr>
          <w:rFonts w:ascii="Times New Roman" w:hAnsi="Times New Roman"/>
          <w:i/>
          <w:iCs/>
          <w:sz w:val="20"/>
          <w:szCs w:val="20"/>
        </w:rPr>
        <w:t>. The selection of “All Occupations” was chosen because respondents to this collection could be expected from any occupation.</w:t>
      </w:r>
    </w:p>
    <w:p w:rsidR="004D60B6" w:rsidP="004D60B6" w:rsidRDefault="004D60B6" w14:paraId="3523EBB9" w14:textId="77777777">
      <w:pPr>
        <w:tabs>
          <w:tab w:val="left" w:pos="-1440"/>
        </w:tabs>
        <w:ind w:left="720" w:hanging="720"/>
        <w:jc w:val="both"/>
        <w:rPr>
          <w:rFonts w:ascii="Times New Roman" w:hAnsi="Times New Roman"/>
        </w:rPr>
      </w:pPr>
    </w:p>
    <w:p w:rsidRPr="000D2979" w:rsidR="004D60B6" w:rsidP="004D60B6" w:rsidRDefault="004D60B6" w14:paraId="3E16DEB7" w14:textId="7D5BF294">
      <w:pPr>
        <w:tabs>
          <w:tab w:val="left" w:pos="-1440"/>
        </w:tabs>
        <w:ind w:left="720" w:hanging="720"/>
        <w:jc w:val="both"/>
        <w:rPr>
          <w:rFonts w:ascii="Times New Roman" w:hAnsi="Times New Roman"/>
        </w:rPr>
      </w:pPr>
      <w:r w:rsidRPr="000D2979">
        <w:rPr>
          <w:rFonts w:ascii="Times New Roman" w:hAnsi="Times New Roman"/>
        </w:rPr>
        <w:t>The total number of respon</w:t>
      </w:r>
      <w:r w:rsidR="00013F54">
        <w:rPr>
          <w:rFonts w:ascii="Times New Roman" w:hAnsi="Times New Roman"/>
        </w:rPr>
        <w:t>ses</w:t>
      </w:r>
      <w:r w:rsidRPr="000D2979">
        <w:rPr>
          <w:rFonts w:ascii="Times New Roman" w:hAnsi="Times New Roman"/>
        </w:rPr>
        <w:t xml:space="preserve"> for this information collection is as follows:</w:t>
      </w:r>
    </w:p>
    <w:p w:rsidRPr="000D2979" w:rsidR="004D60B6" w:rsidP="004D60B6" w:rsidRDefault="004D60B6" w14:paraId="0E6AE967" w14:textId="77777777">
      <w:pPr>
        <w:numPr>
          <w:ilvl w:val="0"/>
          <w:numId w:val="10"/>
        </w:numPr>
        <w:tabs>
          <w:tab w:val="left" w:pos="-1440"/>
        </w:tabs>
        <w:jc w:val="both"/>
        <w:rPr>
          <w:rFonts w:ascii="Times New Roman" w:hAnsi="Times New Roman"/>
        </w:rPr>
      </w:pPr>
      <w:r w:rsidRPr="000D2979">
        <w:rPr>
          <w:rFonts w:ascii="Times New Roman" w:hAnsi="Times New Roman"/>
        </w:rPr>
        <w:t>New Enrollment</w:t>
      </w:r>
      <w:r w:rsidRPr="000D2979">
        <w:rPr>
          <w:rFonts w:ascii="Times New Roman" w:hAnsi="Times New Roman"/>
        </w:rPr>
        <w:tab/>
        <w:t xml:space="preserve"> </w:t>
      </w:r>
      <w:r w:rsidRPr="000D2979">
        <w:rPr>
          <w:rFonts w:ascii="Times New Roman" w:hAnsi="Times New Roman"/>
        </w:rPr>
        <w:tab/>
      </w:r>
      <w:r w:rsidRPr="000D2979">
        <w:rPr>
          <w:rFonts w:ascii="Times New Roman" w:hAnsi="Times New Roman"/>
        </w:rPr>
        <w:tab/>
      </w:r>
      <w:r w:rsidRPr="000D2979">
        <w:rPr>
          <w:rFonts w:ascii="Times New Roman" w:hAnsi="Times New Roman"/>
        </w:rPr>
        <w:tab/>
      </w:r>
      <w:r w:rsidRPr="000D2979">
        <w:rPr>
          <w:rFonts w:ascii="Times New Roman" w:hAnsi="Times New Roman"/>
          <w:szCs w:val="20"/>
        </w:rPr>
        <w:t>66,330</w:t>
      </w:r>
    </w:p>
    <w:p w:rsidRPr="000D2979" w:rsidR="004D60B6" w:rsidP="004D60B6" w:rsidRDefault="004D60B6" w14:paraId="3688BC81" w14:textId="77777777">
      <w:pPr>
        <w:numPr>
          <w:ilvl w:val="0"/>
          <w:numId w:val="10"/>
        </w:numPr>
        <w:tabs>
          <w:tab w:val="left" w:pos="-1440"/>
        </w:tabs>
        <w:jc w:val="both"/>
        <w:rPr>
          <w:rFonts w:ascii="Times New Roman" w:hAnsi="Times New Roman"/>
        </w:rPr>
      </w:pPr>
      <w:r w:rsidRPr="000D2979">
        <w:rPr>
          <w:rFonts w:ascii="Times New Roman" w:hAnsi="Times New Roman"/>
        </w:rPr>
        <w:t>Yearly Training</w:t>
      </w:r>
      <w:r w:rsidRPr="000D2979">
        <w:rPr>
          <w:rFonts w:ascii="Times New Roman" w:hAnsi="Times New Roman"/>
        </w:rPr>
        <w:tab/>
      </w:r>
      <w:r w:rsidRPr="000D2979">
        <w:rPr>
          <w:rFonts w:ascii="Times New Roman" w:hAnsi="Times New Roman"/>
        </w:rPr>
        <w:tab/>
      </w:r>
      <w:r w:rsidRPr="000D2979">
        <w:rPr>
          <w:rFonts w:ascii="Times New Roman" w:hAnsi="Times New Roman"/>
        </w:rPr>
        <w:tab/>
      </w:r>
      <w:r w:rsidRPr="000D2979">
        <w:rPr>
          <w:rFonts w:ascii="Times New Roman" w:hAnsi="Times New Roman"/>
        </w:rPr>
        <w:tab/>
        <w:t>425,000</w:t>
      </w:r>
    </w:p>
    <w:p w:rsidRPr="000D2979" w:rsidR="004D60B6" w:rsidP="004D60B6" w:rsidRDefault="004D60B6" w14:paraId="36B48186" w14:textId="77777777">
      <w:pPr>
        <w:numPr>
          <w:ilvl w:val="0"/>
          <w:numId w:val="10"/>
        </w:numPr>
        <w:tabs>
          <w:tab w:val="left" w:pos="-1440"/>
        </w:tabs>
        <w:jc w:val="both"/>
        <w:rPr>
          <w:rFonts w:ascii="Times New Roman" w:hAnsi="Times New Roman"/>
        </w:rPr>
      </w:pPr>
      <w:r w:rsidRPr="000D2979">
        <w:rPr>
          <w:rFonts w:ascii="Times New Roman" w:hAnsi="Times New Roman"/>
        </w:rPr>
        <w:t>Cases</w:t>
      </w:r>
      <w:r w:rsidRPr="000D2979">
        <w:rPr>
          <w:rFonts w:ascii="Times New Roman" w:hAnsi="Times New Roman"/>
        </w:rPr>
        <w:tab/>
      </w:r>
      <w:r w:rsidRPr="000D2979">
        <w:rPr>
          <w:rFonts w:ascii="Times New Roman" w:hAnsi="Times New Roman"/>
        </w:rPr>
        <w:tab/>
      </w:r>
      <w:r w:rsidRPr="000D2979">
        <w:rPr>
          <w:rFonts w:ascii="Times New Roman" w:hAnsi="Times New Roman"/>
        </w:rPr>
        <w:tab/>
      </w:r>
      <w:r w:rsidRPr="000D2979">
        <w:rPr>
          <w:rFonts w:ascii="Times New Roman" w:hAnsi="Times New Roman"/>
        </w:rPr>
        <w:tab/>
        <w:t xml:space="preserve">             </w:t>
      </w:r>
      <w:r w:rsidRPr="000D2979">
        <w:rPr>
          <w:rFonts w:ascii="Times New Roman" w:hAnsi="Times New Roman"/>
        </w:rPr>
        <w:tab/>
      </w:r>
      <w:r w:rsidRPr="000D2979">
        <w:rPr>
          <w:rFonts w:ascii="Times New Roman" w:hAnsi="Times New Roman"/>
          <w:u w:val="single"/>
        </w:rPr>
        <w:t>23,</w:t>
      </w:r>
      <w:r>
        <w:rPr>
          <w:rFonts w:ascii="Times New Roman" w:hAnsi="Times New Roman"/>
          <w:u w:val="single"/>
        </w:rPr>
        <w:t>375,000</w:t>
      </w:r>
    </w:p>
    <w:p w:rsidRPr="000D2979" w:rsidR="004D60B6" w:rsidP="004D60B6" w:rsidRDefault="004D60B6" w14:paraId="45D9B14B" w14:textId="77777777">
      <w:pPr>
        <w:tabs>
          <w:tab w:val="left" w:pos="-1440"/>
        </w:tabs>
        <w:ind w:left="720" w:hanging="720"/>
        <w:jc w:val="both"/>
        <w:rPr>
          <w:rFonts w:ascii="Times New Roman" w:hAnsi="Times New Roman"/>
        </w:rPr>
      </w:pPr>
      <w:r w:rsidRPr="000D2979">
        <w:rPr>
          <w:rFonts w:ascii="Times New Roman" w:hAnsi="Times New Roman"/>
        </w:rPr>
        <w:t xml:space="preserve">           </w:t>
      </w:r>
      <w:r w:rsidRPr="000D2979">
        <w:rPr>
          <w:rFonts w:ascii="Times New Roman" w:hAnsi="Times New Roman"/>
        </w:rPr>
        <w:tab/>
      </w:r>
      <w:r w:rsidRPr="000D2979">
        <w:rPr>
          <w:rFonts w:ascii="Times New Roman" w:hAnsi="Times New Roman"/>
        </w:rPr>
        <w:tab/>
      </w:r>
      <w:r w:rsidRPr="000D2979">
        <w:rPr>
          <w:rFonts w:ascii="Times New Roman" w:hAnsi="Times New Roman"/>
        </w:rPr>
        <w:tab/>
      </w:r>
      <w:r w:rsidRPr="000D2979">
        <w:rPr>
          <w:rFonts w:ascii="Times New Roman" w:hAnsi="Times New Roman"/>
        </w:rPr>
        <w:tab/>
      </w:r>
      <w:r w:rsidRPr="000D2979">
        <w:rPr>
          <w:rFonts w:ascii="Times New Roman" w:hAnsi="Times New Roman"/>
        </w:rPr>
        <w:tab/>
      </w:r>
      <w:r w:rsidRPr="000D2979">
        <w:rPr>
          <w:rFonts w:ascii="Times New Roman" w:hAnsi="Times New Roman"/>
        </w:rPr>
        <w:tab/>
      </w:r>
      <w:r w:rsidRPr="000D2979">
        <w:rPr>
          <w:rFonts w:ascii="Times New Roman" w:hAnsi="Times New Roman"/>
        </w:rPr>
        <w:tab/>
      </w:r>
      <w:r>
        <w:rPr>
          <w:rFonts w:ascii="Times New Roman" w:hAnsi="Times New Roman"/>
        </w:rPr>
        <w:tab/>
      </w:r>
      <w:r w:rsidRPr="000D2979">
        <w:rPr>
          <w:rFonts w:ascii="Times New Roman" w:hAnsi="Times New Roman"/>
        </w:rPr>
        <w:t>23,</w:t>
      </w:r>
      <w:r>
        <w:rPr>
          <w:rFonts w:ascii="Times New Roman" w:hAnsi="Times New Roman"/>
        </w:rPr>
        <w:t>866,330</w:t>
      </w:r>
    </w:p>
    <w:p w:rsidRPr="000D2979" w:rsidR="004D60B6" w:rsidP="004D60B6" w:rsidRDefault="004D60B6" w14:paraId="4B736C40" w14:textId="77777777">
      <w:pPr>
        <w:tabs>
          <w:tab w:val="left" w:pos="-1440"/>
        </w:tabs>
        <w:ind w:left="720" w:hanging="720"/>
        <w:jc w:val="both"/>
        <w:rPr>
          <w:rFonts w:ascii="Times New Roman" w:hAnsi="Times New Roman"/>
        </w:rPr>
      </w:pPr>
    </w:p>
    <w:p w:rsidRPr="000D2979" w:rsidR="004D60B6" w:rsidP="004D60B6" w:rsidRDefault="004D60B6" w14:paraId="260CC392" w14:textId="77777777">
      <w:pPr>
        <w:tabs>
          <w:tab w:val="left" w:pos="-1440"/>
        </w:tabs>
        <w:ind w:left="720" w:hanging="720"/>
        <w:jc w:val="both"/>
        <w:rPr>
          <w:rFonts w:ascii="Times New Roman" w:hAnsi="Times New Roman"/>
        </w:rPr>
      </w:pPr>
      <w:r w:rsidRPr="000D2979">
        <w:rPr>
          <w:rFonts w:ascii="Times New Roman" w:hAnsi="Times New Roman"/>
        </w:rPr>
        <w:lastRenderedPageBreak/>
        <w:t>The projected hours per response for this collection of information were derived as follows:</w:t>
      </w:r>
    </w:p>
    <w:p w:rsidRPr="000D2979" w:rsidR="004D60B6" w:rsidP="004D60B6" w:rsidRDefault="004D60B6" w14:paraId="52B7763B" w14:textId="116CE2CA">
      <w:pPr>
        <w:numPr>
          <w:ilvl w:val="0"/>
          <w:numId w:val="10"/>
        </w:numPr>
        <w:tabs>
          <w:tab w:val="left" w:pos="-1440"/>
        </w:tabs>
        <w:jc w:val="both"/>
        <w:rPr>
          <w:rFonts w:ascii="Times New Roman" w:hAnsi="Times New Roman"/>
        </w:rPr>
      </w:pPr>
      <w:r w:rsidRPr="000D2979">
        <w:rPr>
          <w:rFonts w:ascii="Times New Roman" w:hAnsi="Times New Roman"/>
        </w:rPr>
        <w:t>New Enr</w:t>
      </w:r>
      <w:r w:rsidR="00621054">
        <w:rPr>
          <w:rFonts w:ascii="Times New Roman" w:hAnsi="Times New Roman"/>
        </w:rPr>
        <w:t>ollment</w:t>
      </w:r>
      <w:r w:rsidR="00621054">
        <w:rPr>
          <w:rFonts w:ascii="Times New Roman" w:hAnsi="Times New Roman"/>
        </w:rPr>
        <w:tab/>
      </w:r>
      <w:r w:rsidR="00621054">
        <w:rPr>
          <w:rFonts w:ascii="Times New Roman" w:hAnsi="Times New Roman"/>
        </w:rPr>
        <w:tab/>
      </w:r>
      <w:r w:rsidR="00621054">
        <w:rPr>
          <w:rFonts w:ascii="Times New Roman" w:hAnsi="Times New Roman"/>
        </w:rPr>
        <w:tab/>
        <w:t xml:space="preserve">            2 hours 16</w:t>
      </w:r>
      <w:r w:rsidRPr="000D2979">
        <w:rPr>
          <w:rFonts w:ascii="Times New Roman" w:hAnsi="Times New Roman"/>
        </w:rPr>
        <w:t xml:space="preserve"> minutes</w:t>
      </w:r>
    </w:p>
    <w:p w:rsidRPr="000D2979" w:rsidR="004D60B6" w:rsidP="004D60B6" w:rsidRDefault="004D60B6" w14:paraId="633F8621" w14:textId="77777777">
      <w:pPr>
        <w:numPr>
          <w:ilvl w:val="0"/>
          <w:numId w:val="10"/>
        </w:numPr>
        <w:tabs>
          <w:tab w:val="left" w:pos="-1440"/>
        </w:tabs>
        <w:jc w:val="both"/>
        <w:rPr>
          <w:rFonts w:ascii="Times New Roman" w:hAnsi="Times New Roman"/>
        </w:rPr>
      </w:pPr>
      <w:r w:rsidRPr="000D2979">
        <w:rPr>
          <w:rFonts w:ascii="Times New Roman" w:hAnsi="Times New Roman"/>
        </w:rPr>
        <w:t>Yearly Training</w:t>
      </w:r>
      <w:r w:rsidRPr="000D2979">
        <w:rPr>
          <w:rFonts w:ascii="Times New Roman" w:hAnsi="Times New Roman"/>
        </w:rPr>
        <w:tab/>
      </w:r>
      <w:r w:rsidRPr="000D2979">
        <w:rPr>
          <w:rFonts w:ascii="Times New Roman" w:hAnsi="Times New Roman"/>
        </w:rPr>
        <w:tab/>
      </w:r>
      <w:r w:rsidRPr="000D2979">
        <w:rPr>
          <w:rFonts w:ascii="Times New Roman" w:hAnsi="Times New Roman"/>
        </w:rPr>
        <w:tab/>
      </w:r>
      <w:r w:rsidRPr="000D2979">
        <w:rPr>
          <w:rFonts w:ascii="Times New Roman" w:hAnsi="Times New Roman"/>
        </w:rPr>
        <w:tab/>
      </w:r>
      <w:proofErr w:type="gramStart"/>
      <w:r w:rsidRPr="000D2979">
        <w:rPr>
          <w:rFonts w:ascii="Times New Roman" w:hAnsi="Times New Roman"/>
        </w:rPr>
        <w:t>1  hour</w:t>
      </w:r>
      <w:proofErr w:type="gramEnd"/>
    </w:p>
    <w:p w:rsidRPr="000D2979" w:rsidR="004D60B6" w:rsidP="004D60B6" w:rsidRDefault="004D60B6" w14:paraId="170991E2" w14:textId="77777777">
      <w:pPr>
        <w:numPr>
          <w:ilvl w:val="0"/>
          <w:numId w:val="10"/>
        </w:numPr>
        <w:tabs>
          <w:tab w:val="left" w:pos="-1440"/>
        </w:tabs>
        <w:jc w:val="both"/>
        <w:rPr>
          <w:rFonts w:ascii="Times New Roman" w:hAnsi="Times New Roman"/>
        </w:rPr>
      </w:pPr>
      <w:r w:rsidRPr="000D2979">
        <w:rPr>
          <w:rFonts w:ascii="Times New Roman" w:hAnsi="Times New Roman"/>
        </w:rPr>
        <w:t>Cases</w:t>
      </w:r>
      <w:r w:rsidRPr="000D2979">
        <w:rPr>
          <w:rFonts w:ascii="Times New Roman" w:hAnsi="Times New Roman"/>
        </w:rPr>
        <w:tab/>
      </w:r>
      <w:r w:rsidRPr="000D2979">
        <w:rPr>
          <w:rFonts w:ascii="Times New Roman" w:hAnsi="Times New Roman"/>
        </w:rPr>
        <w:tab/>
      </w:r>
      <w:r w:rsidRPr="000D2979">
        <w:rPr>
          <w:rFonts w:ascii="Times New Roman" w:hAnsi="Times New Roman"/>
        </w:rPr>
        <w:tab/>
      </w:r>
      <w:r w:rsidRPr="000D2979">
        <w:rPr>
          <w:rFonts w:ascii="Times New Roman" w:hAnsi="Times New Roman"/>
        </w:rPr>
        <w:tab/>
      </w:r>
      <w:r w:rsidRPr="000D2979">
        <w:rPr>
          <w:rFonts w:ascii="Times New Roman" w:hAnsi="Times New Roman"/>
        </w:rPr>
        <w:tab/>
      </w:r>
      <w:r>
        <w:rPr>
          <w:rFonts w:ascii="Times New Roman" w:hAnsi="Times New Roman"/>
        </w:rPr>
        <w:tab/>
      </w:r>
      <w:proofErr w:type="gramStart"/>
      <w:r w:rsidRPr="000D2979">
        <w:rPr>
          <w:rFonts w:ascii="Times New Roman" w:hAnsi="Times New Roman"/>
        </w:rPr>
        <w:t>8  minutes</w:t>
      </w:r>
      <w:proofErr w:type="gramEnd"/>
    </w:p>
    <w:p w:rsidRPr="000D2979" w:rsidR="004D60B6" w:rsidP="004D60B6" w:rsidRDefault="004D60B6" w14:paraId="652E422C" w14:textId="77777777">
      <w:pPr>
        <w:tabs>
          <w:tab w:val="left" w:pos="-1440"/>
        </w:tabs>
        <w:ind w:left="720" w:hanging="720"/>
        <w:jc w:val="both"/>
        <w:rPr>
          <w:rFonts w:ascii="Times New Roman" w:hAnsi="Times New Roman"/>
        </w:rPr>
      </w:pPr>
      <w:r w:rsidRPr="000D2979">
        <w:rPr>
          <w:rFonts w:ascii="Times New Roman" w:hAnsi="Times New Roman"/>
        </w:rPr>
        <w:tab/>
      </w:r>
    </w:p>
    <w:p w:rsidRPr="000D2979" w:rsidR="004D60B6" w:rsidP="004D60B6" w:rsidRDefault="004D60B6" w14:paraId="3AAD7F3B" w14:textId="77777777">
      <w:pPr>
        <w:tabs>
          <w:tab w:val="left" w:pos="-1440"/>
        </w:tabs>
        <w:ind w:left="720" w:hanging="720"/>
        <w:jc w:val="both"/>
        <w:rPr>
          <w:rFonts w:ascii="Times New Roman" w:hAnsi="Times New Roman"/>
          <w:b/>
        </w:rPr>
      </w:pPr>
      <w:r w:rsidRPr="000D2979">
        <w:rPr>
          <w:rFonts w:ascii="Times New Roman" w:hAnsi="Times New Roman"/>
          <w:b/>
        </w:rPr>
        <w:t>Annual Reporting Burden.</w:t>
      </w:r>
    </w:p>
    <w:p w:rsidRPr="000D2979" w:rsidR="004D60B6" w:rsidP="004D60B6" w:rsidRDefault="004D60B6" w14:paraId="2CF6CDD5" w14:textId="77777777">
      <w:pPr>
        <w:tabs>
          <w:tab w:val="left" w:pos="-1440"/>
        </w:tabs>
        <w:ind w:left="720" w:hanging="720"/>
        <w:jc w:val="both"/>
        <w:rPr>
          <w:rFonts w:ascii="Times New Roman" w:hAnsi="Times New Roman"/>
        </w:rPr>
      </w:pPr>
    </w:p>
    <w:p w:rsidRPr="000D2979" w:rsidR="004D60B6" w:rsidP="004D60B6" w:rsidRDefault="004D60B6" w14:paraId="13431E3A" w14:textId="77777777">
      <w:pPr>
        <w:tabs>
          <w:tab w:val="left" w:pos="-1440"/>
        </w:tabs>
        <w:ind w:left="720" w:hanging="720"/>
        <w:jc w:val="both"/>
        <w:rPr>
          <w:rFonts w:ascii="Times New Roman" w:hAnsi="Times New Roman"/>
        </w:rPr>
      </w:pPr>
      <w:r w:rsidRPr="000D2979">
        <w:rPr>
          <w:rFonts w:ascii="Times New Roman" w:hAnsi="Times New Roman"/>
          <w:b/>
        </w:rPr>
        <w:t xml:space="preserve">Total annual reporting burden </w:t>
      </w:r>
      <w:r w:rsidRPr="004D60B6">
        <w:rPr>
          <w:rFonts w:ascii="Times New Roman" w:hAnsi="Times New Roman"/>
          <w:b/>
        </w:rPr>
        <w:t>hours are 3,590,281.</w:t>
      </w:r>
      <w:r w:rsidRPr="000D2979">
        <w:rPr>
          <w:rFonts w:ascii="Times New Roman" w:hAnsi="Times New Roman"/>
        </w:rPr>
        <w:t xml:space="preserve">  This figure was derived by multiplying:</w:t>
      </w:r>
    </w:p>
    <w:p w:rsidRPr="000D2979" w:rsidR="004D60B6" w:rsidP="004D60B6" w:rsidRDefault="004D60B6" w14:paraId="10EB533E" w14:textId="6C77394D">
      <w:pPr>
        <w:numPr>
          <w:ilvl w:val="0"/>
          <w:numId w:val="11"/>
        </w:numPr>
        <w:tabs>
          <w:tab w:val="left" w:pos="-1440"/>
        </w:tabs>
        <w:jc w:val="both"/>
        <w:rPr>
          <w:rFonts w:ascii="Times New Roman" w:hAnsi="Times New Roman"/>
        </w:rPr>
      </w:pPr>
      <w:r w:rsidRPr="000D2979">
        <w:rPr>
          <w:rFonts w:ascii="Times New Roman" w:hAnsi="Times New Roman"/>
        </w:rPr>
        <w:t>Multiplying the number of newly enrolling respondents (</w:t>
      </w:r>
      <w:r w:rsidR="005E081C">
        <w:rPr>
          <w:rFonts w:ascii="Times New Roman" w:hAnsi="Times New Roman"/>
        </w:rPr>
        <w:t>66,330</w:t>
      </w:r>
      <w:r w:rsidRPr="000D2979">
        <w:rPr>
          <w:rFonts w:ascii="Times New Roman" w:hAnsi="Times New Roman"/>
        </w:rPr>
        <w:t xml:space="preserve">) * number of responses (1) * 2.26 </w:t>
      </w:r>
      <w:proofErr w:type="gramStart"/>
      <w:r w:rsidRPr="000D2979">
        <w:rPr>
          <w:rFonts w:ascii="Times New Roman" w:hAnsi="Times New Roman"/>
        </w:rPr>
        <w:t>hours</w:t>
      </w:r>
      <w:proofErr w:type="gramEnd"/>
      <w:r w:rsidRPr="000D2979">
        <w:rPr>
          <w:rFonts w:ascii="Times New Roman" w:hAnsi="Times New Roman"/>
        </w:rPr>
        <w:t xml:space="preserve"> (2</w:t>
      </w:r>
      <w:r w:rsidR="00621054">
        <w:rPr>
          <w:rFonts w:ascii="Times New Roman" w:hAnsi="Times New Roman"/>
        </w:rPr>
        <w:t xml:space="preserve"> hours 16</w:t>
      </w:r>
      <w:r w:rsidRPr="000D2979">
        <w:rPr>
          <w:rFonts w:ascii="Times New Roman" w:hAnsi="Times New Roman"/>
        </w:rPr>
        <w:t xml:space="preserve"> minutes) per response (enrollment time includes review and signing of the MOU, registration, new user training, and review of the user guides); plus</w:t>
      </w:r>
    </w:p>
    <w:p w:rsidRPr="000D2979" w:rsidR="004D60B6" w:rsidP="004D60B6" w:rsidRDefault="004D60B6" w14:paraId="2EE51F88" w14:textId="77777777">
      <w:pPr>
        <w:numPr>
          <w:ilvl w:val="0"/>
          <w:numId w:val="11"/>
        </w:numPr>
        <w:tabs>
          <w:tab w:val="left" w:pos="-1440"/>
        </w:tabs>
        <w:jc w:val="both"/>
        <w:rPr>
          <w:rFonts w:ascii="Times New Roman" w:hAnsi="Times New Roman"/>
        </w:rPr>
      </w:pPr>
      <w:r w:rsidRPr="000D2979">
        <w:rPr>
          <w:rFonts w:ascii="Times New Roman" w:hAnsi="Times New Roman"/>
        </w:rPr>
        <w:t>Multiplying the number of already-enrolled respondents receiving training on new features and system updates (425,000) * number of responses (1) * 1 hour per response; plus</w:t>
      </w:r>
    </w:p>
    <w:p w:rsidRPr="000D2979" w:rsidR="004D60B6" w:rsidP="004D60B6" w:rsidRDefault="004D60B6" w14:paraId="26F76C1D" w14:textId="40721A2E">
      <w:pPr>
        <w:numPr>
          <w:ilvl w:val="0"/>
          <w:numId w:val="11"/>
        </w:numPr>
        <w:tabs>
          <w:tab w:val="left" w:pos="-1440"/>
        </w:tabs>
        <w:jc w:val="both"/>
        <w:rPr>
          <w:rFonts w:ascii="Times New Roman" w:hAnsi="Times New Roman"/>
        </w:rPr>
      </w:pPr>
      <w:r w:rsidRPr="000D2979">
        <w:rPr>
          <w:rFonts w:ascii="Times New Roman" w:hAnsi="Times New Roman"/>
        </w:rPr>
        <w:t xml:space="preserve">Multiplying the number of respondents submitting </w:t>
      </w:r>
      <w:r>
        <w:rPr>
          <w:rFonts w:ascii="Times New Roman" w:hAnsi="Times New Roman"/>
        </w:rPr>
        <w:t>queries</w:t>
      </w:r>
      <w:r w:rsidRPr="000D2979">
        <w:rPr>
          <w:rFonts w:ascii="Times New Roman" w:hAnsi="Times New Roman"/>
        </w:rPr>
        <w:t xml:space="preserve"> (425,000) * average number of Cases (or “responses”) per respondent (55) * .129 hours (approximately 8 minutes) per query. Please note that the response time is the weighted average of the time required for the initial query and the time required to assist an employee with the Tentative Non-Confirmation (TNC) contestation process when necessary</w:t>
      </w:r>
      <w:r w:rsidRPr="000D2979">
        <w:rPr>
          <w:rFonts w:ascii="Times New Roman" w:hAnsi="Times New Roman"/>
          <w:vertAlign w:val="superscript"/>
        </w:rPr>
        <w:footnoteReference w:id="1"/>
      </w:r>
      <w:r w:rsidRPr="000D2979">
        <w:rPr>
          <w:rFonts w:ascii="Times New Roman" w:hAnsi="Times New Roman"/>
        </w:rPr>
        <w:t>.  The weighted average was calculated as follows: {(98.</w:t>
      </w:r>
      <w:r w:rsidR="00621054">
        <w:rPr>
          <w:rFonts w:ascii="Times New Roman" w:hAnsi="Times New Roman"/>
        </w:rPr>
        <w:t>3</w:t>
      </w:r>
      <w:r w:rsidRPr="000D2979">
        <w:rPr>
          <w:rFonts w:ascii="Times New Roman" w:hAnsi="Times New Roman"/>
        </w:rPr>
        <w:t>% (percent of Cases resolved without TNC) * .12 (time, in hours, to submit the initial query)} + {(1.</w:t>
      </w:r>
      <w:r w:rsidR="00621054">
        <w:rPr>
          <w:rFonts w:ascii="Times New Roman" w:hAnsi="Times New Roman"/>
        </w:rPr>
        <w:t>7</w:t>
      </w:r>
      <w:r w:rsidRPr="000D2979">
        <w:rPr>
          <w:rFonts w:ascii="Times New Roman" w:hAnsi="Times New Roman"/>
        </w:rPr>
        <w:t>% (percent of Cases that receive a TNC) * 0.5 (time, in hours, spent assisting employee with the TNC contestation process)} = .1</w:t>
      </w:r>
      <w:r w:rsidR="00621054">
        <w:rPr>
          <w:rFonts w:ascii="Times New Roman" w:hAnsi="Times New Roman"/>
        </w:rPr>
        <w:t>29 (7.75</w:t>
      </w:r>
      <w:r w:rsidRPr="000D2979">
        <w:rPr>
          <w:rFonts w:ascii="Times New Roman" w:hAnsi="Times New Roman"/>
        </w:rPr>
        <w:t xml:space="preserve"> minutes) per query.</w:t>
      </w:r>
    </w:p>
    <w:p w:rsidR="00080CE0" w:rsidP="006049A7" w:rsidRDefault="00080CE0" w14:paraId="3FEB5825" w14:textId="77777777">
      <w:pPr>
        <w:tabs>
          <w:tab w:val="left" w:pos="-1440"/>
        </w:tabs>
        <w:ind w:left="720" w:hanging="720"/>
        <w:jc w:val="both"/>
        <w:rPr>
          <w:rFonts w:ascii="Times New Roman" w:hAnsi="Times New Roman"/>
        </w:rPr>
      </w:pPr>
    </w:p>
    <w:p w:rsidRPr="000B00D2" w:rsidR="00B27061" w:rsidP="00914A5D" w:rsidRDefault="00B27061"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Pr="00AF45F2" w:rsidR="00B27061" w:rsidP="00914A5D" w:rsidRDefault="00B27061" w14:paraId="4348078B" w14:textId="77777777">
      <w:pPr>
        <w:ind w:left="720"/>
        <w:rPr>
          <w:rFonts w:ascii="Times New Roman" w:hAnsi="Times New Roman"/>
          <w:b/>
        </w:rPr>
      </w:pPr>
    </w:p>
    <w:p w:rsidRPr="00D80E94" w:rsidR="00B27061" w:rsidP="00914A5D" w:rsidRDefault="00B27061"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w:t>
      </w:r>
      <w:proofErr w:type="gramStart"/>
      <w:r w:rsidRPr="00AF45F2">
        <w:rPr>
          <w:rFonts w:ascii="Times New Roman" w:hAnsi="Times New Roman"/>
          <w:b/>
        </w:rPr>
        <w:t>:  (</w:t>
      </w:r>
      <w:proofErr w:type="gramEnd"/>
      <w:r w:rsidRPr="00AF45F2">
        <w:rPr>
          <w:rFonts w:ascii="Times New Roman" w:hAnsi="Times New Roman"/>
          <w:b/>
        </w:rPr>
        <w:t>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004D60B6" w:rsidP="004D60B6" w:rsidRDefault="004D60B6" w14:paraId="576DA4A1" w14:textId="77777777">
      <w:pPr>
        <w:tabs>
          <w:tab w:val="left" w:pos="-1440"/>
        </w:tabs>
        <w:ind w:left="1440" w:hanging="720"/>
        <w:rPr>
          <w:rFonts w:ascii="Times New Roman" w:hAnsi="Times New Roman"/>
        </w:rPr>
      </w:pPr>
      <w:r w:rsidRPr="0077697F">
        <w:rPr>
          <w:rFonts w:ascii="Times New Roman" w:hAnsi="Times New Roman"/>
        </w:rPr>
        <w:t xml:space="preserve">            </w:t>
      </w:r>
    </w:p>
    <w:p w:rsidRPr="00914A5D" w:rsidR="004D60B6" w:rsidP="004D60B6" w:rsidRDefault="004D60B6" w14:paraId="4C894341" w14:textId="77777777">
      <w:pPr>
        <w:tabs>
          <w:tab w:val="left" w:pos="1080"/>
        </w:tabs>
        <w:ind w:left="1080" w:hanging="360"/>
        <w:rPr>
          <w:rFonts w:ascii="Times New Roman" w:hAnsi="Times New Roman"/>
          <w:b/>
        </w:rPr>
      </w:pPr>
    </w:p>
    <w:p w:rsidRPr="00914A5D" w:rsidR="00B27061" w:rsidP="004D60B6" w:rsidRDefault="00B27061"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lastRenderedPageBreak/>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914A5D" w:rsidR="00B27061" w:rsidP="00914A5D" w:rsidRDefault="00B27061" w14:paraId="4BCCB3A0" w14:textId="77777777">
      <w:pPr>
        <w:tabs>
          <w:tab w:val="left" w:pos="1080"/>
        </w:tabs>
        <w:ind w:left="1080" w:hanging="360"/>
        <w:rPr>
          <w:rFonts w:ascii="Times New Roman" w:hAnsi="Times New Roman"/>
          <w:b/>
        </w:rPr>
      </w:pPr>
    </w:p>
    <w:p w:rsidRPr="00B1471A" w:rsidR="00B27061" w:rsidP="00914A5D" w:rsidRDefault="00B27061"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rsidRDefault="001A595D" w14:paraId="20AFBCCD" w14:textId="77777777">
      <w:pPr>
        <w:tabs>
          <w:tab w:val="left" w:pos="-1440"/>
        </w:tabs>
        <w:ind w:left="1440" w:hanging="720"/>
        <w:rPr>
          <w:rFonts w:ascii="Times New Roman" w:hAnsi="Times New Roman"/>
        </w:rPr>
      </w:pPr>
    </w:p>
    <w:p w:rsidRPr="0077697F" w:rsidR="004D60B6" w:rsidP="004D60B6" w:rsidRDefault="004D60B6" w14:paraId="3DF97B5D" w14:textId="77777777">
      <w:pPr>
        <w:tabs>
          <w:tab w:val="left" w:pos="-1440"/>
        </w:tabs>
        <w:ind w:left="1440" w:hanging="720"/>
        <w:rPr>
          <w:rFonts w:ascii="Times New Roman" w:hAnsi="Times New Roman"/>
        </w:rPr>
      </w:pPr>
      <w:r w:rsidRPr="0077697F">
        <w:rPr>
          <w:rFonts w:ascii="Times New Roman" w:hAnsi="Times New Roman"/>
        </w:rPr>
        <w:t>Capital or Start-Up Costs</w:t>
      </w:r>
    </w:p>
    <w:p w:rsidRPr="0077697F" w:rsidR="004D60B6" w:rsidP="004D60B6" w:rsidRDefault="004D60B6" w14:paraId="26FE6FEF" w14:textId="77777777">
      <w:pPr>
        <w:tabs>
          <w:tab w:val="left" w:pos="-1440"/>
        </w:tabs>
        <w:ind w:left="1440" w:hanging="720"/>
        <w:rPr>
          <w:rFonts w:ascii="Times New Roman" w:hAnsi="Times New Roman"/>
        </w:rPr>
      </w:pPr>
    </w:p>
    <w:p w:rsidR="00CE2084" w:rsidP="004D60B6" w:rsidRDefault="004D60B6" w14:paraId="3D5B4EAB" w14:textId="77777777">
      <w:pPr>
        <w:tabs>
          <w:tab w:val="left" w:pos="-1440"/>
        </w:tabs>
        <w:ind w:left="720"/>
        <w:rPr>
          <w:rFonts w:ascii="Times New Roman" w:hAnsi="Times New Roman"/>
        </w:rPr>
      </w:pPr>
      <w:r w:rsidRPr="0077697F">
        <w:rPr>
          <w:rFonts w:ascii="Times New Roman" w:hAnsi="Times New Roman"/>
        </w:rPr>
        <w:t xml:space="preserve">The Estimated Average Annual Capital Cost is </w:t>
      </w:r>
      <w:r w:rsidRPr="00CE2084">
        <w:rPr>
          <w:rFonts w:ascii="Times New Roman" w:hAnsi="Times New Roman"/>
          <w:b/>
        </w:rPr>
        <w:t>$1,887,000</w:t>
      </w:r>
      <w:r w:rsidRPr="0077697F">
        <w:rPr>
          <w:rFonts w:ascii="Times New Roman" w:hAnsi="Times New Roman"/>
        </w:rPr>
        <w:t xml:space="preserve">.  </w:t>
      </w:r>
    </w:p>
    <w:p w:rsidR="004D60B6" w:rsidP="004D60B6" w:rsidRDefault="004D60B6" w14:paraId="0A18F2CD" w14:textId="3DCB5A7D">
      <w:pPr>
        <w:tabs>
          <w:tab w:val="left" w:pos="-1440"/>
        </w:tabs>
        <w:ind w:left="720"/>
        <w:rPr>
          <w:rFonts w:ascii="Times New Roman" w:hAnsi="Times New Roman"/>
        </w:rPr>
      </w:pPr>
      <w:r w:rsidRPr="0077697F">
        <w:rPr>
          <w:rFonts w:ascii="Times New Roman" w:hAnsi="Times New Roman"/>
        </w:rPr>
        <w:t xml:space="preserve">A computer, printer and internet access are required to use the E-Verify Program.  While we believe that employers will already have a computer, printer, and an internet connection, there may be a very small number of companies that do not have a computer, printer, or internet connection at their hiring site.  Many companies have hiring sites or multiple hiring sites that are not co-located with the company headquarters or the location where the employees perform work for the government.  Each firm requiring a computer would need internet access as well. </w:t>
      </w:r>
    </w:p>
    <w:p w:rsidRPr="0077697F" w:rsidR="004D60B6" w:rsidP="004D60B6" w:rsidRDefault="004D60B6" w14:paraId="7A27672E" w14:textId="77777777">
      <w:pPr>
        <w:tabs>
          <w:tab w:val="left" w:pos="-1440"/>
        </w:tabs>
        <w:ind w:left="1080" w:hanging="360"/>
        <w:rPr>
          <w:rFonts w:ascii="Times New Roman" w:hAnsi="Times New Roman"/>
        </w:rPr>
      </w:pPr>
    </w:p>
    <w:p w:rsidRPr="000B00D2" w:rsidR="000D6A0C" w:rsidP="004D60B6" w:rsidRDefault="004D60B6" w14:paraId="3C760F75" w14:textId="61433FDA">
      <w:pPr>
        <w:tabs>
          <w:tab w:val="left" w:pos="720"/>
        </w:tabs>
        <w:ind w:left="720"/>
        <w:rPr>
          <w:rFonts w:ascii="Times New Roman" w:hAnsi="Times New Roman"/>
        </w:rPr>
      </w:pPr>
      <w:r w:rsidRPr="0077697F">
        <w:rPr>
          <w:rFonts w:ascii="Times New Roman" w:hAnsi="Times New Roman"/>
        </w:rPr>
        <w:t>Multiplying the average annual estimated number of firms 2,550 x $740 ($400 estimated cost of a computer + $100 estimated cost of a printer/copy/scanner/ fax machine + $240 estimated cost of internet for a year).</w:t>
      </w:r>
    </w:p>
    <w:p w:rsidRPr="00AF45F2" w:rsidR="00B27061" w:rsidP="00914A5D" w:rsidRDefault="00B27061" w14:paraId="183BDF63" w14:textId="77777777">
      <w:pPr>
        <w:ind w:left="1440" w:hanging="720"/>
        <w:rPr>
          <w:rFonts w:ascii="Times New Roman" w:hAnsi="Times New Roman"/>
        </w:rPr>
      </w:pPr>
    </w:p>
    <w:p w:rsidRPr="0029577A" w:rsidR="006049A7" w:rsidP="00914A5D" w:rsidRDefault="00B27061"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Pr="005B6129" w:rsidR="001A595D" w:rsidP="00914A5D" w:rsidRDefault="001A595D" w14:paraId="26D47451" w14:textId="77777777">
      <w:pPr>
        <w:tabs>
          <w:tab w:val="left" w:pos="-1440"/>
        </w:tabs>
        <w:ind w:left="720"/>
        <w:rPr>
          <w:rFonts w:ascii="Times New Roman" w:hAnsi="Times New Roman"/>
        </w:rPr>
      </w:pPr>
    </w:p>
    <w:p w:rsidRPr="004D60B6" w:rsidR="004D60B6" w:rsidP="004D60B6" w:rsidRDefault="004D60B6" w14:paraId="714FA540" w14:textId="77777777">
      <w:pPr>
        <w:tabs>
          <w:tab w:val="left" w:pos="-1440"/>
        </w:tabs>
        <w:ind w:left="720"/>
        <w:rPr>
          <w:rFonts w:ascii="Times New Roman" w:hAnsi="Times New Roman"/>
          <w:b/>
        </w:rPr>
      </w:pPr>
      <w:r w:rsidRPr="004D60B6">
        <w:rPr>
          <w:rFonts w:ascii="Times New Roman" w:hAnsi="Times New Roman"/>
          <w:b/>
        </w:rPr>
        <w:t>Government Cost</w:t>
      </w:r>
    </w:p>
    <w:p w:rsidRPr="004D60B6" w:rsidR="004D60B6" w:rsidP="004D60B6" w:rsidRDefault="004D60B6" w14:paraId="17838DDA" w14:textId="77777777">
      <w:pPr>
        <w:tabs>
          <w:tab w:val="left" w:pos="-1440"/>
        </w:tabs>
        <w:ind w:left="720"/>
        <w:rPr>
          <w:rFonts w:ascii="Times New Roman" w:hAnsi="Times New Roman"/>
          <w:b/>
        </w:rPr>
      </w:pPr>
    </w:p>
    <w:p w:rsidRPr="004D60B6" w:rsidR="004D60B6" w:rsidP="004D60B6" w:rsidRDefault="004D60B6" w14:paraId="2CE59294" w14:textId="77777777">
      <w:pPr>
        <w:tabs>
          <w:tab w:val="left" w:pos="-1440"/>
        </w:tabs>
        <w:ind w:left="720"/>
        <w:rPr>
          <w:rFonts w:ascii="Times New Roman" w:hAnsi="Times New Roman"/>
          <w:b/>
        </w:rPr>
      </w:pPr>
      <w:r w:rsidRPr="004D60B6">
        <w:rPr>
          <w:rFonts w:ascii="Times New Roman" w:hAnsi="Times New Roman"/>
        </w:rPr>
        <w:t>The estimated cost to the Government is</w:t>
      </w:r>
      <w:r w:rsidRPr="004D60B6">
        <w:rPr>
          <w:rFonts w:ascii="Times New Roman" w:hAnsi="Times New Roman"/>
          <w:b/>
        </w:rPr>
        <w:t xml:space="preserve"> $6,910,648</w:t>
      </w:r>
      <w:r w:rsidRPr="004D60B6">
        <w:rPr>
          <w:rFonts w:ascii="Times New Roman" w:hAnsi="Times New Roman"/>
        </w:rPr>
        <w:t>.  This figure is calculated by</w:t>
      </w:r>
      <w:r w:rsidRPr="004D60B6">
        <w:rPr>
          <w:rFonts w:ascii="Times New Roman" w:hAnsi="Times New Roman"/>
          <w:b/>
        </w:rPr>
        <w:t>:</w:t>
      </w:r>
    </w:p>
    <w:p w:rsidR="004D60B6" w:rsidP="004D60B6" w:rsidRDefault="004D60B6" w14:paraId="15EFB696" w14:textId="77777777">
      <w:pPr>
        <w:pStyle w:val="ListParagraph"/>
        <w:widowControl/>
        <w:numPr>
          <w:ilvl w:val="0"/>
          <w:numId w:val="12"/>
        </w:numPr>
        <w:tabs>
          <w:tab w:val="left" w:pos="-1440"/>
        </w:tabs>
        <w:autoSpaceDE/>
        <w:autoSpaceDN/>
        <w:adjustRightInd/>
        <w:contextualSpacing w:val="0"/>
        <w:rPr>
          <w:rFonts w:ascii="Times New Roman" w:hAnsi="Times New Roman"/>
        </w:rPr>
      </w:pPr>
      <w:r w:rsidRPr="004D60B6">
        <w:rPr>
          <w:rFonts w:ascii="Times New Roman" w:hAnsi="Times New Roman"/>
        </w:rPr>
        <w:t>Multiplying the total estimated number of queries 23,375,000 x $.26 (estimated average cost per query); plus</w:t>
      </w:r>
    </w:p>
    <w:p w:rsidRPr="004D60B6" w:rsidR="006C79B6" w:rsidP="004D60B6" w:rsidRDefault="004D60B6" w14:paraId="7CC41CEF" w14:textId="1CF59F5F">
      <w:pPr>
        <w:pStyle w:val="ListParagraph"/>
        <w:widowControl/>
        <w:numPr>
          <w:ilvl w:val="0"/>
          <w:numId w:val="12"/>
        </w:numPr>
        <w:tabs>
          <w:tab w:val="left" w:pos="-1440"/>
        </w:tabs>
        <w:autoSpaceDE/>
        <w:autoSpaceDN/>
        <w:adjustRightInd/>
        <w:contextualSpacing w:val="0"/>
        <w:rPr>
          <w:rFonts w:ascii="Times New Roman" w:hAnsi="Times New Roman"/>
        </w:rPr>
      </w:pPr>
      <w:r w:rsidRPr="004D60B6">
        <w:rPr>
          <w:rFonts w:ascii="Times New Roman" w:hAnsi="Times New Roman"/>
        </w:rPr>
        <w:t xml:space="preserve">Multiplying the number of people that either went to SSA to resolve their issue or called DHS to resolve their issue (note: not all employees who receive a tentative </w:t>
      </w:r>
      <w:r w:rsidRPr="004D60B6">
        <w:rPr>
          <w:rFonts w:ascii="Times New Roman" w:hAnsi="Times New Roman"/>
        </w:rPr>
        <w:lastRenderedPageBreak/>
        <w:t>non confirmation take steps to resolve the issue) 48,865 x $17.05 (average DHS and SSA cost per tentative non-confirmation resolution</w:t>
      </w:r>
      <w:r w:rsidRPr="004D60B6" w:rsidR="00663D52">
        <w:rPr>
          <w:rFonts w:ascii="Times New Roman" w:hAnsi="Times New Roman"/>
        </w:rPr>
        <w:t>.</w:t>
      </w:r>
    </w:p>
    <w:p w:rsidRPr="00663D52" w:rsidR="00663D52" w:rsidP="00663D52" w:rsidRDefault="00663D52" w14:paraId="1CE1EB25" w14:textId="77777777">
      <w:pPr>
        <w:tabs>
          <w:tab w:val="left" w:pos="-1440"/>
        </w:tabs>
        <w:ind w:left="720"/>
        <w:rPr>
          <w:rFonts w:ascii="Times New Roman" w:hAnsi="Times New Roman"/>
        </w:rPr>
      </w:pPr>
    </w:p>
    <w:p w:rsidR="00B27061" w:rsidP="00914A5D" w:rsidRDefault="00B27061" w14:paraId="0A96F28A" w14:textId="2FD8F119">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013F54" w:rsidP="00914A5D" w:rsidRDefault="00013F54" w14:paraId="30A6198F" w14:textId="518275AC">
      <w:pPr>
        <w:tabs>
          <w:tab w:val="left" w:pos="-1440"/>
        </w:tabs>
        <w:ind w:left="720" w:hanging="720"/>
        <w:rPr>
          <w:rFonts w:ascii="Times New Roman" w:hAnsi="Times New Roman"/>
          <w:b/>
        </w:rPr>
      </w:pPr>
    </w:p>
    <w:p w:rsidRPr="00013F54" w:rsidR="00013F54" w:rsidP="00013F54" w:rsidRDefault="00A62BD5" w14:paraId="14E938EE" w14:textId="070BBDAF">
      <w:pPr>
        <w:tabs>
          <w:tab w:val="left" w:pos="-1440"/>
        </w:tabs>
        <w:ind w:left="720"/>
        <w:rPr>
          <w:rFonts w:ascii="Times New Roman" w:hAnsi="Times New Roman"/>
        </w:rPr>
      </w:pPr>
      <w:bookmarkStart w:name="_Hlk38887994" w:id="1"/>
      <w:r>
        <w:rPr>
          <w:rFonts w:ascii="Times New Roman" w:hAnsi="Times New Roman"/>
        </w:rPr>
        <w:t xml:space="preserve">There are no changes to the information collection instrument.  </w:t>
      </w:r>
      <w:r w:rsidRPr="00013F54" w:rsidR="00013F54">
        <w:rPr>
          <w:rFonts w:ascii="Times New Roman" w:hAnsi="Times New Roman"/>
        </w:rPr>
        <w:t>There is no change to the E-Verify screens and MOUs.  There is no change to the total estimated cost burden.</w:t>
      </w:r>
    </w:p>
    <w:bookmarkEnd w:id="1"/>
    <w:p w:rsidRPr="00914A5D" w:rsidR="001A595D" w:rsidP="00914A5D" w:rsidRDefault="001A595D" w14:paraId="5BE35965" w14:textId="77777777">
      <w:pPr>
        <w:tabs>
          <w:tab w:val="left" w:pos="-1440"/>
        </w:tabs>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76"/>
        <w:gridCol w:w="1282"/>
        <w:gridCol w:w="1430"/>
        <w:gridCol w:w="1430"/>
        <w:gridCol w:w="1282"/>
      </w:tblGrid>
      <w:tr w:rsidRPr="00920D27" w:rsidR="008A4764" w:rsidTr="00FD21A4" w14:paraId="35CC973B"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008A4764" w:rsidP="00FD21A4" w:rsidRDefault="008A4764" w14:paraId="2129940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w:t>
            </w:r>
            <w:proofErr w:type="spellStart"/>
            <w:r w:rsidRPr="00920D27">
              <w:rPr>
                <w:rFonts w:ascii="Times New Roman" w:hAnsi="Times New Roman"/>
                <w:b/>
                <w:bCs/>
                <w:color w:val="000000"/>
              </w:rPr>
              <w:t>Instru-ment</w:t>
            </w:r>
            <w:proofErr w:type="spellEnd"/>
          </w:p>
          <w:p w:rsidRPr="00920D27" w:rsidR="003338D4" w:rsidP="00FD21A4" w:rsidRDefault="003338D4" w14:paraId="3BE9598C" w14:textId="26BCA971">
            <w:pPr>
              <w:widowControl/>
              <w:autoSpaceDE/>
              <w:autoSpaceDN/>
              <w:adjustRightInd/>
              <w:jc w:val="center"/>
              <w:rPr>
                <w:rFonts w:ascii="Times New Roman" w:hAnsi="Times New Roman"/>
                <w:b/>
                <w:bCs/>
                <w:color w:val="000000"/>
              </w:rPr>
            </w:pPr>
            <w:r>
              <w:rPr>
                <w:rFonts w:ascii="Times New Roman" w:hAnsi="Times New Roman"/>
                <w:b/>
                <w:bCs/>
                <w:color w:val="000000"/>
              </w:rPr>
              <w:t>(in hours)</w:t>
            </w:r>
          </w:p>
        </w:tc>
        <w:tc>
          <w:tcPr>
            <w:tcW w:w="1310"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021D323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351D3AF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3D6B98F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63D7B236"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0063778A" w:rsidP="00FD21A4" w:rsidRDefault="008A4764" w14:paraId="64DCBF32"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(New)</w:t>
            </w:r>
          </w:p>
          <w:p w:rsidR="0063778A" w:rsidP="00FD21A4" w:rsidRDefault="0063778A" w14:paraId="039FCB7E" w14:textId="77777777">
            <w:pPr>
              <w:widowControl/>
              <w:autoSpaceDE/>
              <w:autoSpaceDN/>
              <w:adjustRightInd/>
              <w:jc w:val="center"/>
              <w:rPr>
                <w:rFonts w:ascii="Times New Roman" w:hAnsi="Times New Roman"/>
                <w:b/>
                <w:bCs/>
                <w:color w:val="000000"/>
              </w:rPr>
            </w:pPr>
          </w:p>
          <w:p w:rsidRPr="00920D27" w:rsidR="008A4764" w:rsidP="0063778A" w:rsidRDefault="0063778A" w14:paraId="244E4A96"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r w:rsidRPr="00920D27" w:rsidR="008A4764">
              <w:rPr>
                <w:rFonts w:ascii="Times New Roman" w:hAnsi="Times New Roman"/>
                <w:b/>
                <w:bCs/>
                <w:color w:val="000000"/>
              </w:rPr>
              <w:t xml:space="preserve">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6A901D9A"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Pr="00920D27" w:rsidR="004D60B6" w:rsidTr="00FD21A4" w14:paraId="1FDCBF4C"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4D60B6" w:rsidR="004D60B6" w:rsidP="004D60B6" w:rsidRDefault="004D60B6" w14:paraId="04D276B2" w14:textId="22E5DD19">
            <w:pPr>
              <w:widowControl/>
              <w:autoSpaceDE/>
              <w:autoSpaceDN/>
              <w:adjustRightInd/>
              <w:jc w:val="center"/>
              <w:rPr>
                <w:rFonts w:ascii="Times New Roman" w:hAnsi="Times New Roman"/>
                <w:color w:val="000000"/>
              </w:rPr>
            </w:pPr>
            <w:r w:rsidRPr="004D60B6">
              <w:rPr>
                <w:rFonts w:ascii="Times New Roman" w:hAnsi="Times New Roman"/>
              </w:rPr>
              <w:t>New Users Entry (Enrollment)</w:t>
            </w:r>
          </w:p>
        </w:tc>
        <w:tc>
          <w:tcPr>
            <w:tcW w:w="1310" w:type="dxa"/>
            <w:tcBorders>
              <w:top w:val="nil"/>
              <w:left w:val="nil"/>
              <w:bottom w:val="single" w:color="auto" w:sz="8" w:space="0"/>
              <w:right w:val="single" w:color="auto" w:sz="8" w:space="0"/>
            </w:tcBorders>
            <w:shd w:val="clear" w:color="auto" w:fill="auto"/>
            <w:vAlign w:val="center"/>
            <w:hideMark/>
          </w:tcPr>
          <w:p w:rsidRPr="00920D27" w:rsidR="004D60B6" w:rsidP="004D60B6" w:rsidRDefault="004D60B6" w14:paraId="1920505A" w14:textId="62B60010">
            <w:pPr>
              <w:widowControl/>
              <w:autoSpaceDE/>
              <w:autoSpaceDN/>
              <w:adjustRightInd/>
              <w:jc w:val="center"/>
              <w:rPr>
                <w:rFonts w:ascii="Times New Roman" w:hAnsi="Times New Roman"/>
                <w:color w:val="000000"/>
              </w:rPr>
            </w:pPr>
            <w:r w:rsidRPr="0007178F">
              <w:rPr>
                <w:rFonts w:ascii="Times New Roman" w:hAnsi="Times New Roman"/>
              </w:rPr>
              <w:t>146,900</w:t>
            </w:r>
          </w:p>
        </w:tc>
        <w:tc>
          <w:tcPr>
            <w:tcW w:w="1136" w:type="dxa"/>
            <w:tcBorders>
              <w:top w:val="nil"/>
              <w:left w:val="nil"/>
              <w:bottom w:val="single" w:color="auto" w:sz="8" w:space="0"/>
              <w:right w:val="single" w:color="auto" w:sz="8" w:space="0"/>
            </w:tcBorders>
            <w:shd w:val="clear" w:color="auto" w:fill="auto"/>
            <w:vAlign w:val="center"/>
            <w:hideMark/>
          </w:tcPr>
          <w:p w:rsidRPr="00920D27" w:rsidR="004D60B6" w:rsidP="004D60B6" w:rsidRDefault="004D60B6" w14:paraId="07B73D54" w14:textId="13C16664">
            <w:pPr>
              <w:widowControl/>
              <w:autoSpaceDE/>
              <w:autoSpaceDN/>
              <w:adjustRightInd/>
              <w:jc w:val="center"/>
              <w:rPr>
                <w:rFonts w:ascii="Times New Roman" w:hAnsi="Times New Roman"/>
                <w:color w:val="000000"/>
              </w:rPr>
            </w:pPr>
            <w:r w:rsidRPr="0007178F">
              <w:rPr>
                <w:rFonts w:ascii="Times New Roman" w:hAnsi="Times New Roman"/>
              </w:rPr>
              <w:t>149,906</w:t>
            </w:r>
          </w:p>
        </w:tc>
        <w:tc>
          <w:tcPr>
            <w:tcW w:w="1282" w:type="dxa"/>
            <w:tcBorders>
              <w:top w:val="nil"/>
              <w:left w:val="nil"/>
              <w:bottom w:val="single" w:color="auto" w:sz="8" w:space="0"/>
              <w:right w:val="single" w:color="auto" w:sz="8" w:space="0"/>
            </w:tcBorders>
            <w:shd w:val="clear" w:color="auto" w:fill="auto"/>
            <w:vAlign w:val="center"/>
            <w:hideMark/>
          </w:tcPr>
          <w:p w:rsidRPr="00920D27" w:rsidR="004D60B6" w:rsidP="004D60B6" w:rsidRDefault="004D60B6" w14:paraId="1BB86E93" w14:textId="78B9B2B5">
            <w:pPr>
              <w:widowControl/>
              <w:autoSpaceDE/>
              <w:autoSpaceDN/>
              <w:adjustRightInd/>
              <w:jc w:val="center"/>
              <w:rPr>
                <w:rFonts w:ascii="Times New Roman" w:hAnsi="Times New Roman"/>
                <w:color w:val="000000"/>
              </w:rPr>
            </w:pPr>
            <w:r w:rsidRPr="0007178F">
              <w:rPr>
                <w:rFonts w:ascii="Times New Roman" w:hAnsi="Times New Roman"/>
              </w:rPr>
              <w:t>3,006</w:t>
            </w:r>
          </w:p>
        </w:tc>
        <w:tc>
          <w:tcPr>
            <w:tcW w:w="1430" w:type="dxa"/>
            <w:tcBorders>
              <w:top w:val="nil"/>
              <w:left w:val="nil"/>
              <w:bottom w:val="single" w:color="auto" w:sz="8" w:space="0"/>
              <w:right w:val="single" w:color="auto" w:sz="8" w:space="0"/>
            </w:tcBorders>
            <w:shd w:val="clear" w:color="auto" w:fill="auto"/>
            <w:vAlign w:val="center"/>
            <w:hideMark/>
          </w:tcPr>
          <w:p w:rsidRPr="00920D27" w:rsidR="004D60B6" w:rsidP="004D60B6" w:rsidRDefault="004D60B6" w14:paraId="0D76B394" w14:textId="77777777">
            <w:pPr>
              <w:widowControl/>
              <w:autoSpaceDE/>
              <w:autoSpaceDN/>
              <w:adjustRightInd/>
              <w:jc w:val="center"/>
              <w:rPr>
                <w:rFonts w:ascii="Times New Roman" w:hAnsi="Times New Roman"/>
                <w:color w:val="000000"/>
              </w:rPr>
            </w:pPr>
          </w:p>
        </w:tc>
        <w:tc>
          <w:tcPr>
            <w:tcW w:w="1430" w:type="dxa"/>
            <w:tcBorders>
              <w:top w:val="nil"/>
              <w:left w:val="nil"/>
              <w:bottom w:val="single" w:color="auto" w:sz="8" w:space="0"/>
              <w:right w:val="single" w:color="auto" w:sz="8" w:space="0"/>
            </w:tcBorders>
            <w:shd w:val="clear" w:color="auto" w:fill="auto"/>
            <w:vAlign w:val="center"/>
            <w:hideMark/>
          </w:tcPr>
          <w:p w:rsidRPr="00920D27" w:rsidR="004D60B6" w:rsidP="004D60B6" w:rsidRDefault="004D60B6" w14:paraId="1DD3F4C2" w14:textId="77777777">
            <w:pPr>
              <w:widowControl/>
              <w:autoSpaceDE/>
              <w:autoSpaceDN/>
              <w:adjustRightInd/>
              <w:jc w:val="center"/>
              <w:rPr>
                <w:rFonts w:ascii="Times New Roman" w:hAnsi="Times New Roman"/>
                <w:color w:val="000000"/>
              </w:rPr>
            </w:pPr>
          </w:p>
        </w:tc>
        <w:tc>
          <w:tcPr>
            <w:tcW w:w="1282" w:type="dxa"/>
            <w:tcBorders>
              <w:top w:val="nil"/>
              <w:left w:val="nil"/>
              <w:bottom w:val="single" w:color="auto" w:sz="8" w:space="0"/>
              <w:right w:val="single" w:color="auto" w:sz="8" w:space="0"/>
            </w:tcBorders>
            <w:shd w:val="clear" w:color="auto" w:fill="auto"/>
            <w:vAlign w:val="center"/>
            <w:hideMark/>
          </w:tcPr>
          <w:p w:rsidRPr="00920D27" w:rsidR="004D60B6" w:rsidP="004D60B6" w:rsidRDefault="004D60B6" w14:paraId="67616E99" w14:textId="77777777">
            <w:pPr>
              <w:widowControl/>
              <w:autoSpaceDE/>
              <w:autoSpaceDN/>
              <w:adjustRightInd/>
              <w:jc w:val="center"/>
              <w:rPr>
                <w:rFonts w:ascii="Times New Roman" w:hAnsi="Times New Roman"/>
                <w:color w:val="000000"/>
              </w:rPr>
            </w:pPr>
          </w:p>
        </w:tc>
      </w:tr>
      <w:tr w:rsidRPr="00920D27" w:rsidR="004D60B6" w:rsidTr="00FD21A4" w14:paraId="73099576"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4D60B6" w:rsidR="004D60B6" w:rsidP="004D60B6" w:rsidRDefault="004D60B6" w14:paraId="7B68A775" w14:textId="0709C0F8">
            <w:pPr>
              <w:widowControl/>
              <w:autoSpaceDE/>
              <w:autoSpaceDN/>
              <w:adjustRightInd/>
              <w:jc w:val="center"/>
              <w:rPr>
                <w:rFonts w:ascii="Times New Roman" w:hAnsi="Times New Roman"/>
                <w:color w:val="000000"/>
              </w:rPr>
            </w:pPr>
            <w:r w:rsidRPr="004D60B6">
              <w:rPr>
                <w:rFonts w:ascii="Times New Roman" w:hAnsi="Times New Roman"/>
              </w:rPr>
              <w:t>Yearly Training</w:t>
            </w:r>
          </w:p>
        </w:tc>
        <w:tc>
          <w:tcPr>
            <w:tcW w:w="1310" w:type="dxa"/>
            <w:tcBorders>
              <w:top w:val="nil"/>
              <w:left w:val="nil"/>
              <w:bottom w:val="single" w:color="auto" w:sz="8" w:space="0"/>
              <w:right w:val="single" w:color="auto" w:sz="8" w:space="0"/>
            </w:tcBorders>
            <w:shd w:val="clear" w:color="auto" w:fill="auto"/>
            <w:vAlign w:val="center"/>
          </w:tcPr>
          <w:p w:rsidRPr="00920D27" w:rsidR="004D60B6" w:rsidP="004D60B6" w:rsidRDefault="004D60B6" w14:paraId="78ED1E0C" w14:textId="1C3C9D46">
            <w:pPr>
              <w:widowControl/>
              <w:autoSpaceDE/>
              <w:autoSpaceDN/>
              <w:adjustRightInd/>
              <w:jc w:val="center"/>
              <w:rPr>
                <w:rFonts w:ascii="Times New Roman" w:hAnsi="Times New Roman"/>
                <w:color w:val="000000"/>
              </w:rPr>
            </w:pPr>
            <w:r w:rsidRPr="0007178F">
              <w:rPr>
                <w:rFonts w:ascii="Times New Roman" w:hAnsi="Times New Roman"/>
              </w:rPr>
              <w:t>425,000</w:t>
            </w:r>
          </w:p>
        </w:tc>
        <w:tc>
          <w:tcPr>
            <w:tcW w:w="1136" w:type="dxa"/>
            <w:tcBorders>
              <w:top w:val="nil"/>
              <w:left w:val="nil"/>
              <w:bottom w:val="single" w:color="auto" w:sz="8" w:space="0"/>
              <w:right w:val="single" w:color="auto" w:sz="8" w:space="0"/>
            </w:tcBorders>
            <w:shd w:val="clear" w:color="auto" w:fill="auto"/>
            <w:vAlign w:val="center"/>
          </w:tcPr>
          <w:p w:rsidRPr="00920D27" w:rsidR="004D60B6" w:rsidP="004D60B6" w:rsidRDefault="004D60B6" w14:paraId="3BA6BDF4" w14:textId="5C6A3C3A">
            <w:pPr>
              <w:widowControl/>
              <w:autoSpaceDE/>
              <w:autoSpaceDN/>
              <w:adjustRightInd/>
              <w:jc w:val="center"/>
              <w:rPr>
                <w:rFonts w:ascii="Times New Roman" w:hAnsi="Times New Roman"/>
                <w:color w:val="000000"/>
              </w:rPr>
            </w:pPr>
            <w:r w:rsidRPr="0007178F">
              <w:rPr>
                <w:rFonts w:ascii="Times New Roman" w:hAnsi="Times New Roman"/>
              </w:rPr>
              <w:t>425,000</w:t>
            </w:r>
          </w:p>
        </w:tc>
        <w:tc>
          <w:tcPr>
            <w:tcW w:w="1282" w:type="dxa"/>
            <w:tcBorders>
              <w:top w:val="nil"/>
              <w:left w:val="nil"/>
              <w:bottom w:val="single" w:color="auto" w:sz="8" w:space="0"/>
              <w:right w:val="single" w:color="auto" w:sz="8" w:space="0"/>
            </w:tcBorders>
            <w:shd w:val="clear" w:color="auto" w:fill="auto"/>
            <w:vAlign w:val="center"/>
          </w:tcPr>
          <w:p w:rsidRPr="00920D27" w:rsidR="004D60B6" w:rsidP="004D60B6" w:rsidRDefault="004D60B6" w14:paraId="06D1FC68" w14:textId="729566F1">
            <w:pPr>
              <w:widowControl/>
              <w:autoSpaceDE/>
              <w:autoSpaceDN/>
              <w:adjustRightInd/>
              <w:jc w:val="center"/>
              <w:rPr>
                <w:rFonts w:ascii="Times New Roman" w:hAnsi="Times New Roman"/>
                <w:color w:val="000000"/>
              </w:rPr>
            </w:pPr>
            <w:r w:rsidRPr="0007178F">
              <w:rPr>
                <w:rFonts w:ascii="Times New Roman" w:hAnsi="Times New Roman"/>
              </w:rPr>
              <w:t>0</w:t>
            </w:r>
          </w:p>
        </w:tc>
        <w:tc>
          <w:tcPr>
            <w:tcW w:w="1430" w:type="dxa"/>
            <w:tcBorders>
              <w:top w:val="nil"/>
              <w:left w:val="nil"/>
              <w:bottom w:val="single" w:color="auto" w:sz="8" w:space="0"/>
              <w:right w:val="single" w:color="auto" w:sz="8" w:space="0"/>
            </w:tcBorders>
            <w:shd w:val="clear" w:color="auto" w:fill="auto"/>
            <w:vAlign w:val="center"/>
          </w:tcPr>
          <w:p w:rsidRPr="00920D27" w:rsidR="004D60B6" w:rsidP="004D60B6" w:rsidRDefault="004D60B6" w14:paraId="40CCCF30" w14:textId="77777777">
            <w:pPr>
              <w:widowControl/>
              <w:autoSpaceDE/>
              <w:autoSpaceDN/>
              <w:adjustRightInd/>
              <w:jc w:val="center"/>
              <w:rPr>
                <w:rFonts w:ascii="Times New Roman" w:hAnsi="Times New Roman"/>
                <w:color w:val="000000"/>
              </w:rPr>
            </w:pPr>
          </w:p>
        </w:tc>
        <w:tc>
          <w:tcPr>
            <w:tcW w:w="1430" w:type="dxa"/>
            <w:tcBorders>
              <w:top w:val="nil"/>
              <w:left w:val="nil"/>
              <w:bottom w:val="single" w:color="auto" w:sz="8" w:space="0"/>
              <w:right w:val="single" w:color="auto" w:sz="8" w:space="0"/>
            </w:tcBorders>
            <w:shd w:val="clear" w:color="auto" w:fill="auto"/>
            <w:vAlign w:val="center"/>
          </w:tcPr>
          <w:p w:rsidRPr="00920D27" w:rsidR="004D60B6" w:rsidP="004D60B6" w:rsidRDefault="004D60B6" w14:paraId="0C354121" w14:textId="77777777">
            <w:pPr>
              <w:widowControl/>
              <w:autoSpaceDE/>
              <w:autoSpaceDN/>
              <w:adjustRightInd/>
              <w:jc w:val="center"/>
              <w:rPr>
                <w:rFonts w:ascii="Times New Roman" w:hAnsi="Times New Roman"/>
                <w:color w:val="000000"/>
              </w:rPr>
            </w:pPr>
          </w:p>
        </w:tc>
        <w:tc>
          <w:tcPr>
            <w:tcW w:w="1282" w:type="dxa"/>
            <w:tcBorders>
              <w:top w:val="nil"/>
              <w:left w:val="nil"/>
              <w:bottom w:val="single" w:color="auto" w:sz="8" w:space="0"/>
              <w:right w:val="single" w:color="auto" w:sz="8" w:space="0"/>
            </w:tcBorders>
            <w:shd w:val="clear" w:color="auto" w:fill="auto"/>
            <w:vAlign w:val="center"/>
          </w:tcPr>
          <w:p w:rsidRPr="00920D27" w:rsidR="004D60B6" w:rsidP="004D60B6" w:rsidRDefault="004D60B6" w14:paraId="7210368C" w14:textId="77777777">
            <w:pPr>
              <w:widowControl/>
              <w:autoSpaceDE/>
              <w:autoSpaceDN/>
              <w:adjustRightInd/>
              <w:jc w:val="center"/>
              <w:rPr>
                <w:rFonts w:ascii="Times New Roman" w:hAnsi="Times New Roman"/>
                <w:color w:val="000000"/>
              </w:rPr>
            </w:pPr>
          </w:p>
        </w:tc>
      </w:tr>
      <w:tr w:rsidRPr="00BE4823" w:rsidR="004D60B6" w:rsidTr="00FD21A4" w14:paraId="1EB49C83"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4D60B6" w:rsidR="004D60B6" w:rsidP="004D60B6" w:rsidRDefault="004D60B6" w14:paraId="72A386AC" w14:textId="63439E48">
            <w:pPr>
              <w:widowControl/>
              <w:autoSpaceDE/>
              <w:autoSpaceDN/>
              <w:adjustRightInd/>
              <w:jc w:val="center"/>
              <w:rPr>
                <w:rFonts w:ascii="Times New Roman" w:hAnsi="Times New Roman"/>
                <w:bCs/>
                <w:color w:val="000000"/>
              </w:rPr>
            </w:pPr>
            <w:r w:rsidRPr="004D60B6">
              <w:rPr>
                <w:rFonts w:ascii="Times New Roman" w:hAnsi="Times New Roman"/>
              </w:rPr>
              <w:t>Queries/ Initial Cases</w:t>
            </w:r>
          </w:p>
        </w:tc>
        <w:tc>
          <w:tcPr>
            <w:tcW w:w="1310" w:type="dxa"/>
            <w:tcBorders>
              <w:top w:val="nil"/>
              <w:left w:val="nil"/>
              <w:bottom w:val="single" w:color="auto" w:sz="8" w:space="0"/>
              <w:right w:val="single" w:color="auto" w:sz="8" w:space="0"/>
            </w:tcBorders>
            <w:shd w:val="clear" w:color="auto" w:fill="auto"/>
            <w:vAlign w:val="center"/>
          </w:tcPr>
          <w:p w:rsidRPr="00BE4823" w:rsidR="004D60B6" w:rsidP="004D60B6" w:rsidRDefault="004D60B6" w14:paraId="067259F1" w14:textId="21F3536B">
            <w:pPr>
              <w:widowControl/>
              <w:autoSpaceDE/>
              <w:autoSpaceDN/>
              <w:adjustRightInd/>
              <w:jc w:val="center"/>
              <w:rPr>
                <w:rFonts w:ascii="Times New Roman" w:hAnsi="Times New Roman"/>
                <w:bCs/>
                <w:color w:val="000000"/>
              </w:rPr>
            </w:pPr>
            <w:r w:rsidRPr="0007178F">
              <w:rPr>
                <w:rFonts w:ascii="Times New Roman" w:hAnsi="Times New Roman"/>
              </w:rPr>
              <w:t>3,015,375</w:t>
            </w:r>
          </w:p>
        </w:tc>
        <w:tc>
          <w:tcPr>
            <w:tcW w:w="1136" w:type="dxa"/>
            <w:tcBorders>
              <w:top w:val="nil"/>
              <w:left w:val="nil"/>
              <w:bottom w:val="single" w:color="auto" w:sz="8" w:space="0"/>
              <w:right w:val="single" w:color="auto" w:sz="8" w:space="0"/>
            </w:tcBorders>
            <w:shd w:val="clear" w:color="auto" w:fill="auto"/>
            <w:vAlign w:val="center"/>
          </w:tcPr>
          <w:p w:rsidRPr="00BE4823" w:rsidR="004D60B6" w:rsidP="004D60B6" w:rsidRDefault="004D60B6" w14:paraId="6BF123ED" w14:textId="0ED4018C">
            <w:pPr>
              <w:widowControl/>
              <w:autoSpaceDE/>
              <w:autoSpaceDN/>
              <w:adjustRightInd/>
              <w:jc w:val="center"/>
              <w:rPr>
                <w:rFonts w:ascii="Times New Roman" w:hAnsi="Times New Roman"/>
                <w:bCs/>
                <w:color w:val="000000"/>
              </w:rPr>
            </w:pPr>
            <w:r w:rsidRPr="0007178F">
              <w:rPr>
                <w:rFonts w:ascii="Times New Roman" w:hAnsi="Times New Roman"/>
              </w:rPr>
              <w:t>3,015,375</w:t>
            </w:r>
          </w:p>
        </w:tc>
        <w:tc>
          <w:tcPr>
            <w:tcW w:w="1282" w:type="dxa"/>
            <w:tcBorders>
              <w:top w:val="nil"/>
              <w:left w:val="nil"/>
              <w:bottom w:val="single" w:color="auto" w:sz="8" w:space="0"/>
              <w:right w:val="single" w:color="auto" w:sz="8" w:space="0"/>
            </w:tcBorders>
            <w:shd w:val="clear" w:color="auto" w:fill="auto"/>
            <w:vAlign w:val="center"/>
          </w:tcPr>
          <w:p w:rsidRPr="00BE4823" w:rsidR="004D60B6" w:rsidP="004D60B6" w:rsidRDefault="004D60B6" w14:paraId="1CFC2FD7" w14:textId="764C0AE2">
            <w:pPr>
              <w:widowControl/>
              <w:autoSpaceDE/>
              <w:autoSpaceDN/>
              <w:adjustRightInd/>
              <w:jc w:val="center"/>
              <w:rPr>
                <w:rFonts w:ascii="Times New Roman" w:hAnsi="Times New Roman"/>
                <w:bCs/>
                <w:color w:val="000000"/>
              </w:rPr>
            </w:pPr>
            <w:r w:rsidRPr="0007178F">
              <w:rPr>
                <w:rFonts w:ascii="Times New Roman" w:hAnsi="Times New Roman"/>
              </w:rPr>
              <w:t>0</w:t>
            </w:r>
          </w:p>
        </w:tc>
        <w:tc>
          <w:tcPr>
            <w:tcW w:w="1430" w:type="dxa"/>
            <w:tcBorders>
              <w:top w:val="nil"/>
              <w:left w:val="nil"/>
              <w:bottom w:val="single" w:color="auto" w:sz="8" w:space="0"/>
              <w:right w:val="single" w:color="auto" w:sz="8" w:space="0"/>
            </w:tcBorders>
            <w:shd w:val="clear" w:color="auto" w:fill="auto"/>
            <w:vAlign w:val="center"/>
          </w:tcPr>
          <w:p w:rsidRPr="00BE4823" w:rsidR="004D60B6" w:rsidP="004D60B6" w:rsidRDefault="004D60B6" w14:paraId="11C3FE96" w14:textId="77777777">
            <w:pPr>
              <w:widowControl/>
              <w:autoSpaceDE/>
              <w:autoSpaceDN/>
              <w:adjustRightInd/>
              <w:jc w:val="center"/>
              <w:rPr>
                <w:rFonts w:ascii="Times New Roman" w:hAnsi="Times New Roman"/>
                <w:bCs/>
                <w:color w:val="000000"/>
              </w:rPr>
            </w:pPr>
          </w:p>
        </w:tc>
        <w:tc>
          <w:tcPr>
            <w:tcW w:w="1430" w:type="dxa"/>
            <w:tcBorders>
              <w:top w:val="nil"/>
              <w:left w:val="nil"/>
              <w:bottom w:val="single" w:color="auto" w:sz="8" w:space="0"/>
              <w:right w:val="single" w:color="auto" w:sz="8" w:space="0"/>
            </w:tcBorders>
            <w:shd w:val="clear" w:color="auto" w:fill="auto"/>
            <w:vAlign w:val="center"/>
          </w:tcPr>
          <w:p w:rsidRPr="00BE4823" w:rsidR="004D60B6" w:rsidP="004D60B6" w:rsidRDefault="004D60B6" w14:paraId="270A6BCD" w14:textId="77777777">
            <w:pPr>
              <w:widowControl/>
              <w:autoSpaceDE/>
              <w:autoSpaceDN/>
              <w:adjustRightInd/>
              <w:jc w:val="center"/>
              <w:rPr>
                <w:rFonts w:ascii="Times New Roman" w:hAnsi="Times New Roman"/>
                <w:bCs/>
                <w:color w:val="000000"/>
              </w:rPr>
            </w:pPr>
          </w:p>
        </w:tc>
        <w:tc>
          <w:tcPr>
            <w:tcW w:w="1282" w:type="dxa"/>
            <w:tcBorders>
              <w:top w:val="nil"/>
              <w:left w:val="nil"/>
              <w:bottom w:val="single" w:color="auto" w:sz="8" w:space="0"/>
              <w:right w:val="single" w:color="auto" w:sz="8" w:space="0"/>
            </w:tcBorders>
            <w:shd w:val="clear" w:color="auto" w:fill="auto"/>
            <w:vAlign w:val="center"/>
          </w:tcPr>
          <w:p w:rsidRPr="00BE4823" w:rsidR="004D60B6" w:rsidP="004D60B6" w:rsidRDefault="004D60B6" w14:paraId="55D670DC" w14:textId="77777777">
            <w:pPr>
              <w:widowControl/>
              <w:autoSpaceDE/>
              <w:autoSpaceDN/>
              <w:adjustRightInd/>
              <w:jc w:val="center"/>
              <w:rPr>
                <w:rFonts w:ascii="Times New Roman" w:hAnsi="Times New Roman"/>
                <w:bCs/>
                <w:color w:val="000000"/>
              </w:rPr>
            </w:pPr>
          </w:p>
        </w:tc>
      </w:tr>
      <w:tr w:rsidRPr="00920D27" w:rsidR="004D60B6" w:rsidTr="00FD21A4" w14:paraId="2CAAC7C7"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4D60B6" w:rsidP="004D60B6" w:rsidRDefault="004D60B6" w14:paraId="11E51958" w14:textId="696B760D">
            <w:pPr>
              <w:widowControl/>
              <w:autoSpaceDE/>
              <w:autoSpaceDN/>
              <w:adjustRightInd/>
              <w:jc w:val="center"/>
              <w:rPr>
                <w:rFonts w:ascii="Times New Roman" w:hAnsi="Times New Roman"/>
                <w:b/>
                <w:bCs/>
                <w:color w:val="000000"/>
              </w:rPr>
            </w:pPr>
            <w:r w:rsidRPr="0007178F">
              <w:rPr>
                <w:rFonts w:ascii="Times New Roman" w:hAnsi="Times New Roman"/>
                <w:b/>
              </w:rPr>
              <w:t>Total(s)</w:t>
            </w:r>
          </w:p>
        </w:tc>
        <w:tc>
          <w:tcPr>
            <w:tcW w:w="1310" w:type="dxa"/>
            <w:tcBorders>
              <w:top w:val="nil"/>
              <w:left w:val="nil"/>
              <w:bottom w:val="single" w:color="auto" w:sz="8" w:space="0"/>
              <w:right w:val="single" w:color="auto" w:sz="8" w:space="0"/>
            </w:tcBorders>
            <w:shd w:val="clear" w:color="auto" w:fill="auto"/>
            <w:vAlign w:val="center"/>
            <w:hideMark/>
          </w:tcPr>
          <w:p w:rsidRPr="00920D27" w:rsidR="004D60B6" w:rsidP="004D60B6" w:rsidRDefault="004D60B6" w14:paraId="1D0A10F3" w14:textId="4AF41DB2">
            <w:pPr>
              <w:widowControl/>
              <w:autoSpaceDE/>
              <w:autoSpaceDN/>
              <w:adjustRightInd/>
              <w:jc w:val="center"/>
              <w:rPr>
                <w:rFonts w:ascii="Times New Roman" w:hAnsi="Times New Roman"/>
                <w:b/>
                <w:bCs/>
                <w:color w:val="000000"/>
              </w:rPr>
            </w:pPr>
            <w:r w:rsidRPr="0007178F">
              <w:rPr>
                <w:rFonts w:ascii="Times New Roman" w:hAnsi="Times New Roman"/>
                <w:b/>
              </w:rPr>
              <w:t>3,587,275</w:t>
            </w:r>
          </w:p>
        </w:tc>
        <w:tc>
          <w:tcPr>
            <w:tcW w:w="1136" w:type="dxa"/>
            <w:tcBorders>
              <w:top w:val="nil"/>
              <w:left w:val="nil"/>
              <w:bottom w:val="single" w:color="auto" w:sz="8" w:space="0"/>
              <w:right w:val="single" w:color="auto" w:sz="8" w:space="0"/>
            </w:tcBorders>
            <w:shd w:val="clear" w:color="auto" w:fill="auto"/>
            <w:vAlign w:val="center"/>
            <w:hideMark/>
          </w:tcPr>
          <w:p w:rsidRPr="00920D27" w:rsidR="004D60B6" w:rsidP="004D60B6" w:rsidRDefault="004D60B6" w14:paraId="2638F4CC" w14:textId="0BA782B9">
            <w:pPr>
              <w:widowControl/>
              <w:autoSpaceDE/>
              <w:autoSpaceDN/>
              <w:adjustRightInd/>
              <w:jc w:val="center"/>
              <w:rPr>
                <w:rFonts w:ascii="Times New Roman" w:hAnsi="Times New Roman"/>
                <w:b/>
                <w:bCs/>
                <w:color w:val="000000"/>
              </w:rPr>
            </w:pPr>
            <w:r w:rsidRPr="0007178F">
              <w:rPr>
                <w:rFonts w:ascii="Times New Roman" w:hAnsi="Times New Roman"/>
                <w:b/>
              </w:rPr>
              <w:t>3,590,281</w:t>
            </w:r>
          </w:p>
        </w:tc>
        <w:tc>
          <w:tcPr>
            <w:tcW w:w="1282" w:type="dxa"/>
            <w:tcBorders>
              <w:top w:val="nil"/>
              <w:left w:val="nil"/>
              <w:bottom w:val="single" w:color="auto" w:sz="8" w:space="0"/>
              <w:right w:val="single" w:color="auto" w:sz="8" w:space="0"/>
            </w:tcBorders>
            <w:shd w:val="clear" w:color="auto" w:fill="auto"/>
            <w:vAlign w:val="center"/>
            <w:hideMark/>
          </w:tcPr>
          <w:p w:rsidRPr="00920D27" w:rsidR="004D60B6" w:rsidP="004D60B6" w:rsidRDefault="004D60B6" w14:paraId="72140AA0" w14:textId="462712B9">
            <w:pPr>
              <w:widowControl/>
              <w:autoSpaceDE/>
              <w:autoSpaceDN/>
              <w:adjustRightInd/>
              <w:jc w:val="center"/>
              <w:rPr>
                <w:rFonts w:ascii="Times New Roman" w:hAnsi="Times New Roman"/>
                <w:b/>
                <w:bCs/>
                <w:color w:val="000000"/>
              </w:rPr>
            </w:pPr>
            <w:r w:rsidRPr="0007178F">
              <w:rPr>
                <w:rFonts w:ascii="Times New Roman" w:hAnsi="Times New Roman"/>
                <w:b/>
              </w:rPr>
              <w:t>3,006</w:t>
            </w:r>
          </w:p>
        </w:tc>
        <w:tc>
          <w:tcPr>
            <w:tcW w:w="1430" w:type="dxa"/>
            <w:tcBorders>
              <w:top w:val="nil"/>
              <w:left w:val="nil"/>
              <w:bottom w:val="single" w:color="auto" w:sz="8" w:space="0"/>
              <w:right w:val="single" w:color="auto" w:sz="8" w:space="0"/>
            </w:tcBorders>
            <w:shd w:val="clear" w:color="auto" w:fill="auto"/>
            <w:vAlign w:val="center"/>
            <w:hideMark/>
          </w:tcPr>
          <w:p w:rsidRPr="00920D27" w:rsidR="004D60B6" w:rsidP="004D60B6" w:rsidRDefault="004D60B6" w14:paraId="05E89823" w14:textId="77777777">
            <w:pPr>
              <w:widowControl/>
              <w:autoSpaceDE/>
              <w:autoSpaceDN/>
              <w:adjustRightInd/>
              <w:jc w:val="center"/>
              <w:rPr>
                <w:rFonts w:ascii="Times New Roman" w:hAnsi="Times New Roman"/>
                <w:b/>
                <w:bCs/>
                <w:color w:val="000000"/>
              </w:rPr>
            </w:pPr>
          </w:p>
        </w:tc>
        <w:tc>
          <w:tcPr>
            <w:tcW w:w="1430" w:type="dxa"/>
            <w:tcBorders>
              <w:top w:val="nil"/>
              <w:left w:val="nil"/>
              <w:bottom w:val="single" w:color="auto" w:sz="8" w:space="0"/>
              <w:right w:val="single" w:color="auto" w:sz="8" w:space="0"/>
            </w:tcBorders>
            <w:shd w:val="clear" w:color="auto" w:fill="auto"/>
            <w:vAlign w:val="center"/>
            <w:hideMark/>
          </w:tcPr>
          <w:p w:rsidRPr="00920D27" w:rsidR="004D60B6" w:rsidP="004D60B6" w:rsidRDefault="004D60B6" w14:paraId="47211B81" w14:textId="77777777">
            <w:pPr>
              <w:widowControl/>
              <w:autoSpaceDE/>
              <w:autoSpaceDN/>
              <w:adjustRightInd/>
              <w:jc w:val="center"/>
              <w:rPr>
                <w:rFonts w:ascii="Times New Roman" w:hAnsi="Times New Roman"/>
                <w:b/>
                <w:bCs/>
                <w:color w:val="000000"/>
              </w:rPr>
            </w:pPr>
          </w:p>
        </w:tc>
        <w:tc>
          <w:tcPr>
            <w:tcW w:w="1282" w:type="dxa"/>
            <w:tcBorders>
              <w:top w:val="nil"/>
              <w:left w:val="nil"/>
              <w:bottom w:val="single" w:color="auto" w:sz="8" w:space="0"/>
              <w:right w:val="single" w:color="auto" w:sz="8" w:space="0"/>
            </w:tcBorders>
            <w:shd w:val="clear" w:color="auto" w:fill="auto"/>
            <w:vAlign w:val="center"/>
            <w:hideMark/>
          </w:tcPr>
          <w:p w:rsidRPr="00920D27" w:rsidR="004D60B6" w:rsidP="004D60B6" w:rsidRDefault="004D60B6" w14:paraId="5C2904D2" w14:textId="77777777">
            <w:pPr>
              <w:widowControl/>
              <w:autoSpaceDE/>
              <w:autoSpaceDN/>
              <w:adjustRightInd/>
              <w:jc w:val="center"/>
              <w:rPr>
                <w:rFonts w:ascii="Times New Roman" w:hAnsi="Times New Roman"/>
                <w:b/>
                <w:bCs/>
                <w:color w:val="000000"/>
              </w:rPr>
            </w:pPr>
          </w:p>
        </w:tc>
      </w:tr>
    </w:tbl>
    <w:p w:rsidR="008A4764" w:rsidP="003338D4" w:rsidRDefault="008A4764" w14:paraId="6DDC9360" w14:textId="35D417E0">
      <w:pPr>
        <w:tabs>
          <w:tab w:val="left" w:pos="-1440"/>
        </w:tabs>
        <w:rPr>
          <w:rFonts w:ascii="Times New Roman" w:hAnsi="Times New Roman"/>
          <w:color w:val="FF0000"/>
        </w:rPr>
      </w:pPr>
    </w:p>
    <w:p w:rsidR="000E7DC0" w:rsidP="00914A5D" w:rsidRDefault="00306C62" w14:paraId="6D1309DD" w14:textId="3A7EAAC1">
      <w:pPr>
        <w:tabs>
          <w:tab w:val="left" w:pos="-1440"/>
        </w:tabs>
        <w:ind w:left="720"/>
        <w:rPr>
          <w:rFonts w:ascii="Times New Roman" w:hAnsi="Times New Roman"/>
        </w:rPr>
      </w:pPr>
      <w:r w:rsidRPr="00013F54">
        <w:rPr>
          <w:rFonts w:ascii="Times New Roman" w:hAnsi="Times New Roman"/>
        </w:rPr>
        <w:t>Th</w:t>
      </w:r>
      <w:r w:rsidR="001D5142">
        <w:rPr>
          <w:rFonts w:ascii="Times New Roman" w:hAnsi="Times New Roman"/>
        </w:rPr>
        <w:t>e</w:t>
      </w:r>
      <w:r w:rsidRPr="00013F54">
        <w:rPr>
          <w:rFonts w:ascii="Times New Roman" w:hAnsi="Times New Roman"/>
        </w:rPr>
        <w:t xml:space="preserve"> increase in estimated time burden hours is attributed to an increase in the number of </w:t>
      </w:r>
      <w:r w:rsidRPr="00013F54" w:rsidR="00013F54">
        <w:rPr>
          <w:rFonts w:ascii="Times New Roman" w:hAnsi="Times New Roman"/>
        </w:rPr>
        <w:t xml:space="preserve">E-Verify </w:t>
      </w:r>
      <w:r w:rsidRPr="00013F54">
        <w:rPr>
          <w:rFonts w:ascii="Times New Roman" w:hAnsi="Times New Roman"/>
        </w:rPr>
        <w:t>New Users respondents</w:t>
      </w:r>
      <w:r w:rsidR="000E7DC0">
        <w:rPr>
          <w:rFonts w:ascii="Times New Roman" w:hAnsi="Times New Roman"/>
        </w:rPr>
        <w:t xml:space="preserve"> by 1,330</w:t>
      </w:r>
      <w:r w:rsidRPr="00013F54">
        <w:rPr>
          <w:rFonts w:ascii="Times New Roman" w:hAnsi="Times New Roman"/>
        </w:rPr>
        <w:t xml:space="preserve">. </w:t>
      </w:r>
      <w:r w:rsidR="00800448">
        <w:rPr>
          <w:rFonts w:ascii="Times New Roman" w:hAnsi="Times New Roman"/>
        </w:rPr>
        <w:t xml:space="preserve">There </w:t>
      </w:r>
      <w:r w:rsidR="000E7DC0">
        <w:rPr>
          <w:rFonts w:ascii="Times New Roman" w:hAnsi="Times New Roman"/>
        </w:rPr>
        <w:t>are</w:t>
      </w:r>
      <w:r w:rsidR="00800448">
        <w:rPr>
          <w:rFonts w:ascii="Times New Roman" w:hAnsi="Times New Roman"/>
        </w:rPr>
        <w:t xml:space="preserve"> no changes to the information collection.</w:t>
      </w:r>
    </w:p>
    <w:p w:rsidRPr="00013F54" w:rsidR="000E7DC0" w:rsidP="00914A5D" w:rsidRDefault="000E7DC0" w14:paraId="3839CEC8" w14:textId="77777777">
      <w:pPr>
        <w:tabs>
          <w:tab w:val="left" w:pos="-1440"/>
        </w:tabs>
        <w:ind w:left="720"/>
        <w:rPr>
          <w:rFonts w:ascii="Times New Roman" w:hAnsi="Times New Roman"/>
        </w:rPr>
      </w:pPr>
    </w:p>
    <w:p w:rsidRPr="00306C62" w:rsidR="005B6129" w:rsidP="000E7DC0" w:rsidRDefault="00306C62" w14:paraId="53CADA21" w14:textId="51D3EB9F">
      <w:pPr>
        <w:tabs>
          <w:tab w:val="left" w:pos="-1440"/>
        </w:tabs>
        <w:ind w:left="720"/>
        <w:rPr>
          <w:rFonts w:ascii="Times New Roman" w:hAnsi="Times New Roman"/>
          <w:color w:val="000000" w:themeColor="text1"/>
        </w:rPr>
      </w:pPr>
      <w:r w:rsidRPr="00306C62">
        <w:rPr>
          <w:rFonts w:ascii="Times New Roman" w:hAnsi="Times New Roman"/>
          <w:color w:val="000000" w:themeColor="text1"/>
        </w:rPr>
        <w:t>There is no change in the total estimated cost burden to E-Verify users.</w:t>
      </w:r>
    </w:p>
    <w:p w:rsidRPr="0029577A" w:rsidR="00306C62" w:rsidP="00914A5D" w:rsidRDefault="00306C62" w14:paraId="3943E40B" w14:textId="77777777">
      <w:pPr>
        <w:ind w:left="720"/>
        <w:rPr>
          <w:rFonts w:ascii="Times New Roman" w:hAnsi="Times New Roman"/>
        </w:rPr>
      </w:pPr>
    </w:p>
    <w:p w:rsidRPr="00D80E94" w:rsidR="00B27061" w:rsidP="00914A5D" w:rsidRDefault="00B27061"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Pr="00914A5D" w:rsidR="001A595D" w:rsidP="00914A5D" w:rsidRDefault="001A595D" w14:paraId="49A02CCE" w14:textId="77777777">
      <w:pPr>
        <w:tabs>
          <w:tab w:val="left" w:pos="-1440"/>
        </w:tabs>
        <w:ind w:left="720"/>
        <w:rPr>
          <w:rFonts w:ascii="Times New Roman" w:hAnsi="Times New Roman"/>
        </w:rPr>
      </w:pPr>
    </w:p>
    <w:p w:rsidRPr="00B1471A" w:rsidR="006C79B6" w:rsidP="00914A5D" w:rsidRDefault="00A3466A"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Pr="000B00D2" w:rsidR="00B27061" w:rsidP="00914A5D" w:rsidRDefault="00B27061" w14:paraId="5C578E58" w14:textId="77777777">
      <w:pPr>
        <w:ind w:left="720"/>
        <w:rPr>
          <w:rFonts w:ascii="Times New Roman" w:hAnsi="Times New Roman"/>
        </w:rPr>
      </w:pPr>
    </w:p>
    <w:p w:rsidRPr="008A4764" w:rsidR="00B27061" w:rsidP="00914A5D" w:rsidRDefault="00B27061"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Pr="008A4764" w:rsidR="006C79B6" w:rsidP="00914A5D" w:rsidRDefault="006C79B6" w14:paraId="68DECA9C" w14:textId="77777777">
      <w:pPr>
        <w:tabs>
          <w:tab w:val="left" w:pos="-1440"/>
        </w:tabs>
        <w:ind w:left="720"/>
        <w:rPr>
          <w:rFonts w:ascii="Times New Roman" w:hAnsi="Times New Roman"/>
        </w:rPr>
      </w:pPr>
    </w:p>
    <w:p w:rsidRPr="00B1471A" w:rsidR="001A595D" w:rsidP="00914A5D" w:rsidRDefault="00A3466A"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B27061" w:rsidP="00914A5D" w:rsidRDefault="00B27061" w14:paraId="61C00A91" w14:textId="77777777">
      <w:pPr>
        <w:ind w:left="720"/>
        <w:rPr>
          <w:rFonts w:ascii="Times New Roman" w:hAnsi="Times New Roman"/>
        </w:rPr>
      </w:pPr>
    </w:p>
    <w:p w:rsidRPr="00B1471A" w:rsidR="00B27061" w:rsidP="00914A5D" w:rsidRDefault="006C79B6" w14:paraId="1F62553D" w14:textId="77777777">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Pr="00AF45F2" w:rsidR="00B27061">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lastRenderedPageBreak/>
        <w:t>“</w:t>
      </w:r>
      <w:r w:rsidRPr="00B1471A">
        <w:rPr>
          <w:rFonts w:ascii="Times New Roman" w:hAnsi="Times New Roman"/>
          <w:b/>
        </w:rPr>
        <w:t xml:space="preserve">Certification for </w:t>
      </w:r>
      <w:r w:rsidRPr="00B1471A" w:rsidR="00B27061">
        <w:rPr>
          <w:rFonts w:ascii="Times New Roman" w:hAnsi="Times New Roman"/>
          <w:b/>
        </w:rPr>
        <w:t>Paperwork Reduction Act Submission,</w:t>
      </w:r>
      <w:r w:rsidR="00B1471A">
        <w:rPr>
          <w:rFonts w:ascii="Times New Roman" w:hAnsi="Times New Roman"/>
          <w:b/>
        </w:rPr>
        <w:t>”</w:t>
      </w:r>
      <w:r w:rsidRPr="00B1471A" w:rsidR="00B27061">
        <w:rPr>
          <w:rFonts w:ascii="Times New Roman" w:hAnsi="Times New Roman"/>
          <w:b/>
        </w:rPr>
        <w:t xml:space="preserve"> of OMB 83-I.</w:t>
      </w:r>
    </w:p>
    <w:p w:rsidRPr="000B00D2" w:rsidR="006C79B6" w:rsidP="00914A5D" w:rsidRDefault="006C79B6" w14:paraId="1A6CC29B" w14:textId="77777777">
      <w:pPr>
        <w:tabs>
          <w:tab w:val="left" w:pos="-1440"/>
        </w:tabs>
        <w:ind w:left="720"/>
        <w:rPr>
          <w:rFonts w:ascii="Times New Roman" w:hAnsi="Times New Roman"/>
        </w:rPr>
      </w:pPr>
    </w:p>
    <w:p w:rsidRPr="00B1471A" w:rsidR="00B27061" w:rsidP="00914A5D" w:rsidRDefault="00A3466A"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Pr="000B00D2" w:rsidR="006C79B6" w:rsidP="00914A5D" w:rsidRDefault="006C79B6" w14:paraId="14B3DF51" w14:textId="77777777">
      <w:pPr>
        <w:ind w:left="720"/>
        <w:rPr>
          <w:rFonts w:ascii="Times New Roman" w:hAnsi="Times New Roman"/>
        </w:rPr>
      </w:pPr>
    </w:p>
    <w:p w:rsidRPr="00914A5D" w:rsidR="00792B9D" w:rsidP="00B1471A" w:rsidRDefault="00792B9D"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Pr="00914A5D" w:rsidR="00792B9D" w:rsidP="00B1471A" w:rsidRDefault="00792B9D" w14:paraId="10D084DA" w14:textId="77777777">
      <w:pPr>
        <w:widowControl/>
        <w:tabs>
          <w:tab w:val="left" w:pos="-720"/>
        </w:tabs>
        <w:suppressAutoHyphens/>
        <w:autoSpaceDE/>
        <w:autoSpaceDN/>
        <w:adjustRightInd/>
        <w:ind w:left="720"/>
        <w:rPr>
          <w:rFonts w:ascii="Arial" w:hAnsi="Arial" w:cs="Arial"/>
        </w:rPr>
      </w:pPr>
    </w:p>
    <w:p w:rsidRPr="00914A5D" w:rsidR="00792B9D" w:rsidP="000B00D2" w:rsidRDefault="00792B9D"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rsidRDefault="00E91139" w14:paraId="58EC54B5" w14:textId="77777777">
      <w:pPr>
        <w:tabs>
          <w:tab w:val="left" w:pos="-1440"/>
        </w:tabs>
        <w:ind w:left="720"/>
        <w:jc w:val="both"/>
      </w:pPr>
    </w:p>
    <w:sectPr w:rsidR="00E91139" w:rsidSect="006049A7">
      <w:footerReference w:type="even" r:id="rId11"/>
      <w:footerReference w:type="default" r:id="rId12"/>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7BDCD" w14:textId="77777777" w:rsidR="00182BEE" w:rsidRDefault="00182BEE">
      <w:r>
        <w:separator/>
      </w:r>
    </w:p>
  </w:endnote>
  <w:endnote w:type="continuationSeparator" w:id="0">
    <w:p w14:paraId="069A9C0F" w14:textId="77777777" w:rsidR="00182BEE" w:rsidRDefault="0018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B4CD8"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FBF7B" w14:textId="77777777" w:rsidR="006049A7" w:rsidRDefault="006049A7"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A944D" w14:textId="77777777" w:rsidR="006049A7" w:rsidRDefault="006049A7">
    <w:pPr>
      <w:spacing w:line="240" w:lineRule="exact"/>
    </w:pPr>
  </w:p>
  <w:p w14:paraId="466800C6" w14:textId="60C8D7DD"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AE0B2A">
      <w:rPr>
        <w:rFonts w:ascii="Times New Roman" w:hAnsi="Times New Roman"/>
        <w:noProof/>
      </w:rPr>
      <w:t>9</w:t>
    </w:r>
    <w:r w:rsidRPr="000712DA">
      <w:rPr>
        <w:rFonts w:ascii="Times New Roman" w:hAnsi="Times New Roman"/>
      </w:rPr>
      <w:fldChar w:fldCharType="end"/>
    </w:r>
  </w:p>
  <w:p w14:paraId="1EF28B9E" w14:textId="77777777" w:rsidR="006049A7" w:rsidRDefault="006049A7"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1C661" w14:textId="77777777" w:rsidR="00182BEE" w:rsidRDefault="00182BEE">
      <w:r>
        <w:separator/>
      </w:r>
    </w:p>
  </w:footnote>
  <w:footnote w:type="continuationSeparator" w:id="0">
    <w:p w14:paraId="68F3719C" w14:textId="77777777" w:rsidR="00182BEE" w:rsidRDefault="00182BEE">
      <w:r>
        <w:continuationSeparator/>
      </w:r>
    </w:p>
  </w:footnote>
  <w:footnote w:id="1">
    <w:p w14:paraId="53CC15CC" w14:textId="77777777" w:rsidR="004D60B6" w:rsidRDefault="004D60B6" w:rsidP="004D60B6">
      <w:pPr>
        <w:pStyle w:val="FootnoteText"/>
      </w:pPr>
      <w:r>
        <w:rPr>
          <w:rStyle w:val="FootnoteReference"/>
        </w:rPr>
        <w:footnoteRef/>
      </w:r>
      <w:r>
        <w:t xml:space="preserve"> The E-Verify process has more steps than these here, but these are the only steps that will require non-negligible amounts of time on the part of the respondent, the employer.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F971586"/>
    <w:multiLevelType w:val="hybridMultilevel"/>
    <w:tmpl w:val="C332F224"/>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6" w15:restartNumberingAfterBreak="0">
    <w:nsid w:val="2B9B0B37"/>
    <w:multiLevelType w:val="hybridMultilevel"/>
    <w:tmpl w:val="24BA5C48"/>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7"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9532F0"/>
    <w:multiLevelType w:val="hybridMultilevel"/>
    <w:tmpl w:val="E1309C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F650AE0"/>
    <w:multiLevelType w:val="hybridMultilevel"/>
    <w:tmpl w:val="C1C8AA40"/>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4A43FD2"/>
    <w:multiLevelType w:val="hybridMultilevel"/>
    <w:tmpl w:val="350EE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9C67256"/>
    <w:multiLevelType w:val="hybridMultilevel"/>
    <w:tmpl w:val="E21CD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0"/>
  </w:num>
  <w:num w:numId="3">
    <w:abstractNumId w:val="7"/>
  </w:num>
  <w:num w:numId="4">
    <w:abstractNumId w:val="11"/>
  </w:num>
  <w:num w:numId="5">
    <w:abstractNumId w:val="1"/>
  </w:num>
  <w:num w:numId="6">
    <w:abstractNumId w:val="4"/>
  </w:num>
  <w:num w:numId="7">
    <w:abstractNumId w:val="3"/>
  </w:num>
  <w:num w:numId="8">
    <w:abstractNumId w:val="2"/>
  </w:num>
  <w:num w:numId="9">
    <w:abstractNumId w:val="13"/>
  </w:num>
  <w:num w:numId="10">
    <w:abstractNumId w:val="9"/>
  </w:num>
  <w:num w:numId="11">
    <w:abstractNumId w:val="5"/>
  </w:num>
  <w:num w:numId="12">
    <w:abstractNumId w:val="12"/>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13F54"/>
    <w:rsid w:val="000214B7"/>
    <w:rsid w:val="000279B7"/>
    <w:rsid w:val="00055438"/>
    <w:rsid w:val="000579FD"/>
    <w:rsid w:val="000712DA"/>
    <w:rsid w:val="00080CE0"/>
    <w:rsid w:val="00093DB1"/>
    <w:rsid w:val="000949E6"/>
    <w:rsid w:val="000A42FA"/>
    <w:rsid w:val="000B00D2"/>
    <w:rsid w:val="000C3216"/>
    <w:rsid w:val="000D6A0C"/>
    <w:rsid w:val="000E7DC0"/>
    <w:rsid w:val="000F1A9A"/>
    <w:rsid w:val="0010747E"/>
    <w:rsid w:val="0010769F"/>
    <w:rsid w:val="00111C89"/>
    <w:rsid w:val="00182BEE"/>
    <w:rsid w:val="0019320E"/>
    <w:rsid w:val="001A4309"/>
    <w:rsid w:val="001A595D"/>
    <w:rsid w:val="001A6816"/>
    <w:rsid w:val="001A6D21"/>
    <w:rsid w:val="001D5142"/>
    <w:rsid w:val="001F67BB"/>
    <w:rsid w:val="0020110E"/>
    <w:rsid w:val="00215244"/>
    <w:rsid w:val="0026299E"/>
    <w:rsid w:val="0029577A"/>
    <w:rsid w:val="002A4A73"/>
    <w:rsid w:val="002A59AD"/>
    <w:rsid w:val="002B6812"/>
    <w:rsid w:val="002C3934"/>
    <w:rsid w:val="002E199D"/>
    <w:rsid w:val="002E7594"/>
    <w:rsid w:val="00306C62"/>
    <w:rsid w:val="003338D4"/>
    <w:rsid w:val="00351EED"/>
    <w:rsid w:val="003A0F52"/>
    <w:rsid w:val="003C1962"/>
    <w:rsid w:val="003D317C"/>
    <w:rsid w:val="003F680E"/>
    <w:rsid w:val="004032E3"/>
    <w:rsid w:val="00454085"/>
    <w:rsid w:val="00485546"/>
    <w:rsid w:val="00494557"/>
    <w:rsid w:val="004D60B6"/>
    <w:rsid w:val="004F3779"/>
    <w:rsid w:val="00525E40"/>
    <w:rsid w:val="00532BE8"/>
    <w:rsid w:val="005423DD"/>
    <w:rsid w:val="0054585A"/>
    <w:rsid w:val="005543AD"/>
    <w:rsid w:val="00590B61"/>
    <w:rsid w:val="005B6129"/>
    <w:rsid w:val="005C3DD7"/>
    <w:rsid w:val="005E081C"/>
    <w:rsid w:val="00603702"/>
    <w:rsid w:val="006049A7"/>
    <w:rsid w:val="00621054"/>
    <w:rsid w:val="0063778A"/>
    <w:rsid w:val="00662686"/>
    <w:rsid w:val="00663D52"/>
    <w:rsid w:val="006A0CC6"/>
    <w:rsid w:val="006B0B31"/>
    <w:rsid w:val="006B1CE2"/>
    <w:rsid w:val="006B38F6"/>
    <w:rsid w:val="006B6858"/>
    <w:rsid w:val="006C79B6"/>
    <w:rsid w:val="006D3211"/>
    <w:rsid w:val="006E606E"/>
    <w:rsid w:val="006F083F"/>
    <w:rsid w:val="00703B09"/>
    <w:rsid w:val="0071391D"/>
    <w:rsid w:val="00723A29"/>
    <w:rsid w:val="007312F9"/>
    <w:rsid w:val="00765E88"/>
    <w:rsid w:val="00792B9D"/>
    <w:rsid w:val="00794958"/>
    <w:rsid w:val="00797513"/>
    <w:rsid w:val="007A111D"/>
    <w:rsid w:val="007A558B"/>
    <w:rsid w:val="007A7F71"/>
    <w:rsid w:val="007B32A5"/>
    <w:rsid w:val="007C03A1"/>
    <w:rsid w:val="007E6F17"/>
    <w:rsid w:val="007E6FAC"/>
    <w:rsid w:val="007F5988"/>
    <w:rsid w:val="007F70DB"/>
    <w:rsid w:val="00800448"/>
    <w:rsid w:val="00807BA2"/>
    <w:rsid w:val="0081460B"/>
    <w:rsid w:val="008255EE"/>
    <w:rsid w:val="00833B6C"/>
    <w:rsid w:val="00847763"/>
    <w:rsid w:val="008A42B6"/>
    <w:rsid w:val="008A4764"/>
    <w:rsid w:val="008C35EE"/>
    <w:rsid w:val="008D0F4C"/>
    <w:rsid w:val="008D42D2"/>
    <w:rsid w:val="008D4B3A"/>
    <w:rsid w:val="008D7291"/>
    <w:rsid w:val="008F233F"/>
    <w:rsid w:val="008F74F4"/>
    <w:rsid w:val="009147A2"/>
    <w:rsid w:val="00914A5D"/>
    <w:rsid w:val="00921351"/>
    <w:rsid w:val="00940003"/>
    <w:rsid w:val="00944A8A"/>
    <w:rsid w:val="009556EE"/>
    <w:rsid w:val="00972812"/>
    <w:rsid w:val="00974223"/>
    <w:rsid w:val="0097440F"/>
    <w:rsid w:val="009A3561"/>
    <w:rsid w:val="009B11E6"/>
    <w:rsid w:val="009D1DF6"/>
    <w:rsid w:val="009D5D2B"/>
    <w:rsid w:val="009F15D0"/>
    <w:rsid w:val="009F757A"/>
    <w:rsid w:val="00A00F67"/>
    <w:rsid w:val="00A05B27"/>
    <w:rsid w:val="00A30FBE"/>
    <w:rsid w:val="00A3466A"/>
    <w:rsid w:val="00A36094"/>
    <w:rsid w:val="00A37349"/>
    <w:rsid w:val="00A447D7"/>
    <w:rsid w:val="00A51B04"/>
    <w:rsid w:val="00A5237F"/>
    <w:rsid w:val="00A56B2D"/>
    <w:rsid w:val="00A62BD5"/>
    <w:rsid w:val="00A847D1"/>
    <w:rsid w:val="00AD7B65"/>
    <w:rsid w:val="00AE0B2A"/>
    <w:rsid w:val="00AF1388"/>
    <w:rsid w:val="00AF45F2"/>
    <w:rsid w:val="00B03B10"/>
    <w:rsid w:val="00B0571D"/>
    <w:rsid w:val="00B1471A"/>
    <w:rsid w:val="00B27061"/>
    <w:rsid w:val="00B31EBB"/>
    <w:rsid w:val="00B37B20"/>
    <w:rsid w:val="00B37D68"/>
    <w:rsid w:val="00B5614F"/>
    <w:rsid w:val="00B635A9"/>
    <w:rsid w:val="00B7349D"/>
    <w:rsid w:val="00B73BD6"/>
    <w:rsid w:val="00B8042A"/>
    <w:rsid w:val="00B83A95"/>
    <w:rsid w:val="00BD3260"/>
    <w:rsid w:val="00BE3C63"/>
    <w:rsid w:val="00BE760D"/>
    <w:rsid w:val="00C00DF1"/>
    <w:rsid w:val="00C04531"/>
    <w:rsid w:val="00C3345E"/>
    <w:rsid w:val="00C62A1F"/>
    <w:rsid w:val="00C9224C"/>
    <w:rsid w:val="00C97339"/>
    <w:rsid w:val="00CA4D69"/>
    <w:rsid w:val="00CD6D53"/>
    <w:rsid w:val="00CE2084"/>
    <w:rsid w:val="00D049AD"/>
    <w:rsid w:val="00D118B8"/>
    <w:rsid w:val="00D15779"/>
    <w:rsid w:val="00D22B13"/>
    <w:rsid w:val="00D3403B"/>
    <w:rsid w:val="00D80E94"/>
    <w:rsid w:val="00DA2D6B"/>
    <w:rsid w:val="00DB7D56"/>
    <w:rsid w:val="00DB7E37"/>
    <w:rsid w:val="00DD112A"/>
    <w:rsid w:val="00DE08FF"/>
    <w:rsid w:val="00E15619"/>
    <w:rsid w:val="00E61E1B"/>
    <w:rsid w:val="00E71147"/>
    <w:rsid w:val="00E77B24"/>
    <w:rsid w:val="00E85D6D"/>
    <w:rsid w:val="00E91139"/>
    <w:rsid w:val="00E91BEB"/>
    <w:rsid w:val="00EA1FB2"/>
    <w:rsid w:val="00EB6490"/>
    <w:rsid w:val="00EC3504"/>
    <w:rsid w:val="00EC5F60"/>
    <w:rsid w:val="00ED4E0C"/>
    <w:rsid w:val="00EE089D"/>
    <w:rsid w:val="00F55906"/>
    <w:rsid w:val="00F616FE"/>
    <w:rsid w:val="00F678A3"/>
    <w:rsid w:val="00FC4E30"/>
    <w:rsid w:val="00FD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paragraph" w:styleId="FootnoteText">
    <w:name w:val="footnote text"/>
    <w:basedOn w:val="Normal"/>
    <w:link w:val="FootnoteTextChar"/>
    <w:unhideWhenUsed/>
    <w:rsid w:val="004D60B6"/>
    <w:pPr>
      <w:widowControl/>
      <w:autoSpaceDE/>
      <w:autoSpaceDN/>
      <w:adjustRightInd/>
    </w:pPr>
    <w:rPr>
      <w:rFonts w:ascii="Times New Roman" w:hAnsi="Times New Roman"/>
      <w:sz w:val="20"/>
      <w:szCs w:val="20"/>
    </w:rPr>
  </w:style>
  <w:style w:type="character" w:customStyle="1" w:styleId="FootnoteTextChar">
    <w:name w:val="Footnote Text Char"/>
    <w:basedOn w:val="DefaultParagraphFont"/>
    <w:link w:val="FootnoteText"/>
    <w:rsid w:val="004D60B6"/>
  </w:style>
  <w:style w:type="character" w:styleId="UnresolvedMention">
    <w:name w:val="Unresolved Mention"/>
    <w:basedOn w:val="DefaultParagraphFont"/>
    <w:uiPriority w:val="99"/>
    <w:semiHidden/>
    <w:unhideWhenUsed/>
    <w:rsid w:val="00DB7E37"/>
    <w:rPr>
      <w:color w:val="605E5C"/>
      <w:shd w:val="clear" w:color="auto" w:fill="E1DFDD"/>
    </w:rPr>
  </w:style>
  <w:style w:type="character" w:styleId="FollowedHyperlink">
    <w:name w:val="FollowedHyperlink"/>
    <w:basedOn w:val="DefaultParagraphFont"/>
    <w:semiHidden/>
    <w:unhideWhenUsed/>
    <w:rsid w:val="00E711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838146">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250843970">
      <w:bodyDiv w:val="1"/>
      <w:marLeft w:val="0"/>
      <w:marRight w:val="0"/>
      <w:marTop w:val="0"/>
      <w:marBottom w:val="0"/>
      <w:divBdr>
        <w:top w:val="none" w:sz="0" w:space="0" w:color="auto"/>
        <w:left w:val="none" w:sz="0" w:space="0" w:color="auto"/>
        <w:bottom w:val="none" w:sz="0" w:space="0" w:color="auto"/>
        <w:right w:val="none" w:sz="0" w:space="0" w:color="auto"/>
      </w:divBdr>
    </w:div>
    <w:div w:id="1607695537">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4/27/20: SS, Preamble and Calc Spreadsheet Updated. Pending only Q8 publish date.
11/22/19: SS, Preamble and Calc Spreadsheet Updated. Pending only Q8 publish date.
10/31/19: Pending IRIS Branch clarification, Q8 language and document clean up.
10/31/19: Per JRamsay use curretnly approved numbers for Q12, Q13, Q14 except for New User population
10/30/19 Query ECON time burden (.121) is different than approved time burden (.129). Use this document.  Reverted to the currently approved SS.  Needs JRamsay review
10/28/19: Preamble updated. Reverifcation removed, Initial/Queries number of responses per respondent updated from 1 to 55, New User respondent left as 66330.
10/28/19: Verified no impact to E-Verify in Fee Rule.
10/25/19: Preamble needs updates. Calculations needed JRamsay review.  Reverification not approved. JRamsay confirmed with ECON not in Preamble. Initial/Queries number of responses per respondent should be 55.   New user increase of 1330 is one time and should not increase the total amount annually.</IC_x0020_History>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5/14/20: Posted to FR. updated Q8. Ready fot ROCIS load.  ROCIS down for Maintenance 8:31AMEST.</IC_x0020_Update>
    <Rulemaking xmlns="2589310c-5316-40b3-b68d-4735ac72f265" xsi:nil="true"/>
    <_x0033_0_x0020_Day_x0020_FRA_x0020__x002d__x0020_Comment_x0020_End_x0020_Date xmlns="2589310c-5316-40b3-b68d-4735ac72f265" xsi:nil="true"/>
    <Submission_x0020_to_x0020_DHS xmlns="2589310c-5316-40b3-b68d-4735ac72f265" xsi:nil="true"/>
    <RIN_x0020_Number xmlns="2589310c-5316-40b3-b68d-4735ac72f265" xsi:nil="true"/>
    <Rule_x0020_Type xmlns="2589310c-5316-40b3-b68d-4735ac72f265">None</Rule_x0020_Type>
    <_x0033_0_x002d_day_x0020_Comments_x0020_Received xmlns="2589310c-5316-40b3-b68d-4735ac72f265">false</_x0033_0_x002d_day_x0020_Comments_x0020_Received>
    <RegInfo_x0020_IC_x0020_Website xmlns="2589310c-5316-40b3-b68d-4735ac72f265">
      <Url xsi:nil="true"/>
      <Description xsi:nil="true"/>
    </RegInfo_x0020_IC_x0020_Website>
    <USCIS_x0020_IC_x0020_Edition_x0020_Date xmlns="2589310c-5316-40b3-b68d-4735ac72f265" xsi:nil="true"/>
    <_x0033_0_x002d_Day_x0020_FRN_x0020_Document_x0020_Citation xmlns="2589310c-5316-40b3-b68d-4735ac72f265" xsi:nil="true"/>
    <_x0036_0_x002d_Day_x0020_FRN_x0020_Document_x0020_Citation xmlns="2589310c-5316-40b3-b68d-4735ac72f265" xsi:nil="true"/>
    <IC_x0020_Reference_x0020_Number xmlns="2589310c-5316-40b3-b68d-4735ac72f265" xsi:nil="true"/>
    <_x0033_0_x002d_Day_x0020_FRN_x0020_Website xmlns="2589310c-5316-40b3-b68d-4735ac72f265">
      <Url xsi:nil="true"/>
      <Description xsi:nil="true"/>
    </_x0033_0_x002d_Day_x0020_FRN_x0020_Website>
    <_x0036_0_x002d_Day_x0020_Comments_x0020_Received xmlns="2589310c-5316-40b3-b68d-4735ac72f265">false</_x0036_0_x002d_Day_x0020_Comments_x0020_Received>
    <_x0036_0_x002d_Day_x0020_FRN_x0020_Website xmlns="2589310c-5316-40b3-b68d-4735ac72f265">
      <Url xsi:nil="true"/>
      <Description xsi:nil="true"/>
    </_x0036_0_x002d_Day_x0020_FRN_x0020_Website>
    <Directorate_x0020_Concurrence_x0020_End_x0020_Date xmlns="2589310c-5316-40b3-b68d-4735ac72f265" xsi:nil="true"/>
    <_x0033_0_x002d_Day_x0020_FRN_x0020_Comment_x0020_Review_x0020_Start_x0020_Date xmlns="2589310c-5316-40b3-b68d-4735ac72f265" xsi:nil="true"/>
    <_x0036_0_x002d_Day_x0020_FRN_x0020_Comment_x0020_Review_x0020_Start_x0020_Date xmlns="2589310c-5316-40b3-b68d-4735ac72f265" xsi:nil="true"/>
    <DHS_x0020_Review_x0020_End_x0020_Date xmlns="2589310c-5316-40b3-b68d-4735ac72f265" xsi:nil="true"/>
    <_x0033_0_x002d_Day_x0020_FRN_x0020_Preparation_x0020_Start_x0020_Date xmlns="2589310c-5316-40b3-b68d-4735ac72f265" xsi:nil="true"/>
    <_x0036_0_x002d_Day_x0020_FRN_x0020_Preparation_x0020_Start_x0020_Date xmlns="2589310c-5316-40b3-b68d-4735ac72f265" xsi:nil="true"/>
    <_x0033_0_x002d_Day_x0020_FRN_x0020_Comment_x0020_Review_x0020_End_x0020_Date xmlns="2589310c-5316-40b3-b68d-4735ac72f265" xsi:nil="true"/>
    <_x0036_0_x002d_Day_x0020_FRN_x0020_Comment_x0020_Review_x0020_End_x0020_Date xmlns="2589310c-5316-40b3-b68d-4735ac72f265" xsi:nil="true"/>
    <Design_x0020__x0026__x0020_Analysis_x0020_Start_x0020_Date xmlns="2589310c-5316-40b3-b68d-4735ac72f265" xsi:nil="true"/>
    <OMB_x0020_Review_x0020_Start_x0020_Date xmlns="2589310c-5316-40b3-b68d-4735ac72f265" xsi:nil="true"/>
    <OMB_x0020_Review_x0020_End_x002f_Conclusion_x0020_Date xmlns="2589310c-5316-40b3-b68d-4735ac72f265" xsi:nil="true"/>
    <Initiation_x0020_Start_x0020_Date_x0020__x0028_Projected_x0029_ xmlns="2589310c-5316-40b3-b68d-4735ac72f265" xsi:nil="true"/>
    <Design_x0020__x0026__x0020_Analysis_x0020_End_x0020_Date xmlns="2589310c-5316-40b3-b68d-4735ac72f265" xsi:nil="true"/>
    <Director_x0020_Concurrence_x0020_End_x0020_Date xmlns="2589310c-5316-40b3-b68d-4735ac72f265" xsi:nil="true"/>
    <Director_x0020_Concurrence_x0020_Start_x0020_Date xmlns="2589310c-5316-40b3-b68d-4735ac72f265" xsi:nil="true"/>
    <Initiation_x0020_End_x0020_Date xmlns="2589310c-5316-40b3-b68d-4735ac72f265" xsi:nil="true"/>
    <_x0033_0_x002d_Day_x0020_FRN_x0020_Preparation_x0020_End_x0020_Date xmlns="2589310c-5316-40b3-b68d-4735ac72f265" xsi:nil="true"/>
    <_x0036_0_x002d_Day_x0020_FRN_x0020_Preparation_x0020_End_x0020_Date xmlns="2589310c-5316-40b3-b68d-4735ac72f265" xsi:nil="true"/>
    <Project_x0020_Close_x0020_Out_x0020_Start_x0020_Date xmlns="2589310c-5316-40b3-b68d-4735ac72f265" xsi:nil="true"/>
    <Directorate_x0020_Concurrence_x0020_Start_x0020_Date xmlns="2589310c-5316-40b3-b68d-4735ac72f2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4" ma:contentTypeDescription="Create a new document." ma:contentTypeScope="" ma:versionID="a69f301ec0cfd676970f816b9707485f">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e2c4bc0167415a9b9744410f1183aa33"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Comments_x0020_Received" minOccurs="0"/>
                <xsd:element ref="ns2:_x0033_0_x002d_Day_x0020_FRN_x0020_Document_x0020_Citation" minOccurs="0"/>
                <xsd:element ref="ns2:_x0033_0_x002d_Day_x0020_FRN_x0020_Website" minOccurs="0"/>
                <xsd:element ref="ns2:_x0036_0_x002d_Day_x0020_Comments_x0020_Received" minOccurs="0"/>
                <xsd:element ref="ns2:_x0036_0_x002d_Day_x0020_FRN_x0020_Document_x0020_Citation" minOccurs="0"/>
                <xsd:element ref="ns2:_x0036_0_x002d_Day_x0020_FRN_x0020_Website" minOccurs="0"/>
                <xsd:element ref="ns2:IC_x0020_Reference_x0020_Number" minOccurs="0"/>
                <xsd:element ref="ns2:RegInfo_x0020_IC_x0020_Website" minOccurs="0"/>
                <xsd:element ref="ns2:USCIS_x0020_IC_x0020_Edition_x0020_Date" minOccurs="0"/>
                <xsd:element ref="ns2:Initiation_x0020_Start_x0020_Date_x0020__x0028_Projected_x0029_" minOccurs="0"/>
                <xsd:element ref="ns2:Initiation_x0020_End_x0020_Date" minOccurs="0"/>
                <xsd:element ref="ns2:OMB_x0020_Review_x0020_End_x002f_Conclusion_x0020_Date" minOccurs="0"/>
                <xsd:element ref="ns2:_x0033_0_x002d_Day_x0020_FRN_x0020_Comment_x0020_Review_x0020_End_x0020_Date" minOccurs="0"/>
                <xsd:element ref="ns2:_x0033_0_x002d_Day_x0020_FRN_x0020_Comment_x0020_Review_x0020_Start_x0020_Date" minOccurs="0"/>
                <xsd:element ref="ns2:_x0033_0_x002d_Day_x0020_FRN_x0020_Preparation_x0020_End_x0020_Date" minOccurs="0"/>
                <xsd:element ref="ns2:_x0033_0_x002d_Day_x0020_FRN_x0020_Preparation_x0020_Start_x0020_Date" minOccurs="0"/>
                <xsd:element ref="ns2:_x0036_0_x002d_Day_x0020_FRN_x0020_Comment_x0020_Review_x0020_End_x0020_Date" minOccurs="0"/>
                <xsd:element ref="ns2:_x0036_0_x002d_Day_x0020_FRN_x0020_Comment_x0020_Review_x0020_Start_x0020_Date" minOccurs="0"/>
                <xsd:element ref="ns2:_x0036_0_x002d_Day_x0020_FRN_x0020_Preparation_x0020_End_x0020_Date" minOccurs="0"/>
                <xsd:element ref="ns2:_x0036_0_x002d_Day_x0020_FRN_x0020_Preparation_x0020_Start_x0020_Date" minOccurs="0"/>
                <xsd:element ref="ns2:Design_x0020__x0026__x0020_Analysis_x0020_End_x0020_Date" minOccurs="0"/>
                <xsd:element ref="ns2:Design_x0020__x0026__x0020_Analysis_x0020_Start_x0020_Date" minOccurs="0"/>
                <xsd:element ref="ns2:DHS_x0020_Review_x0020_End_x0020_Date" minOccurs="0"/>
                <xsd:element ref="ns2:Director_x0020_Concurrence_x0020_End_x0020_Date" minOccurs="0"/>
                <xsd:element ref="ns2:Director_x0020_Concurrence_x0020_Start_x0020_Date" minOccurs="0"/>
                <xsd:element ref="ns2:Directorate_x0020_Concurrence_x0020_End_x0020_Date" minOccurs="0"/>
                <xsd:element ref="ns2:Directorate_x0020_Concurrence_x0020_Start_x0020_Date" minOccurs="0"/>
                <xsd:element ref="ns2:OMB_x0020_Review_x0020_Start_x0020_Date" minOccurs="0"/>
                <xsd:element ref="ns2:Project_x0020_Close_x0020_Out_x0020_Star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pecial Immigrant Juvenile Petition NPRM"/>
          <xsd:enumeration value="STEM (ICE)"/>
          <xsd:enumeration value="Strengthening H-1B Rule"/>
          <xsd:enumeration value="T Final Rule - I-914 revisions"/>
          <xsd:enumeration value="TPS"/>
          <xsd:enumeration value="U-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element name="Project_x0020_Manager0" ma:index="21"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3" nillable="true" ma:displayName="RIN Number" ma:description="Enter the RIN Number associated with the rulemaking." ma:internalName="RIN_x0020_Number">
      <xsd:simpleType>
        <xsd:restriction base="dms:Text">
          <xsd:maxLength value="10"/>
        </xsd:restriction>
      </xsd:simpleType>
    </xsd:element>
    <xsd:element name="Rule_x0020_Type" ma:index="24"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Comments_x0020_Received" ma:index="25" nillable="true" ma:displayName="30-day Comments Received" ma:default="0" ma:internalName="_x0033_0_x002d_day_x0020_Comments_x0020_Received">
      <xsd:simpleType>
        <xsd:restriction base="dms:Boolean"/>
      </xsd:simpleType>
    </xsd:element>
    <xsd:element name="_x0033_0_x002d_Day_x0020_FRN_x0020_Document_x0020_Citation" ma:index="26" nillable="true" ma:displayName="30-Day FRN Document Citation" ma:description="Enter FRN Document Citation example: 85 FR 12345" ma:internalName="_x0033_0_x002d_Day_x0020_FRN_x0020_Document_x0020_Citation">
      <xsd:simpleType>
        <xsd:restriction base="dms:Text">
          <xsd:maxLength value="15"/>
        </xsd:restriction>
      </xsd:simpleType>
    </xsd:element>
    <xsd:element name="_x0033_0_x002d_Day_x0020_FRN_x0020_Website" ma:index="27"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Comments_x0020_Received" ma:index="28" nillable="true" ma:displayName="60-Day Comments Received" ma:default="0" ma:internalName="_x0036_0_x002d_Day_x0020_Comments_x0020_Received">
      <xsd:simpleType>
        <xsd:restriction base="dms:Boolean"/>
      </xsd:simpleType>
    </xsd:element>
    <xsd:element name="_x0036_0_x002d_Day_x0020_FRN_x0020_Document_x0020_Citation" ma:index="29" nillable="true" ma:displayName="60-Day FRN Document Citation" ma:description="NN AA NNNNN" ma:internalName="_x0036_0_x002d_Day_x0020_FRN_x0020_Document_x0020_Citation">
      <xsd:simpleType>
        <xsd:restriction base="dms:Text">
          <xsd:maxLength value="15"/>
        </xsd:restriction>
      </xsd:simpleType>
    </xsd:element>
    <xsd:element name="_x0036_0_x002d_Day_x0020_FRN_x0020_Website" ma:index="30"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IC_x0020_Reference_x0020_Number" ma:index="31" nillable="true" ma:displayName="IC Reference Number" ma:internalName="IC_x0020_Reference_x0020_Number">
      <xsd:simpleType>
        <xsd:restriction base="dms:Text">
          <xsd:maxLength value="50"/>
        </xsd:restriction>
      </xsd:simpleType>
    </xsd:element>
    <xsd:element name="RegInfo_x0020_IC_x0020_Website" ma:index="32"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USCIS_x0020_IC_x0020_Edition_x0020_Date" ma:index="33" nillable="true" ma:displayName="USCIS IC Edition Date" ma:format="DateOnly" ma:internalName="USCIS_x0020_IC_x0020_Edition_x0020_Date">
      <xsd:simpleType>
        <xsd:restriction base="dms:DateTime"/>
      </xsd:simpleType>
    </xsd:element>
    <xsd:element name="Initiation_x0020_Start_x0020_Date_x0020__x0028_Projected_x0029_" ma:index="34" nillable="true" ma:displayName="Initiation Start Date" ma:format="DateOnly" ma:internalName="Initiation_x0020_Start_x0020_Date_x0020__x0028_Projected_x0029_">
      <xsd:simpleType>
        <xsd:restriction base="dms:DateTime"/>
      </xsd:simpleType>
    </xsd:element>
    <xsd:element name="Initiation_x0020_End_x0020_Date" ma:index="35" nillable="true" ma:displayName="Initiation End Date" ma:format="DateOnly" ma:internalName="Initiation_x0020_End_x0020_Date">
      <xsd:simpleType>
        <xsd:restriction base="dms:DateTime"/>
      </xsd:simpleType>
    </xsd:element>
    <xsd:element name="OMB_x0020_Review_x0020_End_x002f_Conclusion_x0020_Date" ma:index="36" nillable="true" ma:displayName="OMB Review End/Conclusion Date" ma:format="DateOnly" ma:internalName="OMB_x0020_Review_x0020_End_x002f_Conclusion_x0020_Date">
      <xsd:simpleType>
        <xsd:restriction base="dms:DateTime"/>
      </xsd:simpleType>
    </xsd:element>
    <xsd:element name="_x0033_0_x002d_Day_x0020_FRN_x0020_Comment_x0020_Review_x0020_End_x0020_Date" ma:index="37" nillable="true" ma:displayName="30-Day FRN Comment Review End Date" ma:format="DateOnly" ma:internalName="_x0033_0_x002d_Day_x0020_FRN_x0020_Comment_x0020_Review_x0020_End_x0020_Date">
      <xsd:simpleType>
        <xsd:restriction base="dms:DateTime"/>
      </xsd:simpleType>
    </xsd:element>
    <xsd:element name="_x0033_0_x002d_Day_x0020_FRN_x0020_Comment_x0020_Review_x0020_Start_x0020_Date" ma:index="38" nillable="true" ma:displayName="30-Day FRN Comment Review Start Date" ma:format="DateOnly" ma:internalName="_x0033_0_x002d_Day_x0020_FRN_x0020_Comment_x0020_Review_x0020_Start_x0020_Date">
      <xsd:simpleType>
        <xsd:restriction base="dms:DateTime"/>
      </xsd:simpleType>
    </xsd:element>
    <xsd:element name="_x0033_0_x002d_Day_x0020_FRN_x0020_Preparation_x0020_End_x0020_Date" ma:index="39" nillable="true" ma:displayName="30-Day FRN Preparation End Date" ma:format="DateOnly" ma:internalName="_x0033_0_x002d_Day_x0020_FRN_x0020_Preparation_x0020_End_x0020_Date">
      <xsd:simpleType>
        <xsd:restriction base="dms:DateTime"/>
      </xsd:simpleType>
    </xsd:element>
    <xsd:element name="_x0033_0_x002d_Day_x0020_FRN_x0020_Preparation_x0020_Start_x0020_Date" ma:index="40" nillable="true" ma:displayName="30-Day FRN Preparation Start Date" ma:format="DateOnly" ma:internalName="_x0033_0_x002d_Day_x0020_FRN_x0020_Preparation_x0020_Start_x0020_Date">
      <xsd:simpleType>
        <xsd:restriction base="dms:DateTime"/>
      </xsd:simpleType>
    </xsd:element>
    <xsd:element name="_x0036_0_x002d_Day_x0020_FRN_x0020_Comment_x0020_Review_x0020_End_x0020_Date" ma:index="41" nillable="true" ma:displayName="60-Day FRN Comment Review End Date" ma:format="DateOnly" ma:internalName="_x0036_0_x002d_Day_x0020_FRN_x0020_Comment_x0020_Review_x0020_End_x0020_Date">
      <xsd:simpleType>
        <xsd:restriction base="dms:DateTime"/>
      </xsd:simpleType>
    </xsd:element>
    <xsd:element name="_x0036_0_x002d_Day_x0020_FRN_x0020_Comment_x0020_Review_x0020_Start_x0020_Date" ma:index="42" nillable="true" ma:displayName="60-Day FRN Comment Review Start Date" ma:format="DateOnly" ma:internalName="_x0036_0_x002d_Day_x0020_FRN_x0020_Comment_x0020_Review_x0020_Start_x0020_Date">
      <xsd:simpleType>
        <xsd:restriction base="dms:DateTime"/>
      </xsd:simpleType>
    </xsd:element>
    <xsd:element name="_x0036_0_x002d_Day_x0020_FRN_x0020_Preparation_x0020_End_x0020_Date" ma:index="43" nillable="true" ma:displayName="60-Day FRN Preparation End Date" ma:format="DateOnly" ma:internalName="_x0036_0_x002d_Day_x0020_FRN_x0020_Preparation_x0020_End_x0020_Date">
      <xsd:simpleType>
        <xsd:restriction base="dms:DateTime"/>
      </xsd:simpleType>
    </xsd:element>
    <xsd:element name="_x0036_0_x002d_Day_x0020_FRN_x0020_Preparation_x0020_Start_x0020_Date" ma:index="44" nillable="true" ma:displayName="60-Day FRN Preparation Start Date" ma:format="DateOnly" ma:internalName="_x0036_0_x002d_Day_x0020_FRN_x0020_Preparation_x0020_Start_x0020_Date">
      <xsd:simpleType>
        <xsd:restriction base="dms:DateTime"/>
      </xsd:simpleType>
    </xsd:element>
    <xsd:element name="Design_x0020__x0026__x0020_Analysis_x0020_End_x0020_Date" ma:index="45" nillable="true" ma:displayName="Design &amp; Analysis End Date" ma:format="DateOnly" ma:internalName="Design_x0020__x0026__x0020_Analysis_x0020_End_x0020_Date">
      <xsd:simpleType>
        <xsd:restriction base="dms:DateTime"/>
      </xsd:simpleType>
    </xsd:element>
    <xsd:element name="Design_x0020__x0026__x0020_Analysis_x0020_Start_x0020_Date" ma:index="46" nillable="true" ma:displayName="Design &amp; Analysis Start Date" ma:format="DateOnly" ma:internalName="Design_x0020__x0026__x0020_Analysis_x0020_Start_x0020_Date">
      <xsd:simpleType>
        <xsd:restriction base="dms:DateTime"/>
      </xsd:simpleType>
    </xsd:element>
    <xsd:element name="DHS_x0020_Review_x0020_End_x0020_Date" ma:index="47" nillable="true" ma:displayName="DHS Review End Date" ma:format="DateOnly" ma:internalName="DHS_x0020_Review_x0020_End_x0020_Date">
      <xsd:simpleType>
        <xsd:restriction base="dms:DateTime"/>
      </xsd:simpleType>
    </xsd:element>
    <xsd:element name="Director_x0020_Concurrence_x0020_End_x0020_Date" ma:index="48" nillable="true" ma:displayName="Director Concurrence End Date" ma:format="DateOnly" ma:internalName="Director_x0020_Concurrence_x0020_End_x0020_Date">
      <xsd:simpleType>
        <xsd:restriction base="dms:DateTime"/>
      </xsd:simpleType>
    </xsd:element>
    <xsd:element name="Director_x0020_Concurrence_x0020_Start_x0020_Date" ma:index="49" nillable="true" ma:displayName="Director Concurrence Start Date" ma:format="DateOnly" ma:internalName="Director_x0020_Concurrence_x0020_Start_x0020_Date">
      <xsd:simpleType>
        <xsd:restriction base="dms:DateTime"/>
      </xsd:simpleType>
    </xsd:element>
    <xsd:element name="Directorate_x0020_Concurrence_x0020_End_x0020_Date" ma:index="50" nillable="true" ma:displayName="Directorate Concurrence End Date" ma:format="DateOnly" ma:internalName="Directorate_x0020_Concurrence_x0020_End_x0020_Date">
      <xsd:simpleType>
        <xsd:restriction base="dms:DateTime"/>
      </xsd:simpleType>
    </xsd:element>
    <xsd:element name="Directorate_x0020_Concurrence_x0020_Start_x0020_Date" ma:index="51" nillable="true" ma:displayName="Directorate Concurrence Start Date" ma:format="DateOnly" ma:internalName="Directorate_x0020_Concurrence_x0020_Start_x0020_Date">
      <xsd:simpleType>
        <xsd:restriction base="dms:DateTime"/>
      </xsd:simpleType>
    </xsd:element>
    <xsd:element name="OMB_x0020_Review_x0020_Start_x0020_Date" ma:index="52" nillable="true" ma:displayName="OMB Review Start Date" ma:format="DateOnly" ma:internalName="OMB_x0020_Review_x0020_Start_x0020_Date">
      <xsd:simpleType>
        <xsd:restriction base="dms:DateTime"/>
      </xsd:simpleType>
    </xsd:element>
    <xsd:element name="Project_x0020_Close_x0020_Out_x0020_Start_x0020_Date" ma:index="53" nillable="true" ma:displayName="Project Close Out Start Date" ma:format="DateOnly" ma:internalName="Project_x0020_Close_x0020_Out_x0020_Start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6E0CD-5774-47BB-B120-35DDC1C76B8B}">
  <ds:schemaRefs>
    <ds:schemaRef ds:uri="http://schemas.microsoft.com/office/infopath/2007/PartnerControls"/>
    <ds:schemaRef ds:uri="http://schemas.microsoft.com/office/2006/documentManagement/types"/>
    <ds:schemaRef ds:uri="http://purl.org/dc/terms/"/>
    <ds:schemaRef ds:uri="bf094c2b-8036-49e0-a2b2-a973ea273ca5"/>
    <ds:schemaRef ds:uri="http://schemas.microsoft.com/office/2006/metadata/properties"/>
    <ds:schemaRef ds:uri="2589310c-5316-40b3-b68d-4735ac72f265"/>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9C5D412-7239-4F7A-AD9D-93AD92067F04}">
  <ds:schemaRefs>
    <ds:schemaRef ds:uri="http://schemas.microsoft.com/sharepoint/v3/contenttype/forms"/>
  </ds:schemaRefs>
</ds:datastoreItem>
</file>

<file path=customXml/itemProps3.xml><?xml version="1.0" encoding="utf-8"?>
<ds:datastoreItem xmlns:ds="http://schemas.openxmlformats.org/officeDocument/2006/customXml" ds:itemID="{B28DEE5A-CD44-43B5-9B89-6A245D49F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092656-7956-4B96-AACF-15C2FA408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10</Pages>
  <Words>3268</Words>
  <Characters>18582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21807</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Frank, Melanie R</cp:lastModifiedBy>
  <cp:revision>61</cp:revision>
  <cp:lastPrinted>2010-05-14T16:20:00Z</cp:lastPrinted>
  <dcterms:created xsi:type="dcterms:W3CDTF">2019-10-30T15:24:00Z</dcterms:created>
  <dcterms:modified xsi:type="dcterms:W3CDTF">2020-05-14T12:29:00Z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E-filing Available">
    <vt:bool>false</vt:bool>
  </property>
</Properties>
</file>