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8F6C86" w14:paraId="3E1C02AC" w14:textId="290A1D5B">
      <w:r>
        <w:rPr>
          <w:b/>
          <w:noProof/>
          <w:sz w:val="20"/>
        </w:rPr>
        <w:drawing>
          <wp:anchor distT="0" distB="0" distL="114300" distR="114300" simplePos="0" relativeHeight="251657728" behindDoc="0" locked="1" layoutInCell="1" allowOverlap="1" wp14:editId="475528C6"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539F5C0C" w14:textId="79FDA069">
      <w:pPr>
        <w:jc w:val="center"/>
      </w:pPr>
      <w:r w:rsidRPr="003E3C83">
        <w:fldChar w:fldCharType="begin"/>
      </w:r>
      <w:r w:rsidRPr="003E3C83">
        <w:instrText xml:space="preserve"> DATE \@ "MMMM d, yyyy" </w:instrText>
      </w:r>
      <w:r w:rsidRPr="003E3C83">
        <w:fldChar w:fldCharType="separate"/>
      </w:r>
      <w:r w:rsidR="00B916AF">
        <w:rPr>
          <w:noProof/>
        </w:rPr>
        <w:t>April 17, 2020</w:t>
      </w:r>
      <w:r w:rsidRPr="003E3C83">
        <w:fldChar w:fldCharType="end"/>
      </w:r>
    </w:p>
    <w:p w:rsidRPr="003E3C83" w:rsidR="00FF5B7B" w:rsidP="00FF5B7B" w:rsidRDefault="00FF5B7B" w14:paraId="239B10DA"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 xml:space="preserve">Hilary </w:t>
      </w:r>
      <w:proofErr w:type="spellStart"/>
      <w:r w:rsidRPr="003E3C83">
        <w:t>Malawer</w:t>
      </w:r>
      <w:proofErr w:type="spellEnd"/>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122CE218">
      <w:pPr>
        <w:pStyle w:val="Default"/>
      </w:pPr>
      <w:r w:rsidRPr="003E3C83">
        <w:rPr>
          <w:rFonts w:eastAsia="Calibri"/>
        </w:rPr>
        <w:t xml:space="preserve">Pursuant to the Office of Management and Budget (OMB) procedures established at 5 CFR 1320, ED requests that the following collection of </w:t>
      </w:r>
      <w:r w:rsidRPr="00FB4975">
        <w:rPr>
          <w:rFonts w:eastAsia="Calibri"/>
        </w:rPr>
        <w:t>information,</w:t>
      </w:r>
      <w:r w:rsidRPr="00FB4975">
        <w:t xml:space="preserve"> </w:t>
      </w:r>
      <w:r w:rsidRPr="00FB4975" w:rsidR="00290B31">
        <w:rPr>
          <w:sz w:val="23"/>
          <w:szCs w:val="23"/>
        </w:rPr>
        <w:t>Recipient’s Funding Certification and Agreement</w:t>
      </w:r>
      <w:r w:rsidRPr="00FB4975" w:rsidR="00DA57BF">
        <w:rPr>
          <w:sz w:val="23"/>
          <w:szCs w:val="23"/>
        </w:rPr>
        <w:t>/Institutional Aid</w:t>
      </w:r>
      <w:r w:rsidRPr="00FB4975" w:rsidR="00290B31">
        <w:rPr>
          <w:sz w:val="23"/>
          <w:szCs w:val="23"/>
        </w:rPr>
        <w:t xml:space="preserve"> </w:t>
      </w:r>
      <w:r w:rsidRPr="00FB4975">
        <w:rPr>
          <w:rFonts w:eastAsia="Calibri"/>
        </w:rPr>
        <w:t>under Section</w:t>
      </w:r>
      <w:r w:rsidRPr="003E3C83">
        <w:rPr>
          <w:rFonts w:eastAsia="Calibri"/>
        </w:rPr>
        <w:t xml:space="preserve"> </w:t>
      </w:r>
      <w:r w:rsidR="000F4CF3">
        <w:rPr>
          <w:rFonts w:eastAsia="Calibri"/>
        </w:rPr>
        <w:t>1800</w:t>
      </w:r>
      <w:r w:rsidR="00FB4975">
        <w:rPr>
          <w:rFonts w:eastAsia="Calibri"/>
        </w:rPr>
        <w:t>4</w:t>
      </w:r>
      <w:r w:rsidRPr="003E3C83">
        <w:rPr>
          <w:rFonts w:eastAsia="Calibri"/>
        </w:rPr>
        <w:t xml:space="preserve">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3E3C83">
        <w:t xml:space="preserve">ection </w:t>
      </w:r>
      <w:r w:rsidR="000F4CF3">
        <w:t>1800</w:t>
      </w:r>
      <w:r w:rsidR="005723D5">
        <w:t>4</w:t>
      </w:r>
      <w:r>
        <w:t xml:space="preserve"> </w:t>
      </w:r>
      <w:r w:rsidRPr="003E3C83">
        <w:t>of the CARES Act, Pub. L. No. 116-136 (March 27, 2020) and address the economic disruption posed by the Novel (new) Coronavirus (</w:t>
      </w:r>
      <w:bookmarkStart w:name="_Hlk37342712" w:id="0"/>
      <w:r w:rsidRPr="003E3C83">
        <w:t>“2019-nCoV”</w:t>
      </w:r>
      <w:bookmarkEnd w:id="0"/>
      <w:r w:rsidRPr="003E3C83">
        <w:t xml:space="preserve">).  </w:t>
      </w:r>
    </w:p>
    <w:p w:rsidRPr="00136B9A" w:rsidR="00FF5B7B" w:rsidP="00FF5B7B" w:rsidRDefault="00FF5B7B" w14:paraId="5F0AFBC1" w14:textId="77777777"/>
    <w:p w:rsidR="00136B9A" w:rsidP="00136B9A" w:rsidRDefault="00FF5B7B" w14:paraId="2DBED068" w14:textId="4479C272">
      <w:pPr>
        <w:pStyle w:val="lbexindent"/>
        <w:spacing w:before="0" w:beforeAutospacing="0" w:after="0" w:afterAutospacing="0"/>
        <w:ind w:firstLine="0"/>
        <w:rPr>
          <w:rFonts w:ascii="Calibri" w:hAnsi="Calibri"/>
        </w:rPr>
      </w:pPr>
      <w:bookmarkStart w:name="_GoBack" w:id="1"/>
      <w:r w:rsidRPr="00136B9A">
        <w:t xml:space="preserve">Section </w:t>
      </w:r>
      <w:r w:rsidRPr="00136B9A" w:rsidR="000F4CF3">
        <w:t>1800</w:t>
      </w:r>
      <w:r w:rsidRPr="00136B9A" w:rsidR="00D50C89">
        <w:t>4</w:t>
      </w:r>
      <w:r w:rsidRPr="00136B9A">
        <w:t>(</w:t>
      </w:r>
      <w:r w:rsidRPr="00136B9A" w:rsidR="000F4CF3">
        <w:t>a</w:t>
      </w:r>
      <w:r w:rsidRPr="00136B9A">
        <w:t xml:space="preserve">) of the CARES Act </w:t>
      </w:r>
      <w:r w:rsidRPr="00136B9A" w:rsidR="000F4CF3">
        <w:t>states that</w:t>
      </w:r>
      <w:r w:rsidRPr="00136B9A" w:rsidR="00BD7DE7">
        <w:t>, “The Secretary shall allocate funding under this section as follows: (1) 90 percent to each institution of higher education to prevent, prepare for, and respond to coronavirus</w:t>
      </w:r>
      <w:r w:rsidRPr="00136B9A" w:rsidR="00771119">
        <w:t xml:space="preserve">….”  </w:t>
      </w:r>
      <w:r w:rsidRPr="00136B9A">
        <w:t xml:space="preserve">ED is requesting an emergency clearance to </w:t>
      </w:r>
      <w:r w:rsidRPr="00136B9A" w:rsidR="000F4CF3">
        <w:t xml:space="preserve">provide emergency support to </w:t>
      </w:r>
      <w:r w:rsidRPr="00136B9A" w:rsidR="00DF4F71">
        <w:t>institutions of higher education</w:t>
      </w:r>
      <w:r w:rsidRPr="00136B9A" w:rsidR="00F70ABE">
        <w:t xml:space="preserve"> (IHEs)</w:t>
      </w:r>
      <w:r w:rsidRPr="00136B9A" w:rsidR="000F4CF3">
        <w:t xml:space="preserve"> and carry out the requirements of the CARES Act</w:t>
      </w:r>
      <w:r w:rsidRPr="00136B9A">
        <w:t>.</w:t>
      </w:r>
      <w:r w:rsidRPr="00136B9A" w:rsidR="00F239B7">
        <w:t xml:space="preserve">  Th</w:t>
      </w:r>
      <w:r w:rsidRPr="00136B9A" w:rsidR="004E4F6C">
        <w:t xml:space="preserve">e </w:t>
      </w:r>
      <w:r w:rsidRPr="00136B9A" w:rsidR="00076B21">
        <w:t>C</w:t>
      </w:r>
      <w:r w:rsidRPr="00136B9A" w:rsidR="004E4F6C">
        <w:t>ertification</w:t>
      </w:r>
      <w:r w:rsidRPr="00136B9A" w:rsidR="00076B21">
        <w:t xml:space="preserve"> and Agreement</w:t>
      </w:r>
      <w:r w:rsidRPr="00136B9A" w:rsidR="004E4F6C">
        <w:t xml:space="preserve"> for which ED is requesting approval will be used by IHEs to request the portion of their allocation </w:t>
      </w:r>
      <w:r w:rsidRPr="00136B9A" w:rsidR="00076B21">
        <w:t>designated for institutional aid.  This Certification and Agreement is separate from that which was used to request</w:t>
      </w:r>
      <w:r w:rsidRPr="00136B9A" w:rsidR="00136B9A">
        <w:t xml:space="preserve"> the portion of their allocation designated for </w:t>
      </w:r>
      <w:r w:rsidRPr="00136B9A" w:rsidR="00076B21">
        <w:t xml:space="preserve">emergency financial aid grants to students, which </w:t>
      </w:r>
      <w:r w:rsidRPr="00136B9A" w:rsidR="00136B9A">
        <w:t>has already been</w:t>
      </w:r>
      <w:r w:rsidRPr="00136B9A" w:rsidR="00076B21">
        <w:t xml:space="preserve"> cleared under a separate emergency clearance, 1801-0005</w:t>
      </w:r>
      <w:r w:rsidRPr="00076B21" w:rsidR="00076B21">
        <w:rPr>
          <w:rFonts w:ascii="Calibri" w:hAnsi="Calibri"/>
        </w:rPr>
        <w:t>.</w:t>
      </w:r>
    </w:p>
    <w:bookmarkEnd w:id="1"/>
    <w:p w:rsidR="00136B9A" w:rsidP="00136B9A" w:rsidRDefault="00136B9A" w14:paraId="0E2559AC" w14:textId="77777777">
      <w:pPr>
        <w:pStyle w:val="lbexindent"/>
        <w:spacing w:before="0" w:beforeAutospacing="0" w:after="0" w:afterAutospacing="0"/>
        <w:ind w:firstLine="0"/>
        <w:rPr>
          <w:rFonts w:ascii="Calibri" w:hAnsi="Calibri"/>
        </w:rPr>
      </w:pPr>
    </w:p>
    <w:p w:rsidR="00380402" w:rsidP="00136B9A" w:rsidRDefault="00FF5B7B" w14:paraId="0F39C661" w14:textId="4B739F9B">
      <w:pPr>
        <w:pStyle w:val="lbexindent"/>
        <w:spacing w:before="0" w:beforeAutospacing="0"/>
        <w:ind w:firstLine="0"/>
      </w:pPr>
      <w:r w:rsidRPr="00497C65">
        <w:t>If this emergency collection is not approved, the Department</w:t>
      </w:r>
      <w:r w:rsidR="00FB75E8">
        <w:t xml:space="preserve"> will be unable to </w:t>
      </w:r>
      <w:r w:rsidR="00F70ABE">
        <w:t>make these funds available to IHEs in a timely manner.  These funds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and the resumption of educational operations. </w:t>
      </w:r>
    </w:p>
    <w:p w:rsidR="00FF5B7B" w:rsidP="00FF5B7B" w:rsidRDefault="00FF5B7B" w14:paraId="7F6AA3C0" w14:textId="131FAE30">
      <w:pPr>
        <w:rPr>
          <w:rFonts w:eastAsia="Calibri"/>
        </w:rPr>
      </w:pPr>
      <w:r w:rsidRPr="003E3C83">
        <w:rPr>
          <w:rFonts w:eastAsia="Calibri"/>
        </w:rPr>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w:t>
      </w:r>
      <w:proofErr w:type="gramStart"/>
      <w:r w:rsidRPr="003E3C83">
        <w:rPr>
          <w:rFonts w:eastAsia="Calibri"/>
        </w:rPr>
        <w:t xml:space="preserve">in a way that is </w:t>
      </w:r>
      <w:r w:rsidRPr="003E3C83">
        <w:rPr>
          <w:rFonts w:eastAsia="Calibri"/>
        </w:rPr>
        <w:lastRenderedPageBreak/>
        <w:t>clear</w:t>
      </w:r>
      <w:proofErr w:type="gramEnd"/>
      <w:r w:rsidRPr="003E3C83">
        <w:rPr>
          <w:rFonts w:eastAsia="Calibri"/>
        </w:rPr>
        <w:t xml:space="preserve"> and minimizes burden.</w:t>
      </w:r>
      <w:r>
        <w:rPr>
          <w:rFonts w:eastAsia="Calibri"/>
        </w:rPr>
        <w:t xml:space="preserve">  We estimate that the streamlined </w:t>
      </w:r>
      <w:r w:rsidR="009F1E8A">
        <w:rPr>
          <w:rFonts w:eastAsia="Calibri"/>
        </w:rPr>
        <w:t xml:space="preserve">Certification and Agreement </w:t>
      </w:r>
      <w:r>
        <w:rPr>
          <w:rFonts w:eastAsia="Calibri"/>
        </w:rPr>
        <w:t xml:space="preserve">we have created for </w:t>
      </w:r>
      <w:r w:rsidR="00343B2B">
        <w:rPr>
          <w:rFonts w:eastAsia="Calibri"/>
        </w:rPr>
        <w:t>IHEs</w:t>
      </w:r>
      <w:r>
        <w:rPr>
          <w:rFonts w:eastAsia="Calibri"/>
        </w:rPr>
        <w:t xml:space="preserve"> will require </w:t>
      </w:r>
      <w:r w:rsidR="00FB75E8">
        <w:rPr>
          <w:rFonts w:eastAsia="Calibri"/>
        </w:rPr>
        <w:t>30</w:t>
      </w:r>
      <w:r>
        <w:rPr>
          <w:rFonts w:eastAsia="Calibri"/>
        </w:rPr>
        <w:t xml:space="preserve"> minutes to complete.</w:t>
      </w:r>
    </w:p>
    <w:p w:rsidRPr="003E3C83" w:rsidR="00343B2B" w:rsidP="00FF5B7B" w:rsidRDefault="00343B2B" w14:paraId="6EA12296" w14:textId="77777777">
      <w:pPr>
        <w:rPr>
          <w:rFonts w:eastAsia="Calibri"/>
        </w:rPr>
      </w:pPr>
    </w:p>
    <w:p w:rsidRPr="003E3C83" w:rsidR="00FF5B7B" w:rsidP="00FF5B7B" w:rsidRDefault="00FF5B7B" w14:paraId="3919044C" w14:textId="0A459125">
      <w:pPr>
        <w:rPr>
          <w:rFonts w:eastAsia="Calibri"/>
        </w:rPr>
      </w:pPr>
      <w:r w:rsidRPr="003E3C83">
        <w:rPr>
          <w:rFonts w:eastAsia="Calibri"/>
        </w:rPr>
        <w:t xml:space="preserve">ED requests approval of the submission by April </w:t>
      </w:r>
      <w:r w:rsidR="00C84F5C">
        <w:rPr>
          <w:rFonts w:eastAsia="Calibri"/>
        </w:rPr>
        <w:t>20</w:t>
      </w:r>
      <w:r>
        <w:rPr>
          <w:rFonts w:eastAsia="Calibri"/>
        </w:rPr>
        <w:t>,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requests a waiver </w:t>
      </w:r>
      <w:r w:rsidR="00C84F5C">
        <w:rPr>
          <w:rFonts w:eastAsia="Calibri"/>
        </w:rPr>
        <w:t>of</w:t>
      </w:r>
      <w:r w:rsidRPr="003E3C83">
        <w:rPr>
          <w:rFonts w:eastAsia="Calibri"/>
        </w:rPr>
        <w:t xml:space="preserve"> the requirement to publish </w:t>
      </w:r>
      <w:r w:rsidR="00C84F5C">
        <w:rPr>
          <w:rFonts w:eastAsia="Calibri"/>
        </w:rPr>
        <w:t xml:space="preserve">a </w:t>
      </w:r>
      <w:r w:rsidRPr="003E3C83">
        <w:rPr>
          <w:rFonts w:eastAsia="Calibri"/>
        </w:rPr>
        <w:t xml:space="preserve">notice in the Federal Register seeking public comment during the period of OMB review. </w:t>
      </w:r>
      <w:r>
        <w:rPr>
          <w:rFonts w:eastAsia="Calibri"/>
        </w:rPr>
        <w:t xml:space="preserve"> </w:t>
      </w:r>
      <w:r w:rsidRPr="003E3C83">
        <w:rPr>
          <w:rFonts w:eastAsia="Calibri"/>
        </w:rPr>
        <w:t xml:space="preserve">Public comment </w:t>
      </w:r>
      <w:r w:rsidR="00916946">
        <w:rPr>
          <w:rFonts w:eastAsia="Calibri"/>
        </w:rPr>
        <w:t>on</w:t>
      </w:r>
      <w:r w:rsidRPr="003E3C83" w:rsidR="00594263">
        <w:rPr>
          <w:rFonts w:eastAsia="Calibri"/>
        </w:rPr>
        <w:t xml:space="preserve"> the </w:t>
      </w:r>
      <w:r w:rsidR="00594263">
        <w:rPr>
          <w:rFonts w:eastAsia="Calibri"/>
        </w:rPr>
        <w:t>request</w:t>
      </w:r>
      <w:r w:rsidRPr="003E3C83" w:rsidR="00594263">
        <w:rPr>
          <w:rFonts w:eastAsia="Calibri"/>
        </w:rPr>
        <w:t xml:space="preserve"> to collect this information</w:t>
      </w:r>
      <w:r w:rsidR="00594263">
        <w:rPr>
          <w:rFonts w:eastAsia="Calibri"/>
        </w:rPr>
        <w:t xml:space="preserve"> beyond the emergency clearance period</w:t>
      </w:r>
      <w:r w:rsidRPr="003E3C83" w:rsidR="00594263">
        <w:rPr>
          <w:rFonts w:eastAsia="Calibri"/>
        </w:rPr>
        <w:t xml:space="preserve"> </w:t>
      </w:r>
      <w:r w:rsidRPr="003E3C83">
        <w:rPr>
          <w:rFonts w:eastAsia="Calibri"/>
        </w:rPr>
        <w:t xml:space="preserve">will be solicited within a reasonable </w:t>
      </w:r>
      <w:r w:rsidR="002A15E5">
        <w:rPr>
          <w:rFonts w:eastAsia="Calibri"/>
        </w:rPr>
        <w:t>timeframe</w:t>
      </w:r>
      <w:r w:rsidRPr="003E3C83">
        <w:rPr>
          <w:rFonts w:eastAsia="Calibri"/>
        </w:rPr>
        <w:t>, but not later than</w:t>
      </w:r>
      <w:r>
        <w:rPr>
          <w:rFonts w:eastAsia="Calibri"/>
        </w:rPr>
        <w:t xml:space="preserve"> </w:t>
      </w:r>
      <w:r w:rsidRPr="003E3C83">
        <w:rPr>
          <w:rFonts w:eastAsia="Calibri"/>
        </w:rPr>
        <w:t>May 30, 2020</w:t>
      </w:r>
      <w:r>
        <w:rPr>
          <w:rFonts w:eastAsia="Calibri"/>
        </w:rPr>
        <w:t>.</w:t>
      </w:r>
      <w:r w:rsidRPr="003E3C83">
        <w:rPr>
          <w:rFonts w:eastAsia="Calibri"/>
        </w:rPr>
        <w:t xml:space="preserve"> </w:t>
      </w:r>
    </w:p>
    <w:p w:rsidRPr="003E3C83" w:rsidR="00FF5B7B" w:rsidP="00FF5B7B" w:rsidRDefault="00FF5B7B" w14:paraId="0FC6A1B7" w14:textId="77777777">
      <w:pPr>
        <w:rPr>
          <w:rFonts w:eastAsia="Calibri"/>
          <w:color w:val="1F497D"/>
        </w:rPr>
      </w:pPr>
    </w:p>
    <w:p w:rsidRPr="003E3C83" w:rsidR="00FF5B7B" w:rsidP="00FF5B7B" w:rsidRDefault="00FF5B7B" w14:paraId="5236B59B" w14:textId="77777777"/>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79290" w14:textId="77777777" w:rsidR="007212A5" w:rsidRDefault="007212A5">
      <w:r>
        <w:separator/>
      </w:r>
    </w:p>
  </w:endnote>
  <w:endnote w:type="continuationSeparator" w:id="0">
    <w:p w14:paraId="07D14D2B" w14:textId="77777777" w:rsidR="007212A5" w:rsidRDefault="0072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B916AF"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3F183" w14:textId="77777777" w:rsidR="007212A5" w:rsidRDefault="007212A5">
      <w:r>
        <w:separator/>
      </w:r>
    </w:p>
  </w:footnote>
  <w:footnote w:type="continuationSeparator" w:id="0">
    <w:p w14:paraId="342C790E" w14:textId="77777777" w:rsidR="007212A5" w:rsidRDefault="0072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76B21"/>
    <w:rsid w:val="00086F88"/>
    <w:rsid w:val="00094678"/>
    <w:rsid w:val="000A13CD"/>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104CA"/>
    <w:rsid w:val="0041207F"/>
    <w:rsid w:val="00433B9D"/>
    <w:rsid w:val="00443B56"/>
    <w:rsid w:val="0047154F"/>
    <w:rsid w:val="00477892"/>
    <w:rsid w:val="00490E21"/>
    <w:rsid w:val="004C1CA9"/>
    <w:rsid w:val="004E4F6C"/>
    <w:rsid w:val="0050353E"/>
    <w:rsid w:val="0055702D"/>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7597"/>
    <w:rsid w:val="006F27EA"/>
    <w:rsid w:val="00716649"/>
    <w:rsid w:val="007212A5"/>
    <w:rsid w:val="0072511E"/>
    <w:rsid w:val="00770596"/>
    <w:rsid w:val="00771119"/>
    <w:rsid w:val="0079246D"/>
    <w:rsid w:val="00794FC3"/>
    <w:rsid w:val="00797809"/>
    <w:rsid w:val="00797F6F"/>
    <w:rsid w:val="007B05E7"/>
    <w:rsid w:val="007B515E"/>
    <w:rsid w:val="007C6566"/>
    <w:rsid w:val="00807BBE"/>
    <w:rsid w:val="00810565"/>
    <w:rsid w:val="00814301"/>
    <w:rsid w:val="00835149"/>
    <w:rsid w:val="00837A11"/>
    <w:rsid w:val="00843328"/>
    <w:rsid w:val="008459F2"/>
    <w:rsid w:val="00851678"/>
    <w:rsid w:val="0085616D"/>
    <w:rsid w:val="00865843"/>
    <w:rsid w:val="008935B4"/>
    <w:rsid w:val="0089478B"/>
    <w:rsid w:val="00897AB7"/>
    <w:rsid w:val="008B0582"/>
    <w:rsid w:val="008B05D2"/>
    <w:rsid w:val="008F6C86"/>
    <w:rsid w:val="00913B1D"/>
    <w:rsid w:val="00916946"/>
    <w:rsid w:val="00936AFA"/>
    <w:rsid w:val="0098074F"/>
    <w:rsid w:val="00983D01"/>
    <w:rsid w:val="009B2634"/>
    <w:rsid w:val="009C3188"/>
    <w:rsid w:val="009D6CB2"/>
    <w:rsid w:val="009E7618"/>
    <w:rsid w:val="009E7DE4"/>
    <w:rsid w:val="009F16B5"/>
    <w:rsid w:val="009F1E8A"/>
    <w:rsid w:val="009F6360"/>
    <w:rsid w:val="00A46737"/>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B20D75"/>
    <w:rsid w:val="00B31656"/>
    <w:rsid w:val="00B33828"/>
    <w:rsid w:val="00B4621D"/>
    <w:rsid w:val="00B567C3"/>
    <w:rsid w:val="00B6650D"/>
    <w:rsid w:val="00B916AF"/>
    <w:rsid w:val="00B92D67"/>
    <w:rsid w:val="00BB19C0"/>
    <w:rsid w:val="00BB62E7"/>
    <w:rsid w:val="00BC042C"/>
    <w:rsid w:val="00BD09DE"/>
    <w:rsid w:val="00BD7DE7"/>
    <w:rsid w:val="00BE4D3D"/>
    <w:rsid w:val="00C10959"/>
    <w:rsid w:val="00C14FB1"/>
    <w:rsid w:val="00C15148"/>
    <w:rsid w:val="00C16A45"/>
    <w:rsid w:val="00C3289E"/>
    <w:rsid w:val="00C36229"/>
    <w:rsid w:val="00C4448C"/>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1FE5"/>
    <w:rsid w:val="00D62D1A"/>
    <w:rsid w:val="00D71BEB"/>
    <w:rsid w:val="00D805E4"/>
    <w:rsid w:val="00DA57BF"/>
    <w:rsid w:val="00DC5620"/>
    <w:rsid w:val="00DE55C1"/>
    <w:rsid w:val="00DF3BEA"/>
    <w:rsid w:val="00DF4F71"/>
    <w:rsid w:val="00E02CFD"/>
    <w:rsid w:val="00E20984"/>
    <w:rsid w:val="00E4623D"/>
    <w:rsid w:val="00E4695E"/>
    <w:rsid w:val="00E54338"/>
    <w:rsid w:val="00E752BB"/>
    <w:rsid w:val="00E92B66"/>
    <w:rsid w:val="00EC59A8"/>
    <w:rsid w:val="00EC6721"/>
    <w:rsid w:val="00ED251D"/>
    <w:rsid w:val="00ED7B20"/>
    <w:rsid w:val="00EF2FB9"/>
    <w:rsid w:val="00F0093A"/>
    <w:rsid w:val="00F124F9"/>
    <w:rsid w:val="00F239B7"/>
    <w:rsid w:val="00F50097"/>
    <w:rsid w:val="00F53339"/>
    <w:rsid w:val="00F70ABE"/>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D1441058-20CE-4C85-B0C8-D8948DB552FD}">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f87c7b8b-c0e7-4b77-a067-2c707fd1239f"/>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07BBD89C-F75E-4E8D-91C4-AD0C6829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4</TotalTime>
  <Pages>2</Pages>
  <Words>442</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2916</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Kate</cp:lastModifiedBy>
  <cp:revision>2</cp:revision>
  <cp:lastPrinted>2009-06-01T19:58:00Z</cp:lastPrinted>
  <dcterms:created xsi:type="dcterms:W3CDTF">2020-04-17T15:58:00Z</dcterms:created>
  <dcterms:modified xsi:type="dcterms:W3CDTF">2020-04-17T15:58:00Z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