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546C" w:rsidR="00386054" w:rsidP="00465C80" w:rsidRDefault="00386054" w14:paraId="5F381B6C" w14:textId="37A37B83">
      <w:pPr>
        <w:pStyle w:val="Title"/>
        <w:spacing w:before="0" w:after="0"/>
        <w:rPr>
          <w:rFonts w:ascii="Times New Roman" w:hAnsi="Times New Roman"/>
          <w:sz w:val="24"/>
          <w:szCs w:val="24"/>
        </w:rPr>
      </w:pPr>
      <w:r w:rsidRPr="00CA546C">
        <w:rPr>
          <w:rFonts w:ascii="Times New Roman" w:hAnsi="Times New Roman"/>
          <w:sz w:val="24"/>
          <w:szCs w:val="24"/>
        </w:rPr>
        <w:t>SUPPORTING STATEMENT</w:t>
      </w:r>
    </w:p>
    <w:p w:rsidRPr="00CA546C" w:rsidR="00386054" w:rsidP="00465C80" w:rsidRDefault="00386054" w14:paraId="5F381B6D" w14:textId="15C630A7">
      <w:pPr>
        <w:pStyle w:val="Title"/>
        <w:spacing w:before="0" w:after="0"/>
        <w:rPr>
          <w:rFonts w:ascii="Times New Roman" w:hAnsi="Times New Roman"/>
          <w:sz w:val="24"/>
          <w:szCs w:val="24"/>
        </w:rPr>
      </w:pPr>
      <w:r w:rsidRPr="00CA546C">
        <w:rPr>
          <w:rFonts w:ascii="Times New Roman" w:hAnsi="Times New Roman"/>
          <w:sz w:val="24"/>
          <w:szCs w:val="24"/>
        </w:rPr>
        <w:t>FOR PAPERWORK REDUCTION ACT SUBMISSION</w:t>
      </w:r>
    </w:p>
    <w:p w:rsidRPr="00F33485" w:rsidR="00F33485" w:rsidP="00465C80" w:rsidRDefault="00EB0B5E" w14:paraId="7BE6FABC" w14:textId="3F3AC762">
      <w:pPr>
        <w:jc w:val="center"/>
        <w:rPr>
          <w:rFonts w:asciiTheme="minorHAnsi" w:hAnsiTheme="minorHAnsi" w:cstheme="minorHAnsi"/>
          <w:b/>
          <w:bCs/>
          <w:sz w:val="22"/>
          <w:szCs w:val="22"/>
        </w:rPr>
      </w:pPr>
      <w:r w:rsidRPr="00EB0B5E">
        <w:rPr>
          <w:rFonts w:asciiTheme="minorHAnsi" w:hAnsiTheme="minorHAnsi"/>
          <w:b/>
          <w:bCs/>
          <w:szCs w:val="24"/>
        </w:rPr>
        <w:t>Recipient’s Funding Certification and Agreement</w:t>
      </w:r>
      <w:r w:rsidRPr="00EB0B5E">
        <w:rPr>
          <w:rFonts w:asciiTheme="minorHAnsi" w:hAnsiTheme="minorHAnsi"/>
          <w:b/>
          <w:bCs/>
          <w:szCs w:val="24"/>
        </w:rPr>
        <w:br/>
      </w:r>
      <w:r w:rsidR="004C303D">
        <w:rPr>
          <w:rFonts w:asciiTheme="minorHAnsi" w:hAnsiTheme="minorHAnsi" w:cstheme="minorHAnsi"/>
          <w:b/>
          <w:bCs/>
          <w:sz w:val="22"/>
          <w:szCs w:val="22"/>
        </w:rPr>
        <w:t xml:space="preserve">Institutional Share of the Higher Education </w:t>
      </w:r>
      <w:r w:rsidRPr="00F33485" w:rsidR="00F33485">
        <w:rPr>
          <w:rFonts w:asciiTheme="minorHAnsi" w:hAnsiTheme="minorHAnsi" w:cstheme="minorHAnsi"/>
          <w:b/>
          <w:bCs/>
          <w:sz w:val="22"/>
          <w:szCs w:val="22"/>
        </w:rPr>
        <w:t>Emergency</w:t>
      </w:r>
      <w:r w:rsidR="004C303D">
        <w:rPr>
          <w:rFonts w:asciiTheme="minorHAnsi" w:hAnsiTheme="minorHAnsi" w:cstheme="minorHAnsi"/>
          <w:b/>
          <w:bCs/>
          <w:sz w:val="22"/>
          <w:szCs w:val="22"/>
        </w:rPr>
        <w:t xml:space="preserve"> Relief Fund Formula Grants Authorized by Section 18004(a)(</w:t>
      </w:r>
      <w:r w:rsidR="008E3F6D">
        <w:rPr>
          <w:rFonts w:asciiTheme="minorHAnsi" w:hAnsiTheme="minorHAnsi" w:cstheme="minorHAnsi"/>
          <w:b/>
          <w:bCs/>
          <w:sz w:val="22"/>
          <w:szCs w:val="22"/>
        </w:rPr>
        <w:t>2</w:t>
      </w:r>
      <w:r w:rsidR="004C303D">
        <w:rPr>
          <w:rFonts w:asciiTheme="minorHAnsi" w:hAnsiTheme="minorHAnsi" w:cstheme="minorHAnsi"/>
          <w:b/>
          <w:bCs/>
          <w:sz w:val="22"/>
          <w:szCs w:val="22"/>
        </w:rPr>
        <w:t>)</w:t>
      </w:r>
      <w:r w:rsidR="008E3F6D">
        <w:rPr>
          <w:rFonts w:asciiTheme="minorHAnsi" w:hAnsiTheme="minorHAnsi" w:cstheme="minorHAnsi"/>
          <w:b/>
          <w:bCs/>
          <w:sz w:val="22"/>
          <w:szCs w:val="22"/>
        </w:rPr>
        <w:t xml:space="preserve"> and 18004(a)(3)</w:t>
      </w:r>
      <w:r w:rsidR="004C303D">
        <w:rPr>
          <w:rFonts w:asciiTheme="minorHAnsi" w:hAnsiTheme="minorHAnsi" w:cstheme="minorHAnsi"/>
          <w:b/>
          <w:bCs/>
          <w:sz w:val="22"/>
          <w:szCs w:val="22"/>
        </w:rPr>
        <w:t xml:space="preserve"> of the CARES Act</w:t>
      </w:r>
      <w:r w:rsidRPr="00F33485" w:rsidR="00F33485">
        <w:rPr>
          <w:rFonts w:asciiTheme="minorHAnsi" w:hAnsiTheme="minorHAnsi" w:cstheme="minorHAnsi"/>
          <w:b/>
          <w:bCs/>
          <w:sz w:val="22"/>
          <w:szCs w:val="22"/>
        </w:rPr>
        <w:t xml:space="preserve"> </w:t>
      </w:r>
      <w:r w:rsidR="00DE4BD0">
        <w:rPr>
          <w:rFonts w:asciiTheme="minorHAnsi" w:hAnsiTheme="minorHAnsi" w:cstheme="minorHAnsi"/>
          <w:b/>
          <w:bCs/>
          <w:sz w:val="22"/>
          <w:szCs w:val="22"/>
        </w:rPr>
        <w:t>(</w:t>
      </w:r>
      <w:r w:rsidRPr="007D0C38" w:rsidR="007D0C38">
        <w:rPr>
          <w:rFonts w:asciiTheme="minorHAnsi" w:hAnsiTheme="minorHAnsi" w:cstheme="minorHAnsi"/>
          <w:b/>
          <w:bCs/>
          <w:sz w:val="22"/>
          <w:szCs w:val="22"/>
        </w:rPr>
        <w:t>SIP+MSI+FIPSE</w:t>
      </w:r>
      <w:r w:rsidR="00DE4BD0">
        <w:rPr>
          <w:rFonts w:asciiTheme="minorHAnsi" w:hAnsiTheme="minorHAnsi" w:cstheme="minorHAnsi"/>
          <w:b/>
          <w:bCs/>
          <w:sz w:val="22"/>
          <w:szCs w:val="22"/>
        </w:rPr>
        <w:t>)</w:t>
      </w:r>
    </w:p>
    <w:p w:rsidRPr="00EB0B5E" w:rsidR="00EB0B5E" w:rsidP="00465C80" w:rsidRDefault="00EB0B5E" w14:paraId="4982C0A3" w14:textId="672DEC5D">
      <w:pPr>
        <w:jc w:val="center"/>
        <w:rPr>
          <w:rFonts w:asciiTheme="minorHAnsi" w:hAnsiTheme="minorHAnsi"/>
          <w:b/>
          <w:bCs/>
          <w:szCs w:val="24"/>
        </w:rPr>
      </w:pPr>
    </w:p>
    <w:p w:rsidRPr="00A85DCE" w:rsidR="00386054" w:rsidP="00A85DCE" w:rsidRDefault="00386054" w14:paraId="5F381B71" w14:textId="33FC7C32">
      <w:pPr>
        <w:tabs>
          <w:tab w:val="left" w:pos="0"/>
          <w:tab w:val="left" w:pos="6060"/>
          <w:tab w:val="left" w:pos="8430"/>
        </w:tabs>
        <w:suppressAutoHyphens/>
        <w:rPr>
          <w:rFonts w:ascii="Times New Roman" w:hAnsi="Times New Roman"/>
          <w:bCs/>
          <w:szCs w:val="24"/>
        </w:rPr>
      </w:pPr>
      <w:r w:rsidRPr="00CA546C">
        <w:rPr>
          <w:rFonts w:ascii="Times New Roman" w:hAnsi="Times New Roman"/>
          <w:b/>
          <w:szCs w:val="24"/>
        </w:rPr>
        <w:t xml:space="preserve">A. Justification </w:t>
      </w:r>
    </w:p>
    <w:p w:rsidRPr="00CA546C" w:rsidR="00386054" w:rsidP="00465C80" w:rsidRDefault="00386054" w14:paraId="5F381B72" w14:textId="77777777">
      <w:pPr>
        <w:tabs>
          <w:tab w:val="left" w:pos="0"/>
        </w:tabs>
        <w:suppressAutoHyphens/>
        <w:rPr>
          <w:rFonts w:ascii="Times New Roman" w:hAnsi="Times New Roman"/>
          <w:szCs w:val="24"/>
        </w:rPr>
      </w:pPr>
    </w:p>
    <w:p w:rsidR="00386054" w:rsidP="00465C80" w:rsidRDefault="00386054" w14:paraId="5F381B73" w14:textId="163639F8">
      <w:pPr>
        <w:tabs>
          <w:tab w:val="left" w:pos="0"/>
        </w:tabs>
        <w:suppressAutoHyphens/>
        <w:rPr>
          <w:rFonts w:ascii="Times New Roman" w:hAnsi="Times New Roman"/>
          <w:szCs w:val="24"/>
        </w:rPr>
      </w:pPr>
      <w:r w:rsidRPr="00CA546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CA546C" w:rsidR="003C7F70">
        <w:rPr>
          <w:rFonts w:ascii="Times New Roman" w:hAnsi="Times New Roman"/>
          <w:szCs w:val="24"/>
        </w:rPr>
        <w:t xml:space="preserve">hard </w:t>
      </w:r>
      <w:r w:rsidRPr="00CA546C">
        <w:rPr>
          <w:rFonts w:ascii="Times New Roman" w:hAnsi="Times New Roman"/>
          <w:szCs w:val="24"/>
        </w:rPr>
        <w:t>copy of the appropriate section of each statute and regulation mandating or authorizing the collection of information</w:t>
      </w:r>
      <w:r w:rsidRPr="00CA546C" w:rsidR="003C7F70">
        <w:rPr>
          <w:rFonts w:ascii="Times New Roman" w:hAnsi="Times New Roman"/>
          <w:szCs w:val="24"/>
        </w:rPr>
        <w:t>,</w:t>
      </w:r>
      <w:r w:rsidRPr="00CA546C" w:rsidR="00050CBE">
        <w:rPr>
          <w:rFonts w:ascii="Times New Roman" w:hAnsi="Times New Roman"/>
          <w:szCs w:val="24"/>
        </w:rPr>
        <w:t xml:space="preserve"> or </w:t>
      </w:r>
      <w:r w:rsidRPr="00CA546C" w:rsidR="003C7F70">
        <w:rPr>
          <w:rFonts w:ascii="Times New Roman" w:hAnsi="Times New Roman"/>
          <w:szCs w:val="24"/>
        </w:rPr>
        <w:t xml:space="preserve">you may </w:t>
      </w:r>
      <w:r w:rsidRPr="00CA546C" w:rsidR="00050CBE">
        <w:rPr>
          <w:rFonts w:ascii="Times New Roman" w:hAnsi="Times New Roman"/>
          <w:szCs w:val="24"/>
        </w:rPr>
        <w:t xml:space="preserve">provide a valid </w:t>
      </w:r>
      <w:r w:rsidRPr="00CA546C" w:rsidR="003C7F70">
        <w:rPr>
          <w:rFonts w:ascii="Times New Roman" w:hAnsi="Times New Roman"/>
          <w:szCs w:val="24"/>
        </w:rPr>
        <w:t>URL</w:t>
      </w:r>
      <w:r w:rsidRPr="00CA546C" w:rsidR="00050CBE">
        <w:rPr>
          <w:rFonts w:ascii="Times New Roman" w:hAnsi="Times New Roman"/>
          <w:szCs w:val="24"/>
        </w:rPr>
        <w:t xml:space="preserve"> link or paste the applicable section</w:t>
      </w:r>
      <w:r w:rsidRPr="00CA546C" w:rsidR="003C7F70">
        <w:rPr>
          <w:rStyle w:val="FootnoteReference"/>
          <w:szCs w:val="24"/>
        </w:rPr>
        <w:footnoteReference w:id="1"/>
      </w:r>
      <w:r w:rsidRPr="00CA546C">
        <w:rPr>
          <w:rFonts w:ascii="Times New Roman" w:hAnsi="Times New Roman"/>
          <w:szCs w:val="24"/>
        </w:rPr>
        <w:t>. Specify the review type of the collection (new, revision, extension, reinstatement with change, reinstatement without change)</w:t>
      </w:r>
      <w:r w:rsidRPr="00CA546C" w:rsidR="00050CBE">
        <w:rPr>
          <w:rFonts w:ascii="Times New Roman" w:hAnsi="Times New Roman"/>
          <w:szCs w:val="24"/>
        </w:rPr>
        <w:t>. If revised, briefly specify the changes.  If a rulemaking is involved, make note of the sections or changed sections, if applicable.</w:t>
      </w:r>
    </w:p>
    <w:p w:rsidR="00EB0B5E" w:rsidP="00465C80" w:rsidRDefault="00EB0B5E" w14:paraId="395A9BC9" w14:textId="4F827F36">
      <w:pPr>
        <w:tabs>
          <w:tab w:val="left" w:pos="0"/>
        </w:tabs>
        <w:suppressAutoHyphens/>
        <w:rPr>
          <w:rFonts w:ascii="Times New Roman" w:hAnsi="Times New Roman"/>
          <w:szCs w:val="24"/>
        </w:rPr>
      </w:pPr>
    </w:p>
    <w:p w:rsidRPr="00EB0B5E" w:rsidR="00EB0B5E" w:rsidP="00465C80" w:rsidRDefault="00EB0B5E" w14:paraId="092C5C01" w14:textId="3B92800E">
      <w:pPr>
        <w:ind w:left="360"/>
        <w:rPr>
          <w:rFonts w:asciiTheme="minorHAnsi" w:hAnsiTheme="minorHAnsi"/>
          <w:szCs w:val="24"/>
        </w:rPr>
      </w:pPr>
      <w:r w:rsidRPr="00EB0B5E">
        <w:rPr>
          <w:rFonts w:asciiTheme="minorHAnsi" w:hAnsiTheme="minorHAnsi"/>
          <w:szCs w:val="24"/>
        </w:rPr>
        <w:t xml:space="preserve">Under the </w:t>
      </w:r>
      <w:r>
        <w:rPr>
          <w:rFonts w:asciiTheme="minorHAnsi" w:hAnsiTheme="minorHAnsi"/>
          <w:szCs w:val="24"/>
        </w:rPr>
        <w:t xml:space="preserve">current </w:t>
      </w:r>
      <w:r w:rsidRPr="00EB0B5E">
        <w:rPr>
          <w:rFonts w:asciiTheme="minorHAnsi" w:hAnsiTheme="minorHAnsi"/>
          <w:szCs w:val="24"/>
        </w:rPr>
        <w:t>unprecedented national health emergency, Congress and the President have come together to offer relief to those</w:t>
      </w:r>
      <w:r w:rsidR="00AD71B3">
        <w:rPr>
          <w:rFonts w:asciiTheme="minorHAnsi" w:hAnsiTheme="minorHAnsi"/>
          <w:szCs w:val="24"/>
        </w:rPr>
        <w:t xml:space="preserve"> </w:t>
      </w:r>
      <w:r w:rsidRPr="00EB0B5E" w:rsidR="00AD71B3">
        <w:rPr>
          <w:rFonts w:asciiTheme="minorHAnsi" w:hAnsiTheme="minorHAnsi"/>
          <w:szCs w:val="24"/>
        </w:rPr>
        <w:t>individuals</w:t>
      </w:r>
      <w:r w:rsidRPr="00EB0B5E">
        <w:rPr>
          <w:rFonts w:asciiTheme="minorHAnsi" w:hAnsiTheme="minorHAnsi"/>
          <w:szCs w:val="24"/>
        </w:rPr>
        <w:t xml:space="preserve"> and </w:t>
      </w:r>
      <w:r w:rsidRPr="00EB0B5E" w:rsidR="00AD71B3">
        <w:rPr>
          <w:rFonts w:asciiTheme="minorHAnsi" w:hAnsiTheme="minorHAnsi"/>
          <w:szCs w:val="24"/>
        </w:rPr>
        <w:t xml:space="preserve">industries </w:t>
      </w:r>
      <w:r w:rsidRPr="00EB0B5E">
        <w:rPr>
          <w:rFonts w:asciiTheme="minorHAnsi" w:hAnsiTheme="minorHAnsi"/>
          <w:szCs w:val="24"/>
        </w:rPr>
        <w:t>affected by the COVID-19 virus under the Coronavirus Aid, Relief, and Economic Security Act or the CARES Act.</w:t>
      </w:r>
    </w:p>
    <w:p w:rsidR="00C6222C" w:rsidP="00DE4BD0" w:rsidRDefault="00C6222C" w14:paraId="37180E6D" w14:textId="41E605B2">
      <w:pPr>
        <w:ind w:left="360"/>
        <w:rPr>
          <w:rFonts w:asciiTheme="minorHAnsi" w:hAnsiTheme="minorHAnsi"/>
          <w:szCs w:val="24"/>
        </w:rPr>
      </w:pPr>
    </w:p>
    <w:p w:rsidR="00C6222C" w:rsidP="00C6222C" w:rsidRDefault="00C6222C" w14:paraId="6F95E5CC" w14:textId="2C824744">
      <w:pPr>
        <w:autoSpaceDE w:val="0"/>
        <w:autoSpaceDN w:val="0"/>
        <w:ind w:left="360"/>
        <w:rPr>
          <w:rFonts w:cstheme="minorHAnsi"/>
          <w:szCs w:val="24"/>
        </w:rPr>
      </w:pPr>
      <w:r w:rsidRPr="00E85C89">
        <w:rPr>
          <w:rFonts w:asciiTheme="minorHAnsi" w:hAnsiTheme="minorHAnsi" w:cstheme="minorHAnsi"/>
          <w:szCs w:val="24"/>
        </w:rPr>
        <w:t>Section 18004(a)(2) of the CARES Act</w:t>
      </w:r>
      <w:r w:rsidR="000532B9">
        <w:rPr>
          <w:rFonts w:asciiTheme="minorHAnsi" w:hAnsiTheme="minorHAnsi" w:cstheme="minorHAnsi"/>
          <w:szCs w:val="24"/>
        </w:rPr>
        <w:t xml:space="preserve">, </w:t>
      </w:r>
      <w:r w:rsidRPr="00EB0B5E" w:rsidR="000532B9">
        <w:rPr>
          <w:rFonts w:asciiTheme="minorHAnsi" w:hAnsiTheme="minorHAnsi"/>
          <w:szCs w:val="24"/>
        </w:rPr>
        <w:t>Pub. L. No. 116-136 (March 27, 2020),</w:t>
      </w:r>
      <w:r w:rsidRPr="00E85C89">
        <w:rPr>
          <w:rFonts w:asciiTheme="minorHAnsi" w:hAnsiTheme="minorHAnsi" w:cstheme="minorHAnsi"/>
          <w:szCs w:val="24"/>
        </w:rPr>
        <w:t xml:space="preserve"> authorizes the Secretary to make additional awards under parts A and B of title III, parts A and B of title V, and subpart 4 of part A of title VII of the Higher Education Act of 1965, as amended (“HEA”), to address needs directly related to the coronavirus. </w:t>
      </w:r>
      <w:r>
        <w:rPr>
          <w:rFonts w:asciiTheme="minorHAnsi" w:hAnsiTheme="minorHAnsi" w:cstheme="minorHAnsi"/>
          <w:szCs w:val="24"/>
        </w:rPr>
        <w:t xml:space="preserve"> </w:t>
      </w:r>
      <w:r w:rsidRPr="00E85C89">
        <w:rPr>
          <w:rFonts w:asciiTheme="minorHAnsi" w:hAnsiTheme="minorHAnsi" w:cstheme="minorHAnsi"/>
          <w:szCs w:val="24"/>
        </w:rPr>
        <w:t>These awards are in addition to awards made in Section 18004(a)(1) of the CARES Act and have been allocated by the Secretary proportionally to such programs based on the relative share of funding appropriated to such programs in the Further Consolidated Appropriations Act, 2020 (Public Law 116-94).</w:t>
      </w:r>
    </w:p>
    <w:p w:rsidRPr="00E85C89" w:rsidR="00C6222C" w:rsidP="00DE4BD0" w:rsidRDefault="00C6222C" w14:paraId="649DC2DC" w14:textId="77777777">
      <w:pPr>
        <w:autoSpaceDE w:val="0"/>
        <w:autoSpaceDN w:val="0"/>
        <w:ind w:left="360"/>
        <w:rPr>
          <w:rFonts w:asciiTheme="minorHAnsi" w:hAnsiTheme="minorHAnsi" w:cstheme="minorHAnsi"/>
          <w:szCs w:val="24"/>
        </w:rPr>
      </w:pPr>
    </w:p>
    <w:p w:rsidR="00C6222C" w:rsidP="00C6222C" w:rsidRDefault="00C6222C" w14:paraId="13496697" w14:textId="2E92DBF6">
      <w:pPr>
        <w:ind w:left="360"/>
        <w:rPr>
          <w:rFonts w:cstheme="minorHAnsi"/>
          <w:szCs w:val="24"/>
        </w:rPr>
      </w:pPr>
      <w:r w:rsidRPr="00E85C89">
        <w:rPr>
          <w:rFonts w:asciiTheme="minorHAnsi" w:hAnsiTheme="minorHAnsi" w:cstheme="minorHAnsi"/>
          <w:szCs w:val="24"/>
        </w:rPr>
        <w:t>Section 18004(a)(3) of the CARES Act</w:t>
      </w:r>
      <w:r w:rsidR="000532B9">
        <w:rPr>
          <w:rFonts w:asciiTheme="minorHAnsi" w:hAnsiTheme="minorHAnsi" w:cstheme="minorHAnsi"/>
          <w:szCs w:val="24"/>
        </w:rPr>
        <w:t xml:space="preserve">, </w:t>
      </w:r>
      <w:r w:rsidRPr="00EB0B5E" w:rsidR="000532B9">
        <w:rPr>
          <w:rFonts w:asciiTheme="minorHAnsi" w:hAnsiTheme="minorHAnsi"/>
          <w:szCs w:val="24"/>
        </w:rPr>
        <w:t xml:space="preserve">Pub. </w:t>
      </w:r>
      <w:r w:rsidRPr="00E85C89">
        <w:rPr>
          <w:rFonts w:asciiTheme="minorHAnsi" w:hAnsiTheme="minorHAnsi" w:cstheme="minorHAnsi"/>
          <w:szCs w:val="24"/>
        </w:rPr>
        <w:t>authorizes the Secretary to allocate funds for part B of Title VII of the HEA, for institutions of higher education that the Secretary determines have the greatest unmet needs related to coronavirus.</w:t>
      </w:r>
      <w:r>
        <w:rPr>
          <w:rFonts w:asciiTheme="minorHAnsi" w:hAnsiTheme="minorHAnsi" w:cstheme="minorHAnsi"/>
          <w:szCs w:val="24"/>
        </w:rPr>
        <w:t xml:space="preserve"> </w:t>
      </w:r>
      <w:r w:rsidRPr="00E85C89">
        <w:rPr>
          <w:rFonts w:asciiTheme="minorHAnsi" w:hAnsiTheme="minorHAnsi" w:cstheme="minorHAnsi"/>
          <w:szCs w:val="24"/>
        </w:rPr>
        <w:t xml:space="preserve"> Pursuant to Section 18004(d)(1) of the CARES Act, the Secretary gave priority to any institution of higher education that is not otherwise eligible for funding under Sections 18004(a)(1) and 18004(a)(2) of the CARES Act of at least $500,000 and demonstrates significant unmet needs related to expenses associated with coronavirus.</w:t>
      </w:r>
    </w:p>
    <w:p w:rsidR="00EB0B5E" w:rsidP="00465C80" w:rsidRDefault="00EB0B5E" w14:paraId="109CA4B2" w14:textId="46603129">
      <w:pPr>
        <w:ind w:left="360"/>
        <w:rPr>
          <w:rFonts w:asciiTheme="minorHAnsi" w:hAnsiTheme="minorHAnsi"/>
          <w:szCs w:val="24"/>
        </w:rPr>
      </w:pPr>
    </w:p>
    <w:p w:rsidR="000532B9" w:rsidP="00465C80" w:rsidRDefault="000532B9" w14:paraId="734AC9DC" w14:textId="712CA3B1">
      <w:pPr>
        <w:ind w:left="360"/>
        <w:rPr>
          <w:rFonts w:asciiTheme="minorHAnsi" w:hAnsiTheme="minorHAnsi" w:cstheme="minorHAnsi"/>
        </w:rPr>
      </w:pPr>
      <w:r w:rsidRPr="000532B9">
        <w:rPr>
          <w:rFonts w:asciiTheme="minorHAnsi" w:hAnsiTheme="minorHAnsi" w:cstheme="minorHAnsi"/>
        </w:rPr>
        <w:t>These certifications are separate from those that have already been cleared under previous emergency clearance requests related to CARES Act funding for emergency grants to students and institutional aid (1801-0005 and 1840-0842, respectively).</w:t>
      </w:r>
    </w:p>
    <w:p w:rsidRPr="000532B9" w:rsidR="000532B9" w:rsidP="00465C80" w:rsidRDefault="000532B9" w14:paraId="5890BCFA" w14:textId="77777777">
      <w:pPr>
        <w:ind w:left="360"/>
        <w:rPr>
          <w:rFonts w:asciiTheme="minorHAnsi" w:hAnsiTheme="minorHAnsi" w:cstheme="minorHAnsi"/>
          <w:szCs w:val="24"/>
        </w:rPr>
      </w:pPr>
    </w:p>
    <w:p w:rsidRPr="00EB0B5E" w:rsidR="00386054" w:rsidP="00465C80" w:rsidRDefault="00EB0B5E" w14:paraId="5F381B74" w14:textId="06FEE0A7">
      <w:pPr>
        <w:ind w:left="360"/>
        <w:rPr>
          <w:rFonts w:asciiTheme="minorHAnsi" w:hAnsiTheme="minorHAnsi"/>
          <w:szCs w:val="24"/>
        </w:rPr>
      </w:pPr>
      <w:r w:rsidRPr="00EB0B5E">
        <w:rPr>
          <w:rFonts w:asciiTheme="minorHAnsi" w:hAnsiTheme="minorHAnsi"/>
          <w:szCs w:val="24"/>
        </w:rPr>
        <w:lastRenderedPageBreak/>
        <w:t xml:space="preserve">The Department of Education (the Department) is requesting an emergency clearance to allow for immediate outreach to IHEs to meet the requirements of the CARES Act.  </w:t>
      </w:r>
    </w:p>
    <w:p w:rsidRPr="00EB0B5E" w:rsidR="00EC2726" w:rsidP="00465C80" w:rsidRDefault="00EC2726" w14:paraId="1853C660" w14:textId="77777777">
      <w:pPr>
        <w:suppressAutoHyphens/>
        <w:ind w:left="360"/>
        <w:rPr>
          <w:rFonts w:asciiTheme="minorHAnsi" w:hAnsiTheme="minorHAnsi"/>
          <w:szCs w:val="24"/>
        </w:rPr>
      </w:pPr>
    </w:p>
    <w:p w:rsidRPr="00CA546C" w:rsidR="00386054" w:rsidP="00465C80" w:rsidRDefault="00386054" w14:paraId="5F381B78" w14:textId="77777777">
      <w:pPr>
        <w:tabs>
          <w:tab w:val="left" w:pos="-720"/>
        </w:tabs>
        <w:suppressAutoHyphens/>
        <w:rPr>
          <w:rFonts w:ascii="Times New Roman" w:hAnsi="Times New Roman"/>
          <w:szCs w:val="24"/>
        </w:rPr>
      </w:pPr>
      <w:r w:rsidRPr="00CA546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CA546C" w:rsidR="00050CBE">
        <w:rPr>
          <w:rFonts w:ascii="Times New Roman" w:hAnsi="Times New Roman"/>
          <w:szCs w:val="24"/>
        </w:rPr>
        <w:t xml:space="preserve"> </w:t>
      </w:r>
    </w:p>
    <w:p w:rsidRPr="00CA546C" w:rsidR="00386054" w:rsidP="00465C80" w:rsidRDefault="00386054" w14:paraId="5F381B79" w14:textId="77777777">
      <w:pPr>
        <w:tabs>
          <w:tab w:val="left" w:pos="-720"/>
        </w:tabs>
        <w:suppressAutoHyphens/>
        <w:rPr>
          <w:rFonts w:ascii="Times New Roman" w:hAnsi="Times New Roman"/>
          <w:szCs w:val="24"/>
        </w:rPr>
      </w:pPr>
    </w:p>
    <w:p w:rsidR="00DE4BD0" w:rsidP="00DE4BD0" w:rsidRDefault="00AD71B3" w14:paraId="16E96E68" w14:textId="143D4208">
      <w:pPr>
        <w:tabs>
          <w:tab w:val="left" w:pos="-720"/>
        </w:tabs>
        <w:suppressAutoHyphens/>
        <w:ind w:left="360"/>
        <w:rPr>
          <w:rFonts w:asciiTheme="minorHAnsi" w:hAnsiTheme="minorHAnsi"/>
          <w:szCs w:val="24"/>
        </w:rPr>
      </w:pPr>
      <w:r w:rsidRPr="00EB0B5E">
        <w:rPr>
          <w:rFonts w:asciiTheme="minorHAnsi" w:hAnsiTheme="minorHAnsi"/>
          <w:szCs w:val="24"/>
        </w:rPr>
        <w:t>Th</w:t>
      </w:r>
      <w:r>
        <w:rPr>
          <w:rFonts w:asciiTheme="minorHAnsi" w:hAnsiTheme="minorHAnsi"/>
          <w:szCs w:val="24"/>
        </w:rPr>
        <w:t>e attached</w:t>
      </w:r>
      <w:r w:rsidRPr="00EB0B5E">
        <w:rPr>
          <w:rFonts w:asciiTheme="minorHAnsi" w:hAnsiTheme="minorHAnsi"/>
          <w:szCs w:val="24"/>
        </w:rPr>
        <w:t xml:space="preserve"> Certification</w:t>
      </w:r>
      <w:r w:rsidR="00C6222C">
        <w:rPr>
          <w:rFonts w:asciiTheme="minorHAnsi" w:hAnsiTheme="minorHAnsi"/>
          <w:szCs w:val="24"/>
        </w:rPr>
        <w:t>s</w:t>
      </w:r>
      <w:r w:rsidRPr="00EB0B5E">
        <w:rPr>
          <w:rFonts w:asciiTheme="minorHAnsi" w:hAnsiTheme="minorHAnsi"/>
          <w:szCs w:val="24"/>
        </w:rPr>
        <w:t xml:space="preserve"> and Agreement</w:t>
      </w:r>
      <w:r w:rsidR="00C6222C">
        <w:rPr>
          <w:rFonts w:asciiTheme="minorHAnsi" w:hAnsiTheme="minorHAnsi"/>
          <w:szCs w:val="24"/>
        </w:rPr>
        <w:t>s</w:t>
      </w:r>
      <w:r w:rsidRPr="00EB0B5E">
        <w:rPr>
          <w:rFonts w:asciiTheme="minorHAnsi" w:hAnsiTheme="minorHAnsi"/>
          <w:szCs w:val="24"/>
        </w:rPr>
        <w:t xml:space="preserve"> solely concerns the emergency grant to </w:t>
      </w:r>
      <w:r w:rsidR="00051A13">
        <w:rPr>
          <w:rFonts w:asciiTheme="minorHAnsi" w:hAnsiTheme="minorHAnsi"/>
          <w:szCs w:val="24"/>
        </w:rPr>
        <w:t>IHEs</w:t>
      </w:r>
      <w:r w:rsidRPr="00EB0B5E" w:rsidR="00051A13">
        <w:rPr>
          <w:rFonts w:asciiTheme="minorHAnsi" w:hAnsiTheme="minorHAnsi"/>
          <w:szCs w:val="24"/>
        </w:rPr>
        <w:t xml:space="preserve"> </w:t>
      </w:r>
      <w:r w:rsidRPr="00EB0B5E">
        <w:rPr>
          <w:rFonts w:asciiTheme="minorHAnsi" w:hAnsiTheme="minorHAnsi"/>
          <w:szCs w:val="24"/>
        </w:rPr>
        <w:t xml:space="preserve">under Section </w:t>
      </w:r>
      <w:r w:rsidRPr="00E85C89" w:rsidR="00C6222C">
        <w:rPr>
          <w:rFonts w:asciiTheme="minorHAnsi" w:hAnsiTheme="minorHAnsi" w:cstheme="minorHAnsi"/>
          <w:szCs w:val="24"/>
        </w:rPr>
        <w:t xml:space="preserve">18004(a)(2) and Section 18004(a)(3) </w:t>
      </w:r>
      <w:r w:rsidRPr="00EB0B5E">
        <w:rPr>
          <w:rFonts w:asciiTheme="minorHAnsi" w:hAnsiTheme="minorHAnsi"/>
          <w:szCs w:val="24"/>
        </w:rPr>
        <w:t>of the CARES Act</w:t>
      </w:r>
      <w:r w:rsidRPr="00AD71B3">
        <w:rPr>
          <w:rFonts w:asciiTheme="minorHAnsi" w:hAnsiTheme="minorHAnsi"/>
          <w:szCs w:val="24"/>
        </w:rPr>
        <w:t xml:space="preserve">.  To address the pressing financial need of </w:t>
      </w:r>
      <w:r w:rsidR="00051A13">
        <w:rPr>
          <w:rFonts w:asciiTheme="minorHAnsi" w:hAnsiTheme="minorHAnsi"/>
          <w:szCs w:val="24"/>
        </w:rPr>
        <w:t>institutions</w:t>
      </w:r>
      <w:r w:rsidRPr="00AD71B3">
        <w:rPr>
          <w:rFonts w:asciiTheme="minorHAnsi" w:hAnsiTheme="minorHAnsi"/>
          <w:szCs w:val="24"/>
        </w:rPr>
        <w:t xml:space="preserve"> due to the disruption of campus operations from </w:t>
      </w:r>
      <w:r w:rsidR="00DF66D7">
        <w:rPr>
          <w:rFonts w:asciiTheme="minorHAnsi" w:hAnsiTheme="minorHAnsi"/>
          <w:szCs w:val="24"/>
        </w:rPr>
        <w:t xml:space="preserve">the </w:t>
      </w:r>
      <w:r w:rsidRPr="00AD71B3">
        <w:rPr>
          <w:rFonts w:asciiTheme="minorHAnsi" w:hAnsiTheme="minorHAnsi"/>
          <w:szCs w:val="24"/>
        </w:rPr>
        <w:t xml:space="preserve">coronavirus, and pursuant to the authority duly delegated to the Secretary under the CARES Act and associated with the coronavirus emergency, as stated in Proclamation 9994 of March 13, 2020, “Declaring a National Emergency Concerning the Novel Coronavirus Disease (COVID-19) Outbreak,” </w:t>
      </w:r>
      <w:r w:rsidRPr="00AD71B3">
        <w:rPr>
          <w:rFonts w:asciiTheme="minorHAnsi" w:hAnsiTheme="minorHAnsi"/>
          <w:i/>
          <w:szCs w:val="24"/>
        </w:rPr>
        <w:t>Federal Register</w:t>
      </w:r>
      <w:r w:rsidRPr="00AD71B3">
        <w:rPr>
          <w:rFonts w:asciiTheme="minorHAnsi" w:hAnsiTheme="minorHAnsi"/>
          <w:szCs w:val="24"/>
        </w:rPr>
        <w:t xml:space="preserve"> Vol. 85, No. 53 at 15337-38, the Secretary and </w:t>
      </w:r>
      <w:r w:rsidR="007A2F7F">
        <w:rPr>
          <w:rFonts w:asciiTheme="minorHAnsi" w:hAnsiTheme="minorHAnsi"/>
          <w:szCs w:val="24"/>
        </w:rPr>
        <w:t>R</w:t>
      </w:r>
      <w:r w:rsidRPr="00AD71B3" w:rsidR="007A2F7F">
        <w:rPr>
          <w:rFonts w:asciiTheme="minorHAnsi" w:hAnsiTheme="minorHAnsi"/>
          <w:szCs w:val="24"/>
        </w:rPr>
        <w:t>ecipient</w:t>
      </w:r>
      <w:r w:rsidR="007A2F7F">
        <w:rPr>
          <w:rFonts w:asciiTheme="minorHAnsi" w:hAnsiTheme="minorHAnsi"/>
          <w:szCs w:val="24"/>
        </w:rPr>
        <w:t xml:space="preserve"> </w:t>
      </w:r>
      <w:r>
        <w:rPr>
          <w:rFonts w:asciiTheme="minorHAnsi" w:hAnsiTheme="minorHAnsi"/>
          <w:szCs w:val="24"/>
        </w:rPr>
        <w:t xml:space="preserve">will agree to the terms for the distribution of the emergency funds </w:t>
      </w:r>
      <w:r w:rsidRPr="00AD71B3">
        <w:rPr>
          <w:rFonts w:asciiTheme="minorHAnsi" w:hAnsiTheme="minorHAnsi"/>
          <w:szCs w:val="24"/>
        </w:rPr>
        <w:t>for the purpose of</w:t>
      </w:r>
      <w:r w:rsidR="00051A13">
        <w:rPr>
          <w:rFonts w:asciiTheme="minorHAnsi" w:hAnsiTheme="minorHAnsi"/>
          <w:szCs w:val="24"/>
        </w:rPr>
        <w:t xml:space="preserve"> reimbursing costs associated with significant changes to the delivery of instruction due to the coronavirus as noted in the Certification and Agreement.  These funds may also be used to </w:t>
      </w:r>
      <w:r w:rsidRPr="00AD71B3">
        <w:rPr>
          <w:rFonts w:asciiTheme="minorHAnsi" w:hAnsiTheme="minorHAnsi"/>
          <w:szCs w:val="24"/>
        </w:rPr>
        <w:t>provid</w:t>
      </w:r>
      <w:r w:rsidR="00051A13">
        <w:rPr>
          <w:rFonts w:asciiTheme="minorHAnsi" w:hAnsiTheme="minorHAnsi"/>
          <w:szCs w:val="24"/>
        </w:rPr>
        <w:t>e</w:t>
      </w:r>
      <w:r w:rsidRPr="00AD71B3">
        <w:rPr>
          <w:rFonts w:asciiTheme="minorHAnsi" w:hAnsiTheme="minorHAnsi"/>
          <w:szCs w:val="24"/>
        </w:rPr>
        <w:t xml:space="preserve"> emergency financial aid grants to students</w:t>
      </w:r>
      <w:r w:rsidR="00051A13">
        <w:rPr>
          <w:rFonts w:asciiTheme="minorHAnsi" w:hAnsiTheme="minorHAnsi"/>
          <w:szCs w:val="24"/>
        </w:rPr>
        <w:t>.</w:t>
      </w:r>
      <w:r w:rsidRPr="00AD71B3">
        <w:rPr>
          <w:rFonts w:asciiTheme="minorHAnsi" w:hAnsiTheme="minorHAnsi"/>
          <w:szCs w:val="24"/>
        </w:rPr>
        <w:t xml:space="preserve"> </w:t>
      </w:r>
    </w:p>
    <w:p w:rsidR="00DE4BD0" w:rsidP="00DE4BD0" w:rsidRDefault="00DE4BD0" w14:paraId="0D1AF3DE" w14:textId="77777777">
      <w:pPr>
        <w:tabs>
          <w:tab w:val="left" w:pos="-720"/>
        </w:tabs>
        <w:suppressAutoHyphens/>
        <w:ind w:left="360"/>
        <w:rPr>
          <w:rFonts w:asciiTheme="minorHAnsi" w:hAnsiTheme="minorHAnsi"/>
          <w:szCs w:val="24"/>
        </w:rPr>
      </w:pPr>
    </w:p>
    <w:p w:rsidRPr="00CA546C" w:rsidR="00386054" w:rsidP="00DE4BD0" w:rsidRDefault="00386054" w14:paraId="5F381B7D" w14:textId="46D5E61B">
      <w:pPr>
        <w:tabs>
          <w:tab w:val="left" w:pos="-720"/>
        </w:tabs>
        <w:suppressAutoHyphens/>
        <w:rPr>
          <w:rFonts w:ascii="Times New Roman" w:hAnsi="Times New Roman"/>
          <w:szCs w:val="24"/>
        </w:rPr>
      </w:pPr>
      <w:r w:rsidRPr="00CA546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CA546C" w:rsidR="003E285A">
        <w:rPr>
          <w:rFonts w:ascii="Times New Roman" w:hAnsi="Times New Roman"/>
          <w:szCs w:val="24"/>
        </w:rPr>
        <w:t xml:space="preserve"> </w:t>
      </w:r>
    </w:p>
    <w:p w:rsidR="00EC2726" w:rsidP="00465C80" w:rsidRDefault="00EC2726" w14:paraId="40E85E53" w14:textId="497B0436">
      <w:pPr>
        <w:tabs>
          <w:tab w:val="left" w:pos="-720"/>
        </w:tabs>
        <w:suppressAutoHyphens/>
        <w:ind w:left="360"/>
        <w:rPr>
          <w:rFonts w:asciiTheme="minorHAnsi" w:hAnsiTheme="minorHAnsi"/>
          <w:szCs w:val="24"/>
        </w:rPr>
      </w:pPr>
    </w:p>
    <w:p w:rsidRPr="00AD71B3" w:rsidR="00AD71B3" w:rsidP="00465C80" w:rsidRDefault="00443438" w14:paraId="0F5D7A37" w14:textId="7B7215BC">
      <w:pPr>
        <w:tabs>
          <w:tab w:val="left" w:pos="-720"/>
        </w:tabs>
        <w:suppressAutoHyphens/>
        <w:ind w:left="360"/>
        <w:rPr>
          <w:rFonts w:asciiTheme="minorHAnsi" w:hAnsiTheme="minorHAnsi"/>
          <w:szCs w:val="24"/>
        </w:rPr>
      </w:pPr>
      <w:r>
        <w:rPr>
          <w:rFonts w:asciiTheme="minorHAnsi" w:hAnsiTheme="minorHAnsi"/>
          <w:szCs w:val="24"/>
        </w:rPr>
        <w:t xml:space="preserve">We anticipate that this information </w:t>
      </w:r>
      <w:r w:rsidR="00AD71B3">
        <w:rPr>
          <w:rFonts w:asciiTheme="minorHAnsi" w:hAnsiTheme="minorHAnsi"/>
          <w:szCs w:val="24"/>
        </w:rPr>
        <w:t>collect</w:t>
      </w:r>
      <w:r>
        <w:rPr>
          <w:rFonts w:asciiTheme="minorHAnsi" w:hAnsiTheme="minorHAnsi"/>
          <w:szCs w:val="24"/>
        </w:rPr>
        <w:t xml:space="preserve">ion will be an online process.  Participating institutions will be able to </w:t>
      </w:r>
      <w:r w:rsidR="005532D3">
        <w:rPr>
          <w:rFonts w:asciiTheme="minorHAnsi" w:hAnsiTheme="minorHAnsi"/>
          <w:szCs w:val="24"/>
        </w:rPr>
        <w:t>complete the Agreement, sign and then scan or fax the agreement to the Department</w:t>
      </w:r>
      <w:r w:rsidR="00AD71B3">
        <w:rPr>
          <w:rFonts w:asciiTheme="minorHAnsi" w:hAnsiTheme="minorHAnsi"/>
          <w:szCs w:val="24"/>
        </w:rPr>
        <w:t xml:space="preserve"> </w:t>
      </w:r>
    </w:p>
    <w:p w:rsidRPr="00CA546C" w:rsidR="00AD71B3" w:rsidP="00465C80" w:rsidRDefault="00AD71B3" w14:paraId="69250B29" w14:textId="77777777">
      <w:pPr>
        <w:tabs>
          <w:tab w:val="left" w:pos="-720"/>
        </w:tabs>
        <w:suppressAutoHyphens/>
        <w:rPr>
          <w:rFonts w:ascii="Times New Roman" w:hAnsi="Times New Roman"/>
          <w:szCs w:val="24"/>
        </w:rPr>
      </w:pPr>
    </w:p>
    <w:p w:rsidRPr="00CA546C" w:rsidR="00386054" w:rsidP="00465C80" w:rsidRDefault="00386054" w14:paraId="5F381B84" w14:textId="22A78661">
      <w:pPr>
        <w:tabs>
          <w:tab w:val="left" w:pos="-720"/>
        </w:tabs>
        <w:suppressAutoHyphens/>
        <w:rPr>
          <w:rFonts w:ascii="Times New Roman" w:hAnsi="Times New Roman"/>
          <w:szCs w:val="24"/>
        </w:rPr>
      </w:pPr>
      <w:r w:rsidRPr="00CA546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CA546C" w:rsidR="00EC2726" w:rsidP="00465C80" w:rsidRDefault="00EC2726" w14:paraId="0FDB0504" w14:textId="605C32C2">
      <w:pPr>
        <w:tabs>
          <w:tab w:val="left" w:pos="-720"/>
        </w:tabs>
        <w:suppressAutoHyphens/>
        <w:rPr>
          <w:rFonts w:ascii="Times New Roman" w:hAnsi="Times New Roman"/>
          <w:szCs w:val="24"/>
        </w:rPr>
      </w:pPr>
    </w:p>
    <w:p w:rsidRPr="00AD71B3" w:rsidR="00AD71B3" w:rsidP="00465C80" w:rsidRDefault="00AD71B3" w14:paraId="6128978B" w14:textId="77777777">
      <w:pPr>
        <w:pStyle w:val="ListParagraph"/>
        <w:ind w:left="360"/>
        <w:rPr>
          <w:rFonts w:asciiTheme="minorHAnsi" w:hAnsiTheme="minorHAnsi"/>
          <w:iCs/>
          <w:szCs w:val="24"/>
        </w:rPr>
      </w:pPr>
      <w:r w:rsidRPr="00AD71B3">
        <w:rPr>
          <w:rFonts w:asciiTheme="minorHAnsi" w:hAnsiTheme="minorHAnsi"/>
          <w:iCs/>
          <w:szCs w:val="24"/>
        </w:rPr>
        <w:t>This information is not duplicated in any other information collection.</w:t>
      </w:r>
    </w:p>
    <w:p w:rsidRPr="00CA546C" w:rsidR="00AD71B3" w:rsidP="00465C80" w:rsidRDefault="00AD71B3" w14:paraId="3149F626" w14:textId="77777777">
      <w:pPr>
        <w:tabs>
          <w:tab w:val="left" w:pos="-720"/>
        </w:tabs>
        <w:suppressAutoHyphens/>
        <w:rPr>
          <w:rFonts w:ascii="Times New Roman" w:hAnsi="Times New Roman"/>
          <w:szCs w:val="24"/>
        </w:rPr>
      </w:pPr>
    </w:p>
    <w:p w:rsidRPr="00CA546C" w:rsidR="00386054" w:rsidP="00465C80" w:rsidRDefault="00386054" w14:paraId="5F381B88" w14:textId="4CB006C3">
      <w:pPr>
        <w:rPr>
          <w:rFonts w:ascii="Times New Roman" w:hAnsi="Times New Roman"/>
          <w:szCs w:val="24"/>
        </w:rPr>
      </w:pPr>
      <w:r w:rsidRPr="00CA546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C2726" w:rsidP="00465C80" w:rsidRDefault="00EC2726" w14:paraId="180042B4" w14:textId="2794FCB9">
      <w:pPr>
        <w:rPr>
          <w:rFonts w:ascii="Times New Roman" w:hAnsi="Times New Roman"/>
          <w:szCs w:val="24"/>
        </w:rPr>
      </w:pPr>
    </w:p>
    <w:p w:rsidRPr="00AD71B3" w:rsidR="00AD71B3" w:rsidP="00465C80" w:rsidRDefault="00AD71B3" w14:paraId="0A31BC95" w14:textId="4E1C5BCC">
      <w:pPr>
        <w:pStyle w:val="ListParagraph"/>
        <w:ind w:left="360"/>
        <w:rPr>
          <w:rFonts w:asciiTheme="minorHAnsi" w:hAnsiTheme="minorHAnsi"/>
          <w:iCs/>
          <w:szCs w:val="24"/>
        </w:rPr>
      </w:pPr>
      <w:r w:rsidRPr="00AD71B3">
        <w:rPr>
          <w:rFonts w:asciiTheme="minorHAnsi" w:hAnsiTheme="minorHAnsi"/>
          <w:iCs/>
          <w:szCs w:val="24"/>
        </w:rPr>
        <w:t>Due to the minimal burden required to meet this collection activity, the Department does not believe the re</w:t>
      </w:r>
      <w:r>
        <w:rPr>
          <w:rFonts w:asciiTheme="minorHAnsi" w:hAnsiTheme="minorHAnsi"/>
          <w:iCs/>
          <w:szCs w:val="24"/>
        </w:rPr>
        <w:t>quirements</w:t>
      </w:r>
      <w:r w:rsidRPr="00AD71B3">
        <w:rPr>
          <w:rFonts w:asciiTheme="minorHAnsi" w:hAnsiTheme="minorHAnsi"/>
          <w:iCs/>
          <w:szCs w:val="24"/>
        </w:rPr>
        <w:t xml:space="preserve"> will adversely impact any institution that may meet the small entity designation.</w:t>
      </w:r>
    </w:p>
    <w:p w:rsidRPr="00CA546C" w:rsidR="00AD71B3" w:rsidP="00465C80" w:rsidRDefault="00AD71B3" w14:paraId="19B00580" w14:textId="77777777">
      <w:pPr>
        <w:rPr>
          <w:rFonts w:ascii="Times New Roman" w:hAnsi="Times New Roman"/>
          <w:szCs w:val="24"/>
        </w:rPr>
      </w:pPr>
    </w:p>
    <w:p w:rsidRPr="00CA546C" w:rsidR="00386054" w:rsidP="00465C80" w:rsidRDefault="00386054" w14:paraId="5F381B8E" w14:textId="72E621F1">
      <w:pPr>
        <w:tabs>
          <w:tab w:val="left" w:pos="-720"/>
        </w:tabs>
        <w:suppressAutoHyphens/>
        <w:rPr>
          <w:rFonts w:ascii="Times New Roman" w:hAnsi="Times New Roman"/>
          <w:szCs w:val="24"/>
        </w:rPr>
      </w:pPr>
      <w:r w:rsidRPr="00CA546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P="00465C80" w:rsidRDefault="00386054" w14:paraId="5F381B8F" w14:textId="4297751F">
      <w:pPr>
        <w:tabs>
          <w:tab w:val="left" w:pos="-720"/>
        </w:tabs>
        <w:suppressAutoHyphens/>
        <w:rPr>
          <w:rFonts w:ascii="Times New Roman" w:hAnsi="Times New Roman"/>
          <w:szCs w:val="24"/>
        </w:rPr>
      </w:pPr>
    </w:p>
    <w:p w:rsidRPr="00AD71B3" w:rsidR="00AD71B3" w:rsidP="00465C80" w:rsidRDefault="004542BD" w14:paraId="4774EBF2" w14:textId="34FE62C7">
      <w:pPr>
        <w:tabs>
          <w:tab w:val="left" w:pos="-720"/>
        </w:tabs>
        <w:suppressAutoHyphens/>
        <w:ind w:left="360"/>
        <w:rPr>
          <w:rFonts w:asciiTheme="minorHAnsi" w:hAnsiTheme="minorHAnsi"/>
          <w:szCs w:val="24"/>
        </w:rPr>
      </w:pPr>
      <w:r>
        <w:rPr>
          <w:rFonts w:asciiTheme="minorHAnsi" w:hAnsiTheme="minorHAnsi"/>
          <w:szCs w:val="24"/>
        </w:rPr>
        <w:t>If this collection is not allowed to proceed, the Department will not be able to fulfill the mandates of the CARES Act and institutions and their students will not be able to receive the financial assistance authorized by Congress and signed into law by the President.</w:t>
      </w:r>
    </w:p>
    <w:p w:rsidRPr="00CA546C" w:rsidR="00EC2726" w:rsidP="00465C80" w:rsidRDefault="00EC2726" w14:paraId="127E05AB" w14:textId="07AC34A3">
      <w:pPr>
        <w:tabs>
          <w:tab w:val="left" w:pos="-720"/>
        </w:tabs>
        <w:suppressAutoHyphens/>
        <w:rPr>
          <w:rFonts w:ascii="Times New Roman" w:hAnsi="Times New Roman"/>
          <w:szCs w:val="24"/>
        </w:rPr>
      </w:pPr>
    </w:p>
    <w:p w:rsidRPr="00CA546C" w:rsidR="00386054" w:rsidP="00465C80" w:rsidRDefault="00386054" w14:paraId="5F381B93" w14:textId="27F528EC">
      <w:pPr>
        <w:tabs>
          <w:tab w:val="left" w:pos="-720"/>
        </w:tabs>
        <w:suppressAutoHyphens/>
        <w:rPr>
          <w:rFonts w:ascii="Times New Roman" w:hAnsi="Times New Roman"/>
          <w:szCs w:val="24"/>
        </w:rPr>
      </w:pPr>
      <w:r w:rsidRPr="00CA546C">
        <w:rPr>
          <w:rFonts w:ascii="Times New Roman" w:hAnsi="Times New Roman"/>
          <w:szCs w:val="24"/>
        </w:rPr>
        <w:t xml:space="preserve">7. </w:t>
      </w:r>
      <w:r w:rsidR="00DE4BD0">
        <w:rPr>
          <w:rFonts w:ascii="Times New Roman" w:hAnsi="Times New Roman"/>
          <w:szCs w:val="24"/>
        </w:rPr>
        <w:t xml:space="preserve"> </w:t>
      </w:r>
      <w:r w:rsidRPr="00CA546C">
        <w:rPr>
          <w:rFonts w:ascii="Times New Roman" w:hAnsi="Times New Roman"/>
          <w:szCs w:val="24"/>
        </w:rPr>
        <w:t>Explain any special circumstances that would cause an information collection to be conducted in a manner:</w:t>
      </w:r>
    </w:p>
    <w:p w:rsidRPr="00CA546C" w:rsidR="00386054" w:rsidP="00465C80" w:rsidRDefault="00386054" w14:paraId="5F381B94" w14:textId="77777777">
      <w:pPr>
        <w:tabs>
          <w:tab w:val="left" w:pos="-720"/>
        </w:tabs>
        <w:suppressAutoHyphens/>
        <w:rPr>
          <w:rFonts w:ascii="Times New Roman" w:hAnsi="Times New Roman"/>
          <w:b/>
          <w:szCs w:val="24"/>
        </w:rPr>
      </w:pPr>
    </w:p>
    <w:p w:rsidRPr="00CA546C" w:rsidR="00386054" w:rsidP="00465C80" w:rsidRDefault="00386054" w14:paraId="5F381B95"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report information to the agency more often than quarterly;</w:t>
      </w:r>
    </w:p>
    <w:p w:rsidRPr="00CA546C" w:rsidR="00386054" w:rsidP="00465C80" w:rsidRDefault="00386054" w14:paraId="5F381B96"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prepare a written response to a collection of information in fewer than 30 days after receipt of it;</w:t>
      </w:r>
    </w:p>
    <w:p w:rsidRPr="00CA546C" w:rsidR="00386054" w:rsidP="00465C80" w:rsidRDefault="00386054" w14:paraId="5F381B97"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more than an original and two copies of any document;</w:t>
      </w:r>
    </w:p>
    <w:p w:rsidRPr="00CA546C" w:rsidR="00386054" w:rsidP="00465C80" w:rsidRDefault="00386054" w14:paraId="5F381B98"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retain records, other than health, medical, government contract, grant-in-aid, or tax records for more than three years;</w:t>
      </w:r>
    </w:p>
    <w:p w:rsidRPr="00CA546C" w:rsidR="00386054" w:rsidP="00465C80" w:rsidRDefault="00386054" w14:paraId="5F381B99"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in connection with a statistical survey, that is not designed to produce valid and reliable results than can be generalized to the universe of study;</w:t>
      </w:r>
    </w:p>
    <w:p w:rsidRPr="00CA546C" w:rsidR="00386054" w:rsidP="00465C80" w:rsidRDefault="00386054" w14:paraId="5F381B9A"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the use of a statistical data classification that has not been reviewed and approved by OMB;</w:t>
      </w:r>
    </w:p>
    <w:p w:rsidRPr="00CA546C" w:rsidR="00386054" w:rsidP="00465C80" w:rsidRDefault="00386054" w14:paraId="5F381B9B"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CA546C" w:rsidR="00386054" w:rsidP="00465C80" w:rsidRDefault="00386054" w14:paraId="5F381B9C"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P="00465C80" w:rsidRDefault="00386054" w14:paraId="5F381B9D" w14:textId="1E204037">
      <w:pPr>
        <w:tabs>
          <w:tab w:val="left" w:pos="-720"/>
        </w:tabs>
        <w:suppressAutoHyphens/>
        <w:rPr>
          <w:rFonts w:ascii="Times New Roman" w:hAnsi="Times New Roman"/>
          <w:szCs w:val="24"/>
        </w:rPr>
      </w:pPr>
    </w:p>
    <w:p w:rsidRPr="004542BD" w:rsidR="004542BD" w:rsidP="00465C80" w:rsidRDefault="004542BD" w14:paraId="05126A40" w14:textId="62B5DDC9">
      <w:pPr>
        <w:tabs>
          <w:tab w:val="left" w:pos="-720"/>
        </w:tabs>
        <w:suppressAutoHyphens/>
        <w:ind w:left="360"/>
        <w:rPr>
          <w:rFonts w:asciiTheme="minorHAnsi" w:hAnsiTheme="minorHAnsi"/>
          <w:iCs/>
          <w:szCs w:val="24"/>
        </w:rPr>
      </w:pPr>
      <w:r w:rsidRPr="004542BD">
        <w:rPr>
          <w:rFonts w:asciiTheme="minorHAnsi" w:hAnsiTheme="minorHAnsi"/>
          <w:iCs/>
          <w:szCs w:val="24"/>
        </w:rPr>
        <w:t>This information collection does not require any special circumstances.</w:t>
      </w:r>
    </w:p>
    <w:p w:rsidRPr="00CA546C" w:rsidR="00EC2726" w:rsidP="00465C80" w:rsidRDefault="00EC2726" w14:paraId="7671FC2E" w14:textId="77777777">
      <w:pPr>
        <w:rPr>
          <w:rFonts w:ascii="Times New Roman" w:hAnsi="Times New Roman"/>
          <w:szCs w:val="24"/>
        </w:rPr>
      </w:pPr>
    </w:p>
    <w:p w:rsidRPr="00CA546C" w:rsidR="00386054" w:rsidP="00DE4BD0" w:rsidRDefault="001743A5" w14:paraId="5F381BA1" w14:textId="77777777">
      <w:pPr>
        <w:numPr>
          <w:ilvl w:val="0"/>
          <w:numId w:val="2"/>
        </w:numPr>
        <w:tabs>
          <w:tab w:val="left" w:pos="-720"/>
          <w:tab w:val="left" w:pos="0"/>
        </w:tabs>
        <w:suppressAutoHyphens/>
        <w:ind w:left="0" w:hanging="15"/>
        <w:rPr>
          <w:rFonts w:ascii="Times New Roman" w:hAnsi="Times New Roman"/>
          <w:szCs w:val="24"/>
        </w:rPr>
      </w:pPr>
      <w:r w:rsidRPr="00CA546C">
        <w:rPr>
          <w:rFonts w:ascii="Times New Roman" w:hAnsi="Times New Roman"/>
          <w:szCs w:val="24"/>
        </w:rPr>
        <w:t xml:space="preserve">As </w:t>
      </w:r>
      <w:r w:rsidRPr="00CA546C" w:rsidR="00386054">
        <w:rPr>
          <w:rFonts w:ascii="Times New Roman" w:hAnsi="Times New Roman"/>
          <w:szCs w:val="24"/>
        </w:rPr>
        <w:t xml:space="preserve">applicable, </w:t>
      </w:r>
      <w:r w:rsidRPr="00CA546C">
        <w:rPr>
          <w:rFonts w:ascii="Times New Roman" w:hAnsi="Times New Roman"/>
          <w:szCs w:val="24"/>
        </w:rPr>
        <w:t xml:space="preserve">state that the Department has published the 60 and 30 Federal Register notices as </w:t>
      </w:r>
      <w:r w:rsidRPr="00CA546C"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A546C" w:rsidR="00386054" w:rsidP="00465C80" w:rsidRDefault="00386054" w14:paraId="5F381BA2" w14:textId="77777777">
      <w:pPr>
        <w:tabs>
          <w:tab w:val="left" w:pos="-720"/>
        </w:tabs>
        <w:suppressAutoHyphens/>
        <w:rPr>
          <w:rStyle w:val="a"/>
          <w:rFonts w:ascii="Times New Roman" w:hAnsi="Times New Roman"/>
          <w:b/>
          <w:szCs w:val="24"/>
        </w:rPr>
      </w:pPr>
    </w:p>
    <w:p w:rsidRPr="00CA546C" w:rsidR="00386054" w:rsidP="00DE4BD0" w:rsidRDefault="00386054" w14:paraId="5F381BA3" w14:textId="77777777">
      <w:pPr>
        <w:tabs>
          <w:tab w:val="left" w:pos="-720"/>
        </w:tabs>
        <w:suppressAutoHyphens/>
        <w:rPr>
          <w:rStyle w:val="a"/>
          <w:rFonts w:ascii="Times New Roman" w:hAnsi="Times New Roman"/>
          <w:szCs w:val="24"/>
        </w:rPr>
      </w:pPr>
      <w:r w:rsidRPr="00CA546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A546C" w:rsidR="00386054" w:rsidP="00465C80" w:rsidRDefault="00386054" w14:paraId="5F381BA4" w14:textId="77777777">
      <w:pPr>
        <w:tabs>
          <w:tab w:val="left" w:pos="-720"/>
        </w:tabs>
        <w:suppressAutoHyphens/>
        <w:rPr>
          <w:rStyle w:val="a"/>
          <w:rFonts w:ascii="Times New Roman" w:hAnsi="Times New Roman"/>
          <w:szCs w:val="24"/>
        </w:rPr>
      </w:pPr>
    </w:p>
    <w:p w:rsidRPr="00CA546C" w:rsidR="00386054" w:rsidP="00DE4BD0" w:rsidRDefault="00386054" w14:paraId="5F381BA5" w14:textId="77777777">
      <w:pPr>
        <w:tabs>
          <w:tab w:val="left" w:pos="-720"/>
        </w:tabs>
        <w:suppressAutoHyphens/>
        <w:rPr>
          <w:rFonts w:ascii="Times New Roman" w:hAnsi="Times New Roman"/>
          <w:szCs w:val="24"/>
        </w:rPr>
      </w:pPr>
      <w:r w:rsidRPr="00CA546C">
        <w:rPr>
          <w:rStyle w:val="a"/>
          <w:rFonts w:ascii="Times New Roman" w:hAnsi="Times New Roman"/>
          <w:szCs w:val="24"/>
        </w:rPr>
        <w:t xml:space="preserve">Consultation with representatives of those from whom information is to be obtained or those who must compile records should occur at least once every 3 years – even if the collection of </w:t>
      </w:r>
      <w:r w:rsidRPr="00CA546C">
        <w:rPr>
          <w:rStyle w:val="a"/>
          <w:rFonts w:ascii="Times New Roman" w:hAnsi="Times New Roman"/>
          <w:szCs w:val="24"/>
        </w:rPr>
        <w:lastRenderedPageBreak/>
        <w:t>information activity is the same as in prior periods.  There may be circumstances that may preclude consultation in a specific situation.  These circumstances should be explained.</w:t>
      </w:r>
    </w:p>
    <w:p w:rsidR="00386054" w:rsidP="00465C80" w:rsidRDefault="00386054" w14:paraId="5F381BA6" w14:textId="50A79374">
      <w:pPr>
        <w:tabs>
          <w:tab w:val="left" w:pos="-720"/>
        </w:tabs>
        <w:suppressAutoHyphens/>
        <w:rPr>
          <w:rFonts w:ascii="Times New Roman" w:hAnsi="Times New Roman"/>
          <w:szCs w:val="24"/>
        </w:rPr>
      </w:pPr>
    </w:p>
    <w:p w:rsidRPr="00EC45B6" w:rsidR="00EC45B6" w:rsidP="00465C80" w:rsidRDefault="00EC45B6" w14:paraId="1BB27E37" w14:textId="76B108B3">
      <w:pPr>
        <w:ind w:left="360"/>
        <w:rPr>
          <w:rFonts w:asciiTheme="minorHAnsi" w:hAnsiTheme="minorHAnsi" w:cstheme="minorHAnsi"/>
          <w:szCs w:val="24"/>
        </w:rPr>
      </w:pPr>
      <w:r w:rsidRPr="00EC45B6">
        <w:rPr>
          <w:rFonts w:asciiTheme="minorHAnsi" w:hAnsiTheme="minorHAnsi" w:cstheme="minorHAnsi"/>
          <w:szCs w:val="24"/>
        </w:rPr>
        <w:t xml:space="preserve">The Department is requesting emergency clearance and OMB approval of our foregoing public comment until this collection is resubmitted as a regular collection not later than </w:t>
      </w:r>
      <w:r>
        <w:rPr>
          <w:rFonts w:asciiTheme="minorHAnsi" w:hAnsiTheme="minorHAnsi" w:cstheme="minorHAnsi"/>
          <w:szCs w:val="24"/>
        </w:rPr>
        <w:t>May</w:t>
      </w:r>
      <w:r w:rsidRPr="00EC45B6">
        <w:rPr>
          <w:rFonts w:asciiTheme="minorHAnsi" w:hAnsiTheme="minorHAnsi" w:cstheme="minorHAnsi"/>
          <w:szCs w:val="24"/>
        </w:rPr>
        <w:t xml:space="preserve"> 30, 2020.  </w:t>
      </w:r>
      <w:r w:rsidR="00465C80">
        <w:rPr>
          <w:rFonts w:asciiTheme="minorHAnsi" w:hAnsiTheme="minorHAnsi" w:cstheme="minorHAnsi"/>
          <w:szCs w:val="24"/>
        </w:rPr>
        <w:t xml:space="preserve"> </w:t>
      </w:r>
      <w:r w:rsidRPr="00EC45B6">
        <w:rPr>
          <w:rFonts w:asciiTheme="minorHAnsi" w:hAnsiTheme="minorHAnsi" w:cstheme="minorHAnsi"/>
          <w:szCs w:val="24"/>
        </w:rPr>
        <w:t>The Department will publish 60 and 30 Federal Register notices as required by 5 CFR 1320.8(d), soliciting comments on the information collection at that time.</w:t>
      </w:r>
    </w:p>
    <w:p w:rsidRPr="004542BD" w:rsidR="004542BD" w:rsidP="00465C80" w:rsidRDefault="004542BD" w14:paraId="22DAB504" w14:textId="32942D4E">
      <w:pPr>
        <w:tabs>
          <w:tab w:val="left" w:pos="-720"/>
        </w:tabs>
        <w:suppressAutoHyphens/>
        <w:ind w:left="360"/>
        <w:rPr>
          <w:rFonts w:asciiTheme="minorHAnsi" w:hAnsiTheme="minorHAnsi"/>
        </w:rPr>
      </w:pPr>
      <w:r w:rsidRPr="004542BD">
        <w:rPr>
          <w:rFonts w:asciiTheme="minorHAnsi" w:hAnsiTheme="minorHAnsi"/>
        </w:rPr>
        <w:t xml:space="preserve"> </w:t>
      </w:r>
    </w:p>
    <w:p w:rsidRPr="00CA546C" w:rsidR="005C6C3F" w:rsidP="00465C80" w:rsidRDefault="005C6C3F" w14:paraId="274F2760" w14:textId="22A64A58">
      <w:pPr>
        <w:tabs>
          <w:tab w:val="left" w:pos="-720"/>
        </w:tabs>
        <w:suppressAutoHyphens/>
        <w:rPr>
          <w:rFonts w:ascii="Times New Roman" w:hAnsi="Times New Roman"/>
          <w:szCs w:val="24"/>
        </w:rPr>
      </w:pPr>
    </w:p>
    <w:p w:rsidRPr="00CA546C" w:rsidR="00386054" w:rsidP="00465C80" w:rsidRDefault="00386054" w14:paraId="5F381BAA" w14:textId="1486F6D1">
      <w:pPr>
        <w:tabs>
          <w:tab w:val="left" w:pos="-720"/>
        </w:tabs>
        <w:suppressAutoHyphens/>
        <w:rPr>
          <w:rFonts w:ascii="Times New Roman" w:hAnsi="Times New Roman"/>
          <w:szCs w:val="24"/>
        </w:rPr>
      </w:pPr>
      <w:r w:rsidRPr="00CA546C">
        <w:rPr>
          <w:rFonts w:ascii="Times New Roman" w:hAnsi="Times New Roman"/>
          <w:szCs w:val="24"/>
        </w:rPr>
        <w:t>9.</w:t>
      </w:r>
      <w:r w:rsidR="00DE4BD0">
        <w:rPr>
          <w:rFonts w:ascii="Times New Roman" w:hAnsi="Times New Roman"/>
          <w:szCs w:val="24"/>
        </w:rPr>
        <w:t xml:space="preserve"> </w:t>
      </w:r>
      <w:r w:rsidRPr="00CA546C">
        <w:rPr>
          <w:rFonts w:ascii="Times New Roman" w:hAnsi="Times New Roman"/>
          <w:szCs w:val="24"/>
        </w:rPr>
        <w:t xml:space="preserve"> </w:t>
      </w:r>
      <w:r w:rsidRPr="00CA546C">
        <w:rPr>
          <w:rStyle w:val="a"/>
          <w:rFonts w:ascii="Times New Roman" w:hAnsi="Times New Roman"/>
          <w:szCs w:val="24"/>
        </w:rPr>
        <w:t>Explain any decision to provide any payment or gift to respondents, other than remuneration of contractors or grantees</w:t>
      </w:r>
      <w:r w:rsidRPr="00CA546C" w:rsidR="003E285A">
        <w:rPr>
          <w:rStyle w:val="a"/>
          <w:rFonts w:ascii="Times New Roman" w:hAnsi="Times New Roman"/>
          <w:szCs w:val="24"/>
        </w:rPr>
        <w:t xml:space="preserve"> with meaningful justification</w:t>
      </w:r>
      <w:r w:rsidRPr="00CA546C">
        <w:rPr>
          <w:rStyle w:val="a"/>
          <w:rFonts w:ascii="Times New Roman" w:hAnsi="Times New Roman"/>
          <w:szCs w:val="24"/>
        </w:rPr>
        <w:t>.</w:t>
      </w:r>
    </w:p>
    <w:p w:rsidR="00386054" w:rsidP="00465C80" w:rsidRDefault="00386054" w14:paraId="5F381BAB" w14:textId="47A5A774">
      <w:pPr>
        <w:tabs>
          <w:tab w:val="left" w:pos="-720"/>
        </w:tabs>
        <w:suppressAutoHyphens/>
        <w:rPr>
          <w:rFonts w:ascii="Times New Roman" w:hAnsi="Times New Roman"/>
          <w:szCs w:val="24"/>
        </w:rPr>
      </w:pPr>
    </w:p>
    <w:p w:rsidR="004542BD" w:rsidP="00465C80" w:rsidRDefault="004542BD" w14:paraId="09E0508C" w14:textId="3EAD8236">
      <w:pPr>
        <w:tabs>
          <w:tab w:val="left" w:pos="0"/>
        </w:tabs>
        <w:suppressAutoHyphens/>
        <w:ind w:left="360"/>
        <w:rPr>
          <w:rFonts w:ascii="Times New Roman" w:hAnsi="Times New Roman"/>
        </w:rPr>
      </w:pPr>
      <w:r w:rsidRPr="004542BD">
        <w:rPr>
          <w:rFonts w:asciiTheme="minorHAnsi" w:hAnsiTheme="minorHAnsi"/>
        </w:rPr>
        <w:t>No payments or gifts have been provided to respondents</w:t>
      </w:r>
      <w:r w:rsidRPr="009176A5">
        <w:rPr>
          <w:rFonts w:ascii="Times New Roman" w:hAnsi="Times New Roman"/>
        </w:rPr>
        <w:t>.</w:t>
      </w:r>
    </w:p>
    <w:p w:rsidRPr="009176A5" w:rsidR="004542BD" w:rsidP="00465C80" w:rsidRDefault="004542BD" w14:paraId="216932E0" w14:textId="77777777">
      <w:pPr>
        <w:tabs>
          <w:tab w:val="left" w:pos="0"/>
        </w:tabs>
        <w:suppressAutoHyphens/>
        <w:ind w:left="360"/>
        <w:rPr>
          <w:rFonts w:ascii="Times New Roman" w:hAnsi="Times New Roman"/>
        </w:rPr>
      </w:pPr>
    </w:p>
    <w:p w:rsidRPr="00CA546C" w:rsidR="00386054" w:rsidP="00465C80" w:rsidRDefault="00386054" w14:paraId="5F381BAF" w14:textId="08EA0C66">
      <w:pPr>
        <w:tabs>
          <w:tab w:val="left" w:pos="-720"/>
        </w:tabs>
        <w:suppressAutoHyphens/>
        <w:rPr>
          <w:rFonts w:ascii="Times New Roman" w:hAnsi="Times New Roman"/>
          <w:szCs w:val="24"/>
        </w:rPr>
      </w:pPr>
      <w:r w:rsidRPr="00CA546C">
        <w:rPr>
          <w:rFonts w:ascii="Times New Roman" w:hAnsi="Times New Roman"/>
          <w:szCs w:val="24"/>
        </w:rPr>
        <w:t xml:space="preserve">10. </w:t>
      </w:r>
      <w:r w:rsidR="00DE4BD0">
        <w:rPr>
          <w:rFonts w:ascii="Times New Roman" w:hAnsi="Times New Roman"/>
          <w:szCs w:val="24"/>
        </w:rPr>
        <w:t xml:space="preserve"> </w:t>
      </w:r>
      <w:r w:rsidRPr="00CA546C">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CA546C" w:rsidR="003C7F70">
        <w:rPr>
          <w:rFonts w:ascii="Times New Roman" w:hAnsi="Times New Roman"/>
          <w:szCs w:val="24"/>
        </w:rPr>
        <w:t xml:space="preserve"> as indicated on the IC Data Form</w:t>
      </w:r>
      <w:r w:rsidRPr="00CA546C">
        <w:rPr>
          <w:rFonts w:ascii="Times New Roman" w:hAnsi="Times New Roman"/>
          <w:szCs w:val="24"/>
        </w:rPr>
        <w:t xml:space="preserve">. A confidentiality statement with a legal citation that authorizes the </w:t>
      </w:r>
      <w:r w:rsidRPr="00CA546C" w:rsidR="001743A5">
        <w:rPr>
          <w:rFonts w:ascii="Times New Roman" w:hAnsi="Times New Roman"/>
          <w:szCs w:val="24"/>
        </w:rPr>
        <w:t xml:space="preserve">pledge </w:t>
      </w:r>
      <w:r w:rsidRPr="00CA546C">
        <w:rPr>
          <w:rFonts w:ascii="Times New Roman" w:hAnsi="Times New Roman"/>
          <w:szCs w:val="24"/>
        </w:rPr>
        <w:t xml:space="preserve">of </w:t>
      </w:r>
      <w:r w:rsidRPr="00CA546C" w:rsidR="001743A5">
        <w:rPr>
          <w:rFonts w:ascii="Times New Roman" w:hAnsi="Times New Roman"/>
          <w:szCs w:val="24"/>
        </w:rPr>
        <w:t xml:space="preserve">confidentiality </w:t>
      </w:r>
      <w:r w:rsidRPr="00CA546C">
        <w:rPr>
          <w:rFonts w:ascii="Times New Roman" w:hAnsi="Times New Roman"/>
          <w:szCs w:val="24"/>
        </w:rPr>
        <w:t>should be provided.</w:t>
      </w:r>
      <w:r w:rsidRPr="00CA546C">
        <w:rPr>
          <w:rStyle w:val="FootnoteReference"/>
          <w:szCs w:val="24"/>
        </w:rPr>
        <w:footnoteReference w:id="2"/>
      </w:r>
      <w:r w:rsidRPr="00CA546C"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CA546C" w:rsidR="006A3B5C">
        <w:rPr>
          <w:rFonts w:ascii="Times New Roman" w:hAnsi="Times New Roman"/>
          <w:szCs w:val="24"/>
        </w:rPr>
        <w:t>s</w:t>
      </w:r>
      <w:r w:rsidRPr="00CA546C" w:rsidR="001743A5">
        <w:rPr>
          <w:rFonts w:ascii="Times New Roman" w:hAnsi="Times New Roman"/>
          <w:szCs w:val="24"/>
        </w:rPr>
        <w:t xml:space="preserve"> no pledge about the confidentially of the data.</w:t>
      </w:r>
    </w:p>
    <w:p w:rsidR="00386054" w:rsidP="00465C80" w:rsidRDefault="00386054" w14:paraId="5F381BB0" w14:textId="5BD18C5F">
      <w:pPr>
        <w:tabs>
          <w:tab w:val="left" w:pos="-720"/>
        </w:tabs>
        <w:suppressAutoHyphens/>
        <w:rPr>
          <w:rFonts w:ascii="Times New Roman" w:hAnsi="Times New Roman"/>
          <w:szCs w:val="24"/>
        </w:rPr>
      </w:pPr>
    </w:p>
    <w:p w:rsidRPr="004542BD" w:rsidR="004542BD" w:rsidP="00465C80" w:rsidRDefault="004542BD" w14:paraId="690025BF" w14:textId="77777777">
      <w:pPr>
        <w:tabs>
          <w:tab w:val="left" w:pos="-720"/>
        </w:tabs>
        <w:suppressAutoHyphens/>
        <w:ind w:left="360"/>
        <w:rPr>
          <w:rFonts w:asciiTheme="minorHAnsi" w:hAnsiTheme="minorHAnsi"/>
          <w:iCs/>
          <w:szCs w:val="24"/>
        </w:rPr>
      </w:pPr>
      <w:r w:rsidRPr="004542BD">
        <w:rPr>
          <w:rFonts w:asciiTheme="minorHAnsi" w:hAnsiTheme="minorHAnsi"/>
          <w:iCs/>
          <w:szCs w:val="24"/>
        </w:rPr>
        <w:t>There are no assurances of confidentiality provided to institutions regarding this information.</w:t>
      </w:r>
    </w:p>
    <w:p w:rsidRPr="00CA546C" w:rsidR="005C6C3F" w:rsidP="00465C80" w:rsidRDefault="005C6C3F" w14:paraId="4B962645" w14:textId="77777777">
      <w:pPr>
        <w:tabs>
          <w:tab w:val="left" w:pos="-720"/>
        </w:tabs>
        <w:suppressAutoHyphens/>
        <w:rPr>
          <w:rFonts w:ascii="Times New Roman" w:hAnsi="Times New Roman"/>
          <w:szCs w:val="24"/>
        </w:rPr>
      </w:pPr>
    </w:p>
    <w:p w:rsidRPr="00CA546C" w:rsidR="00386054" w:rsidP="00465C80" w:rsidRDefault="00386054" w14:paraId="5F381BB4" w14:textId="77777777">
      <w:pPr>
        <w:tabs>
          <w:tab w:val="left" w:pos="-720"/>
        </w:tabs>
        <w:suppressAutoHyphens/>
        <w:rPr>
          <w:rFonts w:ascii="Times New Roman" w:hAnsi="Times New Roman"/>
          <w:szCs w:val="24"/>
        </w:rPr>
      </w:pPr>
      <w:r w:rsidRPr="00CA546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A546C" w:rsidR="005C6C3F" w:rsidP="00465C80" w:rsidRDefault="005C6C3F" w14:paraId="3101A6F1" w14:textId="77777777">
      <w:pPr>
        <w:rPr>
          <w:rFonts w:ascii="Times New Roman" w:hAnsi="Times New Roman"/>
          <w:szCs w:val="24"/>
        </w:rPr>
      </w:pPr>
    </w:p>
    <w:p w:rsidRPr="004542BD" w:rsidR="004542BD" w:rsidP="00465C80" w:rsidRDefault="004542BD" w14:paraId="4B371FF2" w14:textId="77777777">
      <w:pPr>
        <w:tabs>
          <w:tab w:val="left" w:pos="0"/>
        </w:tabs>
        <w:suppressAutoHyphens/>
        <w:ind w:left="360"/>
        <w:rPr>
          <w:rFonts w:asciiTheme="minorHAnsi" w:hAnsiTheme="minorHAnsi"/>
        </w:rPr>
      </w:pPr>
      <w:r w:rsidRPr="004542BD">
        <w:rPr>
          <w:rFonts w:asciiTheme="minorHAnsi" w:hAnsiTheme="minorHAnsi"/>
        </w:rPr>
        <w:t>The request for information does not include any questions of a sensitive nature.</w:t>
      </w:r>
    </w:p>
    <w:p w:rsidR="005C6C3F" w:rsidP="00465C80" w:rsidRDefault="005C6C3F" w14:paraId="49FBFAEF" w14:textId="0719AA04">
      <w:pPr>
        <w:rPr>
          <w:rFonts w:ascii="Times New Roman" w:hAnsi="Times New Roman"/>
          <w:szCs w:val="24"/>
        </w:rPr>
      </w:pPr>
    </w:p>
    <w:p w:rsidRPr="00CA546C" w:rsidR="00386054" w:rsidP="00465C80" w:rsidRDefault="00386054" w14:paraId="5F381BB6" w14:textId="77777777">
      <w:pPr>
        <w:tabs>
          <w:tab w:val="left" w:pos="-720"/>
        </w:tabs>
        <w:suppressAutoHyphens/>
        <w:rPr>
          <w:rStyle w:val="a"/>
          <w:rFonts w:ascii="Times New Roman" w:hAnsi="Times New Roman"/>
          <w:szCs w:val="24"/>
        </w:rPr>
      </w:pPr>
      <w:r w:rsidRPr="00CA546C">
        <w:rPr>
          <w:rFonts w:ascii="Times New Roman" w:hAnsi="Times New Roman"/>
          <w:szCs w:val="24"/>
        </w:rPr>
        <w:t xml:space="preserve">12. </w:t>
      </w:r>
      <w:r w:rsidRPr="00CA546C">
        <w:rPr>
          <w:rStyle w:val="a"/>
          <w:rFonts w:ascii="Times New Roman" w:hAnsi="Times New Roman"/>
          <w:szCs w:val="24"/>
        </w:rPr>
        <w:t>Provide estimates of the hour burden of the collection of information.  The statement should:</w:t>
      </w:r>
    </w:p>
    <w:p w:rsidRPr="00CA546C" w:rsidR="00386054" w:rsidP="00465C80" w:rsidRDefault="00386054" w14:paraId="5F381BB7" w14:textId="77777777">
      <w:pPr>
        <w:tabs>
          <w:tab w:val="left" w:pos="-720"/>
        </w:tabs>
        <w:suppressAutoHyphens/>
        <w:rPr>
          <w:rStyle w:val="a"/>
          <w:rFonts w:ascii="Times New Roman" w:hAnsi="Times New Roman"/>
          <w:szCs w:val="24"/>
        </w:rPr>
      </w:pPr>
    </w:p>
    <w:p w:rsidRPr="00CA546C" w:rsidR="00386054" w:rsidP="00465C80" w:rsidRDefault="00386054" w14:paraId="5F381BB8" w14:textId="77777777">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w:t>
      </w:r>
      <w:r w:rsidRPr="00CA546C">
        <w:rPr>
          <w:rStyle w:val="a"/>
          <w:rFonts w:ascii="Times New Roman" w:hAnsi="Times New Roman"/>
          <w:szCs w:val="24"/>
        </w:rPr>
        <w:lastRenderedPageBreak/>
        <w:t>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A546C" w:rsidR="00386054" w:rsidP="00465C80" w:rsidRDefault="00386054" w14:paraId="5F381BB9" w14:textId="77777777">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 xml:space="preserve">If this request for approval covers more than one form, provide separate hour burden estimates for each form and aggregate the hour burdens in the </w:t>
      </w:r>
      <w:r w:rsidRPr="00CA546C" w:rsidR="003C7F70">
        <w:rPr>
          <w:rStyle w:val="a"/>
          <w:rFonts w:ascii="Times New Roman" w:hAnsi="Times New Roman"/>
          <w:szCs w:val="24"/>
        </w:rPr>
        <w:t xml:space="preserve">ROCIS </w:t>
      </w:r>
      <w:r w:rsidRPr="00CA546C">
        <w:rPr>
          <w:rStyle w:val="a"/>
          <w:rFonts w:ascii="Times New Roman" w:hAnsi="Times New Roman"/>
          <w:szCs w:val="24"/>
        </w:rPr>
        <w:t>IC Burden Analysis Table.</w:t>
      </w:r>
      <w:r w:rsidRPr="00CA546C" w:rsidR="00CE72AF">
        <w:rPr>
          <w:rStyle w:val="a"/>
          <w:rFonts w:ascii="Times New Roman" w:hAnsi="Times New Roman"/>
          <w:szCs w:val="24"/>
        </w:rPr>
        <w:t xml:space="preserve">  (The table should at </w:t>
      </w:r>
      <w:r w:rsidRPr="00CA546C" w:rsidR="003C7F70">
        <w:rPr>
          <w:rStyle w:val="a"/>
          <w:rFonts w:ascii="Times New Roman" w:hAnsi="Times New Roman"/>
          <w:szCs w:val="24"/>
        </w:rPr>
        <w:t>minimum</w:t>
      </w:r>
      <w:r w:rsidRPr="00CA546C" w:rsidR="00CE72AF">
        <w:rPr>
          <w:rStyle w:val="a"/>
          <w:rFonts w:ascii="Times New Roman" w:hAnsi="Times New Roman"/>
          <w:szCs w:val="24"/>
        </w:rPr>
        <w:t xml:space="preserve"> include Respondent types, IC activity, Respondent and Responses, Hours/Response, and Total Hours)</w:t>
      </w:r>
    </w:p>
    <w:p w:rsidRPr="00CA546C" w:rsidR="00386054" w:rsidP="00465C80" w:rsidRDefault="00386054" w14:paraId="5F381BBA" w14:textId="7EC0F8A0">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A546C" w:rsidP="00465C80" w:rsidRDefault="00CA546C" w14:paraId="4C0F0344" w14:textId="53597D8C">
      <w:pPr>
        <w:tabs>
          <w:tab w:val="left" w:pos="-720"/>
          <w:tab w:val="left" w:pos="1247"/>
        </w:tabs>
        <w:suppressAutoHyphens/>
        <w:rPr>
          <w:rStyle w:val="a"/>
          <w:rFonts w:ascii="Times New Roman" w:hAnsi="Times New Roman"/>
          <w:szCs w:val="24"/>
        </w:rPr>
      </w:pPr>
    </w:p>
    <w:p w:rsidRPr="004542BD" w:rsidR="004542BD" w:rsidP="00DE4BD0" w:rsidRDefault="004542BD" w14:paraId="2B3239BB" w14:textId="341AAA93">
      <w:pPr>
        <w:tabs>
          <w:tab w:val="left" w:pos="-720"/>
          <w:tab w:val="left" w:pos="1247"/>
        </w:tabs>
        <w:suppressAutoHyphens/>
        <w:ind w:left="360"/>
        <w:rPr>
          <w:rStyle w:val="a"/>
          <w:rFonts w:asciiTheme="minorHAnsi" w:hAnsiTheme="minorHAnsi"/>
          <w:szCs w:val="24"/>
        </w:rPr>
      </w:pPr>
      <w:r w:rsidRPr="004542BD">
        <w:rPr>
          <w:rStyle w:val="a"/>
          <w:rFonts w:asciiTheme="minorHAnsi" w:hAnsiTheme="minorHAnsi"/>
          <w:szCs w:val="24"/>
        </w:rPr>
        <w:t>This is a new information collection.  We estimate that to review the agreement, complete the appropriate information, and obtain the correct signature will require .5 hours (30 minutes).</w:t>
      </w:r>
    </w:p>
    <w:p w:rsidRPr="004542BD" w:rsidR="004542BD" w:rsidP="00465C80" w:rsidRDefault="004542BD" w14:paraId="7E0EAAE1" w14:textId="13BE8602">
      <w:pPr>
        <w:tabs>
          <w:tab w:val="left" w:pos="-720"/>
          <w:tab w:val="left" w:pos="1247"/>
        </w:tabs>
        <w:suppressAutoHyphens/>
        <w:rPr>
          <w:rStyle w:val="a"/>
          <w:rFonts w:asciiTheme="minorHAnsi" w:hAnsiTheme="minorHAnsi"/>
          <w:szCs w:val="24"/>
        </w:rPr>
      </w:pPr>
    </w:p>
    <w:p w:rsidRPr="004542BD" w:rsidR="004542BD" w:rsidP="00465C80" w:rsidRDefault="004542BD" w14:paraId="4AB2B962" w14:textId="799AD16A">
      <w:pPr>
        <w:rPr>
          <w:rFonts w:asciiTheme="minorHAnsi" w:hAnsiTheme="minorHAnsi"/>
          <w:iCs/>
          <w:szCs w:val="24"/>
          <w:u w:val="single"/>
        </w:rPr>
      </w:pPr>
      <w:r w:rsidRPr="004542BD">
        <w:rPr>
          <w:rFonts w:asciiTheme="minorHAnsi" w:hAnsiTheme="minorHAnsi"/>
          <w:iCs/>
          <w:szCs w:val="24"/>
          <w:u w:val="single"/>
        </w:rPr>
        <w:t>Affected entity</w:t>
      </w:r>
      <w:r w:rsidRPr="004542BD">
        <w:rPr>
          <w:rFonts w:asciiTheme="minorHAnsi" w:hAnsiTheme="minorHAnsi"/>
          <w:iCs/>
          <w:szCs w:val="24"/>
          <w:u w:val="single"/>
        </w:rPr>
        <w:tab/>
      </w:r>
      <w:r w:rsidR="00443438">
        <w:rPr>
          <w:rFonts w:asciiTheme="minorHAnsi" w:hAnsiTheme="minorHAnsi"/>
          <w:iCs/>
          <w:szCs w:val="24"/>
          <w:u w:val="single"/>
        </w:rPr>
        <w:t xml:space="preserve">  </w:t>
      </w:r>
      <w:r w:rsidRPr="004542BD">
        <w:rPr>
          <w:rFonts w:asciiTheme="minorHAnsi" w:hAnsiTheme="minorHAnsi"/>
          <w:iCs/>
          <w:szCs w:val="24"/>
          <w:u w:val="single"/>
        </w:rPr>
        <w:t># of Respondents</w:t>
      </w:r>
      <w:r w:rsidRPr="004542BD">
        <w:rPr>
          <w:rFonts w:asciiTheme="minorHAnsi" w:hAnsiTheme="minorHAnsi"/>
          <w:iCs/>
          <w:szCs w:val="24"/>
          <w:u w:val="single"/>
        </w:rPr>
        <w:tab/>
        <w:t># of Responses</w:t>
      </w:r>
      <w:r w:rsidR="00443438">
        <w:rPr>
          <w:rFonts w:asciiTheme="minorHAnsi" w:hAnsiTheme="minorHAnsi"/>
          <w:iCs/>
          <w:szCs w:val="24"/>
          <w:u w:val="single"/>
        </w:rPr>
        <w:tab/>
        <w:t xml:space="preserve">  </w:t>
      </w:r>
      <w:r w:rsidRPr="004542BD">
        <w:rPr>
          <w:rFonts w:asciiTheme="minorHAnsi" w:hAnsiTheme="minorHAnsi"/>
          <w:iCs/>
          <w:szCs w:val="24"/>
          <w:u w:val="single"/>
        </w:rPr>
        <w:t>Hrs/Respons</w:t>
      </w:r>
      <w:r w:rsidR="00C62236">
        <w:rPr>
          <w:rFonts w:asciiTheme="minorHAnsi" w:hAnsiTheme="minorHAnsi"/>
          <w:iCs/>
          <w:szCs w:val="24"/>
          <w:u w:val="single"/>
        </w:rPr>
        <w:t>e</w:t>
      </w:r>
      <w:r w:rsidRPr="004542BD">
        <w:rPr>
          <w:rFonts w:asciiTheme="minorHAnsi" w:hAnsiTheme="minorHAnsi"/>
          <w:iCs/>
          <w:szCs w:val="24"/>
          <w:u w:val="single"/>
        </w:rPr>
        <w:t xml:space="preserve">  Total Burden</w:t>
      </w:r>
    </w:p>
    <w:p w:rsidRPr="004542BD" w:rsidR="004542BD" w:rsidP="00465C80" w:rsidRDefault="004542BD" w14:paraId="457EC064" w14:textId="749BEC4E">
      <w:pPr>
        <w:rPr>
          <w:rFonts w:asciiTheme="minorHAnsi" w:hAnsiTheme="minorHAnsi"/>
          <w:iCs/>
          <w:szCs w:val="24"/>
        </w:rPr>
      </w:pPr>
      <w:r w:rsidRPr="004542BD">
        <w:rPr>
          <w:rFonts w:asciiTheme="minorHAnsi" w:hAnsiTheme="minorHAnsi"/>
          <w:iCs/>
          <w:szCs w:val="24"/>
        </w:rPr>
        <w:t>Public Institutions</w:t>
      </w:r>
      <w:r w:rsidRPr="004542BD">
        <w:rPr>
          <w:rFonts w:asciiTheme="minorHAnsi" w:hAnsiTheme="minorHAnsi"/>
          <w:iCs/>
          <w:szCs w:val="24"/>
        </w:rPr>
        <w:tab/>
      </w:r>
      <w:r w:rsidRPr="004542BD">
        <w:rPr>
          <w:rFonts w:asciiTheme="minorHAnsi" w:hAnsiTheme="minorHAnsi"/>
          <w:iCs/>
          <w:szCs w:val="24"/>
        </w:rPr>
        <w:tab/>
      </w:r>
      <w:r w:rsidR="002E4A13">
        <w:rPr>
          <w:rFonts w:asciiTheme="minorHAnsi" w:hAnsiTheme="minorHAnsi"/>
          <w:iCs/>
          <w:szCs w:val="24"/>
        </w:rPr>
        <w:t>1,42</w:t>
      </w:r>
      <w:r w:rsidR="00FE2FED">
        <w:rPr>
          <w:rFonts w:asciiTheme="minorHAnsi" w:hAnsiTheme="minorHAnsi"/>
          <w:iCs/>
          <w:szCs w:val="24"/>
        </w:rPr>
        <w:t>8</w:t>
      </w:r>
      <w:r w:rsidR="002E4A13">
        <w:rPr>
          <w:rFonts w:asciiTheme="minorHAnsi" w:hAnsiTheme="minorHAnsi"/>
          <w:iCs/>
          <w:szCs w:val="24"/>
        </w:rPr>
        <w:tab/>
      </w:r>
      <w:r w:rsidR="002E4A13">
        <w:rPr>
          <w:rFonts w:asciiTheme="minorHAnsi" w:hAnsiTheme="minorHAnsi"/>
          <w:iCs/>
          <w:szCs w:val="24"/>
        </w:rPr>
        <w:tab/>
      </w:r>
      <w:r w:rsidR="002E4A13">
        <w:rPr>
          <w:rFonts w:asciiTheme="minorHAnsi" w:hAnsiTheme="minorHAnsi"/>
          <w:iCs/>
          <w:szCs w:val="24"/>
        </w:rPr>
        <w:tab/>
      </w:r>
      <w:r w:rsidR="00FE2FED">
        <w:rPr>
          <w:rFonts w:asciiTheme="minorHAnsi" w:hAnsiTheme="minorHAnsi"/>
          <w:iCs/>
          <w:szCs w:val="24"/>
        </w:rPr>
        <w:t>2,856</w:t>
      </w:r>
      <w:r w:rsidR="00FE2FED">
        <w:rPr>
          <w:rFonts w:asciiTheme="minorHAnsi" w:hAnsiTheme="minorHAnsi"/>
          <w:iCs/>
          <w:szCs w:val="24"/>
        </w:rPr>
        <w:tab/>
      </w:r>
      <w:r w:rsidR="00FE2FED">
        <w:rPr>
          <w:rFonts w:asciiTheme="minorHAnsi" w:hAnsiTheme="minorHAnsi"/>
          <w:iCs/>
          <w:szCs w:val="24"/>
        </w:rPr>
        <w:tab/>
        <w:t xml:space="preserve">      </w:t>
      </w:r>
      <w:r w:rsidRPr="004542BD">
        <w:rPr>
          <w:rFonts w:asciiTheme="minorHAnsi" w:hAnsiTheme="minorHAnsi"/>
          <w:iCs/>
          <w:szCs w:val="24"/>
        </w:rPr>
        <w:t>X .5 hours</w:t>
      </w:r>
      <w:r w:rsidR="00FE2FED">
        <w:rPr>
          <w:rFonts w:asciiTheme="minorHAnsi" w:hAnsiTheme="minorHAnsi"/>
          <w:iCs/>
          <w:szCs w:val="24"/>
        </w:rPr>
        <w:tab/>
      </w:r>
      <w:r w:rsidRPr="004542BD">
        <w:rPr>
          <w:rFonts w:asciiTheme="minorHAnsi" w:hAnsiTheme="minorHAnsi"/>
          <w:iCs/>
          <w:szCs w:val="24"/>
        </w:rPr>
        <w:tab/>
      </w:r>
      <w:r w:rsidR="00FE2FED">
        <w:rPr>
          <w:rFonts w:asciiTheme="minorHAnsi" w:hAnsiTheme="minorHAnsi"/>
          <w:iCs/>
          <w:szCs w:val="24"/>
        </w:rPr>
        <w:t>=1,428</w:t>
      </w:r>
    </w:p>
    <w:p w:rsidRPr="00BF0294" w:rsidR="004542BD" w:rsidP="00465C80" w:rsidRDefault="004542BD" w14:paraId="2AA7835D" w14:textId="26F53DC8">
      <w:pPr>
        <w:rPr>
          <w:rFonts w:asciiTheme="minorHAnsi" w:hAnsiTheme="minorHAnsi"/>
          <w:iCs/>
          <w:szCs w:val="24"/>
          <w:u w:val="single"/>
        </w:rPr>
      </w:pPr>
      <w:r w:rsidRPr="00BF0294">
        <w:rPr>
          <w:rFonts w:asciiTheme="minorHAnsi" w:hAnsiTheme="minorHAnsi"/>
          <w:iCs/>
          <w:szCs w:val="24"/>
          <w:u w:val="single"/>
        </w:rPr>
        <w:t>Private Institutions</w:t>
      </w:r>
      <w:r w:rsidRPr="00BF0294">
        <w:rPr>
          <w:rFonts w:asciiTheme="minorHAnsi" w:hAnsiTheme="minorHAnsi"/>
          <w:iCs/>
          <w:szCs w:val="24"/>
          <w:u w:val="single"/>
        </w:rPr>
        <w:tab/>
      </w:r>
      <w:r w:rsidRPr="00BF0294">
        <w:rPr>
          <w:rFonts w:asciiTheme="minorHAnsi" w:hAnsiTheme="minorHAnsi"/>
          <w:iCs/>
          <w:szCs w:val="24"/>
          <w:u w:val="single"/>
        </w:rPr>
        <w:tab/>
      </w:r>
      <w:r w:rsidR="00FE2FED">
        <w:rPr>
          <w:rFonts w:asciiTheme="minorHAnsi" w:hAnsiTheme="minorHAnsi"/>
          <w:iCs/>
          <w:szCs w:val="24"/>
          <w:u w:val="single"/>
        </w:rPr>
        <w:t>1,133</w:t>
      </w:r>
      <w:r w:rsidR="00FE2FED">
        <w:rPr>
          <w:rFonts w:asciiTheme="minorHAnsi" w:hAnsiTheme="minorHAnsi"/>
          <w:iCs/>
          <w:szCs w:val="24"/>
          <w:u w:val="single"/>
        </w:rPr>
        <w:tab/>
      </w:r>
      <w:r w:rsidR="00FE2FED">
        <w:rPr>
          <w:rFonts w:asciiTheme="minorHAnsi" w:hAnsiTheme="minorHAnsi"/>
          <w:iCs/>
          <w:szCs w:val="24"/>
          <w:u w:val="single"/>
        </w:rPr>
        <w:tab/>
      </w:r>
      <w:r w:rsidR="00FE2FED">
        <w:rPr>
          <w:rFonts w:asciiTheme="minorHAnsi" w:hAnsiTheme="minorHAnsi"/>
          <w:iCs/>
          <w:szCs w:val="24"/>
          <w:u w:val="single"/>
        </w:rPr>
        <w:tab/>
        <w:t>2,266</w:t>
      </w:r>
      <w:r w:rsidR="00FE2FED">
        <w:rPr>
          <w:rFonts w:asciiTheme="minorHAnsi" w:hAnsiTheme="minorHAnsi"/>
          <w:iCs/>
          <w:szCs w:val="24"/>
          <w:u w:val="single"/>
        </w:rPr>
        <w:tab/>
      </w:r>
      <w:r w:rsidR="00FE2FED">
        <w:rPr>
          <w:rFonts w:asciiTheme="minorHAnsi" w:hAnsiTheme="minorHAnsi"/>
          <w:iCs/>
          <w:szCs w:val="24"/>
          <w:u w:val="single"/>
        </w:rPr>
        <w:tab/>
        <w:t xml:space="preserve">      </w:t>
      </w:r>
      <w:r w:rsidRPr="00BF0294">
        <w:rPr>
          <w:rFonts w:asciiTheme="minorHAnsi" w:hAnsiTheme="minorHAnsi"/>
          <w:iCs/>
          <w:szCs w:val="24"/>
          <w:u w:val="single"/>
        </w:rPr>
        <w:t>X .5 hours</w:t>
      </w:r>
      <w:r w:rsidR="00FE2FED">
        <w:rPr>
          <w:rFonts w:asciiTheme="minorHAnsi" w:hAnsiTheme="minorHAnsi"/>
          <w:iCs/>
          <w:szCs w:val="24"/>
          <w:u w:val="single"/>
        </w:rPr>
        <w:tab/>
      </w:r>
      <w:r w:rsidRPr="00BF0294">
        <w:rPr>
          <w:rFonts w:asciiTheme="minorHAnsi" w:hAnsiTheme="minorHAnsi"/>
          <w:iCs/>
          <w:szCs w:val="24"/>
          <w:u w:val="single"/>
        </w:rPr>
        <w:tab/>
      </w:r>
      <w:r w:rsidR="00FE2FED">
        <w:rPr>
          <w:rFonts w:asciiTheme="minorHAnsi" w:hAnsiTheme="minorHAnsi"/>
          <w:iCs/>
          <w:szCs w:val="24"/>
          <w:u w:val="single"/>
        </w:rPr>
        <w:t>=1,133</w:t>
      </w:r>
    </w:p>
    <w:p w:rsidR="004542BD" w:rsidP="00465C80" w:rsidRDefault="004542BD" w14:paraId="4F526114" w14:textId="4D701E93">
      <w:pPr>
        <w:rPr>
          <w:rFonts w:asciiTheme="minorHAnsi" w:hAnsiTheme="minorHAnsi"/>
          <w:iCs/>
          <w:szCs w:val="24"/>
        </w:rPr>
      </w:pPr>
      <w:r w:rsidRPr="004542BD">
        <w:rPr>
          <w:rFonts w:asciiTheme="minorHAnsi" w:hAnsiTheme="minorHAnsi"/>
          <w:iCs/>
          <w:szCs w:val="24"/>
        </w:rPr>
        <w:tab/>
        <w:t>TOTAL</w:t>
      </w:r>
      <w:r w:rsidRPr="004542BD">
        <w:rPr>
          <w:rFonts w:asciiTheme="minorHAnsi" w:hAnsiTheme="minorHAnsi"/>
          <w:iCs/>
          <w:szCs w:val="24"/>
        </w:rPr>
        <w:tab/>
      </w:r>
      <w:r w:rsidRPr="004542BD">
        <w:rPr>
          <w:rFonts w:asciiTheme="minorHAnsi" w:hAnsiTheme="minorHAnsi"/>
          <w:iCs/>
          <w:szCs w:val="24"/>
        </w:rPr>
        <w:tab/>
      </w:r>
      <w:r w:rsidR="00443438">
        <w:rPr>
          <w:rFonts w:asciiTheme="minorHAnsi" w:hAnsiTheme="minorHAnsi"/>
          <w:iCs/>
          <w:szCs w:val="24"/>
        </w:rPr>
        <w:tab/>
      </w:r>
      <w:r w:rsidR="00FE2FED">
        <w:rPr>
          <w:rFonts w:asciiTheme="minorHAnsi" w:hAnsiTheme="minorHAnsi"/>
          <w:iCs/>
          <w:szCs w:val="24"/>
        </w:rPr>
        <w:t>2,561</w:t>
      </w:r>
      <w:r w:rsidR="00FE2FED">
        <w:rPr>
          <w:rFonts w:asciiTheme="minorHAnsi" w:hAnsiTheme="minorHAnsi"/>
          <w:iCs/>
          <w:szCs w:val="24"/>
        </w:rPr>
        <w:tab/>
      </w:r>
      <w:r w:rsidR="00FE2FED">
        <w:rPr>
          <w:rFonts w:asciiTheme="minorHAnsi" w:hAnsiTheme="minorHAnsi"/>
          <w:iCs/>
          <w:szCs w:val="24"/>
        </w:rPr>
        <w:tab/>
      </w:r>
      <w:r w:rsidR="00FE2FED">
        <w:rPr>
          <w:rFonts w:asciiTheme="minorHAnsi" w:hAnsiTheme="minorHAnsi"/>
          <w:iCs/>
          <w:szCs w:val="24"/>
        </w:rPr>
        <w:tab/>
        <w:t>5,122</w:t>
      </w:r>
      <w:r w:rsidR="00FE2FED">
        <w:rPr>
          <w:rFonts w:asciiTheme="minorHAnsi" w:hAnsiTheme="minorHAnsi"/>
          <w:iCs/>
          <w:szCs w:val="24"/>
        </w:rPr>
        <w:tab/>
      </w:r>
      <w:r w:rsidR="00FE2FE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00FE2FED">
        <w:rPr>
          <w:rFonts w:asciiTheme="minorHAnsi" w:hAnsiTheme="minorHAnsi"/>
          <w:iCs/>
          <w:szCs w:val="24"/>
        </w:rPr>
        <w:t>=2,561</w:t>
      </w:r>
    </w:p>
    <w:p w:rsidR="005532D3" w:rsidP="00465C80" w:rsidRDefault="005532D3" w14:paraId="6931952B" w14:textId="2E348976">
      <w:pPr>
        <w:rPr>
          <w:rFonts w:asciiTheme="minorHAnsi" w:hAnsiTheme="minorHAnsi"/>
          <w:iCs/>
          <w:szCs w:val="24"/>
        </w:rPr>
      </w:pPr>
    </w:p>
    <w:p w:rsidRPr="005532D3" w:rsidR="005532D3" w:rsidP="00465C80" w:rsidRDefault="005532D3" w14:paraId="4144B36C" w14:textId="77777777">
      <w:pPr>
        <w:rPr>
          <w:rFonts w:asciiTheme="minorHAnsi" w:hAnsiTheme="minorHAnsi"/>
          <w:iCs/>
          <w:szCs w:val="24"/>
        </w:rPr>
      </w:pPr>
      <w:r w:rsidRPr="005532D3">
        <w:rPr>
          <w:rFonts w:asciiTheme="minorHAnsi" w:hAnsiTheme="minorHAnsi"/>
          <w:iCs/>
          <w:szCs w:val="24"/>
        </w:rPr>
        <w:t>We estimate the cost to institutional respondents, based on $45.36 per burden hour, will be:</w:t>
      </w:r>
    </w:p>
    <w:p w:rsidRPr="005532D3" w:rsidR="005532D3" w:rsidP="00465C80" w:rsidRDefault="005532D3" w14:paraId="03A411A7" w14:textId="19BCC513">
      <w:pPr>
        <w:rPr>
          <w:rFonts w:asciiTheme="minorHAnsi" w:hAnsiTheme="minorHAnsi"/>
          <w:iCs/>
          <w:szCs w:val="24"/>
        </w:rPr>
      </w:pPr>
      <w:r w:rsidRPr="005532D3">
        <w:rPr>
          <w:rFonts w:asciiTheme="minorHAnsi" w:hAnsiTheme="minorHAnsi"/>
          <w:iCs/>
          <w:szCs w:val="24"/>
        </w:rPr>
        <w:tab/>
        <w:t>Public Institutions</w:t>
      </w:r>
      <w:r w:rsidRPr="005532D3">
        <w:rPr>
          <w:rFonts w:asciiTheme="minorHAnsi" w:hAnsiTheme="minorHAnsi"/>
          <w:iCs/>
          <w:szCs w:val="24"/>
        </w:rPr>
        <w:tab/>
      </w:r>
      <w:r w:rsidRPr="005532D3">
        <w:rPr>
          <w:rFonts w:asciiTheme="minorHAnsi" w:hAnsiTheme="minorHAnsi"/>
          <w:iCs/>
          <w:szCs w:val="24"/>
        </w:rPr>
        <w:tab/>
        <w:t xml:space="preserve">$   </w:t>
      </w:r>
      <w:r w:rsidR="00FE2FED">
        <w:rPr>
          <w:rFonts w:asciiTheme="minorHAnsi" w:hAnsiTheme="minorHAnsi"/>
          <w:iCs/>
          <w:szCs w:val="24"/>
        </w:rPr>
        <w:t>64,774</w:t>
      </w:r>
    </w:p>
    <w:p w:rsidRPr="00BF0294" w:rsidR="005532D3" w:rsidP="00465C80" w:rsidRDefault="005532D3" w14:paraId="4845D7DC" w14:textId="3D2FD4BB">
      <w:pPr>
        <w:rPr>
          <w:rFonts w:asciiTheme="minorHAnsi" w:hAnsiTheme="minorHAnsi"/>
          <w:iCs/>
          <w:szCs w:val="24"/>
          <w:u w:val="single"/>
        </w:rPr>
      </w:pPr>
      <w:r w:rsidRPr="005532D3">
        <w:rPr>
          <w:rFonts w:asciiTheme="minorHAnsi" w:hAnsiTheme="minorHAnsi"/>
          <w:iCs/>
          <w:szCs w:val="24"/>
        </w:rPr>
        <w:tab/>
      </w:r>
      <w:r w:rsidRPr="00BF0294">
        <w:rPr>
          <w:rFonts w:asciiTheme="minorHAnsi" w:hAnsiTheme="minorHAnsi"/>
          <w:iCs/>
          <w:szCs w:val="24"/>
          <w:u w:val="single"/>
        </w:rPr>
        <w:t>Private Institutions</w:t>
      </w:r>
      <w:r w:rsidRPr="00BF0294">
        <w:rPr>
          <w:rFonts w:asciiTheme="minorHAnsi" w:hAnsiTheme="minorHAnsi"/>
          <w:iCs/>
          <w:szCs w:val="24"/>
          <w:u w:val="single"/>
        </w:rPr>
        <w:tab/>
      </w:r>
      <w:r w:rsidRPr="00BF0294">
        <w:rPr>
          <w:rFonts w:asciiTheme="minorHAnsi" w:hAnsiTheme="minorHAnsi"/>
          <w:iCs/>
          <w:szCs w:val="24"/>
          <w:u w:val="single"/>
        </w:rPr>
        <w:tab/>
        <w:t xml:space="preserve">$   </w:t>
      </w:r>
      <w:r w:rsidR="00FE2FED">
        <w:rPr>
          <w:rFonts w:asciiTheme="minorHAnsi" w:hAnsiTheme="minorHAnsi"/>
          <w:iCs/>
          <w:szCs w:val="24"/>
          <w:u w:val="single"/>
        </w:rPr>
        <w:t>51,393</w:t>
      </w:r>
    </w:p>
    <w:p w:rsidRPr="005532D3" w:rsidR="005532D3" w:rsidP="00465C80" w:rsidRDefault="005532D3" w14:paraId="7DDBF83A" w14:textId="2D10FC8B">
      <w:pPr>
        <w:rPr>
          <w:rFonts w:asciiTheme="minorHAnsi" w:hAnsiTheme="minorHAnsi"/>
          <w:iCs/>
          <w:szCs w:val="24"/>
        </w:rPr>
      </w:pPr>
      <w:r w:rsidRPr="005532D3">
        <w:rPr>
          <w:rFonts w:asciiTheme="minorHAnsi" w:hAnsiTheme="minorHAnsi"/>
          <w:iCs/>
          <w:szCs w:val="24"/>
        </w:rPr>
        <w:tab/>
      </w:r>
      <w:r w:rsidRPr="005532D3">
        <w:rPr>
          <w:rFonts w:asciiTheme="minorHAnsi" w:hAnsiTheme="minorHAnsi"/>
          <w:iCs/>
          <w:szCs w:val="24"/>
        </w:rPr>
        <w:tab/>
        <w:t>TOTAL</w:t>
      </w:r>
      <w:r w:rsidRPr="005532D3">
        <w:rPr>
          <w:rFonts w:asciiTheme="minorHAnsi" w:hAnsiTheme="minorHAnsi"/>
          <w:iCs/>
          <w:szCs w:val="24"/>
        </w:rPr>
        <w:tab/>
      </w:r>
      <w:r w:rsidRPr="005532D3">
        <w:rPr>
          <w:rFonts w:asciiTheme="minorHAnsi" w:hAnsiTheme="minorHAnsi"/>
          <w:iCs/>
          <w:szCs w:val="24"/>
        </w:rPr>
        <w:tab/>
      </w:r>
      <w:r>
        <w:rPr>
          <w:rFonts w:asciiTheme="minorHAnsi" w:hAnsiTheme="minorHAnsi"/>
          <w:iCs/>
          <w:szCs w:val="24"/>
        </w:rPr>
        <w:tab/>
      </w:r>
      <w:r w:rsidRPr="005532D3">
        <w:rPr>
          <w:rFonts w:asciiTheme="minorHAnsi" w:hAnsiTheme="minorHAnsi"/>
          <w:iCs/>
          <w:szCs w:val="24"/>
        </w:rPr>
        <w:t>$</w:t>
      </w:r>
      <w:r>
        <w:rPr>
          <w:rFonts w:asciiTheme="minorHAnsi" w:hAnsiTheme="minorHAnsi"/>
          <w:iCs/>
          <w:szCs w:val="24"/>
        </w:rPr>
        <w:t xml:space="preserve"> </w:t>
      </w:r>
      <w:r w:rsidR="00FE2FED">
        <w:rPr>
          <w:rFonts w:asciiTheme="minorHAnsi" w:hAnsiTheme="minorHAnsi"/>
          <w:iCs/>
          <w:szCs w:val="24"/>
        </w:rPr>
        <w:t>116,167</w:t>
      </w:r>
    </w:p>
    <w:p w:rsidR="004542BD" w:rsidP="00465C80" w:rsidRDefault="004542BD" w14:paraId="0ACD3937" w14:textId="7E18AD59">
      <w:pPr>
        <w:tabs>
          <w:tab w:val="left" w:pos="-720"/>
          <w:tab w:val="left" w:pos="1247"/>
        </w:tabs>
        <w:suppressAutoHyphens/>
        <w:rPr>
          <w:rStyle w:val="a"/>
          <w:rFonts w:ascii="Times New Roman" w:hAnsi="Times New Roman"/>
          <w:szCs w:val="24"/>
        </w:rPr>
      </w:pPr>
    </w:p>
    <w:p w:rsidRPr="00CA546C" w:rsidR="00386054" w:rsidP="00465C80" w:rsidRDefault="00386054" w14:paraId="5F381BC0" w14:textId="77777777">
      <w:pPr>
        <w:tabs>
          <w:tab w:val="left" w:pos="-720"/>
        </w:tabs>
        <w:suppressAutoHyphens/>
        <w:rPr>
          <w:rFonts w:ascii="Times New Roman" w:hAnsi="Times New Roman"/>
          <w:szCs w:val="24"/>
        </w:rPr>
      </w:pPr>
      <w:r w:rsidRPr="00CA546C">
        <w:rPr>
          <w:rFonts w:ascii="Times New Roman" w:hAnsi="Times New Roman"/>
          <w:szCs w:val="24"/>
        </w:rPr>
        <w:t xml:space="preserve">13.  </w:t>
      </w:r>
      <w:r w:rsidRPr="00CA546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CA546C" w:rsidR="00386054" w:rsidP="00465C80" w:rsidRDefault="00386054" w14:paraId="5F381BC2" w14:textId="77777777">
      <w:pPr>
        <w:tabs>
          <w:tab w:val="left" w:pos="-720"/>
        </w:tabs>
        <w:suppressAutoHyphens/>
        <w:rPr>
          <w:rFonts w:ascii="Times New Roman" w:hAnsi="Times New Roman"/>
          <w:szCs w:val="24"/>
        </w:rPr>
      </w:pPr>
    </w:p>
    <w:p w:rsidRPr="00CA546C" w:rsidR="00386054" w:rsidP="00465C80" w:rsidRDefault="00386054" w14:paraId="5F381BC3"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CA546C">
        <w:rPr>
          <w:rFonts w:ascii="Times New Roman" w:hAnsi="Times New Roman"/>
          <w:szCs w:val="24"/>
        </w:rPr>
        <w:lastRenderedPageBreak/>
        <w:t>purchasing computers and software; monitoring, sampling, drilling and testing equipment; and acquiring and maintaining record storage facilities.</w:t>
      </w:r>
    </w:p>
    <w:p w:rsidRPr="00CA546C" w:rsidR="00386054" w:rsidP="00465C80" w:rsidRDefault="00386054" w14:paraId="5F381BC4"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A546C" w:rsidR="00386054" w:rsidP="00465C80" w:rsidRDefault="00386054" w14:paraId="5F381BC5"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CA546C" w:rsidR="002473CE">
        <w:rPr>
          <w:rFonts w:ascii="Times New Roman" w:hAnsi="Times New Roman"/>
          <w:szCs w:val="24"/>
        </w:rPr>
        <w:t>government</w:t>
      </w:r>
      <w:r w:rsidRPr="00CA546C">
        <w:rPr>
          <w:rFonts w:ascii="Times New Roman" w:hAnsi="Times New Roman"/>
          <w:szCs w:val="24"/>
        </w:rPr>
        <w:t xml:space="preserve"> or (4) as part of customary and usual business or private practices.</w:t>
      </w:r>
      <w:r w:rsidRPr="00CA546C" w:rsidR="001743A5">
        <w:rPr>
          <w:rFonts w:ascii="Times New Roman" w:hAnsi="Times New Roman"/>
          <w:szCs w:val="24"/>
        </w:rPr>
        <w:t xml:space="preserve"> Also, these estimates should not include the hourly costs (i.e., the monetization of the hours) captured above in Item 12</w:t>
      </w:r>
    </w:p>
    <w:p w:rsidRPr="00CA546C" w:rsidR="00386054" w:rsidP="00465C80" w:rsidRDefault="00386054" w14:paraId="5F381BC6" w14:textId="77777777">
      <w:pPr>
        <w:tabs>
          <w:tab w:val="left" w:pos="-720"/>
        </w:tabs>
        <w:suppressAutoHyphens/>
        <w:rPr>
          <w:rFonts w:ascii="Times New Roman" w:hAnsi="Times New Roman"/>
          <w:szCs w:val="24"/>
        </w:rPr>
      </w:pPr>
    </w:p>
    <w:p w:rsidRPr="00CA546C" w:rsidR="00386054" w:rsidP="00465C80" w:rsidRDefault="00386054" w14:paraId="5F381BC7" w14:textId="77777777">
      <w:pPr>
        <w:tabs>
          <w:tab w:val="left" w:pos="-720"/>
        </w:tabs>
        <w:suppressAutoHyphens/>
        <w:rPr>
          <w:rFonts w:ascii="Times New Roman" w:hAnsi="Times New Roman"/>
          <w:szCs w:val="24"/>
        </w:rPr>
      </w:pPr>
      <w:r w:rsidRPr="00CA546C">
        <w:rPr>
          <w:rFonts w:ascii="Times New Roman" w:hAnsi="Times New Roman"/>
          <w:szCs w:val="24"/>
        </w:rPr>
        <w:tab/>
        <w:t>Total Annualized Capital/Startup Cost</w:t>
      </w:r>
      <w:r w:rsidRPr="00CA546C">
        <w:rPr>
          <w:rFonts w:ascii="Times New Roman" w:hAnsi="Times New Roman"/>
          <w:szCs w:val="24"/>
        </w:rPr>
        <w:tab/>
        <w:t xml:space="preserve">: </w:t>
      </w:r>
      <w:bookmarkStart w:name="Startup" w:id="0"/>
      <w:r w:rsidRPr="00CA546C" w:rsidR="008D2B8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0"/>
    </w:p>
    <w:p w:rsidRPr="00CA546C" w:rsidR="00386054" w:rsidP="00465C80" w:rsidRDefault="00386054" w14:paraId="5F381BC8" w14:textId="77777777">
      <w:pPr>
        <w:tabs>
          <w:tab w:val="left" w:pos="-720"/>
        </w:tabs>
        <w:suppressAutoHyphens/>
        <w:rPr>
          <w:rFonts w:ascii="Times New Roman" w:hAnsi="Times New Roman"/>
          <w:szCs w:val="24"/>
        </w:rPr>
      </w:pPr>
      <w:r w:rsidRPr="00CA546C">
        <w:rPr>
          <w:rFonts w:ascii="Times New Roman" w:hAnsi="Times New Roman"/>
          <w:szCs w:val="24"/>
        </w:rPr>
        <w:tab/>
        <w:t>Total Annual Costs (O&amp;M)</w:t>
      </w:r>
      <w:r w:rsidRPr="00CA546C">
        <w:rPr>
          <w:rFonts w:ascii="Times New Roman" w:hAnsi="Times New Roman"/>
          <w:szCs w:val="24"/>
        </w:rPr>
        <w:tab/>
      </w:r>
      <w:r w:rsidRPr="00CA546C">
        <w:rPr>
          <w:rFonts w:ascii="Times New Roman" w:hAnsi="Times New Roman"/>
          <w:szCs w:val="24"/>
        </w:rPr>
        <w:tab/>
        <w:t xml:space="preserve">: </w:t>
      </w:r>
      <w:bookmarkStart w:name="OM" w:id="1"/>
      <w:r w:rsidRPr="00CA546C" w:rsidR="008D2B8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1"/>
    </w:p>
    <w:p w:rsidRPr="00CA546C" w:rsidR="00386054" w:rsidP="00465C80" w:rsidRDefault="00386054" w14:paraId="5F381BC9" w14:textId="77777777">
      <w:pPr>
        <w:tabs>
          <w:tab w:val="left" w:pos="-720"/>
        </w:tabs>
        <w:suppressAutoHyphens/>
        <w:rPr>
          <w:rFonts w:ascii="Times New Roman" w:hAnsi="Times New Roman"/>
          <w:szCs w:val="24"/>
        </w:rPr>
      </w:pP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t xml:space="preserve"> ____________________</w:t>
      </w:r>
    </w:p>
    <w:p w:rsidRPr="00CA546C" w:rsidR="00386054" w:rsidP="00465C80" w:rsidRDefault="00386054" w14:paraId="5F381BCA" w14:textId="77777777">
      <w:pPr>
        <w:tabs>
          <w:tab w:val="left" w:pos="-720"/>
        </w:tabs>
        <w:suppressAutoHyphens/>
        <w:rPr>
          <w:rFonts w:ascii="Times New Roman" w:hAnsi="Times New Roman"/>
          <w:szCs w:val="24"/>
        </w:rPr>
      </w:pPr>
      <w:r w:rsidRPr="00CA546C">
        <w:rPr>
          <w:rFonts w:ascii="Times New Roman" w:hAnsi="Times New Roman"/>
          <w:szCs w:val="24"/>
        </w:rPr>
        <w:tab/>
        <w:t>Total Annualized Costs Requested</w:t>
      </w:r>
      <w:r w:rsidRPr="00CA546C">
        <w:rPr>
          <w:rFonts w:ascii="Times New Roman" w:hAnsi="Times New Roman"/>
          <w:szCs w:val="24"/>
        </w:rPr>
        <w:tab/>
        <w:t xml:space="preserve">: </w:t>
      </w:r>
      <w:bookmarkStart w:name="Total_Cost" w:id="2"/>
      <w:r w:rsidRPr="00CA546C" w:rsidR="008D2B8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2"/>
    </w:p>
    <w:p w:rsidRPr="00CA546C" w:rsidR="00386054" w:rsidP="00465C80" w:rsidRDefault="00386054" w14:paraId="5F381BCB" w14:textId="03943852">
      <w:pPr>
        <w:tabs>
          <w:tab w:val="left" w:pos="-720"/>
        </w:tabs>
        <w:suppressAutoHyphens/>
        <w:rPr>
          <w:rFonts w:ascii="Times New Roman" w:hAnsi="Times New Roman"/>
          <w:szCs w:val="24"/>
        </w:rPr>
      </w:pPr>
    </w:p>
    <w:p w:rsidRPr="005532D3" w:rsidR="005532D3" w:rsidP="00465C80" w:rsidRDefault="005532D3" w14:paraId="77492C04" w14:textId="77777777">
      <w:pPr>
        <w:tabs>
          <w:tab w:val="left" w:pos="-720"/>
        </w:tabs>
        <w:suppressAutoHyphens/>
        <w:ind w:left="360"/>
        <w:rPr>
          <w:rFonts w:asciiTheme="minorHAnsi" w:hAnsiTheme="minorHAnsi"/>
          <w:iCs/>
          <w:szCs w:val="24"/>
        </w:rPr>
      </w:pPr>
      <w:r w:rsidRPr="005532D3">
        <w:rPr>
          <w:rFonts w:asciiTheme="minorHAnsi" w:hAnsiTheme="minorHAnsi"/>
          <w:iCs/>
          <w:szCs w:val="24"/>
        </w:rPr>
        <w:t>There is no additional cost aside from that identified in item 12.</w:t>
      </w:r>
    </w:p>
    <w:p w:rsidRPr="00CA546C" w:rsidR="005532D3" w:rsidP="00465C80" w:rsidRDefault="005532D3" w14:paraId="67E9CB13" w14:textId="77777777">
      <w:pPr>
        <w:tabs>
          <w:tab w:val="left" w:pos="-720"/>
        </w:tabs>
        <w:suppressAutoHyphens/>
        <w:rPr>
          <w:rFonts w:ascii="Times New Roman" w:hAnsi="Times New Roman"/>
          <w:szCs w:val="24"/>
        </w:rPr>
      </w:pPr>
    </w:p>
    <w:p w:rsidRPr="00CA546C" w:rsidR="00386054" w:rsidP="00465C80" w:rsidRDefault="00386054" w14:paraId="5F381BCE" w14:textId="77777777">
      <w:pPr>
        <w:tabs>
          <w:tab w:val="left" w:pos="-720"/>
        </w:tabs>
        <w:suppressAutoHyphens/>
        <w:rPr>
          <w:rFonts w:ascii="Times New Roman" w:hAnsi="Times New Roman"/>
          <w:szCs w:val="24"/>
        </w:rPr>
      </w:pPr>
      <w:r w:rsidRPr="00CA546C">
        <w:rPr>
          <w:rFonts w:ascii="Times New Roman" w:hAnsi="Times New Roman"/>
          <w:szCs w:val="24"/>
        </w:rPr>
        <w:t xml:space="preserve">14. </w:t>
      </w:r>
      <w:r w:rsidRPr="00CA546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A546C" w:rsidR="00386054" w:rsidP="00465C80" w:rsidRDefault="00386054" w14:paraId="5F381BCF" w14:textId="7CEB6601">
      <w:pPr>
        <w:tabs>
          <w:tab w:val="left" w:pos="-720"/>
        </w:tabs>
        <w:suppressAutoHyphens/>
        <w:rPr>
          <w:rFonts w:ascii="Times New Roman" w:hAnsi="Times New Roman"/>
          <w:szCs w:val="24"/>
        </w:rPr>
      </w:pPr>
    </w:p>
    <w:p w:rsidRPr="005532D3" w:rsidR="005532D3" w:rsidP="00465C80" w:rsidRDefault="005532D3" w14:paraId="068F56D0" w14:textId="77777777">
      <w:pPr>
        <w:pStyle w:val="ListParagraph"/>
        <w:tabs>
          <w:tab w:val="left" w:pos="-720"/>
        </w:tabs>
        <w:suppressAutoHyphens/>
        <w:ind w:left="360"/>
        <w:contextualSpacing w:val="0"/>
        <w:rPr>
          <w:rFonts w:asciiTheme="minorHAnsi" w:hAnsiTheme="minorHAnsi"/>
          <w:iCs/>
          <w:szCs w:val="24"/>
        </w:rPr>
      </w:pPr>
      <w:r w:rsidRPr="005532D3">
        <w:rPr>
          <w:rFonts w:asciiTheme="minorHAnsi" w:hAnsiTheme="minorHAnsi"/>
          <w:iCs/>
          <w:szCs w:val="24"/>
        </w:rPr>
        <w:t>There is no additional cost to the Federal government.</w:t>
      </w:r>
    </w:p>
    <w:p w:rsidRPr="00CA546C" w:rsidR="005532D3" w:rsidP="00465C80" w:rsidRDefault="005532D3" w14:paraId="3E372892" w14:textId="77777777">
      <w:pPr>
        <w:tabs>
          <w:tab w:val="left" w:pos="-720"/>
        </w:tabs>
        <w:suppressAutoHyphens/>
        <w:rPr>
          <w:rFonts w:ascii="Times New Roman" w:hAnsi="Times New Roman"/>
          <w:szCs w:val="24"/>
        </w:rPr>
      </w:pPr>
    </w:p>
    <w:p w:rsidRPr="00CA546C" w:rsidR="00386054" w:rsidP="00465C80" w:rsidRDefault="00386054" w14:paraId="5F381BD3" w14:textId="77777777">
      <w:pPr>
        <w:tabs>
          <w:tab w:val="left" w:pos="-720"/>
        </w:tabs>
        <w:suppressAutoHyphens/>
        <w:rPr>
          <w:rFonts w:ascii="Times New Roman" w:hAnsi="Times New Roman"/>
          <w:szCs w:val="24"/>
        </w:rPr>
      </w:pPr>
      <w:r w:rsidRPr="00CA546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CA546C" w:rsidR="002473CE">
        <w:rPr>
          <w:rFonts w:ascii="Times New Roman" w:hAnsi="Times New Roman"/>
          <w:szCs w:val="24"/>
        </w:rPr>
        <w:t xml:space="preserve">totals for </w:t>
      </w:r>
      <w:r w:rsidRPr="00CA546C">
        <w:rPr>
          <w:rFonts w:ascii="Times New Roman" w:hAnsi="Times New Roman"/>
          <w:szCs w:val="24"/>
        </w:rPr>
        <w:t>changes in burden hours</w:t>
      </w:r>
      <w:r w:rsidRPr="00CA546C" w:rsidR="002473CE">
        <w:rPr>
          <w:rFonts w:ascii="Times New Roman" w:hAnsi="Times New Roman"/>
          <w:szCs w:val="24"/>
        </w:rPr>
        <w:t>, responses</w:t>
      </w:r>
      <w:r w:rsidRPr="00CA546C">
        <w:rPr>
          <w:rFonts w:ascii="Times New Roman" w:hAnsi="Times New Roman"/>
          <w:szCs w:val="24"/>
        </w:rPr>
        <w:t xml:space="preserve"> and cost</w:t>
      </w:r>
      <w:r w:rsidRPr="00CA546C" w:rsidR="002473CE">
        <w:rPr>
          <w:rFonts w:ascii="Times New Roman" w:hAnsi="Times New Roman"/>
          <w:szCs w:val="24"/>
        </w:rPr>
        <w:t>s</w:t>
      </w:r>
      <w:r w:rsidRPr="00CA546C">
        <w:rPr>
          <w:rFonts w:ascii="Times New Roman" w:hAnsi="Times New Roman"/>
          <w:szCs w:val="24"/>
        </w:rPr>
        <w:t xml:space="preserve"> </w:t>
      </w:r>
      <w:r w:rsidRPr="00CA546C" w:rsidR="002473CE">
        <w:rPr>
          <w:rFonts w:ascii="Times New Roman" w:hAnsi="Times New Roman"/>
          <w:szCs w:val="24"/>
        </w:rPr>
        <w:t>(if applicable)</w:t>
      </w:r>
      <w:r w:rsidRPr="00CA546C">
        <w:rPr>
          <w:rFonts w:ascii="Times New Roman" w:hAnsi="Times New Roman"/>
          <w:szCs w:val="24"/>
        </w:rPr>
        <w:t>.</w:t>
      </w:r>
    </w:p>
    <w:p w:rsidRPr="00CA546C" w:rsidR="00386054" w:rsidP="00465C80" w:rsidRDefault="00386054" w14:paraId="5F381BD4" w14:textId="6C9977D4">
      <w:pPr>
        <w:tabs>
          <w:tab w:val="left" w:pos="-720"/>
        </w:tabs>
        <w:suppressAutoHyphens/>
        <w:rPr>
          <w:rFonts w:ascii="Times New Roman" w:hAnsi="Times New Roman"/>
          <w:szCs w:val="24"/>
        </w:rPr>
      </w:pPr>
    </w:p>
    <w:p w:rsidRPr="007A721D" w:rsidR="007A721D" w:rsidP="00465C80" w:rsidRDefault="007A721D" w14:paraId="1A36C2A1" w14:textId="7D2DCCF8">
      <w:pPr>
        <w:tabs>
          <w:tab w:val="left" w:pos="-720"/>
        </w:tabs>
        <w:suppressAutoHyphens/>
        <w:ind w:left="360"/>
        <w:rPr>
          <w:rFonts w:asciiTheme="minorHAnsi" w:hAnsiTheme="minorHAnsi"/>
        </w:rPr>
      </w:pPr>
      <w:r w:rsidRPr="007A721D">
        <w:rPr>
          <w:rFonts w:asciiTheme="minorHAnsi" w:hAnsiTheme="minorHAnsi"/>
        </w:rPr>
        <w:t>This is a</w:t>
      </w:r>
      <w:r>
        <w:rPr>
          <w:rFonts w:asciiTheme="minorHAnsi" w:hAnsiTheme="minorHAnsi"/>
        </w:rPr>
        <w:t>n emergency</w:t>
      </w:r>
      <w:r w:rsidRPr="007A721D">
        <w:rPr>
          <w:rFonts w:asciiTheme="minorHAnsi" w:hAnsiTheme="minorHAnsi"/>
        </w:rPr>
        <w:t xml:space="preserve"> program change due to a </w:t>
      </w:r>
      <w:r>
        <w:rPr>
          <w:rFonts w:asciiTheme="minorHAnsi" w:hAnsiTheme="minorHAnsi"/>
        </w:rPr>
        <w:t>statutory</w:t>
      </w:r>
      <w:r w:rsidRPr="007A721D">
        <w:rPr>
          <w:rFonts w:asciiTheme="minorHAnsi" w:hAnsiTheme="minorHAnsi"/>
        </w:rPr>
        <w:t xml:space="preserve"> change </w:t>
      </w:r>
      <w:r w:rsidR="0049548D">
        <w:rPr>
          <w:rFonts w:asciiTheme="minorHAnsi" w:hAnsiTheme="minorHAnsi"/>
        </w:rPr>
        <w:t>requiring</w:t>
      </w:r>
      <w:r w:rsidRPr="007A721D" w:rsidR="0049548D">
        <w:rPr>
          <w:rFonts w:asciiTheme="minorHAnsi" w:hAnsiTheme="minorHAnsi"/>
        </w:rPr>
        <w:t xml:space="preserve"> </w:t>
      </w:r>
      <w:r w:rsidRPr="007A721D">
        <w:rPr>
          <w:rFonts w:asciiTheme="minorHAnsi" w:hAnsiTheme="minorHAnsi"/>
        </w:rPr>
        <w:t xml:space="preserve">a new collection.  The increase </w:t>
      </w:r>
      <w:r w:rsidR="002F38B1">
        <w:rPr>
          <w:rFonts w:asciiTheme="minorHAnsi" w:hAnsiTheme="minorHAnsi"/>
        </w:rPr>
        <w:t>in</w:t>
      </w:r>
      <w:r w:rsidRPr="007A721D" w:rsidR="002F38B1">
        <w:rPr>
          <w:rFonts w:asciiTheme="minorHAnsi" w:hAnsiTheme="minorHAnsi"/>
        </w:rPr>
        <w:t xml:space="preserve"> </w:t>
      </w:r>
      <w:r w:rsidRPr="007A721D">
        <w:rPr>
          <w:rFonts w:asciiTheme="minorHAnsi" w:hAnsiTheme="minorHAnsi"/>
        </w:rPr>
        <w:t xml:space="preserve">burden </w:t>
      </w:r>
      <w:r w:rsidR="00952F26">
        <w:rPr>
          <w:rFonts w:asciiTheme="minorHAnsi" w:hAnsiTheme="minorHAnsi"/>
        </w:rPr>
        <w:t>on</w:t>
      </w:r>
      <w:r w:rsidRPr="007A721D" w:rsidR="00952F26">
        <w:rPr>
          <w:rFonts w:asciiTheme="minorHAnsi" w:hAnsiTheme="minorHAnsi"/>
        </w:rPr>
        <w:t xml:space="preserve"> </w:t>
      </w:r>
      <w:r w:rsidR="00DB43CE">
        <w:rPr>
          <w:rFonts w:asciiTheme="minorHAnsi" w:hAnsiTheme="minorHAnsi"/>
        </w:rPr>
        <w:t>institutions</w:t>
      </w:r>
      <w:r w:rsidRPr="007A721D" w:rsidR="00DB43CE">
        <w:rPr>
          <w:rFonts w:asciiTheme="minorHAnsi" w:hAnsiTheme="minorHAnsi"/>
        </w:rPr>
        <w:t xml:space="preserve"> </w:t>
      </w:r>
      <w:r w:rsidRPr="007A721D">
        <w:rPr>
          <w:rFonts w:asciiTheme="minorHAnsi" w:hAnsiTheme="minorHAnsi"/>
        </w:rPr>
        <w:t xml:space="preserve">is an estimated total </w:t>
      </w:r>
      <w:r w:rsidR="00FE2FED">
        <w:rPr>
          <w:rFonts w:asciiTheme="minorHAnsi" w:hAnsiTheme="minorHAnsi"/>
          <w:iCs/>
          <w:szCs w:val="24"/>
        </w:rPr>
        <w:t xml:space="preserve">2,561 </w:t>
      </w:r>
      <w:r w:rsidRPr="004542BD">
        <w:rPr>
          <w:rFonts w:asciiTheme="minorHAnsi" w:hAnsiTheme="minorHAnsi"/>
          <w:iCs/>
          <w:szCs w:val="24"/>
        </w:rPr>
        <w:t>hours</w:t>
      </w:r>
      <w:r w:rsidRPr="007A721D">
        <w:rPr>
          <w:rFonts w:asciiTheme="minorHAnsi" w:hAnsiTheme="minorHAnsi"/>
        </w:rPr>
        <w:t xml:space="preserve"> based on an estimated </w:t>
      </w:r>
      <w:r w:rsidR="00FE2FED">
        <w:rPr>
          <w:rFonts w:asciiTheme="minorHAnsi" w:hAnsiTheme="minorHAnsi"/>
        </w:rPr>
        <w:t>2,561</w:t>
      </w:r>
      <w:r w:rsidR="00072982">
        <w:rPr>
          <w:rFonts w:asciiTheme="minorHAnsi" w:hAnsiTheme="minorHAnsi"/>
        </w:rPr>
        <w:t xml:space="preserve"> </w:t>
      </w:r>
      <w:bookmarkStart w:name="_GoBack" w:id="3"/>
      <w:bookmarkEnd w:id="3"/>
      <w:r>
        <w:rPr>
          <w:rFonts w:asciiTheme="minorHAnsi" w:hAnsiTheme="minorHAnsi"/>
        </w:rPr>
        <w:t>respondents</w:t>
      </w:r>
      <w:r w:rsidR="00FE2FED">
        <w:rPr>
          <w:rFonts w:asciiTheme="minorHAnsi" w:hAnsiTheme="minorHAnsi"/>
        </w:rPr>
        <w:t xml:space="preserve"> and a maximum of 2 responses per institution</w:t>
      </w:r>
      <w:r w:rsidRPr="007A721D">
        <w:rPr>
          <w:rFonts w:asciiTheme="minorHAnsi" w:hAnsiTheme="minorHAnsi"/>
        </w:rPr>
        <w:t xml:space="preserve">.  The increase in burden is due to a program change due to </w:t>
      </w:r>
      <w:r w:rsidR="008B0637">
        <w:rPr>
          <w:rFonts w:asciiTheme="minorHAnsi" w:hAnsiTheme="minorHAnsi"/>
        </w:rPr>
        <w:t>new statute</w:t>
      </w:r>
      <w:r w:rsidRPr="007A721D">
        <w:rPr>
          <w:rFonts w:asciiTheme="minorHAnsi" w:hAnsiTheme="minorHAnsi"/>
        </w:rPr>
        <w:t>.</w:t>
      </w:r>
    </w:p>
    <w:p w:rsidRPr="00CA546C" w:rsidR="005532D3" w:rsidP="00465C80" w:rsidRDefault="005532D3" w14:paraId="1C317DEC" w14:textId="77777777">
      <w:pPr>
        <w:tabs>
          <w:tab w:val="left" w:pos="-720"/>
        </w:tabs>
        <w:suppressAutoHyphens/>
        <w:rPr>
          <w:rFonts w:ascii="Times New Roman" w:hAnsi="Times New Roman"/>
          <w:szCs w:val="24"/>
        </w:rPr>
      </w:pPr>
    </w:p>
    <w:p w:rsidR="00386054" w:rsidP="00465C80" w:rsidRDefault="00386054" w14:paraId="5F381BD7" w14:textId="225B84E9">
      <w:pPr>
        <w:tabs>
          <w:tab w:val="left" w:pos="-720"/>
        </w:tabs>
        <w:suppressAutoHyphens/>
        <w:rPr>
          <w:rStyle w:val="a"/>
          <w:rFonts w:ascii="Times New Roman" w:hAnsi="Times New Roman"/>
          <w:szCs w:val="24"/>
        </w:rPr>
      </w:pPr>
      <w:r w:rsidRPr="00CA546C">
        <w:rPr>
          <w:rFonts w:ascii="Times New Roman" w:hAnsi="Times New Roman"/>
          <w:szCs w:val="24"/>
        </w:rPr>
        <w:t xml:space="preserve">16. </w:t>
      </w:r>
      <w:r w:rsidRPr="00CA546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546C" w:rsidR="00EC45B6" w:rsidP="00465C80" w:rsidRDefault="00EC45B6" w14:paraId="2C06A288" w14:textId="77777777">
      <w:pPr>
        <w:tabs>
          <w:tab w:val="left" w:pos="-720"/>
        </w:tabs>
        <w:suppressAutoHyphens/>
        <w:rPr>
          <w:rFonts w:ascii="Times New Roman" w:hAnsi="Times New Roman"/>
          <w:szCs w:val="24"/>
        </w:rPr>
      </w:pPr>
    </w:p>
    <w:p w:rsidRPr="007A721D" w:rsidR="007A721D" w:rsidP="00465C80" w:rsidRDefault="007A721D" w14:paraId="58787D88" w14:textId="44285FA4">
      <w:pPr>
        <w:tabs>
          <w:tab w:val="left" w:pos="-720"/>
        </w:tabs>
        <w:suppressAutoHyphens/>
        <w:ind w:left="360"/>
        <w:rPr>
          <w:rFonts w:asciiTheme="minorHAnsi" w:hAnsiTheme="minorHAnsi"/>
        </w:rPr>
      </w:pPr>
      <w:r w:rsidRPr="007A721D">
        <w:rPr>
          <w:rFonts w:asciiTheme="minorHAnsi" w:hAnsiTheme="minorHAnsi"/>
        </w:rPr>
        <w:t xml:space="preserve">The results of this information collection will </w:t>
      </w:r>
      <w:r w:rsidR="00DE4BD0">
        <w:rPr>
          <w:rFonts w:asciiTheme="minorHAnsi" w:hAnsiTheme="minorHAnsi"/>
        </w:rPr>
        <w:t>be reported to Congress</w:t>
      </w:r>
      <w:r w:rsidRPr="007A721D">
        <w:rPr>
          <w:rFonts w:asciiTheme="minorHAnsi" w:hAnsiTheme="minorHAnsi"/>
        </w:rPr>
        <w:t>.</w:t>
      </w:r>
    </w:p>
    <w:p w:rsidRPr="00CA546C" w:rsidR="00CA546C" w:rsidP="00465C80" w:rsidRDefault="00CA546C" w14:paraId="5F9E5CA4" w14:textId="77777777">
      <w:pPr>
        <w:tabs>
          <w:tab w:val="left" w:pos="-720"/>
        </w:tabs>
        <w:suppressAutoHyphens/>
        <w:rPr>
          <w:rFonts w:ascii="Times New Roman" w:hAnsi="Times New Roman"/>
          <w:szCs w:val="24"/>
        </w:rPr>
      </w:pPr>
    </w:p>
    <w:p w:rsidRPr="00CA546C" w:rsidR="00386054" w:rsidP="00465C80" w:rsidRDefault="00386054" w14:paraId="5F381BDC" w14:textId="77777777">
      <w:pPr>
        <w:tabs>
          <w:tab w:val="left" w:pos="-720"/>
        </w:tabs>
        <w:suppressAutoHyphens/>
        <w:rPr>
          <w:rFonts w:ascii="Times New Roman" w:hAnsi="Times New Roman"/>
          <w:szCs w:val="24"/>
        </w:rPr>
      </w:pPr>
      <w:r w:rsidRPr="00CA546C">
        <w:rPr>
          <w:rFonts w:ascii="Times New Roman" w:hAnsi="Times New Roman"/>
          <w:szCs w:val="24"/>
        </w:rPr>
        <w:t xml:space="preserve">17. </w:t>
      </w:r>
      <w:r w:rsidRPr="00CA546C">
        <w:rPr>
          <w:rStyle w:val="a"/>
          <w:rFonts w:ascii="Times New Roman" w:hAnsi="Times New Roman"/>
          <w:szCs w:val="24"/>
        </w:rPr>
        <w:t>If seeking approval to not display the expiration date for OMB approval of the information collection, explain the reasons that display would be inappropriate.</w:t>
      </w:r>
    </w:p>
    <w:p w:rsidRPr="00CA546C" w:rsidR="00386054" w:rsidP="00465C80" w:rsidRDefault="00386054" w14:paraId="5F381BDD" w14:textId="14B3CC1A">
      <w:pPr>
        <w:tabs>
          <w:tab w:val="left" w:pos="-720"/>
        </w:tabs>
        <w:suppressAutoHyphens/>
        <w:rPr>
          <w:rFonts w:ascii="Times New Roman" w:hAnsi="Times New Roman"/>
          <w:szCs w:val="24"/>
        </w:rPr>
      </w:pPr>
    </w:p>
    <w:p w:rsidRPr="007A721D" w:rsidR="007A721D" w:rsidP="00465C80" w:rsidRDefault="007A721D" w14:paraId="418789B1" w14:textId="77777777">
      <w:pPr>
        <w:tabs>
          <w:tab w:val="left" w:pos="-720"/>
        </w:tabs>
        <w:suppressAutoHyphens/>
        <w:ind w:left="360"/>
        <w:rPr>
          <w:rFonts w:asciiTheme="minorHAnsi" w:hAnsiTheme="minorHAnsi"/>
        </w:rPr>
      </w:pPr>
      <w:r w:rsidRPr="007A721D">
        <w:rPr>
          <w:rFonts w:asciiTheme="minorHAnsi" w:hAnsiTheme="minorHAnsi"/>
        </w:rPr>
        <w:t>The Department is not seeking this approval.</w:t>
      </w:r>
    </w:p>
    <w:p w:rsidRPr="00CA546C" w:rsidR="007A721D" w:rsidP="00465C80" w:rsidRDefault="007A721D" w14:paraId="01721C34" w14:textId="77777777">
      <w:pPr>
        <w:tabs>
          <w:tab w:val="left" w:pos="-720"/>
        </w:tabs>
        <w:suppressAutoHyphens/>
        <w:rPr>
          <w:rFonts w:ascii="Times New Roman" w:hAnsi="Times New Roman"/>
          <w:szCs w:val="24"/>
        </w:rPr>
      </w:pPr>
    </w:p>
    <w:p w:rsidRPr="00CA546C" w:rsidR="00386054" w:rsidP="00465C80" w:rsidRDefault="00386054" w14:paraId="5F381BE1" w14:textId="35E20915">
      <w:pPr>
        <w:tabs>
          <w:tab w:val="left" w:pos="-720"/>
        </w:tabs>
        <w:suppressAutoHyphens/>
        <w:rPr>
          <w:rStyle w:val="a"/>
          <w:rFonts w:ascii="Times New Roman" w:hAnsi="Times New Roman"/>
          <w:szCs w:val="24"/>
        </w:rPr>
      </w:pPr>
      <w:r w:rsidRPr="00CA546C">
        <w:rPr>
          <w:rFonts w:ascii="Times New Roman" w:hAnsi="Times New Roman"/>
          <w:szCs w:val="24"/>
        </w:rPr>
        <w:t xml:space="preserve">18. </w:t>
      </w:r>
      <w:r w:rsidRPr="00CA546C">
        <w:rPr>
          <w:rStyle w:val="a"/>
          <w:rFonts w:ascii="Times New Roman" w:hAnsi="Times New Roman"/>
          <w:szCs w:val="24"/>
        </w:rPr>
        <w:t>Explain each exception to the certification statement identified in the Certification of Paperwork Reduction Act.</w:t>
      </w:r>
    </w:p>
    <w:p w:rsidRPr="00CA546C" w:rsidR="009C2EF5" w:rsidP="00465C80" w:rsidRDefault="009C2EF5" w14:paraId="3B833509" w14:textId="1FB99DFA">
      <w:pPr>
        <w:tabs>
          <w:tab w:val="left" w:pos="-720"/>
        </w:tabs>
        <w:suppressAutoHyphens/>
        <w:rPr>
          <w:rStyle w:val="a"/>
          <w:rFonts w:ascii="Times New Roman" w:hAnsi="Times New Roman"/>
          <w:szCs w:val="24"/>
        </w:rPr>
      </w:pPr>
    </w:p>
    <w:p w:rsidRPr="007A721D" w:rsidR="00CA546C" w:rsidP="00465C80" w:rsidRDefault="007A721D" w14:paraId="2EEE3120" w14:textId="5B53BA67">
      <w:pPr>
        <w:tabs>
          <w:tab w:val="left" w:pos="-720"/>
        </w:tabs>
        <w:suppressAutoHyphens/>
        <w:ind w:left="360"/>
        <w:rPr>
          <w:rStyle w:val="a"/>
          <w:rFonts w:asciiTheme="minorHAnsi" w:hAnsiTheme="minorHAnsi"/>
          <w:szCs w:val="24"/>
        </w:rPr>
      </w:pPr>
      <w:r w:rsidRPr="007A721D">
        <w:rPr>
          <w:rFonts w:asciiTheme="minorHAnsi" w:hAnsiTheme="minorHAnsi"/>
        </w:rPr>
        <w:t>The Department is not requesting any exceptions to the "Certification for Paperwork Reduction Act Submissions</w:t>
      </w:r>
      <w:r w:rsidR="00F057E1">
        <w:rPr>
          <w:rFonts w:asciiTheme="minorHAnsi" w:hAnsiTheme="minorHAnsi"/>
        </w:rPr>
        <w:t>.</w:t>
      </w:r>
      <w:r w:rsidRPr="007A721D">
        <w:rPr>
          <w:rFonts w:asciiTheme="minorHAnsi" w:hAnsiTheme="minorHAnsi"/>
        </w:rPr>
        <w:t>"</w:t>
      </w:r>
    </w:p>
    <w:sectPr w:rsidRPr="007A721D" w:rsidR="00CA546C"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4565F" w14:textId="77777777" w:rsidR="00A24B21" w:rsidRDefault="00A24B21">
      <w:pPr>
        <w:spacing w:line="20" w:lineRule="exact"/>
      </w:pPr>
    </w:p>
  </w:endnote>
  <w:endnote w:type="continuationSeparator" w:id="0">
    <w:p w14:paraId="23424350" w14:textId="77777777" w:rsidR="00A24B21" w:rsidRDefault="00A24B21">
      <w:r>
        <w:t xml:space="preserve"> </w:t>
      </w:r>
    </w:p>
  </w:endnote>
  <w:endnote w:type="continuationNotice" w:id="1">
    <w:p w14:paraId="351026CC" w14:textId="77777777" w:rsidR="00A24B21" w:rsidRDefault="00A24B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9" w14:textId="77777777" w:rsidR="00386054" w:rsidRDefault="00386054">
    <w:pPr>
      <w:spacing w:before="140" w:line="100" w:lineRule="exact"/>
      <w:rPr>
        <w:sz w:val="10"/>
      </w:rPr>
    </w:pPr>
  </w:p>
  <w:p w14:paraId="5F381BEA" w14:textId="77777777" w:rsidR="00386054" w:rsidRDefault="00386054">
    <w:pPr>
      <w:tabs>
        <w:tab w:val="left" w:pos="0"/>
      </w:tabs>
      <w:suppressAutoHyphens/>
    </w:pPr>
  </w:p>
  <w:p w14:paraId="5F381BEB" w14:textId="476F4B31" w:rsidR="00386054" w:rsidRDefault="00EC0998">
    <w:pPr>
      <w:tabs>
        <w:tab w:val="left" w:pos="0"/>
      </w:tabs>
      <w:suppressAutoHyphens/>
    </w:pPr>
    <w:r>
      <w:rPr>
        <w:noProof/>
      </w:rPr>
      <mc:AlternateContent>
        <mc:Choice Requires="wps">
          <w:drawing>
            <wp:anchor distT="0" distB="0" distL="114300" distR="114300" simplePos="0" relativeHeight="251657728" behindDoc="1" locked="0" layoutInCell="0" allowOverlap="1" wp14:anchorId="5F381BEC" wp14:editId="38F5C40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81BE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44C8C" w14:textId="77777777" w:rsidR="00A24B21" w:rsidRDefault="00A24B21">
      <w:r>
        <w:separator/>
      </w:r>
    </w:p>
  </w:footnote>
  <w:footnote w:type="continuationSeparator" w:id="0">
    <w:p w14:paraId="6032941C" w14:textId="77777777" w:rsidR="00A24B21" w:rsidRDefault="00A24B21">
      <w:r>
        <w:continuationSeparator/>
      </w:r>
    </w:p>
  </w:footnote>
  <w:footnote w:id="1">
    <w:p w14:paraId="5F381BE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F381BEE"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7" w14:textId="2F17CDB1" w:rsidR="00386054" w:rsidRDefault="00386054">
    <w:pPr>
      <w:pStyle w:val="Header"/>
      <w:rPr>
        <w:rFonts w:ascii="Times New Roman" w:hAnsi="Times New Roman"/>
        <w:sz w:val="20"/>
      </w:rPr>
    </w:pPr>
    <w:r>
      <w:rPr>
        <w:rFonts w:ascii="Times New Roman" w:hAnsi="Times New Roman"/>
        <w:sz w:val="20"/>
      </w:rPr>
      <w:t xml:space="preserve">OMB Number: </w:t>
    </w:r>
    <w:r w:rsidR="00C8200C">
      <w:rPr>
        <w:rFonts w:ascii="Times New Roman" w:hAnsi="Times New Roman"/>
        <w:sz w:val="20"/>
      </w:rPr>
      <w:t>1840</w:t>
    </w:r>
    <w:r>
      <w:rPr>
        <w:rFonts w:ascii="Times New Roman" w:hAnsi="Times New Roman"/>
        <w:sz w:val="20"/>
      </w:rPr>
      <w:t>-</w:t>
    </w:r>
    <w:r w:rsidR="00C5231E">
      <w:rPr>
        <w:rFonts w:ascii="Times New Roman" w:hAnsi="Times New Roman"/>
        <w:sz w:val="20"/>
      </w:rPr>
      <w:t>XXXX</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EB0B5E">
      <w:rPr>
        <w:rFonts w:ascii="Times New Roman" w:hAnsi="Times New Roman"/>
        <w:sz w:val="20"/>
      </w:rPr>
      <w:t>4/</w:t>
    </w:r>
    <w:r w:rsidR="00DE4BD0">
      <w:rPr>
        <w:rFonts w:ascii="Times New Roman" w:hAnsi="Times New Roman"/>
        <w:sz w:val="20"/>
      </w:rPr>
      <w:t>29</w:t>
    </w:r>
    <w:r w:rsidR="00EB0B5E">
      <w:rPr>
        <w:rFonts w:ascii="Times New Roman" w:hAnsi="Times New Roman"/>
        <w:sz w:val="20"/>
      </w:rPr>
      <w:t>/2020</w:t>
    </w:r>
  </w:p>
  <w:p w14:paraId="5F381BE8"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511EB"/>
    <w:rsid w:val="00051A13"/>
    <w:rsid w:val="000532B9"/>
    <w:rsid w:val="000558AE"/>
    <w:rsid w:val="00062D1F"/>
    <w:rsid w:val="00072982"/>
    <w:rsid w:val="000909E0"/>
    <w:rsid w:val="000B14D8"/>
    <w:rsid w:val="000E592D"/>
    <w:rsid w:val="000F175B"/>
    <w:rsid w:val="00124F02"/>
    <w:rsid w:val="0014500F"/>
    <w:rsid w:val="0015276A"/>
    <w:rsid w:val="00153F20"/>
    <w:rsid w:val="00161EFD"/>
    <w:rsid w:val="00172FAB"/>
    <w:rsid w:val="001743A5"/>
    <w:rsid w:val="0018279C"/>
    <w:rsid w:val="001A408E"/>
    <w:rsid w:val="001A4248"/>
    <w:rsid w:val="001C5A76"/>
    <w:rsid w:val="001D13A4"/>
    <w:rsid w:val="002428A7"/>
    <w:rsid w:val="002473CE"/>
    <w:rsid w:val="002B0412"/>
    <w:rsid w:val="002B0A95"/>
    <w:rsid w:val="002C4B7F"/>
    <w:rsid w:val="002C656F"/>
    <w:rsid w:val="002E4057"/>
    <w:rsid w:val="002E4A13"/>
    <w:rsid w:val="002F38B1"/>
    <w:rsid w:val="00354F69"/>
    <w:rsid w:val="00381E94"/>
    <w:rsid w:val="00386054"/>
    <w:rsid w:val="003C29C2"/>
    <w:rsid w:val="003C7F70"/>
    <w:rsid w:val="003E285A"/>
    <w:rsid w:val="003F7936"/>
    <w:rsid w:val="004322F4"/>
    <w:rsid w:val="00443438"/>
    <w:rsid w:val="004451EF"/>
    <w:rsid w:val="004542BD"/>
    <w:rsid w:val="0046127F"/>
    <w:rsid w:val="00465C80"/>
    <w:rsid w:val="00480DDB"/>
    <w:rsid w:val="0049548D"/>
    <w:rsid w:val="0049612D"/>
    <w:rsid w:val="004A2DBB"/>
    <w:rsid w:val="004C303D"/>
    <w:rsid w:val="004E23D9"/>
    <w:rsid w:val="004F692A"/>
    <w:rsid w:val="00512598"/>
    <w:rsid w:val="005204C4"/>
    <w:rsid w:val="005532D3"/>
    <w:rsid w:val="00563CCF"/>
    <w:rsid w:val="0058621F"/>
    <w:rsid w:val="00587243"/>
    <w:rsid w:val="005958DC"/>
    <w:rsid w:val="005A1566"/>
    <w:rsid w:val="005A1DFC"/>
    <w:rsid w:val="005A4185"/>
    <w:rsid w:val="005C6C3F"/>
    <w:rsid w:val="005C6F49"/>
    <w:rsid w:val="005D2E7B"/>
    <w:rsid w:val="005F2002"/>
    <w:rsid w:val="005F2CE4"/>
    <w:rsid w:val="006006EC"/>
    <w:rsid w:val="0063484C"/>
    <w:rsid w:val="00654305"/>
    <w:rsid w:val="006737C0"/>
    <w:rsid w:val="00677BC2"/>
    <w:rsid w:val="00692DE8"/>
    <w:rsid w:val="006A3B5C"/>
    <w:rsid w:val="006C01D0"/>
    <w:rsid w:val="006F4340"/>
    <w:rsid w:val="00715515"/>
    <w:rsid w:val="00732CA4"/>
    <w:rsid w:val="007613F7"/>
    <w:rsid w:val="007661D9"/>
    <w:rsid w:val="00776EEC"/>
    <w:rsid w:val="007A2F7F"/>
    <w:rsid w:val="007A721D"/>
    <w:rsid w:val="007B14E8"/>
    <w:rsid w:val="007C12B5"/>
    <w:rsid w:val="007D0C38"/>
    <w:rsid w:val="007D669A"/>
    <w:rsid w:val="007E77FA"/>
    <w:rsid w:val="008011B6"/>
    <w:rsid w:val="00801CE1"/>
    <w:rsid w:val="00810370"/>
    <w:rsid w:val="008173F9"/>
    <w:rsid w:val="008356C4"/>
    <w:rsid w:val="008B0637"/>
    <w:rsid w:val="008C36D1"/>
    <w:rsid w:val="008D2B8B"/>
    <w:rsid w:val="008D3002"/>
    <w:rsid w:val="008E277B"/>
    <w:rsid w:val="008E3F6D"/>
    <w:rsid w:val="008E65E4"/>
    <w:rsid w:val="008F3062"/>
    <w:rsid w:val="00921CB1"/>
    <w:rsid w:val="00952F26"/>
    <w:rsid w:val="009544A3"/>
    <w:rsid w:val="009611FC"/>
    <w:rsid w:val="009949A8"/>
    <w:rsid w:val="009C2EF5"/>
    <w:rsid w:val="009F03C6"/>
    <w:rsid w:val="00A01331"/>
    <w:rsid w:val="00A17189"/>
    <w:rsid w:val="00A24B21"/>
    <w:rsid w:val="00A301AD"/>
    <w:rsid w:val="00A41F2C"/>
    <w:rsid w:val="00A85DCE"/>
    <w:rsid w:val="00A87940"/>
    <w:rsid w:val="00A94CCB"/>
    <w:rsid w:val="00AB0D7D"/>
    <w:rsid w:val="00AD71B3"/>
    <w:rsid w:val="00B15677"/>
    <w:rsid w:val="00B23EC0"/>
    <w:rsid w:val="00B87637"/>
    <w:rsid w:val="00BC244F"/>
    <w:rsid w:val="00BC661C"/>
    <w:rsid w:val="00BD1325"/>
    <w:rsid w:val="00BF0294"/>
    <w:rsid w:val="00BF5631"/>
    <w:rsid w:val="00BF5BCD"/>
    <w:rsid w:val="00C14129"/>
    <w:rsid w:val="00C269C2"/>
    <w:rsid w:val="00C5231E"/>
    <w:rsid w:val="00C6222C"/>
    <w:rsid w:val="00C62236"/>
    <w:rsid w:val="00C6396E"/>
    <w:rsid w:val="00C641E9"/>
    <w:rsid w:val="00C668E5"/>
    <w:rsid w:val="00C723C2"/>
    <w:rsid w:val="00C8200C"/>
    <w:rsid w:val="00C83B2C"/>
    <w:rsid w:val="00CA546C"/>
    <w:rsid w:val="00CE5022"/>
    <w:rsid w:val="00CE72AF"/>
    <w:rsid w:val="00D115BF"/>
    <w:rsid w:val="00D13B5E"/>
    <w:rsid w:val="00D269C3"/>
    <w:rsid w:val="00D3133F"/>
    <w:rsid w:val="00D95D83"/>
    <w:rsid w:val="00DB43CE"/>
    <w:rsid w:val="00DE4BD0"/>
    <w:rsid w:val="00DF66D7"/>
    <w:rsid w:val="00E023B7"/>
    <w:rsid w:val="00E07290"/>
    <w:rsid w:val="00EA3C1F"/>
    <w:rsid w:val="00EB0B5E"/>
    <w:rsid w:val="00EC0998"/>
    <w:rsid w:val="00EC2726"/>
    <w:rsid w:val="00EC2CC4"/>
    <w:rsid w:val="00EC45B6"/>
    <w:rsid w:val="00EE6068"/>
    <w:rsid w:val="00EF7FF5"/>
    <w:rsid w:val="00F057E1"/>
    <w:rsid w:val="00F313DF"/>
    <w:rsid w:val="00F33485"/>
    <w:rsid w:val="00F47364"/>
    <w:rsid w:val="00F72CBD"/>
    <w:rsid w:val="00F92FDC"/>
    <w:rsid w:val="00FE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F381B6C"/>
  <w15:docId w15:val="{07105305-114B-4B82-8B54-DE5B165C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EB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280019">
      <w:bodyDiv w:val="1"/>
      <w:marLeft w:val="0"/>
      <w:marRight w:val="0"/>
      <w:marTop w:val="0"/>
      <w:marBottom w:val="0"/>
      <w:divBdr>
        <w:top w:val="none" w:sz="0" w:space="0" w:color="auto"/>
        <w:left w:val="none" w:sz="0" w:space="0" w:color="auto"/>
        <w:bottom w:val="none" w:sz="0" w:space="0" w:color="auto"/>
        <w:right w:val="none" w:sz="0" w:space="0" w:color="auto"/>
      </w:divBdr>
    </w:div>
    <w:div w:id="10052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7A0C-7E0F-4474-8E70-1E1B9AFF2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60023-5EEF-487B-A2A6-A5E63CAD5C7F}">
  <ds:schemaRefs>
    <ds:schemaRef ds:uri="http://schemas.microsoft.com/office/infopath/2007/PartnerControls"/>
    <ds:schemaRef ds:uri="http://schemas.microsoft.com/office/2006/metadata/properties"/>
    <ds:schemaRef ds:uri="f87c7b8b-c0e7-4b77-a067-2c707fd1239f"/>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02e41e38-1731-4866-b09a-6257d8bc047f"/>
    <ds:schemaRef ds:uri="http://purl.org/dc/dcmitype/"/>
  </ds:schemaRefs>
</ds:datastoreItem>
</file>

<file path=customXml/itemProps3.xml><?xml version="1.0" encoding="utf-8"?>
<ds:datastoreItem xmlns:ds="http://schemas.openxmlformats.org/officeDocument/2006/customXml" ds:itemID="{DD8D7ECF-188B-4680-AD9D-4EC6CA6A2E91}">
  <ds:schemaRefs>
    <ds:schemaRef ds:uri="http://schemas.microsoft.com/sharepoint/v3/contenttype/forms"/>
  </ds:schemaRefs>
</ds:datastoreItem>
</file>

<file path=customXml/itemProps4.xml><?xml version="1.0" encoding="utf-8"?>
<ds:datastoreItem xmlns:ds="http://schemas.openxmlformats.org/officeDocument/2006/customXml" ds:itemID="{5208695C-A96D-4255-A606-2471433C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2706</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3</cp:revision>
  <cp:lastPrinted>2010-08-23T18:41:00Z</cp:lastPrinted>
  <dcterms:created xsi:type="dcterms:W3CDTF">2020-04-29T16:20:00Z</dcterms:created>
  <dcterms:modified xsi:type="dcterms:W3CDTF">2020-04-29T16:26:00Z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