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4186" w:rsidR="006F27A6" w:rsidP="006F27A6" w:rsidRDefault="006F27A6" w14:paraId="70FDC085" w14:textId="77777777">
      <w:pPr>
        <w:pStyle w:val="NoSpacing"/>
        <w:rPr>
          <w:rFonts w:ascii="Times New Roman" w:hAnsi="Times New Roman"/>
          <w:sz w:val="24"/>
          <w:szCs w:val="24"/>
        </w:rPr>
      </w:pPr>
      <w:bookmarkStart w:name="_GoBack" w:id="0"/>
      <w:bookmarkEnd w:id="0"/>
      <w:r w:rsidRPr="007B4186">
        <w:rPr>
          <w:rFonts w:ascii="Times New Roman" w:hAnsi="Times New Roman"/>
          <w:sz w:val="24"/>
          <w:szCs w:val="24"/>
        </w:rPr>
        <w:t xml:space="preserve">This request is for the extension of a current paperwork collection in the </w:t>
      </w:r>
      <w:r w:rsidRPr="007B4186">
        <w:rPr>
          <w:rFonts w:ascii="Times New Roman" w:hAnsi="Times New Roman"/>
          <w:bCs/>
          <w:sz w:val="24"/>
          <w:szCs w:val="24"/>
        </w:rPr>
        <w:t xml:space="preserve">Office of Management and Budget (OMB) Control Number 1845-0085 for the </w:t>
      </w:r>
      <w:r w:rsidRPr="007B4186">
        <w:rPr>
          <w:rFonts w:ascii="Times New Roman" w:hAnsi="Times New Roman"/>
          <w:sz w:val="24"/>
          <w:szCs w:val="24"/>
        </w:rPr>
        <w:t xml:space="preserve">reporting requirement contained in the regulations for States, not-for-profit lenders and eligible lender trustees under </w:t>
      </w:r>
      <w:hyperlink w:history="1" r:id="rId9">
        <w:r w:rsidRPr="007B4186">
          <w:rPr>
            <w:rStyle w:val="Hyperlink"/>
            <w:rFonts w:ascii="Times New Roman" w:hAnsi="Times New Roman"/>
            <w:sz w:val="24"/>
            <w:szCs w:val="24"/>
          </w:rPr>
          <w:t>34 CFR 682.302</w:t>
        </w:r>
      </w:hyperlink>
      <w:r w:rsidRPr="007B4186">
        <w:rPr>
          <w:rFonts w:ascii="Times New Roman" w:hAnsi="Times New Roman"/>
          <w:sz w:val="24"/>
          <w:szCs w:val="24"/>
        </w:rPr>
        <w:t xml:space="preserve"> for the Federal Family Education Loan (FFEL) Program.  </w:t>
      </w:r>
      <w:r w:rsidRPr="007B4186">
        <w:rPr>
          <w:rFonts w:ascii="Times New Roman" w:hAnsi="Times New Roman"/>
          <w:bCs/>
          <w:sz w:val="24"/>
          <w:szCs w:val="24"/>
        </w:rPr>
        <w:t xml:space="preserve">Section </w:t>
      </w:r>
      <w:r w:rsidRPr="007B4186">
        <w:rPr>
          <w:rFonts w:ascii="Times New Roman" w:hAnsi="Times New Roman"/>
          <w:sz w:val="24"/>
          <w:szCs w:val="24"/>
        </w:rPr>
        <w:t xml:space="preserve">682.302 contains information collection requirements.  The information collection requirements are necessary to determine or recertify eligibility to receive program benefits and to prevent fraud and abuse of program funds.  </w:t>
      </w:r>
    </w:p>
    <w:p w:rsidRPr="007B4186" w:rsidR="006F27A6" w:rsidP="006F27A6" w:rsidRDefault="006F27A6" w14:paraId="51CF914C" w14:textId="77777777">
      <w:pPr>
        <w:pStyle w:val="NoSpacing"/>
        <w:rPr>
          <w:rFonts w:ascii="Times New Roman" w:hAnsi="Times New Roman"/>
          <w:sz w:val="24"/>
          <w:szCs w:val="24"/>
        </w:rPr>
      </w:pPr>
    </w:p>
    <w:p w:rsidR="006F27A6" w:rsidP="006F27A6" w:rsidRDefault="006F27A6" w14:paraId="2305E881" w14:textId="77777777">
      <w:pPr>
        <w:pStyle w:val="BodyText"/>
        <w:spacing w:after="0"/>
        <w:rPr>
          <w:rFonts w:ascii="Times New Roman" w:hAnsi="Times New Roman"/>
          <w:szCs w:val="24"/>
        </w:rPr>
      </w:pPr>
      <w:r w:rsidRPr="007B4186">
        <w:rPr>
          <w:rFonts w:ascii="Times New Roman" w:hAnsi="Times New Roman"/>
          <w:szCs w:val="24"/>
        </w:rPr>
        <w:t xml:space="preserve">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not-for-profit designation is being certified.  </w:t>
      </w:r>
    </w:p>
    <w:p w:rsidR="006F27A6" w:rsidP="006F27A6" w:rsidRDefault="006F27A6" w14:paraId="34B552D0" w14:textId="77777777">
      <w:pPr>
        <w:pStyle w:val="BodyText"/>
        <w:spacing w:after="0"/>
        <w:rPr>
          <w:rFonts w:ascii="Times New Roman" w:hAnsi="Times New Roman"/>
          <w:szCs w:val="24"/>
        </w:rPr>
      </w:pPr>
    </w:p>
    <w:p w:rsidRPr="007B4186" w:rsidR="006F27A6" w:rsidP="006F27A6" w:rsidRDefault="006F27A6" w14:paraId="2B36C703" w14:textId="77777777">
      <w:pPr>
        <w:pStyle w:val="BodyText"/>
        <w:spacing w:after="0"/>
        <w:rPr>
          <w:rFonts w:ascii="Times New Roman" w:hAnsi="Times New Roman"/>
          <w:szCs w:val="24"/>
        </w:rPr>
      </w:pPr>
      <w:r w:rsidRPr="007B4186">
        <w:rPr>
          <w:rFonts w:ascii="Times New Roman" w:hAnsi="Times New Roman"/>
          <w:szCs w:val="24"/>
        </w:rPr>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rsidR="006F27A6" w:rsidP="006F27A6" w:rsidRDefault="006F27A6" w14:paraId="6F7D8292" w14:textId="77777777">
      <w:pPr>
        <w:pStyle w:val="BodyText"/>
        <w:spacing w:after="0"/>
        <w:rPr>
          <w:rFonts w:ascii="Times New Roman" w:hAnsi="Times New Roman"/>
          <w:szCs w:val="24"/>
        </w:rPr>
      </w:pPr>
    </w:p>
    <w:p w:rsidRPr="007B4186" w:rsidR="006F27A6" w:rsidP="006F27A6" w:rsidRDefault="006F27A6" w14:paraId="3D071BFE" w14:textId="77777777">
      <w:pPr>
        <w:pStyle w:val="BodyText"/>
        <w:spacing w:after="0"/>
        <w:rPr>
          <w:rFonts w:ascii="Times New Roman" w:hAnsi="Times New Roman"/>
          <w:szCs w:val="24"/>
        </w:rPr>
      </w:pPr>
      <w:r w:rsidRPr="007B4186">
        <w:rPr>
          <w:rFonts w:ascii="Times New Roman" w:hAnsi="Times New Roman"/>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Pr="00AE1FF3" w:rsidR="0075352A" w:rsidP="00AE1FF3" w:rsidRDefault="0075352A" w14:paraId="54C9A9FA" w14:textId="77777777">
      <w:pPr>
        <w:pStyle w:val="NoSpacing"/>
        <w:ind w:firstLine="720"/>
        <w:rPr>
          <w:rFonts w:ascii="Times New Roman" w:hAnsi="Times New Roman"/>
          <w:sz w:val="24"/>
          <w:szCs w:val="24"/>
        </w:rPr>
      </w:pPr>
    </w:p>
    <w:p w:rsidRPr="006F27A6" w:rsidR="006F27A6" w:rsidP="006F27A6" w:rsidRDefault="006F27A6" w14:paraId="578AB954" w14:textId="77777777">
      <w:pPr>
        <w:pStyle w:val="NormalWeb"/>
        <w:spacing w:before="0" w:beforeAutospacing="0" w:after="0" w:afterAutospacing="0"/>
        <w:ind w:left="700"/>
        <w:rPr>
          <w:rFonts w:ascii="Times New Roman" w:hAnsi="Times New Roman" w:cs="Times New Roman"/>
        </w:rPr>
      </w:pPr>
    </w:p>
    <w:p w:rsidRPr="006F27A6" w:rsidR="006F27A6" w:rsidP="006F27A6" w:rsidRDefault="006C7476" w14:paraId="7FF4BFBA" w14:textId="77777777">
      <w:pPr>
        <w:ind w:left="700"/>
        <w:rPr>
          <w:rFonts w:ascii="Times New Roman" w:hAnsi="Times New Roman"/>
          <w:sz w:val="24"/>
          <w:szCs w:val="24"/>
          <w:u w:val="single"/>
        </w:rPr>
      </w:pPr>
      <w:r>
        <w:rPr>
          <w:rFonts w:ascii="Times New Roman" w:hAnsi="Times New Roman"/>
          <w:sz w:val="24"/>
          <w:szCs w:val="24"/>
          <w:u w:val="single"/>
        </w:rPr>
        <w:t>A</w:t>
      </w:r>
      <w:r w:rsidRPr="006F27A6" w:rsidR="006F27A6">
        <w:rPr>
          <w:rFonts w:ascii="Times New Roman" w:hAnsi="Times New Roman"/>
          <w:sz w:val="24"/>
          <w:szCs w:val="24"/>
          <w:u w:val="single"/>
        </w:rPr>
        <w:t>mount of burden for Not-for-profit entities:</w:t>
      </w:r>
    </w:p>
    <w:p w:rsidRPr="006F27A6" w:rsidR="006F27A6" w:rsidP="006F27A6" w:rsidRDefault="006F27A6" w14:paraId="6B6C3835" w14:textId="77777777">
      <w:pPr>
        <w:ind w:left="700"/>
        <w:rPr>
          <w:rFonts w:ascii="Times New Roman" w:hAnsi="Times New Roman"/>
          <w:sz w:val="24"/>
          <w:szCs w:val="24"/>
        </w:rPr>
      </w:pPr>
      <w:r w:rsidRPr="006F27A6">
        <w:rPr>
          <w:rFonts w:ascii="Times New Roman" w:hAnsi="Times New Roman"/>
          <w:sz w:val="24"/>
          <w:szCs w:val="24"/>
        </w:rPr>
        <w:t xml:space="preserve">501(c) (3) non-profit entities submitting documentation  </w:t>
      </w:r>
      <w:r>
        <w:rPr>
          <w:rFonts w:ascii="Times New Roman" w:hAnsi="Times New Roman"/>
          <w:sz w:val="24"/>
          <w:szCs w:val="24"/>
        </w:rPr>
        <w:tab/>
        <w:t xml:space="preserve">  </w:t>
      </w:r>
      <w:r w:rsidR="006C7476">
        <w:rPr>
          <w:rFonts w:ascii="Times New Roman" w:hAnsi="Times New Roman"/>
          <w:sz w:val="24"/>
          <w:szCs w:val="24"/>
        </w:rPr>
        <w:t>27</w:t>
      </w:r>
    </w:p>
    <w:p w:rsidRPr="006F27A6" w:rsidR="006F27A6" w:rsidP="006F27A6" w:rsidRDefault="006F27A6" w14:paraId="31B529FD" w14:textId="77777777">
      <w:pPr>
        <w:ind w:left="700"/>
        <w:rPr>
          <w:rFonts w:ascii="Times New Roman" w:hAnsi="Times New Roman"/>
          <w:sz w:val="24"/>
          <w:szCs w:val="24"/>
        </w:rPr>
      </w:pPr>
      <w:r w:rsidRPr="006F27A6">
        <w:rPr>
          <w:rFonts w:ascii="Times New Roman" w:hAnsi="Times New Roman"/>
          <w:sz w:val="24"/>
          <w:szCs w:val="24"/>
        </w:rPr>
        <w:t>Average time to complete the submission</w:t>
      </w:r>
      <w:r w:rsidRPr="006F27A6">
        <w:rPr>
          <w:rFonts w:ascii="Times New Roman" w:hAnsi="Times New Roman"/>
          <w:sz w:val="24"/>
          <w:szCs w:val="24"/>
        </w:rPr>
        <w:tab/>
      </w:r>
      <w:r w:rsidRPr="006F27A6">
        <w:rPr>
          <w:rFonts w:ascii="Times New Roman" w:hAnsi="Times New Roman"/>
          <w:sz w:val="24"/>
          <w:szCs w:val="24"/>
        </w:rPr>
        <w:tab/>
        <w:t xml:space="preserve"> </w:t>
      </w:r>
      <w:r>
        <w:rPr>
          <w:rFonts w:ascii="Times New Roman" w:hAnsi="Times New Roman"/>
          <w:sz w:val="24"/>
          <w:szCs w:val="24"/>
        </w:rPr>
        <w:tab/>
        <w:t xml:space="preserve"> </w:t>
      </w:r>
      <w:r w:rsidRPr="006F27A6">
        <w:rPr>
          <w:rFonts w:ascii="Times New Roman" w:hAnsi="Times New Roman"/>
          <w:sz w:val="24"/>
          <w:szCs w:val="24"/>
        </w:rPr>
        <w:t>1.0 hour</w:t>
      </w:r>
    </w:p>
    <w:p w:rsidRPr="006F27A6" w:rsidR="006F27A6" w:rsidP="006F27A6" w:rsidRDefault="006F27A6" w14:paraId="0E189592" w14:textId="77777777">
      <w:pPr>
        <w:ind w:left="700"/>
        <w:rPr>
          <w:rFonts w:ascii="Times New Roman" w:hAnsi="Times New Roman"/>
          <w:sz w:val="24"/>
          <w:szCs w:val="24"/>
        </w:rPr>
      </w:pPr>
      <w:r w:rsidRPr="006F27A6">
        <w:rPr>
          <w:rFonts w:ascii="Times New Roman" w:hAnsi="Times New Roman"/>
          <w:sz w:val="24"/>
          <w:szCs w:val="24"/>
        </w:rPr>
        <w:t>Total time to complete the submissions</w:t>
      </w:r>
      <w:r w:rsidRPr="006F27A6">
        <w:rPr>
          <w:rFonts w:ascii="Times New Roman" w:hAnsi="Times New Roman"/>
          <w:sz w:val="24"/>
          <w:szCs w:val="24"/>
        </w:rPr>
        <w:tab/>
      </w:r>
      <w:r w:rsidRPr="006F27A6">
        <w:rPr>
          <w:rFonts w:ascii="Times New Roman" w:hAnsi="Times New Roman"/>
          <w:sz w:val="24"/>
          <w:szCs w:val="24"/>
        </w:rPr>
        <w:tab/>
        <w:t xml:space="preserve">  </w:t>
      </w:r>
      <w:r w:rsidRPr="006F27A6">
        <w:rPr>
          <w:rFonts w:ascii="Times New Roman" w:hAnsi="Times New Roman"/>
          <w:sz w:val="24"/>
          <w:szCs w:val="24"/>
        </w:rPr>
        <w:tab/>
        <w:t xml:space="preserve">  </w:t>
      </w:r>
      <w:r w:rsidR="006C7476">
        <w:rPr>
          <w:rFonts w:ascii="Times New Roman" w:hAnsi="Times New Roman"/>
          <w:sz w:val="24"/>
          <w:szCs w:val="24"/>
        </w:rPr>
        <w:t>27</w:t>
      </w:r>
      <w:r w:rsidRPr="006F27A6">
        <w:rPr>
          <w:rFonts w:ascii="Times New Roman" w:hAnsi="Times New Roman"/>
          <w:sz w:val="24"/>
          <w:szCs w:val="24"/>
        </w:rPr>
        <w:t xml:space="preserve"> hours</w:t>
      </w:r>
    </w:p>
    <w:p w:rsidRPr="006F27A6" w:rsidR="00B36517" w:rsidP="006F27A6" w:rsidRDefault="00B36517" w14:paraId="602EC087" w14:textId="77777777">
      <w:pPr>
        <w:pStyle w:val="NoSpacing"/>
        <w:rPr>
          <w:rFonts w:ascii="Times New Roman" w:hAnsi="Times New Roman"/>
          <w:sz w:val="24"/>
          <w:szCs w:val="24"/>
        </w:rPr>
      </w:pPr>
    </w:p>
    <w:sectPr w:rsidRPr="006F27A6" w:rsidR="00B365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75B75" w14:textId="77777777" w:rsidR="00186291" w:rsidRDefault="00186291" w:rsidP="00C50755">
      <w:pPr>
        <w:spacing w:after="0" w:line="240" w:lineRule="auto"/>
      </w:pPr>
      <w:r>
        <w:separator/>
      </w:r>
    </w:p>
  </w:endnote>
  <w:endnote w:type="continuationSeparator" w:id="0">
    <w:p w14:paraId="27C918EF" w14:textId="77777777" w:rsidR="00186291" w:rsidRDefault="0018629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CE79C" w14:textId="77777777" w:rsidR="00186291" w:rsidRDefault="00186291" w:rsidP="00C50755">
      <w:pPr>
        <w:spacing w:after="0" w:line="240" w:lineRule="auto"/>
      </w:pPr>
      <w:r>
        <w:separator/>
      </w:r>
    </w:p>
  </w:footnote>
  <w:footnote w:type="continuationSeparator" w:id="0">
    <w:p w14:paraId="6583F4FC" w14:textId="77777777" w:rsidR="00186291" w:rsidRDefault="0018629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5C004" w14:textId="77777777" w:rsidR="00C50755" w:rsidRPr="00C50755" w:rsidRDefault="00C50755" w:rsidP="00A93892">
    <w:pPr>
      <w:rPr>
        <w:rFonts w:ascii="Times New Roman" w:hAnsi="Times New Roman"/>
        <w:sz w:val="24"/>
        <w:szCs w:val="24"/>
      </w:rPr>
    </w:pPr>
    <w:r w:rsidRPr="00C50755">
      <w:rPr>
        <w:rFonts w:ascii="Times New Roman" w:hAnsi="Times New Roman"/>
        <w:sz w:val="24"/>
        <w:szCs w:val="24"/>
      </w:rPr>
      <w:t>1845-</w:t>
    </w:r>
    <w:r w:rsidR="006F27A6">
      <w:rPr>
        <w:rFonts w:ascii="Times New Roman" w:hAnsi="Times New Roman"/>
        <w:sz w:val="24"/>
        <w:szCs w:val="24"/>
      </w:rPr>
      <w:t>0085</w:t>
    </w:r>
    <w:r w:rsidRPr="00C50755">
      <w:rPr>
        <w:rFonts w:ascii="Times New Roman" w:hAnsi="Times New Roman"/>
        <w:sz w:val="24"/>
        <w:szCs w:val="24"/>
      </w:rPr>
      <w:t xml:space="preserve"> – Affected Public </w:t>
    </w:r>
    <w:r w:rsidR="00CC2AA3">
      <w:rPr>
        <w:rFonts w:ascii="Times New Roman" w:hAnsi="Times New Roman"/>
        <w:sz w:val="24"/>
        <w:szCs w:val="24"/>
      </w:rPr>
      <w:t>–</w:t>
    </w:r>
    <w:r w:rsidR="00E837DE">
      <w:rPr>
        <w:rFonts w:ascii="Times New Roman" w:hAnsi="Times New Roman"/>
        <w:sz w:val="24"/>
        <w:szCs w:val="24"/>
      </w:rPr>
      <w:t xml:space="preserve"> Private</w:t>
    </w:r>
    <w:r w:rsidR="00CC2AA3">
      <w:rPr>
        <w:rFonts w:ascii="Times New Roman" w:hAnsi="Times New Roman"/>
        <w:sz w:val="24"/>
        <w:szCs w:val="24"/>
      </w:rPr>
      <w:t xml:space="preserve"> </w:t>
    </w:r>
    <w:r w:rsidR="00BF2DCD">
      <w:rPr>
        <w:rFonts w:ascii="Times New Roman" w:hAnsi="Times New Roman"/>
        <w:sz w:val="24"/>
        <w:szCs w:val="24"/>
      </w:rPr>
      <w:t xml:space="preserve">Not-For-Profit </w:t>
    </w:r>
    <w:r w:rsidR="00CC2AA3">
      <w:rPr>
        <w:rFonts w:ascii="Times New Roman" w:hAnsi="Times New Roman"/>
        <w:sz w:val="24"/>
        <w:szCs w:val="24"/>
      </w:rPr>
      <w:t>Institutions</w:t>
    </w:r>
    <w:r w:rsidRPr="00C50755">
      <w:rPr>
        <w:rFonts w:ascii="Times New Roman" w:hAnsi="Times New Roman"/>
        <w:sz w:val="24"/>
        <w:szCs w:val="24"/>
      </w:rPr>
      <w:t xml:space="preserve"> </w:t>
    </w:r>
    <w:r w:rsidR="00A93892">
      <w:rPr>
        <w:rFonts w:ascii="Times New Roman" w:hAnsi="Times New Roman"/>
        <w:sz w:val="24"/>
        <w:szCs w:val="24"/>
      </w:rPr>
      <w:tab/>
    </w:r>
    <w:r w:rsidR="00A93892">
      <w:rPr>
        <w:rFonts w:ascii="Times New Roman" w:hAnsi="Times New Roman"/>
        <w:sz w:val="24"/>
        <w:szCs w:val="24"/>
      </w:rPr>
      <w:tab/>
    </w:r>
    <w:r w:rsidR="00A93892">
      <w:rPr>
        <w:rFonts w:ascii="Times New Roman" w:hAnsi="Times New Roman"/>
        <w:sz w:val="24"/>
        <w:szCs w:val="24"/>
      </w:rPr>
      <w:tab/>
    </w:r>
    <w:r w:rsidR="006C7476">
      <w:rPr>
        <w:rFonts w:ascii="Times New Roman" w:hAnsi="Times New Roman"/>
        <w:sz w:val="24"/>
        <w:szCs w:val="24"/>
      </w:rPr>
      <w:t>4/8/2020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615B7"/>
    <w:rsid w:val="000E5548"/>
    <w:rsid w:val="00186291"/>
    <w:rsid w:val="001D6E61"/>
    <w:rsid w:val="002D31AB"/>
    <w:rsid w:val="003763FC"/>
    <w:rsid w:val="0039102A"/>
    <w:rsid w:val="00463EF7"/>
    <w:rsid w:val="004712C9"/>
    <w:rsid w:val="00482525"/>
    <w:rsid w:val="00557675"/>
    <w:rsid w:val="005C45FF"/>
    <w:rsid w:val="005D6AE9"/>
    <w:rsid w:val="006C7476"/>
    <w:rsid w:val="006F031D"/>
    <w:rsid w:val="006F27A6"/>
    <w:rsid w:val="0075352A"/>
    <w:rsid w:val="007A2E67"/>
    <w:rsid w:val="007F312F"/>
    <w:rsid w:val="008256B9"/>
    <w:rsid w:val="00980C7B"/>
    <w:rsid w:val="009D3795"/>
    <w:rsid w:val="00A93892"/>
    <w:rsid w:val="00AE1FF3"/>
    <w:rsid w:val="00B01EDE"/>
    <w:rsid w:val="00B16783"/>
    <w:rsid w:val="00B36517"/>
    <w:rsid w:val="00BF2DCD"/>
    <w:rsid w:val="00C50755"/>
    <w:rsid w:val="00CC2AA3"/>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79BFC6"/>
  <w15:chartTrackingRefBased/>
  <w15:docId w15:val="{9144F23D-9851-4CC1-AD36-2DEFCC6E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styleId="Hyperlink">
    <w:name w:val="Hyperlink"/>
    <w:uiPriority w:val="99"/>
    <w:unhideWhenUsed/>
    <w:rsid w:val="006F27A6"/>
    <w:rPr>
      <w:color w:val="0000FF"/>
      <w:u w:val="single"/>
    </w:rPr>
  </w:style>
  <w:style w:type="paragraph" w:styleId="BodyText">
    <w:name w:val="Body Text"/>
    <w:basedOn w:val="Normal"/>
    <w:link w:val="BodyTextChar"/>
    <w:uiPriority w:val="99"/>
    <w:semiHidden/>
    <w:unhideWhenUsed/>
    <w:rsid w:val="006F27A6"/>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6F27A6"/>
    <w:rPr>
      <w:rFonts w:ascii="Courier" w:eastAsia="Times New Roman" w:hAnsi="Courier"/>
      <w:sz w:val="24"/>
    </w:rPr>
  </w:style>
  <w:style w:type="paragraph" w:styleId="BalloonText">
    <w:name w:val="Balloon Text"/>
    <w:basedOn w:val="Normal"/>
    <w:link w:val="BalloonTextChar"/>
    <w:uiPriority w:val="99"/>
    <w:semiHidden/>
    <w:unhideWhenUsed/>
    <w:rsid w:val="00BF2D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2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cfr.gov/cgi-bin/text-idx?SID=7b387c876d6ef5207c41adef9830739a&amp;node=se34.4.682_1302&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462AB-D3EA-400B-9F10-A33677AB8F1B}">
  <ds:schemaRefs>
    <ds:schemaRef ds:uri="http://schemas.microsoft.com/sharepoint/v3/contenttype/forms"/>
  </ds:schemaRefs>
</ds:datastoreItem>
</file>

<file path=customXml/itemProps2.xml><?xml version="1.0" encoding="utf-8"?>
<ds:datastoreItem xmlns:ds="http://schemas.openxmlformats.org/officeDocument/2006/customXml" ds:itemID="{07C2D8F7-D09C-4316-B65E-EC3C138B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ADFBE-166A-4D79-935F-002565B5F888}">
  <ds:schemaRefs>
    <ds:schemaRef ds:uri="http://purl.org/dc/dcmitype/"/>
    <ds:schemaRef ds:uri="http://schemas.microsoft.com/office/infopath/2007/PartnerControls"/>
    <ds:schemaRef ds:uri="http://schemas.microsoft.com/office/2006/documentManagement/types"/>
    <ds:schemaRef ds:uri="f87c7b8b-c0e7-4b77-a067-2c707fd1239f"/>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2564</CharactersWithSpaces>
  <SharedDoc>false</SharedDoc>
  <HLinks>
    <vt:vector size="6" baseType="variant">
      <vt:variant>
        <vt:i4>327738</vt:i4>
      </vt:variant>
      <vt:variant>
        <vt:i4>0</vt:i4>
      </vt:variant>
      <vt:variant>
        <vt:i4>0</vt:i4>
      </vt:variant>
      <vt:variant>
        <vt:i4>5</vt:i4>
      </vt:variant>
      <vt:variant>
        <vt:lpwstr>http://www.ecfr.gov/cgi-bin/text-idx?SID=7b387c876d6ef5207c41adef9830739a&amp;node=se34.4.682_1302&amp;rgn=div8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2017-08-04T19:35:00Z</cp:lastPrinted>
  <dcterms:created xsi:type="dcterms:W3CDTF">2020-04-09T19:06:00Z</dcterms:created>
  <dcterms:modified xsi:type="dcterms:W3CDTF">2020-04-09T19:06:00Z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