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824694" w:rsidRDefault="00386054" w14:paraId="0344C596" w14:textId="77777777">
      <w:pPr>
        <w:pStyle w:val="Title"/>
        <w:spacing w:before="12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Pr="00EF7FF5" w:rsidR="00386054" w:rsidP="00824694" w:rsidRDefault="00386054" w14:paraId="0344C597" w14:textId="77777777">
      <w:pPr>
        <w:pStyle w:val="Title"/>
        <w:spacing w:before="12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Pr="00EF7FF5" w:rsidR="00386054" w:rsidP="00824694" w:rsidRDefault="00D21A0A" w14:paraId="0344C598" w14:textId="77777777">
      <w:pPr>
        <w:suppressAutoHyphens/>
        <w:spacing w:before="120"/>
        <w:jc w:val="center"/>
        <w:rPr>
          <w:rFonts w:ascii="Times New Roman" w:hAnsi="Times New Roman"/>
          <w:b/>
          <w:szCs w:val="24"/>
        </w:rPr>
      </w:pPr>
      <w:r>
        <w:rPr>
          <w:rFonts w:ascii="Times New Roman" w:hAnsi="Times New Roman"/>
          <w:b/>
          <w:szCs w:val="24"/>
        </w:rPr>
        <w:t>Loan Discharge Applications (DL/FFEL/Perkins)</w:t>
      </w:r>
    </w:p>
    <w:p w:rsidRPr="00EF7FF5" w:rsidR="00386054" w:rsidRDefault="00386054" w14:paraId="0344C599" w14:textId="77777777">
      <w:pPr>
        <w:tabs>
          <w:tab w:val="left" w:pos="0"/>
        </w:tabs>
        <w:suppressAutoHyphens/>
        <w:rPr>
          <w:rFonts w:ascii="Times New Roman" w:hAnsi="Times New Roman"/>
          <w:b/>
          <w:szCs w:val="24"/>
        </w:rPr>
      </w:pPr>
    </w:p>
    <w:p w:rsidRPr="00EF7FF5" w:rsidR="00386054" w:rsidRDefault="00386054" w14:paraId="0344C59A"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RDefault="00386054" w14:paraId="0344C59B" w14:textId="77777777">
      <w:pPr>
        <w:tabs>
          <w:tab w:val="left" w:pos="0"/>
        </w:tabs>
        <w:suppressAutoHyphens/>
        <w:rPr>
          <w:rFonts w:ascii="Times New Roman" w:hAnsi="Times New Roman"/>
          <w:szCs w:val="24"/>
        </w:rPr>
      </w:pPr>
    </w:p>
    <w:p w:rsidRPr="00EF7FF5" w:rsidR="00386054" w:rsidRDefault="00386054" w14:paraId="0344C59C" w14:textId="77777777">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xml:space="preserve">. If revised, briefly specify the changes.  If a rulemaking is involved, make note of the </w:t>
      </w:r>
      <w:proofErr w:type="gramStart"/>
      <w:r w:rsidR="00050CBE">
        <w:rPr>
          <w:rFonts w:ascii="Times New Roman" w:hAnsi="Times New Roman"/>
          <w:szCs w:val="24"/>
        </w:rPr>
        <w:t>sections</w:t>
      </w:r>
      <w:proofErr w:type="gramEnd"/>
      <w:r w:rsidR="00050CBE">
        <w:rPr>
          <w:rFonts w:ascii="Times New Roman" w:hAnsi="Times New Roman"/>
          <w:szCs w:val="24"/>
        </w:rPr>
        <w:t xml:space="preserve"> or changed sections, if applicable.</w:t>
      </w:r>
    </w:p>
    <w:p w:rsidRPr="00EF7FF5" w:rsidR="00386054" w:rsidRDefault="00386054" w14:paraId="0344C59D" w14:textId="77777777">
      <w:pPr>
        <w:tabs>
          <w:tab w:val="left" w:pos="0"/>
        </w:tabs>
        <w:suppressAutoHyphens/>
        <w:rPr>
          <w:rFonts w:ascii="Times New Roman" w:hAnsi="Times New Roman"/>
          <w:szCs w:val="24"/>
        </w:rPr>
      </w:pPr>
    </w:p>
    <w:p w:rsidRPr="00C878B4" w:rsidR="00C536E0" w:rsidP="00C536E0" w:rsidRDefault="00C536E0" w14:paraId="0344C59E" w14:textId="77777777">
      <w:pPr>
        <w:ind w:left="720"/>
        <w:rPr>
          <w:rFonts w:asciiTheme="minorHAnsi" w:hAnsiTheme="minorHAnsi" w:cstheme="minorHAnsi"/>
          <w:szCs w:val="24"/>
        </w:rPr>
      </w:pPr>
      <w:r w:rsidRPr="00C878B4">
        <w:rPr>
          <w:rFonts w:asciiTheme="minorHAnsi" w:hAnsiTheme="minorHAnsi" w:cstheme="minorHAnsi"/>
          <w:szCs w:val="24"/>
        </w:rPr>
        <w:t xml:space="preserve">The Higher Education Act of 1965, as amended (HEA), established the Federal Family Education Loan (FFEL) Program, the William D. Ford Federal Direct Loan (Direct Loan) Program, and the Federal Perkins (Perkins) Loan programs under Title IV, Parts B, D, and E, respectively.  Section 437(c)(1) of the HEA authorizes the discharge of a FFEL or Direct Loan program loan borrower’s obligation to repay his or her loan(s) based on school closure or false certification of student eligibility.  Section 464(g)(1) of the HEA authorizes the discharge of a Perkins Loan Program loan based on school closure.  For the FFEL and Direct Loan programs, the regulations governing closed school and false certification loan discharges are in 34 CFR 682.402(d) and (e) (FFEL Program) and 34 CFR 685.212, 214 and 215 (Direct Loan Program).  For the Perkins Loan Program, the regulations governing closed school discharges are in 34 CFR 674.33(g). </w:t>
      </w:r>
    </w:p>
    <w:p w:rsidRPr="00C878B4" w:rsidR="00C536E0" w:rsidP="00C536E0" w:rsidRDefault="00C536E0" w14:paraId="0344C59F" w14:textId="77777777">
      <w:pPr>
        <w:ind w:left="720"/>
        <w:rPr>
          <w:rFonts w:asciiTheme="minorHAnsi" w:hAnsiTheme="minorHAnsi" w:cstheme="minorHAnsi"/>
          <w:szCs w:val="24"/>
        </w:rPr>
      </w:pPr>
    </w:p>
    <w:p w:rsidRPr="00C878B4" w:rsidR="00C536E0" w:rsidP="00C536E0" w:rsidRDefault="00C536E0" w14:paraId="0344C5A0" w14:textId="5A4AD719">
      <w:pPr>
        <w:ind w:left="720"/>
        <w:rPr>
          <w:rFonts w:asciiTheme="minorHAnsi" w:hAnsiTheme="minorHAnsi" w:cstheme="minorHAnsi"/>
          <w:szCs w:val="24"/>
        </w:rPr>
      </w:pPr>
      <w:r w:rsidRPr="00C878B4">
        <w:rPr>
          <w:rFonts w:asciiTheme="minorHAnsi" w:hAnsiTheme="minorHAnsi" w:cstheme="minorHAnsi"/>
          <w:szCs w:val="24"/>
        </w:rPr>
        <w:t>This collection is necessary for loan holders in the FFEL, Direct Loan, and Perkins Loan programs to obtain the information needed to determine whether a borrower qualifies for a closed school or false certification loan discharge.  The loan discharge regulations in all three loan programs require borrowers who seek discharge of their FFEL, Direct Loan, or Perkins Loan program loans to request a loan discharge and provide their loan holders with certain information in writing.</w:t>
      </w:r>
    </w:p>
    <w:p w:rsidRPr="00C878B4" w:rsidR="00C536E0" w:rsidP="00C536E0" w:rsidRDefault="00C536E0" w14:paraId="0344C5A1" w14:textId="77777777">
      <w:pPr>
        <w:ind w:left="720"/>
        <w:rPr>
          <w:rFonts w:asciiTheme="minorHAnsi" w:hAnsiTheme="minorHAnsi" w:cstheme="minorHAnsi"/>
          <w:szCs w:val="24"/>
        </w:rPr>
      </w:pPr>
    </w:p>
    <w:p w:rsidRPr="00C878B4" w:rsidR="00C536E0" w:rsidP="00C536E0" w:rsidRDefault="00C536E0" w14:paraId="0344C5A2" w14:textId="77777777">
      <w:pPr>
        <w:ind w:left="720"/>
        <w:rPr>
          <w:rFonts w:asciiTheme="minorHAnsi" w:hAnsiTheme="minorHAnsi" w:cstheme="minorHAnsi"/>
          <w:szCs w:val="24"/>
        </w:rPr>
      </w:pPr>
      <w:r w:rsidRPr="00C878B4">
        <w:rPr>
          <w:rFonts w:asciiTheme="minorHAnsi" w:hAnsiTheme="minorHAnsi" w:cstheme="minorHAnsi"/>
          <w:szCs w:val="24"/>
        </w:rPr>
        <w:t xml:space="preserve">This information collection includes the following </w:t>
      </w:r>
      <w:r w:rsidRPr="00C878B4" w:rsidR="00824694">
        <w:rPr>
          <w:rFonts w:asciiTheme="minorHAnsi" w:hAnsiTheme="minorHAnsi" w:cstheme="minorHAnsi"/>
          <w:szCs w:val="24"/>
        </w:rPr>
        <w:t xml:space="preserve">five </w:t>
      </w:r>
      <w:r w:rsidRPr="00C878B4">
        <w:rPr>
          <w:rFonts w:asciiTheme="minorHAnsi" w:hAnsiTheme="minorHAnsi" w:cstheme="minorHAnsi"/>
          <w:szCs w:val="24"/>
        </w:rPr>
        <w:t>loan discharge applications that are used to obtain the information needed to determine whether a borrower qualifies for a closed school</w:t>
      </w:r>
      <w:r w:rsidRPr="00C878B4" w:rsidR="00824694">
        <w:rPr>
          <w:rFonts w:asciiTheme="minorHAnsi" w:hAnsiTheme="minorHAnsi" w:cstheme="minorHAnsi"/>
          <w:szCs w:val="24"/>
        </w:rPr>
        <w:t>,</w:t>
      </w:r>
      <w:r w:rsidRPr="00C878B4">
        <w:rPr>
          <w:rFonts w:asciiTheme="minorHAnsi" w:hAnsiTheme="minorHAnsi" w:cstheme="minorHAnsi"/>
          <w:szCs w:val="24"/>
        </w:rPr>
        <w:t xml:space="preserve"> false certification</w:t>
      </w:r>
      <w:r w:rsidRPr="00C878B4" w:rsidR="00824694">
        <w:rPr>
          <w:rFonts w:asciiTheme="minorHAnsi" w:hAnsiTheme="minorHAnsi" w:cstheme="minorHAnsi"/>
          <w:szCs w:val="24"/>
        </w:rPr>
        <w:t>, or unpaid refund</w:t>
      </w:r>
      <w:r w:rsidRPr="00C878B4">
        <w:rPr>
          <w:rFonts w:asciiTheme="minorHAnsi" w:hAnsiTheme="minorHAnsi" w:cstheme="minorHAnsi"/>
          <w:szCs w:val="24"/>
        </w:rPr>
        <w:t xml:space="preserve"> </w:t>
      </w:r>
      <w:r w:rsidRPr="00C878B4" w:rsidR="00215111">
        <w:rPr>
          <w:rFonts w:asciiTheme="minorHAnsi" w:hAnsiTheme="minorHAnsi" w:cstheme="minorHAnsi"/>
          <w:szCs w:val="24"/>
        </w:rPr>
        <w:t xml:space="preserve">loan </w:t>
      </w:r>
      <w:r w:rsidRPr="00C878B4">
        <w:rPr>
          <w:rFonts w:asciiTheme="minorHAnsi" w:hAnsiTheme="minorHAnsi" w:cstheme="minorHAnsi"/>
          <w:szCs w:val="24"/>
        </w:rPr>
        <w:t xml:space="preserve">discharge:  </w:t>
      </w:r>
    </w:p>
    <w:p w:rsidRPr="00C878B4" w:rsidR="00C536E0" w:rsidP="00C536E0" w:rsidRDefault="00C536E0" w14:paraId="0344C5A3" w14:textId="77777777">
      <w:pPr>
        <w:ind w:left="720"/>
        <w:rPr>
          <w:rFonts w:asciiTheme="minorHAnsi" w:hAnsiTheme="minorHAnsi" w:cstheme="minorHAnsi"/>
          <w:szCs w:val="24"/>
        </w:rPr>
      </w:pPr>
    </w:p>
    <w:p w:rsidRPr="00C878B4" w:rsidR="00C536E0" w:rsidP="00C536E0" w:rsidRDefault="00C536E0" w14:paraId="0344C5A4" w14:textId="77777777">
      <w:pPr>
        <w:pStyle w:val="ListParagraph"/>
        <w:numPr>
          <w:ilvl w:val="0"/>
          <w:numId w:val="11"/>
        </w:numPr>
        <w:rPr>
          <w:rFonts w:asciiTheme="minorHAnsi" w:hAnsiTheme="minorHAnsi" w:cstheme="minorHAnsi"/>
          <w:szCs w:val="24"/>
        </w:rPr>
      </w:pPr>
      <w:r w:rsidRPr="00C878B4">
        <w:rPr>
          <w:rFonts w:asciiTheme="minorHAnsi" w:hAnsiTheme="minorHAnsi" w:cstheme="minorHAnsi"/>
          <w:szCs w:val="24"/>
        </w:rPr>
        <w:t>Loan Discharge Application: School Closure</w:t>
      </w:r>
    </w:p>
    <w:p w:rsidRPr="00C878B4" w:rsidR="00C536E0" w:rsidP="00C536E0" w:rsidRDefault="00C536E0" w14:paraId="0344C5A5" w14:textId="77777777">
      <w:pPr>
        <w:pStyle w:val="ListParagraph"/>
        <w:numPr>
          <w:ilvl w:val="0"/>
          <w:numId w:val="11"/>
        </w:numPr>
        <w:rPr>
          <w:rFonts w:asciiTheme="minorHAnsi" w:hAnsiTheme="minorHAnsi" w:cstheme="minorHAnsi"/>
          <w:szCs w:val="24"/>
        </w:rPr>
      </w:pPr>
      <w:r w:rsidRPr="00C878B4">
        <w:rPr>
          <w:rFonts w:asciiTheme="minorHAnsi" w:hAnsiTheme="minorHAnsi" w:cstheme="minorHAnsi"/>
          <w:szCs w:val="24"/>
        </w:rPr>
        <w:t>Loan Discharge Application: False Certification (Ability to Benefit)</w:t>
      </w:r>
    </w:p>
    <w:p w:rsidRPr="00C878B4" w:rsidR="00C536E0" w:rsidP="00C536E0" w:rsidRDefault="00C536E0" w14:paraId="0344C5A6" w14:textId="77777777">
      <w:pPr>
        <w:pStyle w:val="ListParagraph"/>
        <w:numPr>
          <w:ilvl w:val="0"/>
          <w:numId w:val="11"/>
        </w:numPr>
        <w:rPr>
          <w:rFonts w:asciiTheme="minorHAnsi" w:hAnsiTheme="minorHAnsi" w:cstheme="minorHAnsi"/>
          <w:szCs w:val="24"/>
        </w:rPr>
      </w:pPr>
      <w:r w:rsidRPr="00C878B4">
        <w:rPr>
          <w:rFonts w:asciiTheme="minorHAnsi" w:hAnsiTheme="minorHAnsi" w:cstheme="minorHAnsi"/>
          <w:szCs w:val="24"/>
        </w:rPr>
        <w:t>Loan Discharge Application: False Certification (Disqualifying Status)</w:t>
      </w:r>
    </w:p>
    <w:p w:rsidRPr="00C878B4" w:rsidR="00C536E0" w:rsidP="00C536E0" w:rsidRDefault="00C536E0" w14:paraId="0344C5A7" w14:textId="77777777">
      <w:pPr>
        <w:pStyle w:val="ListParagraph"/>
        <w:numPr>
          <w:ilvl w:val="0"/>
          <w:numId w:val="11"/>
        </w:numPr>
        <w:rPr>
          <w:rFonts w:asciiTheme="minorHAnsi" w:hAnsiTheme="minorHAnsi" w:cstheme="minorHAnsi"/>
          <w:szCs w:val="24"/>
        </w:rPr>
      </w:pPr>
      <w:r w:rsidRPr="00C878B4">
        <w:rPr>
          <w:rFonts w:asciiTheme="minorHAnsi" w:hAnsiTheme="minorHAnsi" w:cstheme="minorHAnsi"/>
          <w:szCs w:val="24"/>
        </w:rPr>
        <w:lastRenderedPageBreak/>
        <w:t>Loan Discharge Application: False Certification (Unauthorized Signature/Unauthorized Payment)</w:t>
      </w:r>
    </w:p>
    <w:p w:rsidR="00C536E0" w:rsidP="00C536E0" w:rsidRDefault="00C536E0" w14:paraId="0344C5A8" w14:textId="5EA84C9F">
      <w:pPr>
        <w:pStyle w:val="ListParagraph"/>
        <w:numPr>
          <w:ilvl w:val="0"/>
          <w:numId w:val="11"/>
        </w:numPr>
        <w:rPr>
          <w:rFonts w:asciiTheme="minorHAnsi" w:hAnsiTheme="minorHAnsi" w:cstheme="minorHAnsi"/>
          <w:szCs w:val="24"/>
        </w:rPr>
      </w:pPr>
      <w:r w:rsidRPr="00C878B4">
        <w:rPr>
          <w:rFonts w:asciiTheme="minorHAnsi" w:hAnsiTheme="minorHAnsi" w:cstheme="minorHAnsi"/>
          <w:szCs w:val="24"/>
        </w:rPr>
        <w:t>Loan Discharge Application: Unpaid Refund</w:t>
      </w:r>
    </w:p>
    <w:p w:rsidRPr="00C878B4" w:rsidR="00C878B4" w:rsidP="00C878B4" w:rsidRDefault="00C878B4" w14:paraId="799058F5" w14:textId="77777777">
      <w:pPr>
        <w:rPr>
          <w:rFonts w:asciiTheme="minorHAnsi" w:hAnsiTheme="minorHAnsi" w:cstheme="minorHAnsi"/>
          <w:szCs w:val="24"/>
        </w:rPr>
      </w:pPr>
    </w:p>
    <w:p w:rsidRPr="00C878B4" w:rsidR="00F472DC" w:rsidP="00824694" w:rsidRDefault="00D21A0A" w14:paraId="0344C5A9" w14:textId="27099252">
      <w:pPr>
        <w:tabs>
          <w:tab w:val="left" w:pos="0"/>
        </w:tabs>
        <w:suppressAutoHyphens/>
        <w:ind w:left="720"/>
        <w:rPr>
          <w:rFonts w:asciiTheme="minorHAnsi" w:hAnsiTheme="minorHAnsi" w:cstheme="minorHAnsi"/>
          <w:szCs w:val="24"/>
        </w:rPr>
      </w:pPr>
      <w:r w:rsidRPr="00C878B4">
        <w:rPr>
          <w:rFonts w:asciiTheme="minorHAnsi" w:hAnsiTheme="minorHAnsi" w:cstheme="minorHAnsi"/>
          <w:szCs w:val="24"/>
        </w:rPr>
        <w:t>T</w:t>
      </w:r>
      <w:r w:rsidRPr="00C878B4" w:rsidR="00C536E0">
        <w:rPr>
          <w:rFonts w:asciiTheme="minorHAnsi" w:hAnsiTheme="minorHAnsi" w:cstheme="minorHAnsi"/>
          <w:szCs w:val="24"/>
        </w:rPr>
        <w:t xml:space="preserve">he Department </w:t>
      </w:r>
      <w:r w:rsidRPr="00C878B4" w:rsidR="00724B34">
        <w:rPr>
          <w:rFonts w:asciiTheme="minorHAnsi" w:hAnsiTheme="minorHAnsi" w:cstheme="minorHAnsi"/>
          <w:szCs w:val="24"/>
        </w:rPr>
        <w:t xml:space="preserve">of Education (Department) </w:t>
      </w:r>
      <w:r w:rsidRPr="00C878B4" w:rsidR="00C536E0">
        <w:rPr>
          <w:rFonts w:asciiTheme="minorHAnsi" w:hAnsiTheme="minorHAnsi" w:cstheme="minorHAnsi"/>
          <w:szCs w:val="24"/>
        </w:rPr>
        <w:t xml:space="preserve">is </w:t>
      </w:r>
      <w:r w:rsidRPr="00C878B4">
        <w:rPr>
          <w:rFonts w:asciiTheme="minorHAnsi" w:hAnsiTheme="minorHAnsi" w:cstheme="minorHAnsi"/>
          <w:szCs w:val="24"/>
        </w:rPr>
        <w:t xml:space="preserve">requesting an extension of the currently approved </w:t>
      </w:r>
      <w:r w:rsidRPr="00873D0D">
        <w:rPr>
          <w:rFonts w:asciiTheme="minorHAnsi" w:hAnsiTheme="minorHAnsi" w:cstheme="minorHAnsi"/>
          <w:szCs w:val="24"/>
        </w:rPr>
        <w:t xml:space="preserve">information collection.  </w:t>
      </w:r>
      <w:r w:rsidRPr="00873D0D" w:rsidR="00824694">
        <w:rPr>
          <w:rFonts w:asciiTheme="minorHAnsi" w:hAnsiTheme="minorHAnsi" w:cstheme="minorHAnsi"/>
          <w:szCs w:val="24"/>
        </w:rPr>
        <w:t xml:space="preserve">There is no </w:t>
      </w:r>
      <w:r w:rsidRPr="00873D0D" w:rsidR="00755F71">
        <w:rPr>
          <w:rFonts w:asciiTheme="minorHAnsi" w:hAnsiTheme="minorHAnsi" w:cstheme="minorHAnsi"/>
          <w:szCs w:val="24"/>
        </w:rPr>
        <w:t xml:space="preserve">change to the currently assessed </w:t>
      </w:r>
      <w:r w:rsidRPr="00873D0D" w:rsidR="00824694">
        <w:rPr>
          <w:rFonts w:asciiTheme="minorHAnsi" w:hAnsiTheme="minorHAnsi" w:cstheme="minorHAnsi"/>
          <w:szCs w:val="24"/>
        </w:rPr>
        <w:t xml:space="preserve">burden </w:t>
      </w:r>
      <w:r w:rsidRPr="00873D0D" w:rsidR="00755F71">
        <w:rPr>
          <w:rFonts w:asciiTheme="minorHAnsi" w:hAnsiTheme="minorHAnsi" w:cstheme="minorHAnsi"/>
          <w:szCs w:val="24"/>
        </w:rPr>
        <w:t>in</w:t>
      </w:r>
      <w:r w:rsidRPr="00873D0D" w:rsidR="00824694">
        <w:rPr>
          <w:rFonts w:asciiTheme="minorHAnsi" w:hAnsiTheme="minorHAnsi" w:cstheme="minorHAnsi"/>
          <w:szCs w:val="24"/>
        </w:rPr>
        <w:t xml:space="preserve"> this collection.  </w:t>
      </w:r>
      <w:r w:rsidRPr="00873D0D" w:rsidR="00D837E2">
        <w:rPr>
          <w:rFonts w:asciiTheme="minorHAnsi" w:hAnsiTheme="minorHAnsi" w:cstheme="minorHAnsi"/>
          <w:szCs w:val="24"/>
        </w:rPr>
        <w:t>T</w:t>
      </w:r>
      <w:r w:rsidRPr="00873D0D">
        <w:rPr>
          <w:rFonts w:asciiTheme="minorHAnsi" w:hAnsiTheme="minorHAnsi" w:cstheme="minorHAnsi"/>
          <w:szCs w:val="24"/>
        </w:rPr>
        <w:t xml:space="preserve">he Department is </w:t>
      </w:r>
      <w:r w:rsidRPr="00873D0D" w:rsidR="00C536E0">
        <w:rPr>
          <w:rFonts w:asciiTheme="minorHAnsi" w:hAnsiTheme="minorHAnsi" w:cstheme="minorHAnsi"/>
          <w:szCs w:val="24"/>
        </w:rPr>
        <w:t xml:space="preserve">making </w:t>
      </w:r>
      <w:r w:rsidRPr="00873D0D" w:rsidR="0041487E">
        <w:rPr>
          <w:rFonts w:asciiTheme="minorHAnsi" w:hAnsiTheme="minorHAnsi" w:cstheme="minorHAnsi"/>
          <w:szCs w:val="24"/>
        </w:rPr>
        <w:t>slight wording changes</w:t>
      </w:r>
      <w:r w:rsidRPr="00873D0D" w:rsidR="00824694">
        <w:rPr>
          <w:rFonts w:asciiTheme="minorHAnsi" w:hAnsiTheme="minorHAnsi" w:cstheme="minorHAnsi"/>
          <w:szCs w:val="24"/>
        </w:rPr>
        <w:t xml:space="preserve"> </w:t>
      </w:r>
      <w:r w:rsidRPr="00873D0D" w:rsidR="00D837E2">
        <w:rPr>
          <w:rFonts w:asciiTheme="minorHAnsi" w:hAnsiTheme="minorHAnsi" w:cstheme="minorHAnsi"/>
          <w:szCs w:val="24"/>
        </w:rPr>
        <w:t>of some of the instructions</w:t>
      </w:r>
      <w:r w:rsidRPr="00873D0D" w:rsidR="00824694">
        <w:rPr>
          <w:rFonts w:asciiTheme="minorHAnsi" w:hAnsiTheme="minorHAnsi" w:cstheme="minorHAnsi"/>
          <w:szCs w:val="24"/>
        </w:rPr>
        <w:t xml:space="preserve"> to improve </w:t>
      </w:r>
      <w:r w:rsidRPr="00873D0D" w:rsidR="00D837E2">
        <w:rPr>
          <w:rFonts w:asciiTheme="minorHAnsi" w:hAnsiTheme="minorHAnsi" w:cstheme="minorHAnsi"/>
          <w:szCs w:val="24"/>
        </w:rPr>
        <w:t>readability</w:t>
      </w:r>
      <w:r w:rsidRPr="00873D0D" w:rsidR="0041487E">
        <w:rPr>
          <w:rFonts w:asciiTheme="minorHAnsi" w:hAnsiTheme="minorHAnsi" w:cstheme="minorHAnsi"/>
          <w:szCs w:val="24"/>
        </w:rPr>
        <w:t xml:space="preserve">  </w:t>
      </w:r>
      <w:r w:rsidRPr="00873D0D" w:rsidR="00D837E2">
        <w:rPr>
          <w:rFonts w:asciiTheme="minorHAnsi" w:hAnsiTheme="minorHAnsi" w:cstheme="minorHAnsi"/>
          <w:szCs w:val="24"/>
        </w:rPr>
        <w:t xml:space="preserve">Additionally, the Loan Discharge Application: School Closure form is being updated to include the timeframe change definitions that were included in the regulatory change of 2019.  </w:t>
      </w:r>
      <w:r w:rsidRPr="00873D0D" w:rsidR="0041487E">
        <w:rPr>
          <w:rFonts w:asciiTheme="minorHAnsi" w:hAnsiTheme="minorHAnsi" w:cstheme="minorHAnsi"/>
          <w:szCs w:val="24"/>
        </w:rPr>
        <w:t xml:space="preserve">The forms </w:t>
      </w:r>
      <w:r w:rsidRPr="00873D0D" w:rsidR="00797374">
        <w:rPr>
          <w:rFonts w:asciiTheme="minorHAnsi" w:hAnsiTheme="minorHAnsi" w:cstheme="minorHAnsi"/>
          <w:szCs w:val="24"/>
        </w:rPr>
        <w:t>will be</w:t>
      </w:r>
      <w:r w:rsidRPr="00873D0D" w:rsidR="0041487E">
        <w:rPr>
          <w:rFonts w:asciiTheme="minorHAnsi" w:hAnsiTheme="minorHAnsi" w:cstheme="minorHAnsi"/>
          <w:szCs w:val="24"/>
        </w:rPr>
        <w:t xml:space="preserve"> made </w:t>
      </w:r>
      <w:r w:rsidRPr="00873D0D" w:rsidR="00824694">
        <w:rPr>
          <w:rFonts w:asciiTheme="minorHAnsi" w:hAnsiTheme="minorHAnsi" w:cstheme="minorHAnsi"/>
          <w:szCs w:val="24"/>
        </w:rPr>
        <w:t xml:space="preserve">compliant with </w:t>
      </w:r>
      <w:r w:rsidRPr="00873D0D" w:rsidR="0041487E">
        <w:rPr>
          <w:rFonts w:asciiTheme="minorHAnsi" w:hAnsiTheme="minorHAnsi" w:cstheme="minorHAnsi"/>
          <w:szCs w:val="24"/>
        </w:rPr>
        <w:t>Section 508</w:t>
      </w:r>
      <w:r w:rsidRPr="00873D0D" w:rsidR="00824694">
        <w:rPr>
          <w:rFonts w:asciiTheme="minorHAnsi" w:hAnsiTheme="minorHAnsi" w:cstheme="minorHAnsi"/>
          <w:szCs w:val="24"/>
        </w:rPr>
        <w:t xml:space="preserve"> of the Rehabilitation Act of 1973</w:t>
      </w:r>
      <w:r w:rsidRPr="00873D0D" w:rsidR="00797374">
        <w:rPr>
          <w:rFonts w:asciiTheme="minorHAnsi" w:hAnsiTheme="minorHAnsi" w:cstheme="minorHAnsi"/>
          <w:szCs w:val="24"/>
        </w:rPr>
        <w:t>, upon conclusion of this extension request</w:t>
      </w:r>
      <w:r w:rsidRPr="00873D0D" w:rsidR="0041487E">
        <w:rPr>
          <w:rFonts w:asciiTheme="minorHAnsi" w:hAnsiTheme="minorHAnsi" w:cstheme="minorHAnsi"/>
          <w:szCs w:val="24"/>
        </w:rPr>
        <w:t>.</w:t>
      </w:r>
      <w:r w:rsidRPr="00C878B4" w:rsidR="00C536E0">
        <w:rPr>
          <w:rFonts w:asciiTheme="minorHAnsi" w:hAnsiTheme="minorHAnsi" w:cstheme="minorHAnsi"/>
          <w:szCs w:val="24"/>
        </w:rPr>
        <w:t xml:space="preserve"> </w:t>
      </w:r>
    </w:p>
    <w:p w:rsidRPr="00EF7FF5" w:rsidR="00386054" w:rsidRDefault="00386054" w14:paraId="0344C5AA" w14:textId="77777777">
      <w:pPr>
        <w:suppressAutoHyphens/>
        <w:rPr>
          <w:rFonts w:ascii="Times New Roman" w:hAnsi="Times New Roman"/>
          <w:szCs w:val="24"/>
        </w:rPr>
      </w:pPr>
    </w:p>
    <w:p w:rsidRPr="00EF7FF5" w:rsidR="00386054" w:rsidRDefault="00386054" w14:paraId="0344C5AB" w14:textId="77777777">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Pr="00EF7FF5" w:rsidR="00386054" w:rsidRDefault="00386054" w14:paraId="0344C5AC" w14:textId="77777777">
      <w:pPr>
        <w:tabs>
          <w:tab w:val="left" w:pos="-720"/>
        </w:tabs>
        <w:suppressAutoHyphens/>
        <w:rPr>
          <w:rFonts w:ascii="Times New Roman" w:hAnsi="Times New Roman"/>
          <w:szCs w:val="24"/>
        </w:rPr>
      </w:pPr>
    </w:p>
    <w:p w:rsidRPr="00C878B4" w:rsidR="00223204" w:rsidP="00223204" w:rsidRDefault="00724B34" w14:paraId="0344C5AD" w14:textId="042ABC2B">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 xml:space="preserve">The Department </w:t>
      </w:r>
      <w:r w:rsidRPr="00C878B4" w:rsidR="00223204">
        <w:rPr>
          <w:rFonts w:asciiTheme="minorHAnsi" w:hAnsiTheme="minorHAnsi" w:cstheme="minorHAnsi"/>
        </w:rPr>
        <w:t xml:space="preserve">and FFEL </w:t>
      </w:r>
      <w:r w:rsidRPr="00C878B4" w:rsidR="00C536E0">
        <w:rPr>
          <w:rFonts w:asciiTheme="minorHAnsi" w:hAnsiTheme="minorHAnsi" w:cstheme="minorHAnsi"/>
        </w:rPr>
        <w:t xml:space="preserve">and Perkins </w:t>
      </w:r>
      <w:r w:rsidRPr="00C878B4" w:rsidR="00223204">
        <w:rPr>
          <w:rFonts w:asciiTheme="minorHAnsi" w:hAnsiTheme="minorHAnsi" w:cstheme="minorHAnsi"/>
        </w:rPr>
        <w:t xml:space="preserve">Program loan holders </w:t>
      </w:r>
      <w:r w:rsidRPr="00C878B4" w:rsidR="00755F71">
        <w:rPr>
          <w:rFonts w:asciiTheme="minorHAnsi" w:hAnsiTheme="minorHAnsi" w:cstheme="minorHAnsi"/>
        </w:rPr>
        <w:t>use</w:t>
      </w:r>
      <w:r w:rsidRPr="00C878B4" w:rsidR="00223204">
        <w:rPr>
          <w:rFonts w:asciiTheme="minorHAnsi" w:hAnsiTheme="minorHAnsi" w:cstheme="minorHAnsi"/>
        </w:rPr>
        <w:t xml:space="preserve"> the information collected on the </w:t>
      </w:r>
      <w:r w:rsidRPr="00C878B4" w:rsidR="00C536E0">
        <w:rPr>
          <w:rFonts w:asciiTheme="minorHAnsi" w:hAnsiTheme="minorHAnsi" w:cstheme="minorHAnsi"/>
        </w:rPr>
        <w:t>forms</w:t>
      </w:r>
      <w:r w:rsidRPr="00C878B4" w:rsidR="00223204">
        <w:rPr>
          <w:rFonts w:asciiTheme="minorHAnsi" w:hAnsiTheme="minorHAnsi" w:cstheme="minorHAnsi"/>
        </w:rPr>
        <w:t xml:space="preserve"> to determine whether a borrower qualifies for a loan discharge.  The collection will continue to be used for this purpose.</w:t>
      </w:r>
    </w:p>
    <w:p w:rsidRPr="00C878B4" w:rsidR="00386054" w:rsidP="00584B3B" w:rsidRDefault="00223204" w14:paraId="0344C5AE" w14:textId="77777777">
      <w:pPr>
        <w:tabs>
          <w:tab w:val="left" w:pos="0"/>
        </w:tabs>
        <w:suppressAutoHyphens/>
        <w:spacing w:after="120"/>
        <w:ind w:left="720"/>
        <w:rPr>
          <w:rFonts w:asciiTheme="minorHAnsi" w:hAnsiTheme="minorHAnsi" w:cstheme="minorHAnsi"/>
          <w:szCs w:val="24"/>
        </w:rPr>
      </w:pPr>
      <w:r w:rsidRPr="00C878B4">
        <w:rPr>
          <w:rFonts w:asciiTheme="minorHAnsi" w:hAnsiTheme="minorHAnsi" w:cstheme="minorHAnsi"/>
        </w:rPr>
        <w:t xml:space="preserve">Borrowers generally obtain a copy of the unpaid refund loan discharge application by contacting their loan holder.  </w:t>
      </w:r>
      <w:r w:rsidRPr="00C878B4" w:rsidR="00724B34">
        <w:rPr>
          <w:rFonts w:asciiTheme="minorHAnsi" w:hAnsiTheme="minorHAnsi" w:cstheme="minorHAnsi"/>
        </w:rPr>
        <w:t xml:space="preserve">The Department’s </w:t>
      </w:r>
      <w:r w:rsidRPr="00C878B4" w:rsidR="00584B3B">
        <w:rPr>
          <w:rFonts w:asciiTheme="minorHAnsi" w:hAnsiTheme="minorHAnsi" w:cstheme="minorHAnsi"/>
        </w:rPr>
        <w:t>servicers and F</w:t>
      </w:r>
      <w:r w:rsidRPr="00C878B4">
        <w:rPr>
          <w:rFonts w:asciiTheme="minorHAnsi" w:hAnsiTheme="minorHAnsi" w:cstheme="minorHAnsi"/>
        </w:rPr>
        <w:t>FEL</w:t>
      </w:r>
      <w:r w:rsidRPr="00C878B4" w:rsidR="00584B3B">
        <w:rPr>
          <w:rFonts w:asciiTheme="minorHAnsi" w:hAnsiTheme="minorHAnsi" w:cstheme="minorHAnsi"/>
        </w:rPr>
        <w:t xml:space="preserve"> and Perkins</w:t>
      </w:r>
      <w:r w:rsidRPr="00C878B4">
        <w:rPr>
          <w:rFonts w:asciiTheme="minorHAnsi" w:hAnsiTheme="minorHAnsi" w:cstheme="minorHAnsi"/>
        </w:rPr>
        <w:t xml:space="preserve"> Program loan holders may also make the form available on their web sites.</w:t>
      </w:r>
    </w:p>
    <w:p w:rsidRPr="00EF7FF5" w:rsidR="00386054" w:rsidRDefault="00386054" w14:paraId="0344C5AF" w14:textId="77777777">
      <w:pPr>
        <w:tabs>
          <w:tab w:val="left" w:pos="-720"/>
        </w:tabs>
        <w:suppressAutoHyphens/>
        <w:rPr>
          <w:rFonts w:ascii="Times New Roman" w:hAnsi="Times New Roman"/>
          <w:szCs w:val="24"/>
        </w:rPr>
      </w:pPr>
    </w:p>
    <w:p w:rsidRPr="00EF7FF5" w:rsidR="00386054" w:rsidRDefault="00386054" w14:paraId="0344C5B0" w14:textId="77777777">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Pr="00EF7FF5" w:rsidR="00386054" w:rsidRDefault="00386054" w14:paraId="0344C5B1" w14:textId="77777777">
      <w:pPr>
        <w:tabs>
          <w:tab w:val="left" w:pos="-720"/>
        </w:tabs>
        <w:suppressAutoHyphens/>
        <w:rPr>
          <w:rFonts w:ascii="Times New Roman" w:hAnsi="Times New Roman"/>
          <w:szCs w:val="24"/>
        </w:rPr>
      </w:pPr>
    </w:p>
    <w:p w:rsidRPr="00C878B4" w:rsidR="00386054" w:rsidP="00584B3B" w:rsidRDefault="00724B34" w14:paraId="0344C5B2" w14:textId="5D868D24">
      <w:pPr>
        <w:tabs>
          <w:tab w:val="left" w:pos="0"/>
        </w:tabs>
        <w:suppressAutoHyphens/>
        <w:spacing w:after="120"/>
        <w:ind w:left="720"/>
        <w:rPr>
          <w:rFonts w:asciiTheme="minorHAnsi" w:hAnsiTheme="minorHAnsi" w:cstheme="minorHAnsi"/>
          <w:szCs w:val="24"/>
        </w:rPr>
      </w:pPr>
      <w:r w:rsidRPr="00C878B4">
        <w:rPr>
          <w:rFonts w:asciiTheme="minorHAnsi" w:hAnsiTheme="minorHAnsi" w:cstheme="minorHAnsi"/>
        </w:rPr>
        <w:t xml:space="preserve">The Department </w:t>
      </w:r>
      <w:r w:rsidRPr="00C878B4" w:rsidR="00223204">
        <w:rPr>
          <w:rFonts w:asciiTheme="minorHAnsi" w:hAnsiTheme="minorHAnsi" w:cstheme="minorHAnsi"/>
        </w:rPr>
        <w:t>continue</w:t>
      </w:r>
      <w:r w:rsidRPr="00C878B4" w:rsidR="00584B3B">
        <w:rPr>
          <w:rFonts w:asciiTheme="minorHAnsi" w:hAnsiTheme="minorHAnsi" w:cstheme="minorHAnsi"/>
        </w:rPr>
        <w:t>s</w:t>
      </w:r>
      <w:r w:rsidRPr="00C878B4" w:rsidR="00223204">
        <w:rPr>
          <w:rFonts w:asciiTheme="minorHAnsi" w:hAnsiTheme="minorHAnsi" w:cstheme="minorHAnsi"/>
        </w:rPr>
        <w:t xml:space="preserve"> its effort to maximize the use of available information technology in making and servicing Direct Loans</w:t>
      </w:r>
      <w:r w:rsidRPr="00C878B4" w:rsidR="00755F71">
        <w:rPr>
          <w:rFonts w:asciiTheme="minorHAnsi" w:hAnsiTheme="minorHAnsi" w:cstheme="minorHAnsi"/>
        </w:rPr>
        <w:t>.   The Department</w:t>
      </w:r>
      <w:r w:rsidRPr="00C878B4" w:rsidR="00223204">
        <w:rPr>
          <w:rFonts w:asciiTheme="minorHAnsi" w:hAnsiTheme="minorHAnsi" w:cstheme="minorHAnsi"/>
        </w:rPr>
        <w:t xml:space="preserve"> encourage</w:t>
      </w:r>
      <w:r w:rsidRPr="00C878B4" w:rsidR="00755F71">
        <w:rPr>
          <w:rFonts w:asciiTheme="minorHAnsi" w:hAnsiTheme="minorHAnsi" w:cstheme="minorHAnsi"/>
        </w:rPr>
        <w:t>s</w:t>
      </w:r>
      <w:r w:rsidRPr="00C878B4" w:rsidR="00223204">
        <w:rPr>
          <w:rFonts w:asciiTheme="minorHAnsi" w:hAnsiTheme="minorHAnsi" w:cstheme="minorHAnsi"/>
        </w:rPr>
        <w:t xml:space="preserve"> FFEL Program loan holders to use computer technology </w:t>
      </w:r>
      <w:proofErr w:type="gramStart"/>
      <w:r w:rsidRPr="00C878B4" w:rsidR="00223204">
        <w:rPr>
          <w:rFonts w:asciiTheme="minorHAnsi" w:hAnsiTheme="minorHAnsi" w:cstheme="minorHAnsi"/>
        </w:rPr>
        <w:t>extensively, when</w:t>
      </w:r>
      <w:proofErr w:type="gramEnd"/>
      <w:r w:rsidRPr="00C878B4" w:rsidR="00223204">
        <w:rPr>
          <w:rFonts w:asciiTheme="minorHAnsi" w:hAnsiTheme="minorHAnsi" w:cstheme="minorHAnsi"/>
        </w:rPr>
        <w:t xml:space="preserve"> it is feasible and cost-effective.  </w:t>
      </w:r>
      <w:r w:rsidRPr="00C878B4" w:rsidR="00584B3B">
        <w:rPr>
          <w:rFonts w:asciiTheme="minorHAnsi" w:hAnsiTheme="minorHAnsi" w:cstheme="minorHAnsi"/>
        </w:rPr>
        <w:t>Indeed, most loan holders and servicers permit borrowers to scan and upload or scan and email copies of forms.</w:t>
      </w:r>
    </w:p>
    <w:p w:rsidRPr="00EF7FF5" w:rsidR="00386054" w:rsidRDefault="00386054" w14:paraId="0344C5B3" w14:textId="77777777">
      <w:pPr>
        <w:tabs>
          <w:tab w:val="left" w:pos="-720"/>
        </w:tabs>
        <w:suppressAutoHyphens/>
        <w:rPr>
          <w:rFonts w:ascii="Times New Roman" w:hAnsi="Times New Roman"/>
          <w:szCs w:val="24"/>
        </w:rPr>
      </w:pPr>
    </w:p>
    <w:p w:rsidRPr="00EF7FF5" w:rsidR="00386054" w:rsidRDefault="00386054" w14:paraId="0344C5B4" w14:textId="77777777">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EF7FF5" w:rsidR="00386054" w:rsidRDefault="00386054" w14:paraId="0344C5B5" w14:textId="77777777">
      <w:pPr>
        <w:tabs>
          <w:tab w:val="left" w:pos="-720"/>
        </w:tabs>
        <w:suppressAutoHyphens/>
        <w:rPr>
          <w:rFonts w:ascii="Times New Roman" w:hAnsi="Times New Roman"/>
          <w:szCs w:val="24"/>
        </w:rPr>
      </w:pPr>
    </w:p>
    <w:p w:rsidRPr="00C878B4" w:rsidR="00223204" w:rsidP="00223204" w:rsidRDefault="00223204" w14:paraId="0344C5B6" w14:textId="7777777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There is no similar information already available from other sources that can be used for the purposes described in Item 2.</w:t>
      </w:r>
    </w:p>
    <w:p w:rsidRPr="00EF7FF5" w:rsidR="00386054" w:rsidRDefault="00386054" w14:paraId="0344C5B7" w14:textId="77777777">
      <w:pPr>
        <w:tabs>
          <w:tab w:val="left" w:pos="-720"/>
        </w:tabs>
        <w:suppressAutoHyphens/>
        <w:rPr>
          <w:rFonts w:ascii="Times New Roman" w:hAnsi="Times New Roman"/>
          <w:szCs w:val="24"/>
        </w:rPr>
      </w:pPr>
    </w:p>
    <w:p w:rsidRPr="00EF7FF5" w:rsidR="00386054" w:rsidP="00BD1325" w:rsidRDefault="00386054" w14:paraId="0344C5B8" w14:textId="77777777">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EF7FF5">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386054" w:rsidRDefault="00386054" w14:paraId="0344C5B9" w14:textId="77777777">
      <w:pPr>
        <w:tabs>
          <w:tab w:val="left" w:pos="-720"/>
        </w:tabs>
        <w:suppressAutoHyphens/>
        <w:rPr>
          <w:rFonts w:ascii="Times New Roman" w:hAnsi="Times New Roman"/>
          <w:szCs w:val="24"/>
        </w:rPr>
      </w:pPr>
    </w:p>
    <w:p w:rsidRPr="00C878B4" w:rsidR="00223204" w:rsidP="00223204" w:rsidRDefault="00223204" w14:paraId="0344C5BA" w14:textId="7777777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 xml:space="preserve">No small businesses are affected by this information collection. </w:t>
      </w:r>
    </w:p>
    <w:p w:rsidRPr="00EF7FF5" w:rsidR="00386054" w:rsidRDefault="00386054" w14:paraId="0344C5BB" w14:textId="77777777">
      <w:pPr>
        <w:tabs>
          <w:tab w:val="left" w:pos="-720"/>
        </w:tabs>
        <w:suppressAutoHyphens/>
        <w:rPr>
          <w:rFonts w:ascii="Times New Roman" w:hAnsi="Times New Roman"/>
          <w:szCs w:val="24"/>
        </w:rPr>
      </w:pPr>
    </w:p>
    <w:p w:rsidRPr="00EF7FF5" w:rsidR="00386054" w:rsidRDefault="00386054" w14:paraId="0344C5BC" w14:textId="77777777">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EF7FF5" w:rsidR="00386054" w:rsidRDefault="00386054" w14:paraId="0344C5BD" w14:textId="77777777">
      <w:pPr>
        <w:tabs>
          <w:tab w:val="left" w:pos="-720"/>
        </w:tabs>
        <w:suppressAutoHyphens/>
        <w:rPr>
          <w:rFonts w:ascii="Times New Roman" w:hAnsi="Times New Roman"/>
          <w:szCs w:val="24"/>
        </w:rPr>
      </w:pPr>
    </w:p>
    <w:p w:rsidRPr="00C878B4" w:rsidR="00223204" w:rsidP="00223204" w:rsidRDefault="00223204" w14:paraId="0344C5BE" w14:textId="1241741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 xml:space="preserve">A borrower who requests an unpaid refund loan discharge is required to submit a loan discharge application only one time.  </w:t>
      </w:r>
      <w:r w:rsidRPr="00C878B4" w:rsidR="00755F71">
        <w:rPr>
          <w:rFonts w:asciiTheme="minorHAnsi" w:hAnsiTheme="minorHAnsi" w:cstheme="minorHAnsi"/>
        </w:rPr>
        <w:t>The other forms are utilized as needed by the borrower.  If this collection is not conducted, borrowers will be denied statutory and regulatory relief</w:t>
      </w:r>
      <w:r w:rsidRPr="00C878B4" w:rsidR="005C69DF">
        <w:rPr>
          <w:rFonts w:asciiTheme="minorHAnsi" w:hAnsiTheme="minorHAnsi" w:cstheme="minorHAnsi"/>
        </w:rPr>
        <w:t xml:space="preserve"> from repayment of federal student loans under specific conditions.</w:t>
      </w:r>
    </w:p>
    <w:p w:rsidRPr="00EF7FF5" w:rsidR="00386054" w:rsidRDefault="00386054" w14:paraId="0344C5BF" w14:textId="77777777">
      <w:pPr>
        <w:tabs>
          <w:tab w:val="left" w:pos="-720"/>
        </w:tabs>
        <w:suppressAutoHyphens/>
        <w:rPr>
          <w:rFonts w:ascii="Times New Roman" w:hAnsi="Times New Roman"/>
          <w:szCs w:val="24"/>
        </w:rPr>
      </w:pPr>
    </w:p>
    <w:p w:rsidRPr="00EF7FF5" w:rsidR="00386054" w:rsidRDefault="00386054" w14:paraId="0344C5C0" w14:textId="77777777">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Pr="00EF7FF5" w:rsidR="00386054" w:rsidRDefault="00386054" w14:paraId="0344C5C1" w14:textId="77777777">
      <w:pPr>
        <w:tabs>
          <w:tab w:val="left" w:pos="-720"/>
        </w:tabs>
        <w:suppressAutoHyphens/>
        <w:rPr>
          <w:rFonts w:ascii="Times New Roman" w:hAnsi="Times New Roman"/>
          <w:b/>
          <w:szCs w:val="24"/>
        </w:rPr>
      </w:pPr>
    </w:p>
    <w:p w:rsidRPr="00EF7FF5" w:rsidR="00386054" w:rsidP="003C29C2" w:rsidRDefault="00386054" w14:paraId="0344C5C2"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Pr="00EF7FF5" w:rsidR="00386054" w:rsidP="003C29C2" w:rsidRDefault="00386054" w14:paraId="0344C5C3"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Pr="00EF7FF5" w:rsidR="00386054" w:rsidP="003C29C2" w:rsidRDefault="00386054" w14:paraId="0344C5C4"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Pr="00EF7FF5" w:rsidR="00386054" w:rsidP="003C29C2" w:rsidRDefault="00386054" w14:paraId="0344C5C5"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Pr="00EF7FF5" w:rsidR="00386054" w:rsidP="003C29C2" w:rsidRDefault="00386054" w14:paraId="0344C5C6"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Pr="00EF7FF5" w:rsidR="00386054" w:rsidP="003C29C2" w:rsidRDefault="00386054" w14:paraId="0344C5C7"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Pr="00EF7FF5" w:rsidR="00386054" w:rsidP="003C29C2" w:rsidRDefault="00386054" w14:paraId="0344C5C8"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7FF5" w:rsidR="00386054" w:rsidP="003C29C2" w:rsidRDefault="00386054" w14:paraId="0344C5C9"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Pr="00EF7FF5" w:rsidR="00386054" w:rsidRDefault="00386054" w14:paraId="0344C5CA" w14:textId="77777777">
      <w:pPr>
        <w:tabs>
          <w:tab w:val="left" w:pos="-720"/>
        </w:tabs>
        <w:suppressAutoHyphens/>
        <w:rPr>
          <w:rFonts w:ascii="Times New Roman" w:hAnsi="Times New Roman"/>
          <w:szCs w:val="24"/>
        </w:rPr>
      </w:pPr>
    </w:p>
    <w:p w:rsidRPr="00C878B4" w:rsidR="00223204" w:rsidP="00223204" w:rsidRDefault="00223204" w14:paraId="0344C5CB" w14:textId="77777777">
      <w:pPr>
        <w:tabs>
          <w:tab w:val="left" w:pos="0"/>
        </w:tabs>
        <w:suppressAutoHyphens/>
        <w:spacing w:after="120"/>
        <w:ind w:left="360"/>
        <w:rPr>
          <w:rFonts w:asciiTheme="minorHAnsi" w:hAnsiTheme="minorHAnsi" w:cstheme="minorHAnsi"/>
        </w:rPr>
      </w:pPr>
      <w:r w:rsidRPr="00C878B4">
        <w:rPr>
          <w:rFonts w:asciiTheme="minorHAnsi" w:hAnsiTheme="minorHAnsi" w:cstheme="minorHAnsi"/>
        </w:rPr>
        <w:t>This information collection does not involve any of the above conditions.</w:t>
      </w:r>
    </w:p>
    <w:p w:rsidR="00386054" w:rsidRDefault="00386054" w14:paraId="0344C5CC" w14:textId="77777777">
      <w:pPr>
        <w:tabs>
          <w:tab w:val="left" w:pos="-720"/>
        </w:tabs>
        <w:suppressAutoHyphens/>
      </w:pPr>
    </w:p>
    <w:p w:rsidRPr="00EF7FF5" w:rsidR="00386054" w:rsidRDefault="001743A5" w14:paraId="0344C5CD" w14:textId="77777777">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Pr="00EF7FF5" w:rsidR="00386054">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Pr="00EF7FF5"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0344C5CE" w14:textId="77777777">
      <w:pPr>
        <w:tabs>
          <w:tab w:val="left" w:pos="-720"/>
        </w:tabs>
        <w:suppressAutoHyphens/>
        <w:rPr>
          <w:rStyle w:val="a"/>
          <w:rFonts w:ascii="Times New Roman" w:hAnsi="Times New Roman"/>
          <w:b/>
          <w:szCs w:val="24"/>
        </w:rPr>
      </w:pPr>
    </w:p>
    <w:p w:rsidRPr="00EF7FF5" w:rsidR="00386054" w:rsidP="003C29C2" w:rsidRDefault="00386054" w14:paraId="0344C5CF"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0344C5D0" w14:textId="77777777">
      <w:pPr>
        <w:tabs>
          <w:tab w:val="left" w:pos="-720"/>
        </w:tabs>
        <w:suppressAutoHyphens/>
        <w:rPr>
          <w:rStyle w:val="a"/>
          <w:rFonts w:ascii="Times New Roman" w:hAnsi="Times New Roman"/>
          <w:szCs w:val="24"/>
        </w:rPr>
      </w:pPr>
    </w:p>
    <w:p w:rsidRPr="00EF7FF5" w:rsidR="00386054" w:rsidP="003C29C2" w:rsidRDefault="00386054" w14:paraId="0344C5D1"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0344C5D2" w14:textId="77777777">
      <w:pPr>
        <w:tabs>
          <w:tab w:val="left" w:pos="-720"/>
        </w:tabs>
        <w:suppressAutoHyphens/>
        <w:rPr>
          <w:rFonts w:ascii="Times New Roman" w:hAnsi="Times New Roman"/>
          <w:szCs w:val="24"/>
        </w:rPr>
      </w:pPr>
    </w:p>
    <w:p w:rsidRPr="00C878B4" w:rsidR="00223204" w:rsidP="00223204" w:rsidRDefault="00724B34" w14:paraId="0344C5D3" w14:textId="5C6FED89">
      <w:pPr>
        <w:tabs>
          <w:tab w:val="left" w:pos="-720"/>
        </w:tabs>
        <w:suppressAutoHyphens/>
        <w:spacing w:after="120"/>
        <w:ind w:left="720"/>
        <w:rPr>
          <w:rFonts w:asciiTheme="minorHAnsi" w:hAnsiTheme="minorHAnsi" w:cstheme="minorHAnsi"/>
        </w:rPr>
      </w:pPr>
      <w:r w:rsidRPr="00C878B4">
        <w:rPr>
          <w:rFonts w:asciiTheme="minorHAnsi" w:hAnsiTheme="minorHAnsi" w:cstheme="minorHAnsi"/>
        </w:rPr>
        <w:t xml:space="preserve">The Department </w:t>
      </w:r>
      <w:r w:rsidRPr="00C878B4" w:rsidR="00223204">
        <w:rPr>
          <w:rFonts w:asciiTheme="minorHAnsi" w:hAnsiTheme="minorHAnsi" w:cstheme="minorHAnsi"/>
        </w:rPr>
        <w:t>considered comments from the public when developin</w:t>
      </w:r>
      <w:r w:rsidRPr="00C878B4" w:rsidR="00584B3B">
        <w:rPr>
          <w:rFonts w:asciiTheme="minorHAnsi" w:hAnsiTheme="minorHAnsi" w:cstheme="minorHAnsi"/>
        </w:rPr>
        <w:t>g the currently approved form</w:t>
      </w:r>
      <w:r w:rsidRPr="00C878B4" w:rsidR="00190A5C">
        <w:rPr>
          <w:rFonts w:asciiTheme="minorHAnsi" w:hAnsiTheme="minorHAnsi" w:cstheme="minorHAnsi"/>
        </w:rPr>
        <w:t>s</w:t>
      </w:r>
      <w:r w:rsidR="001528F3">
        <w:rPr>
          <w:rFonts w:asciiTheme="minorHAnsi" w:hAnsiTheme="minorHAnsi" w:cstheme="minorHAnsi"/>
        </w:rPr>
        <w:t xml:space="preserve">.  On </w:t>
      </w:r>
      <w:r w:rsidR="00717F26">
        <w:rPr>
          <w:rFonts w:asciiTheme="minorHAnsi" w:hAnsiTheme="minorHAnsi" w:cstheme="minorHAnsi"/>
        </w:rPr>
        <w:t>April 17, 2020,</w:t>
      </w:r>
      <w:r w:rsidR="001528F3">
        <w:rPr>
          <w:rFonts w:asciiTheme="minorHAnsi" w:hAnsiTheme="minorHAnsi" w:cstheme="minorHAnsi"/>
        </w:rPr>
        <w:t xml:space="preserve"> a 60-day public comment period request regarding the burden associated with this ICR was published in the Federal Register, Vol. 85, No 75, page 21420.  One comment was received but was outside the scope of this ICR.  </w:t>
      </w:r>
      <w:r w:rsidR="00717F26">
        <w:rPr>
          <w:rFonts w:asciiTheme="minorHAnsi" w:hAnsiTheme="minorHAnsi" w:cstheme="minorHAnsi"/>
        </w:rPr>
        <w:t xml:space="preserve">There is no change to the estimated burden or to the forms as presented with the 60-day public review.  </w:t>
      </w:r>
      <w:r w:rsidR="001528F3">
        <w:rPr>
          <w:rFonts w:asciiTheme="minorHAnsi" w:hAnsiTheme="minorHAnsi" w:cstheme="minorHAnsi"/>
        </w:rPr>
        <w:t xml:space="preserve">The Department is now </w:t>
      </w:r>
      <w:r w:rsidRPr="00C878B4" w:rsidR="00797374">
        <w:rPr>
          <w:rFonts w:asciiTheme="minorHAnsi" w:hAnsiTheme="minorHAnsi" w:cstheme="minorHAnsi"/>
        </w:rPr>
        <w:t>request</w:t>
      </w:r>
      <w:r w:rsidR="001528F3">
        <w:rPr>
          <w:rFonts w:asciiTheme="minorHAnsi" w:hAnsiTheme="minorHAnsi" w:cstheme="minorHAnsi"/>
        </w:rPr>
        <w:t>ing</w:t>
      </w:r>
      <w:r w:rsidRPr="00C878B4" w:rsidR="00797374">
        <w:rPr>
          <w:rFonts w:asciiTheme="minorHAnsi" w:hAnsiTheme="minorHAnsi" w:cstheme="minorHAnsi"/>
        </w:rPr>
        <w:t xml:space="preserve"> </w:t>
      </w:r>
      <w:r w:rsidR="001528F3">
        <w:rPr>
          <w:rFonts w:asciiTheme="minorHAnsi" w:hAnsiTheme="minorHAnsi" w:cstheme="minorHAnsi"/>
        </w:rPr>
        <w:t>t</w:t>
      </w:r>
      <w:r w:rsidRPr="00C878B4" w:rsidR="00797374">
        <w:rPr>
          <w:rFonts w:asciiTheme="minorHAnsi" w:hAnsiTheme="minorHAnsi" w:cstheme="minorHAnsi"/>
        </w:rPr>
        <w:t xml:space="preserve">he </w:t>
      </w:r>
      <w:r w:rsidR="001528F3">
        <w:rPr>
          <w:rFonts w:asciiTheme="minorHAnsi" w:hAnsiTheme="minorHAnsi" w:cstheme="minorHAnsi"/>
        </w:rPr>
        <w:t>3</w:t>
      </w:r>
      <w:r w:rsidRPr="00C878B4" w:rsidR="00797374">
        <w:rPr>
          <w:rFonts w:asciiTheme="minorHAnsi" w:hAnsiTheme="minorHAnsi" w:cstheme="minorHAnsi"/>
        </w:rPr>
        <w:t>0-day public comment period.</w:t>
      </w:r>
    </w:p>
    <w:p w:rsidRPr="00EF7FF5" w:rsidR="00386054" w:rsidRDefault="00386054" w14:paraId="0344C5D4" w14:textId="77777777">
      <w:pPr>
        <w:tabs>
          <w:tab w:val="left" w:pos="-720"/>
        </w:tabs>
        <w:suppressAutoHyphens/>
        <w:rPr>
          <w:rFonts w:ascii="Times New Roman" w:hAnsi="Times New Roman"/>
          <w:szCs w:val="24"/>
        </w:rPr>
      </w:pPr>
    </w:p>
    <w:p w:rsidRPr="00EF7FF5" w:rsidR="00386054" w:rsidRDefault="00386054" w14:paraId="0344C5D5" w14:textId="77777777">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Pr="00EF7FF5" w:rsidR="00386054" w:rsidRDefault="00386054" w14:paraId="0344C5D6" w14:textId="77777777">
      <w:pPr>
        <w:tabs>
          <w:tab w:val="left" w:pos="-720"/>
        </w:tabs>
        <w:suppressAutoHyphens/>
        <w:rPr>
          <w:rFonts w:ascii="Times New Roman" w:hAnsi="Times New Roman"/>
          <w:szCs w:val="24"/>
        </w:rPr>
      </w:pPr>
    </w:p>
    <w:p w:rsidRPr="00C878B4" w:rsidR="00223204" w:rsidP="00223204" w:rsidRDefault="00223204" w14:paraId="0344C5D7" w14:textId="7777777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No payments or gifts have been provided to respondents.</w:t>
      </w:r>
    </w:p>
    <w:p w:rsidRPr="00EF7FF5" w:rsidR="00386054" w:rsidRDefault="00386054" w14:paraId="0344C5D8" w14:textId="77777777">
      <w:pPr>
        <w:tabs>
          <w:tab w:val="left" w:pos="-720"/>
        </w:tabs>
        <w:suppressAutoHyphens/>
        <w:rPr>
          <w:rFonts w:ascii="Times New Roman" w:hAnsi="Times New Roman"/>
          <w:szCs w:val="24"/>
        </w:rPr>
      </w:pPr>
    </w:p>
    <w:p w:rsidRPr="00EF7FF5" w:rsidR="00386054" w:rsidRDefault="00386054" w14:paraId="0344C5D9" w14:textId="77777777">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Pr="00EF7FF5" w:rsidR="00386054" w:rsidRDefault="00386054" w14:paraId="0344C5DA" w14:textId="77777777">
      <w:pPr>
        <w:tabs>
          <w:tab w:val="left" w:pos="-720"/>
        </w:tabs>
        <w:suppressAutoHyphens/>
        <w:rPr>
          <w:rFonts w:ascii="Times New Roman" w:hAnsi="Times New Roman"/>
          <w:szCs w:val="24"/>
        </w:rPr>
      </w:pPr>
    </w:p>
    <w:p w:rsidRPr="00C878B4" w:rsidR="00223204" w:rsidP="00223204" w:rsidRDefault="00223204" w14:paraId="0344C5DB" w14:textId="7777777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 xml:space="preserve">The </w:t>
      </w:r>
      <w:r w:rsidRPr="00C878B4" w:rsidR="00584B3B">
        <w:rPr>
          <w:rFonts w:asciiTheme="minorHAnsi" w:hAnsiTheme="minorHAnsi" w:cstheme="minorHAnsi"/>
        </w:rPr>
        <w:t>forms</w:t>
      </w:r>
      <w:r w:rsidRPr="00C878B4">
        <w:rPr>
          <w:rFonts w:asciiTheme="minorHAnsi" w:hAnsiTheme="minorHAnsi" w:cstheme="minorHAnsi"/>
        </w:rPr>
        <w:t xml:space="preserve"> include a Privacy Act Notice that (1) informs borrowers of the statutory authority for the information collection; (2) explains that the disclosure of the information is voluntary, but is required in order to qualify for a loan discharge; and (3) </w:t>
      </w:r>
      <w:r w:rsidRPr="00C878B4">
        <w:rPr>
          <w:rFonts w:asciiTheme="minorHAnsi" w:hAnsiTheme="minorHAnsi" w:cstheme="minorHAnsi"/>
        </w:rPr>
        <w:lastRenderedPageBreak/>
        <w:t>identifies the third parties to whom the information may be disclosed and explains the circumstances under which those disclosures may occur.</w:t>
      </w:r>
    </w:p>
    <w:p w:rsidRPr="00EF7FF5" w:rsidR="00386054" w:rsidRDefault="00386054" w14:paraId="0344C5DC" w14:textId="77777777">
      <w:pPr>
        <w:tabs>
          <w:tab w:val="left" w:pos="-720"/>
        </w:tabs>
        <w:suppressAutoHyphens/>
        <w:rPr>
          <w:rFonts w:ascii="Times New Roman" w:hAnsi="Times New Roman"/>
          <w:szCs w:val="24"/>
        </w:rPr>
      </w:pPr>
    </w:p>
    <w:p w:rsidRPr="00EF7FF5" w:rsidR="00386054" w:rsidRDefault="00386054" w14:paraId="0344C5DD" w14:textId="77777777">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14:paraId="0344C5DE" w14:textId="77777777">
      <w:pPr>
        <w:tabs>
          <w:tab w:val="left" w:pos="-720"/>
        </w:tabs>
        <w:suppressAutoHyphens/>
        <w:rPr>
          <w:rFonts w:ascii="Times New Roman" w:hAnsi="Times New Roman"/>
          <w:szCs w:val="24"/>
        </w:rPr>
      </w:pPr>
    </w:p>
    <w:p w:rsidRPr="00C878B4" w:rsidR="00223204" w:rsidP="00223204" w:rsidRDefault="00223204" w14:paraId="0344C5DF" w14:textId="223490D5">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 xml:space="preserve">The </w:t>
      </w:r>
      <w:r w:rsidRPr="00C878B4" w:rsidR="00584B3B">
        <w:rPr>
          <w:rFonts w:asciiTheme="minorHAnsi" w:hAnsiTheme="minorHAnsi" w:cstheme="minorHAnsi"/>
        </w:rPr>
        <w:t>forms</w:t>
      </w:r>
      <w:r w:rsidRPr="00C878B4">
        <w:rPr>
          <w:rFonts w:asciiTheme="minorHAnsi" w:hAnsiTheme="minorHAnsi" w:cstheme="minorHAnsi"/>
        </w:rPr>
        <w:t xml:space="preserve"> do not require borrowers to provide any information </w:t>
      </w:r>
      <w:r w:rsidRPr="00C878B4" w:rsidR="005C69DF">
        <w:rPr>
          <w:rFonts w:asciiTheme="minorHAnsi" w:hAnsiTheme="minorHAnsi" w:cstheme="minorHAnsi"/>
        </w:rPr>
        <w:t>noted above</w:t>
      </w:r>
      <w:r w:rsidRPr="00C878B4">
        <w:rPr>
          <w:rFonts w:asciiTheme="minorHAnsi" w:hAnsiTheme="minorHAnsi" w:cstheme="minorHAnsi"/>
        </w:rPr>
        <w:t>.</w:t>
      </w:r>
    </w:p>
    <w:p w:rsidRPr="00EF7FF5" w:rsidR="00223204" w:rsidRDefault="00223204" w14:paraId="0344C5E0" w14:textId="77777777">
      <w:pPr>
        <w:tabs>
          <w:tab w:val="left" w:pos="-720"/>
        </w:tabs>
        <w:suppressAutoHyphens/>
        <w:rPr>
          <w:rFonts w:ascii="Times New Roman" w:hAnsi="Times New Roman"/>
          <w:szCs w:val="24"/>
        </w:rPr>
      </w:pPr>
    </w:p>
    <w:p w:rsidRPr="00EF7FF5" w:rsidR="00386054" w:rsidRDefault="00386054" w14:paraId="0344C5E1" w14:textId="77777777">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Pr="00EF7FF5" w:rsidR="00386054" w:rsidRDefault="00386054" w14:paraId="0344C5E2" w14:textId="77777777">
      <w:pPr>
        <w:tabs>
          <w:tab w:val="left" w:pos="-720"/>
        </w:tabs>
        <w:suppressAutoHyphens/>
        <w:rPr>
          <w:rStyle w:val="a"/>
          <w:rFonts w:ascii="Times New Roman" w:hAnsi="Times New Roman"/>
          <w:szCs w:val="24"/>
        </w:rPr>
      </w:pPr>
    </w:p>
    <w:p w:rsidRPr="00EF7FF5" w:rsidR="00386054" w:rsidP="003C29C2" w:rsidRDefault="00386054" w14:paraId="0344C5E3" w14:textId="77777777">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3C29C2" w:rsidRDefault="00386054" w14:paraId="0344C5E4" w14:textId="77777777">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w:t>
      </w:r>
      <w:proofErr w:type="gramStart"/>
      <w:r w:rsidRPr="00EF7FF5">
        <w:rPr>
          <w:rStyle w:val="a"/>
          <w:rFonts w:ascii="Times New Roman" w:hAnsi="Times New Roman"/>
          <w:szCs w:val="24"/>
        </w:rPr>
        <w:t>form</w:t>
      </w:r>
      <w:proofErr w:type="gramEnd"/>
      <w:r w:rsidRPr="00EF7FF5">
        <w:rPr>
          <w:rStyle w:val="a"/>
          <w:rFonts w:ascii="Times New Roman" w:hAnsi="Times New Roman"/>
          <w:szCs w:val="24"/>
        </w:rPr>
        <w:t xml:space="preserve">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Pr="00EF7FF5" w:rsidR="00386054" w:rsidP="008F3062" w:rsidRDefault="00386054" w14:paraId="0344C5E5" w14:textId="77777777">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0344C5E6" w14:textId="77777777">
      <w:pPr>
        <w:suppressAutoHyphens/>
        <w:rPr>
          <w:rFonts w:ascii="Times New Roman" w:hAnsi="Times New Roman"/>
          <w:szCs w:val="24"/>
        </w:rPr>
      </w:pPr>
    </w:p>
    <w:p w:rsidRPr="00C878B4" w:rsidR="004A63FB" w:rsidP="00223204" w:rsidRDefault="00D21A0A" w14:paraId="0344C5E7" w14:textId="77777777">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 xml:space="preserve">The Department </w:t>
      </w:r>
      <w:r w:rsidRPr="00C878B4" w:rsidR="00223204">
        <w:rPr>
          <w:rFonts w:asciiTheme="minorHAnsi" w:hAnsiTheme="minorHAnsi" w:cstheme="minorHAnsi"/>
        </w:rPr>
        <w:t>estimates the total annual number of respondents for this information collection to be</w:t>
      </w:r>
      <w:r w:rsidRPr="00C878B4" w:rsidR="004A63FB">
        <w:rPr>
          <w:rFonts w:asciiTheme="minorHAnsi" w:hAnsiTheme="minorHAnsi" w:cstheme="minorHAnsi"/>
        </w:rPr>
        <w:t xml:space="preserve"> as follows:</w:t>
      </w:r>
    </w:p>
    <w:p w:rsidRPr="00C878B4" w:rsidR="004A63FB" w:rsidP="004A63FB" w:rsidRDefault="004A63FB" w14:paraId="0344C5E8" w14:textId="55A50016">
      <w:pPr>
        <w:pStyle w:val="ListParagraph"/>
        <w:numPr>
          <w:ilvl w:val="0"/>
          <w:numId w:val="13"/>
        </w:numPr>
        <w:tabs>
          <w:tab w:val="left" w:pos="-720"/>
        </w:tabs>
        <w:suppressAutoHyphens/>
        <w:spacing w:after="120"/>
        <w:rPr>
          <w:rFonts w:asciiTheme="minorHAnsi" w:hAnsiTheme="minorHAnsi" w:cstheme="minorHAnsi"/>
        </w:rPr>
      </w:pPr>
      <w:r w:rsidRPr="00C878B4">
        <w:rPr>
          <w:rFonts w:asciiTheme="minorHAnsi" w:hAnsiTheme="minorHAnsi" w:cstheme="minorHAnsi"/>
        </w:rPr>
        <w:t xml:space="preserve">Loan Discharge: School Closure </w:t>
      </w:r>
      <w:r w:rsidRPr="00C878B4" w:rsidR="005C69DF">
        <w:rPr>
          <w:rFonts w:asciiTheme="minorHAnsi" w:hAnsiTheme="minorHAnsi" w:cstheme="minorHAnsi"/>
        </w:rPr>
        <w:t xml:space="preserve">= </w:t>
      </w:r>
      <w:r w:rsidRPr="00C878B4">
        <w:rPr>
          <w:rFonts w:asciiTheme="minorHAnsi" w:hAnsiTheme="minorHAnsi" w:cstheme="minorHAnsi"/>
        </w:rPr>
        <w:t>22,083</w:t>
      </w:r>
    </w:p>
    <w:p w:rsidRPr="00C878B4" w:rsidR="004A63FB" w:rsidP="004A63FB" w:rsidRDefault="004A63FB" w14:paraId="0344C5E9" w14:textId="36013B7D">
      <w:pPr>
        <w:pStyle w:val="ListParagraph"/>
        <w:numPr>
          <w:ilvl w:val="0"/>
          <w:numId w:val="13"/>
        </w:numPr>
        <w:tabs>
          <w:tab w:val="left" w:pos="-720"/>
        </w:tabs>
        <w:suppressAutoHyphens/>
        <w:spacing w:after="120"/>
        <w:rPr>
          <w:rFonts w:asciiTheme="minorHAnsi" w:hAnsiTheme="minorHAnsi" w:cstheme="minorHAnsi"/>
        </w:rPr>
      </w:pPr>
      <w:r w:rsidRPr="00C878B4">
        <w:rPr>
          <w:rFonts w:asciiTheme="minorHAnsi" w:hAnsiTheme="minorHAnsi" w:cstheme="minorHAnsi"/>
        </w:rPr>
        <w:t xml:space="preserve">Loan Discharge: False Certification (Ability to Benefit) </w:t>
      </w:r>
      <w:r w:rsidRPr="00C878B4" w:rsidR="005C69DF">
        <w:rPr>
          <w:rFonts w:asciiTheme="minorHAnsi" w:hAnsiTheme="minorHAnsi" w:cstheme="minorHAnsi"/>
        </w:rPr>
        <w:t xml:space="preserve">= </w:t>
      </w:r>
      <w:r w:rsidRPr="00C878B4">
        <w:rPr>
          <w:rFonts w:asciiTheme="minorHAnsi" w:hAnsiTheme="minorHAnsi" w:cstheme="minorHAnsi"/>
        </w:rPr>
        <w:t>3,715</w:t>
      </w:r>
    </w:p>
    <w:p w:rsidRPr="00C878B4" w:rsidR="004A63FB" w:rsidP="004A63FB" w:rsidRDefault="004A63FB" w14:paraId="0344C5EA" w14:textId="6853E8AC">
      <w:pPr>
        <w:pStyle w:val="ListParagraph"/>
        <w:numPr>
          <w:ilvl w:val="0"/>
          <w:numId w:val="13"/>
        </w:numPr>
        <w:tabs>
          <w:tab w:val="left" w:pos="-720"/>
        </w:tabs>
        <w:suppressAutoHyphens/>
        <w:spacing w:after="120"/>
        <w:rPr>
          <w:rFonts w:asciiTheme="minorHAnsi" w:hAnsiTheme="minorHAnsi" w:cstheme="minorHAnsi"/>
        </w:rPr>
      </w:pPr>
      <w:r w:rsidRPr="00C878B4">
        <w:rPr>
          <w:rFonts w:asciiTheme="minorHAnsi" w:hAnsiTheme="minorHAnsi" w:cstheme="minorHAnsi"/>
        </w:rPr>
        <w:t xml:space="preserve">Loan Discharge: False Certification (Disqualifying Status) </w:t>
      </w:r>
      <w:r w:rsidRPr="00C878B4" w:rsidR="005C69DF">
        <w:rPr>
          <w:rFonts w:asciiTheme="minorHAnsi" w:hAnsiTheme="minorHAnsi" w:cstheme="minorHAnsi"/>
        </w:rPr>
        <w:t xml:space="preserve">= </w:t>
      </w:r>
      <w:r w:rsidRPr="00C878B4">
        <w:rPr>
          <w:rFonts w:asciiTheme="minorHAnsi" w:hAnsiTheme="minorHAnsi" w:cstheme="minorHAnsi"/>
        </w:rPr>
        <w:t>1,290</w:t>
      </w:r>
    </w:p>
    <w:p w:rsidRPr="00C878B4" w:rsidR="004A63FB" w:rsidP="004A63FB" w:rsidRDefault="004A63FB" w14:paraId="0344C5EB" w14:textId="76120C83">
      <w:pPr>
        <w:pStyle w:val="ListParagraph"/>
        <w:numPr>
          <w:ilvl w:val="0"/>
          <w:numId w:val="13"/>
        </w:numPr>
        <w:tabs>
          <w:tab w:val="left" w:pos="-720"/>
        </w:tabs>
        <w:suppressAutoHyphens/>
        <w:spacing w:after="120"/>
        <w:rPr>
          <w:rFonts w:asciiTheme="minorHAnsi" w:hAnsiTheme="minorHAnsi" w:cstheme="minorHAnsi"/>
        </w:rPr>
      </w:pPr>
      <w:r w:rsidRPr="00C878B4">
        <w:rPr>
          <w:rFonts w:asciiTheme="minorHAnsi" w:hAnsiTheme="minorHAnsi" w:cstheme="minorHAnsi"/>
        </w:rPr>
        <w:t xml:space="preserve">Loan Discharge: False Certification (Unauthorized Signature/Payment) </w:t>
      </w:r>
      <w:r w:rsidRPr="00C878B4" w:rsidR="005C69DF">
        <w:rPr>
          <w:rFonts w:asciiTheme="minorHAnsi" w:hAnsiTheme="minorHAnsi" w:cstheme="minorHAnsi"/>
        </w:rPr>
        <w:t xml:space="preserve">= </w:t>
      </w:r>
      <w:r w:rsidRPr="00C878B4">
        <w:rPr>
          <w:rFonts w:asciiTheme="minorHAnsi" w:hAnsiTheme="minorHAnsi" w:cstheme="minorHAnsi"/>
        </w:rPr>
        <w:t>2,563</w:t>
      </w:r>
    </w:p>
    <w:p w:rsidRPr="00C878B4" w:rsidR="004A63FB" w:rsidP="004A63FB" w:rsidRDefault="004A63FB" w14:paraId="0344C5EC" w14:textId="2D76EB5C">
      <w:pPr>
        <w:pStyle w:val="ListParagraph"/>
        <w:numPr>
          <w:ilvl w:val="0"/>
          <w:numId w:val="13"/>
        </w:numPr>
        <w:tabs>
          <w:tab w:val="left" w:pos="-720"/>
        </w:tabs>
        <w:suppressAutoHyphens/>
        <w:spacing w:after="120"/>
        <w:rPr>
          <w:rFonts w:asciiTheme="minorHAnsi" w:hAnsiTheme="minorHAnsi" w:cstheme="minorHAnsi"/>
        </w:rPr>
      </w:pPr>
      <w:r w:rsidRPr="00C878B4">
        <w:rPr>
          <w:rFonts w:asciiTheme="minorHAnsi" w:hAnsiTheme="minorHAnsi" w:cstheme="minorHAnsi"/>
        </w:rPr>
        <w:t xml:space="preserve">Loan Discharge: Unpaid Refund </w:t>
      </w:r>
      <w:r w:rsidRPr="00C878B4" w:rsidR="005C69DF">
        <w:rPr>
          <w:rFonts w:asciiTheme="minorHAnsi" w:hAnsiTheme="minorHAnsi" w:cstheme="minorHAnsi"/>
        </w:rPr>
        <w:t xml:space="preserve">= </w:t>
      </w:r>
      <w:r w:rsidRPr="00C878B4">
        <w:rPr>
          <w:rFonts w:asciiTheme="minorHAnsi" w:hAnsiTheme="minorHAnsi" w:cstheme="minorHAnsi"/>
        </w:rPr>
        <w:t>400.</w:t>
      </w:r>
    </w:p>
    <w:p w:rsidRPr="00C878B4" w:rsidR="004A63FB" w:rsidP="004A63FB" w:rsidRDefault="00223204" w14:paraId="0344C5ED" w14:textId="77777777">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 xml:space="preserve">The estimated time required to complete the </w:t>
      </w:r>
      <w:r w:rsidRPr="00C878B4" w:rsidR="004A63FB">
        <w:rPr>
          <w:rFonts w:asciiTheme="minorHAnsi" w:hAnsiTheme="minorHAnsi" w:cstheme="minorHAnsi"/>
        </w:rPr>
        <w:t>forms</w:t>
      </w:r>
      <w:r w:rsidRPr="00C878B4">
        <w:rPr>
          <w:rFonts w:asciiTheme="minorHAnsi" w:hAnsiTheme="minorHAnsi" w:cstheme="minorHAnsi"/>
        </w:rPr>
        <w:t xml:space="preserve"> is 0.5 hours (30 minutes).  </w:t>
      </w:r>
    </w:p>
    <w:p w:rsidRPr="00C878B4" w:rsidR="00223204" w:rsidP="00223204" w:rsidRDefault="00223204" w14:paraId="0344C5EE" w14:textId="7A482BBE">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lastRenderedPageBreak/>
        <w:t>Based on one response per respondent</w:t>
      </w:r>
      <w:r w:rsidRPr="00C878B4" w:rsidR="005C69DF">
        <w:rPr>
          <w:rFonts w:asciiTheme="minorHAnsi" w:hAnsiTheme="minorHAnsi" w:cstheme="minorHAnsi"/>
        </w:rPr>
        <w:t xml:space="preserve"> per year</w:t>
      </w:r>
      <w:r w:rsidRPr="00C878B4">
        <w:rPr>
          <w:rFonts w:asciiTheme="minorHAnsi" w:hAnsiTheme="minorHAnsi" w:cstheme="minorHAnsi"/>
        </w:rPr>
        <w:t xml:space="preserve">, this equates to a total estimated annual reporting burden of </w:t>
      </w:r>
      <w:r w:rsidRPr="00C878B4" w:rsidR="004A63FB">
        <w:rPr>
          <w:rFonts w:asciiTheme="minorHAnsi" w:hAnsiTheme="minorHAnsi" w:cstheme="minorHAnsi"/>
        </w:rPr>
        <w:t>15,026</w:t>
      </w:r>
      <w:r w:rsidRPr="00C878B4">
        <w:rPr>
          <w:rFonts w:asciiTheme="minorHAnsi" w:hAnsiTheme="minorHAnsi" w:cstheme="minorHAnsi"/>
        </w:rPr>
        <w:t xml:space="preserve"> hours, calculated as follows:  </w:t>
      </w:r>
    </w:p>
    <w:tbl>
      <w:tblPr>
        <w:tblW w:w="0" w:type="auto"/>
        <w:jc w:val="center"/>
        <w:tblLayout w:type="fixed"/>
        <w:tblLook w:val="04A0" w:firstRow="1" w:lastRow="0" w:firstColumn="1" w:lastColumn="0" w:noHBand="0" w:noVBand="1"/>
      </w:tblPr>
      <w:tblGrid>
        <w:gridCol w:w="4288"/>
        <w:gridCol w:w="504"/>
        <w:gridCol w:w="1476"/>
      </w:tblGrid>
      <w:tr w:rsidRPr="00C878B4" w:rsidR="00223204" w:rsidTr="00223204" w14:paraId="0344C5F2" w14:textId="77777777">
        <w:trPr>
          <w:jc w:val="center"/>
        </w:trPr>
        <w:tc>
          <w:tcPr>
            <w:tcW w:w="4288" w:type="dxa"/>
            <w:hideMark/>
          </w:tcPr>
          <w:p w:rsidRPr="00C878B4" w:rsidR="00223204" w:rsidRDefault="00223204" w14:paraId="0344C5EF" w14:textId="77777777">
            <w:pPr>
              <w:pStyle w:val="EndnoteText"/>
              <w:spacing w:after="120"/>
              <w:rPr>
                <w:rFonts w:asciiTheme="minorHAnsi" w:hAnsiTheme="minorHAnsi" w:cstheme="minorHAnsi"/>
              </w:rPr>
            </w:pPr>
            <w:r w:rsidRPr="00C878B4">
              <w:rPr>
                <w:rFonts w:asciiTheme="minorHAnsi" w:hAnsiTheme="minorHAnsi" w:cstheme="minorHAnsi"/>
              </w:rPr>
              <w:t>Estimated annual number of respondents:</w:t>
            </w:r>
          </w:p>
        </w:tc>
        <w:tc>
          <w:tcPr>
            <w:tcW w:w="504" w:type="dxa"/>
          </w:tcPr>
          <w:p w:rsidRPr="00C878B4" w:rsidR="00223204" w:rsidRDefault="00223204" w14:paraId="0344C5F0" w14:textId="77777777">
            <w:pPr>
              <w:tabs>
                <w:tab w:val="left" w:pos="-720"/>
              </w:tabs>
              <w:suppressAutoHyphens/>
              <w:spacing w:after="120"/>
              <w:rPr>
                <w:rFonts w:asciiTheme="minorHAnsi" w:hAnsiTheme="minorHAnsi" w:cstheme="minorHAnsi"/>
              </w:rPr>
            </w:pPr>
          </w:p>
        </w:tc>
        <w:tc>
          <w:tcPr>
            <w:tcW w:w="1476" w:type="dxa"/>
            <w:hideMark/>
          </w:tcPr>
          <w:p w:rsidRPr="00C878B4" w:rsidR="00223204" w:rsidRDefault="004A63FB" w14:paraId="0344C5F1" w14:textId="77777777">
            <w:pPr>
              <w:tabs>
                <w:tab w:val="left" w:pos="-720"/>
              </w:tabs>
              <w:suppressAutoHyphens/>
              <w:spacing w:after="120"/>
              <w:jc w:val="right"/>
              <w:rPr>
                <w:rFonts w:asciiTheme="minorHAnsi" w:hAnsiTheme="minorHAnsi" w:cstheme="minorHAnsi"/>
              </w:rPr>
            </w:pPr>
            <w:r w:rsidRPr="00C878B4">
              <w:rPr>
                <w:rFonts w:asciiTheme="minorHAnsi" w:hAnsiTheme="minorHAnsi" w:cstheme="minorHAnsi"/>
              </w:rPr>
              <w:t>30,051</w:t>
            </w:r>
          </w:p>
        </w:tc>
      </w:tr>
      <w:tr w:rsidRPr="00C878B4" w:rsidR="00223204" w:rsidTr="00223204" w14:paraId="0344C5F6" w14:textId="77777777">
        <w:trPr>
          <w:jc w:val="center"/>
        </w:trPr>
        <w:tc>
          <w:tcPr>
            <w:tcW w:w="4288" w:type="dxa"/>
            <w:hideMark/>
          </w:tcPr>
          <w:p w:rsidRPr="00C878B4" w:rsidR="00223204" w:rsidRDefault="00223204" w14:paraId="0344C5F3"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Number of responses per borrower:</w:t>
            </w:r>
          </w:p>
        </w:tc>
        <w:tc>
          <w:tcPr>
            <w:tcW w:w="504" w:type="dxa"/>
            <w:hideMark/>
          </w:tcPr>
          <w:p w:rsidRPr="00C878B4" w:rsidR="00223204" w:rsidRDefault="00223204" w14:paraId="0344C5F4"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x</w:t>
            </w:r>
          </w:p>
        </w:tc>
        <w:tc>
          <w:tcPr>
            <w:tcW w:w="1476" w:type="dxa"/>
            <w:hideMark/>
          </w:tcPr>
          <w:p w:rsidRPr="00C878B4" w:rsidR="00223204" w:rsidRDefault="00223204" w14:paraId="0344C5F5" w14:textId="77777777">
            <w:pPr>
              <w:tabs>
                <w:tab w:val="left" w:pos="-720"/>
              </w:tabs>
              <w:suppressAutoHyphens/>
              <w:spacing w:after="120"/>
              <w:jc w:val="right"/>
              <w:rPr>
                <w:rFonts w:asciiTheme="minorHAnsi" w:hAnsiTheme="minorHAnsi" w:cstheme="minorHAnsi"/>
              </w:rPr>
            </w:pPr>
            <w:r w:rsidRPr="00C878B4">
              <w:rPr>
                <w:rFonts w:asciiTheme="minorHAnsi" w:hAnsiTheme="minorHAnsi" w:cstheme="minorHAnsi"/>
              </w:rPr>
              <w:t>1</w:t>
            </w:r>
          </w:p>
        </w:tc>
      </w:tr>
      <w:tr w:rsidRPr="00C878B4" w:rsidR="00223204" w:rsidTr="00223204" w14:paraId="0344C5FB" w14:textId="77777777">
        <w:trPr>
          <w:jc w:val="center"/>
        </w:trPr>
        <w:tc>
          <w:tcPr>
            <w:tcW w:w="4288" w:type="dxa"/>
            <w:hideMark/>
          </w:tcPr>
          <w:p w:rsidRPr="00C878B4" w:rsidR="00223204" w:rsidRDefault="00223204" w14:paraId="0344C5F7"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Hours per response:</w:t>
            </w:r>
          </w:p>
        </w:tc>
        <w:tc>
          <w:tcPr>
            <w:tcW w:w="504" w:type="dxa"/>
            <w:hideMark/>
          </w:tcPr>
          <w:p w:rsidRPr="00C878B4" w:rsidR="00223204" w:rsidRDefault="00223204" w14:paraId="0344C5F8"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x</w:t>
            </w:r>
          </w:p>
        </w:tc>
        <w:tc>
          <w:tcPr>
            <w:tcW w:w="1476" w:type="dxa"/>
            <w:tcBorders>
              <w:top w:val="nil"/>
              <w:left w:val="nil"/>
              <w:bottom w:val="single" w:color="auto" w:sz="4" w:space="0"/>
              <w:right w:val="nil"/>
            </w:tcBorders>
            <w:hideMark/>
          </w:tcPr>
          <w:p w:rsidRPr="00C878B4" w:rsidR="00223204" w:rsidRDefault="00223204" w14:paraId="0344C5F9"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0.5</w:t>
            </w:r>
          </w:p>
          <w:p w:rsidRPr="00C878B4" w:rsidR="00223204" w:rsidRDefault="00223204" w14:paraId="0344C5FA" w14:textId="77777777">
            <w:pPr>
              <w:tabs>
                <w:tab w:val="left" w:pos="-720"/>
              </w:tabs>
              <w:suppressAutoHyphens/>
              <w:spacing w:after="120"/>
              <w:jc w:val="right"/>
              <w:rPr>
                <w:rFonts w:asciiTheme="minorHAnsi" w:hAnsiTheme="minorHAnsi" w:cstheme="minorHAnsi"/>
              </w:rPr>
            </w:pPr>
            <w:r w:rsidRPr="00C878B4">
              <w:rPr>
                <w:rFonts w:asciiTheme="minorHAnsi" w:hAnsiTheme="minorHAnsi" w:cstheme="minorHAnsi"/>
              </w:rPr>
              <w:t>(30 minutes)</w:t>
            </w:r>
          </w:p>
        </w:tc>
      </w:tr>
      <w:tr w:rsidRPr="00C878B4" w:rsidR="00223204" w:rsidTr="00223204" w14:paraId="0344C5FF" w14:textId="77777777">
        <w:trPr>
          <w:jc w:val="center"/>
        </w:trPr>
        <w:tc>
          <w:tcPr>
            <w:tcW w:w="4288" w:type="dxa"/>
            <w:hideMark/>
          </w:tcPr>
          <w:p w:rsidRPr="00C878B4" w:rsidR="00223204" w:rsidRDefault="00223204" w14:paraId="0344C5FC"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Annual hour burden:</w:t>
            </w:r>
          </w:p>
        </w:tc>
        <w:tc>
          <w:tcPr>
            <w:tcW w:w="504" w:type="dxa"/>
          </w:tcPr>
          <w:p w:rsidRPr="00C878B4" w:rsidR="00223204" w:rsidRDefault="00223204" w14:paraId="0344C5FD" w14:textId="77777777">
            <w:pPr>
              <w:tabs>
                <w:tab w:val="left" w:pos="-720"/>
              </w:tabs>
              <w:suppressAutoHyphens/>
              <w:spacing w:after="120"/>
              <w:rPr>
                <w:rFonts w:asciiTheme="minorHAnsi" w:hAnsiTheme="minorHAnsi" w:cstheme="minorHAnsi"/>
              </w:rPr>
            </w:pPr>
          </w:p>
        </w:tc>
        <w:tc>
          <w:tcPr>
            <w:tcW w:w="1476" w:type="dxa"/>
            <w:hideMark/>
          </w:tcPr>
          <w:p w:rsidRPr="00C878B4" w:rsidR="00223204" w:rsidRDefault="004A63FB" w14:paraId="0344C5FE" w14:textId="77777777">
            <w:pPr>
              <w:tabs>
                <w:tab w:val="left" w:pos="-720"/>
              </w:tabs>
              <w:suppressAutoHyphens/>
              <w:spacing w:after="120"/>
              <w:jc w:val="right"/>
              <w:rPr>
                <w:rFonts w:asciiTheme="minorHAnsi" w:hAnsiTheme="minorHAnsi" w:cstheme="minorHAnsi"/>
              </w:rPr>
            </w:pPr>
            <w:r w:rsidRPr="00C878B4">
              <w:rPr>
                <w:rFonts w:asciiTheme="minorHAnsi" w:hAnsiTheme="minorHAnsi" w:cstheme="minorHAnsi"/>
              </w:rPr>
              <w:t>15,026</w:t>
            </w:r>
            <w:r w:rsidRPr="00C878B4" w:rsidR="00223204">
              <w:rPr>
                <w:rFonts w:asciiTheme="minorHAnsi" w:hAnsiTheme="minorHAnsi" w:cstheme="minorHAnsi"/>
              </w:rPr>
              <w:t xml:space="preserve"> hours</w:t>
            </w:r>
          </w:p>
        </w:tc>
      </w:tr>
    </w:tbl>
    <w:p w:rsidRPr="00C878B4" w:rsidR="00386054" w:rsidP="004A63FB" w:rsidRDefault="00223204" w14:paraId="0344C600" w14:textId="77777777">
      <w:pPr>
        <w:tabs>
          <w:tab w:val="left" w:pos="-720"/>
        </w:tabs>
        <w:suppressAutoHyphens/>
        <w:spacing w:after="120"/>
        <w:ind w:left="700"/>
        <w:rPr>
          <w:rFonts w:asciiTheme="minorHAnsi" w:hAnsiTheme="minorHAnsi" w:cstheme="minorHAnsi"/>
          <w:szCs w:val="24"/>
        </w:rPr>
      </w:pPr>
      <w:r w:rsidRPr="00C878B4">
        <w:rPr>
          <w:rFonts w:asciiTheme="minorHAnsi" w:hAnsiTheme="minorHAnsi" w:cstheme="minorHAnsi"/>
        </w:rPr>
        <w:t>There are no annual costs to respondents associated with operating or maintaining systems or purchasing services.</w:t>
      </w:r>
    </w:p>
    <w:p w:rsidRPr="00EF7FF5" w:rsidR="00386054" w:rsidRDefault="00386054" w14:paraId="0344C601" w14:textId="77777777">
      <w:pPr>
        <w:tabs>
          <w:tab w:val="left" w:pos="-720"/>
        </w:tabs>
        <w:suppressAutoHyphens/>
        <w:rPr>
          <w:rFonts w:ascii="Times New Roman" w:hAnsi="Times New Roman"/>
          <w:szCs w:val="24"/>
        </w:rPr>
      </w:pPr>
    </w:p>
    <w:p w:rsidRPr="00EF7FF5" w:rsidR="00386054" w:rsidRDefault="00386054" w14:paraId="0344C602" w14:textId="77777777">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0344C603" w14:textId="77777777">
      <w:pPr>
        <w:tabs>
          <w:tab w:val="left" w:pos="-720"/>
        </w:tabs>
        <w:suppressAutoHyphens/>
        <w:rPr>
          <w:rFonts w:ascii="Times New Roman" w:hAnsi="Times New Roman"/>
          <w:szCs w:val="24"/>
        </w:rPr>
      </w:pPr>
    </w:p>
    <w:p w:rsidRPr="00EF7FF5" w:rsidR="00386054" w:rsidP="003C29C2" w:rsidRDefault="00386054" w14:paraId="0344C604"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F7FF5">
        <w:rPr>
          <w:rFonts w:ascii="Times New Roman" w:hAnsi="Times New Roman"/>
          <w:szCs w:val="24"/>
        </w:rPr>
        <w:t>drilling</w:t>
      </w:r>
      <w:proofErr w:type="gramEnd"/>
      <w:r w:rsidRPr="00EF7FF5">
        <w:rPr>
          <w:rFonts w:ascii="Times New Roman" w:hAnsi="Times New Roman"/>
          <w:szCs w:val="24"/>
        </w:rPr>
        <w:t xml:space="preserve"> and testing equipment; and acquiring and maintaining record storage facilities.</w:t>
      </w:r>
    </w:p>
    <w:p w:rsidRPr="00EF7FF5" w:rsidR="00386054" w:rsidP="003C29C2" w:rsidRDefault="00386054" w14:paraId="0344C605"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3C29C2" w:rsidRDefault="00386054" w14:paraId="0344C606"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Default="00386054" w14:paraId="0344C607" w14:textId="77777777">
      <w:pPr>
        <w:tabs>
          <w:tab w:val="left" w:pos="-720"/>
        </w:tabs>
        <w:suppressAutoHyphens/>
        <w:rPr>
          <w:rFonts w:ascii="Times New Roman" w:hAnsi="Times New Roman"/>
          <w:szCs w:val="24"/>
        </w:rPr>
      </w:pPr>
    </w:p>
    <w:p w:rsidR="00223204" w:rsidP="00223204" w:rsidRDefault="00223204" w14:paraId="0344C608" w14:textId="77777777">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0"/>
      <w:r>
        <w:rPr>
          <w:rFonts w:ascii="Times New Roman" w:hAnsi="Times New Roman"/>
        </w:rPr>
        <w:t>$0.00</w:t>
      </w:r>
    </w:p>
    <w:p w:rsidR="00223204" w:rsidP="00223204" w:rsidRDefault="00223204" w14:paraId="0344C609" w14:textId="77777777">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name="OM" w:id="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
      <w:r>
        <w:rPr>
          <w:rFonts w:ascii="Times New Roman" w:hAnsi="Times New Roman"/>
        </w:rPr>
        <w:t>$0.00</w:t>
      </w:r>
    </w:p>
    <w:p w:rsidR="00223204" w:rsidP="00223204" w:rsidRDefault="00223204" w14:paraId="0344C60A" w14:textId="77777777">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rsidR="00223204" w:rsidP="00223204" w:rsidRDefault="00223204" w14:paraId="0344C60B" w14:textId="77777777">
      <w:pPr>
        <w:tabs>
          <w:tab w:val="left" w:pos="-720"/>
        </w:tabs>
        <w:suppressAutoHyphens/>
        <w:ind w:left="720"/>
        <w:rPr>
          <w:rFonts w:ascii="Times New Roman" w:hAnsi="Times New Roman"/>
        </w:rPr>
      </w:pPr>
      <w:r>
        <w:rPr>
          <w:rFonts w:ascii="Times New Roman" w:hAnsi="Times New Roman"/>
        </w:rPr>
        <w:lastRenderedPageBreak/>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rsidR="00223204" w:rsidP="00223204" w:rsidRDefault="00223204" w14:paraId="0344C60C" w14:textId="77777777">
      <w:pPr>
        <w:tabs>
          <w:tab w:val="left" w:pos="-720"/>
        </w:tabs>
        <w:suppressAutoHyphens/>
        <w:ind w:left="720"/>
        <w:rPr>
          <w:rFonts w:ascii="Times New Roman" w:hAnsi="Times New Roman"/>
        </w:rPr>
      </w:pPr>
    </w:p>
    <w:p w:rsidRPr="00C878B4" w:rsidR="00223204" w:rsidP="005C69DF" w:rsidRDefault="00223204" w14:paraId="0344C60D" w14:textId="77777777">
      <w:pPr>
        <w:tabs>
          <w:tab w:val="left" w:pos="-720"/>
        </w:tabs>
        <w:suppressAutoHyphens/>
        <w:spacing w:after="120"/>
        <w:ind w:left="900"/>
        <w:rPr>
          <w:rFonts w:asciiTheme="minorHAnsi" w:hAnsiTheme="minorHAnsi" w:cstheme="minorHAnsi"/>
        </w:rPr>
      </w:pPr>
      <w:r w:rsidRPr="00C878B4">
        <w:rPr>
          <w:rFonts w:asciiTheme="minorHAnsi" w:hAnsiTheme="minorHAnsi" w:cstheme="minorHAnsi"/>
        </w:rPr>
        <w:t>There are no capital/startup costs to respondents.</w:t>
      </w:r>
    </w:p>
    <w:p w:rsidRPr="00EF7FF5" w:rsidR="00F92FDC" w:rsidRDefault="00F92FDC" w14:paraId="0344C60E" w14:textId="77777777">
      <w:pPr>
        <w:tabs>
          <w:tab w:val="left" w:pos="-720"/>
        </w:tabs>
        <w:suppressAutoHyphens/>
        <w:rPr>
          <w:rFonts w:ascii="Times New Roman" w:hAnsi="Times New Roman"/>
          <w:szCs w:val="24"/>
        </w:rPr>
      </w:pPr>
    </w:p>
    <w:p w:rsidRPr="00EF7FF5" w:rsidR="00386054" w:rsidRDefault="00386054" w14:paraId="0344C60F" w14:textId="77777777">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F7FF5" w:rsidR="00386054" w:rsidRDefault="00386054" w14:paraId="0344C610" w14:textId="77777777">
      <w:pPr>
        <w:tabs>
          <w:tab w:val="left" w:pos="-720"/>
        </w:tabs>
        <w:suppressAutoHyphens/>
        <w:rPr>
          <w:rFonts w:ascii="Times New Roman" w:hAnsi="Times New Roman"/>
          <w:szCs w:val="24"/>
        </w:rPr>
      </w:pPr>
    </w:p>
    <w:p w:rsidRPr="00C878B4" w:rsidR="00223204" w:rsidP="00223204" w:rsidRDefault="00223204" w14:paraId="0344C611" w14:textId="77777777">
      <w:pPr>
        <w:spacing w:after="120"/>
        <w:ind w:left="720"/>
        <w:rPr>
          <w:rFonts w:asciiTheme="minorHAnsi" w:hAnsiTheme="minorHAnsi" w:cstheme="minorHAnsi"/>
        </w:rPr>
      </w:pPr>
      <w:r w:rsidRPr="00C878B4">
        <w:rPr>
          <w:rFonts w:asciiTheme="minorHAnsi" w:hAnsiTheme="minorHAnsi" w:cstheme="minorHAnsi"/>
        </w:rPr>
        <w:t xml:space="preserve">There is no significant cost to the federal government related to </w:t>
      </w:r>
      <w:r w:rsidRPr="00C878B4" w:rsidR="004A63FB">
        <w:rPr>
          <w:rFonts w:asciiTheme="minorHAnsi" w:hAnsiTheme="minorHAnsi" w:cstheme="minorHAnsi"/>
        </w:rPr>
        <w:t xml:space="preserve">these forms </w:t>
      </w:r>
      <w:r w:rsidRPr="00C878B4">
        <w:rPr>
          <w:rFonts w:asciiTheme="minorHAnsi" w:hAnsiTheme="minorHAnsi" w:cstheme="minorHAnsi"/>
        </w:rPr>
        <w:t>from FFEL Program</w:t>
      </w:r>
      <w:r w:rsidRPr="00C878B4" w:rsidR="004A63FB">
        <w:rPr>
          <w:rFonts w:asciiTheme="minorHAnsi" w:hAnsiTheme="minorHAnsi" w:cstheme="minorHAnsi"/>
        </w:rPr>
        <w:t>, Direct Loan, or Perkins Loan</w:t>
      </w:r>
      <w:r w:rsidRPr="00C878B4">
        <w:rPr>
          <w:rFonts w:asciiTheme="minorHAnsi" w:hAnsiTheme="minorHAnsi" w:cstheme="minorHAnsi"/>
        </w:rPr>
        <w:t xml:space="preserve"> borrowers, since </w:t>
      </w:r>
      <w:r w:rsidRPr="00C878B4" w:rsidR="004A63FB">
        <w:rPr>
          <w:rFonts w:asciiTheme="minorHAnsi" w:hAnsiTheme="minorHAnsi" w:cstheme="minorHAnsi"/>
        </w:rPr>
        <w:t>loan holders and servicers</w:t>
      </w:r>
      <w:r w:rsidRPr="00C878B4">
        <w:rPr>
          <w:rFonts w:asciiTheme="minorHAnsi" w:hAnsiTheme="minorHAnsi" w:cstheme="minorHAnsi"/>
        </w:rPr>
        <w:t xml:space="preserve"> distribute and process the loan discharge application</w:t>
      </w:r>
      <w:r w:rsidRPr="00C878B4" w:rsidR="004A63FB">
        <w:rPr>
          <w:rFonts w:asciiTheme="minorHAnsi" w:hAnsiTheme="minorHAnsi" w:cstheme="minorHAnsi"/>
        </w:rPr>
        <w:t xml:space="preserve">s, and </w:t>
      </w:r>
      <w:r w:rsidRPr="00C878B4" w:rsidR="00D21A0A">
        <w:rPr>
          <w:rFonts w:asciiTheme="minorHAnsi" w:hAnsiTheme="minorHAnsi" w:cstheme="minorHAnsi"/>
        </w:rPr>
        <w:t xml:space="preserve">the Department </w:t>
      </w:r>
      <w:r w:rsidRPr="00C878B4" w:rsidR="004A63FB">
        <w:rPr>
          <w:rFonts w:asciiTheme="minorHAnsi" w:hAnsiTheme="minorHAnsi" w:cstheme="minorHAnsi"/>
        </w:rPr>
        <w:t>servicers do not specifically charge the government for distributing these forms</w:t>
      </w:r>
      <w:r w:rsidRPr="00C878B4">
        <w:rPr>
          <w:rFonts w:asciiTheme="minorHAnsi" w:hAnsiTheme="minorHAnsi" w:cstheme="minorHAnsi"/>
        </w:rPr>
        <w:t>.</w:t>
      </w:r>
    </w:p>
    <w:p w:rsidRPr="00EF7FF5" w:rsidR="00386054" w:rsidRDefault="00386054" w14:paraId="0344C612" w14:textId="77777777">
      <w:pPr>
        <w:tabs>
          <w:tab w:val="left" w:pos="-720"/>
        </w:tabs>
        <w:suppressAutoHyphens/>
        <w:rPr>
          <w:rFonts w:ascii="Times New Roman" w:hAnsi="Times New Roman"/>
          <w:szCs w:val="24"/>
        </w:rPr>
      </w:pPr>
    </w:p>
    <w:p w:rsidRPr="00EF7FF5" w:rsidR="00386054" w:rsidRDefault="00386054" w14:paraId="0344C613" w14:textId="77777777">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Pr="00EF7FF5" w:rsidR="00386054" w:rsidRDefault="00386054" w14:paraId="0344C614" w14:textId="77777777">
      <w:pPr>
        <w:tabs>
          <w:tab w:val="left" w:pos="-720"/>
        </w:tabs>
        <w:suppressAutoHyphens/>
        <w:rPr>
          <w:rFonts w:ascii="Times New Roman" w:hAnsi="Times New Roman"/>
          <w:szCs w:val="24"/>
        </w:rPr>
      </w:pPr>
    </w:p>
    <w:p w:rsidRPr="00C878B4" w:rsidR="00386054" w:rsidP="004A63FB" w:rsidRDefault="007C6DEB" w14:paraId="0344C615" w14:textId="3EA8F721">
      <w:pPr>
        <w:tabs>
          <w:tab w:val="left" w:pos="-720"/>
        </w:tabs>
        <w:suppressAutoHyphens/>
        <w:ind w:left="720"/>
        <w:rPr>
          <w:rFonts w:asciiTheme="minorHAnsi" w:hAnsiTheme="minorHAnsi" w:cstheme="minorHAnsi"/>
          <w:szCs w:val="24"/>
        </w:rPr>
      </w:pPr>
      <w:r w:rsidRPr="00C878B4">
        <w:rPr>
          <w:rFonts w:asciiTheme="minorHAnsi" w:hAnsiTheme="minorHAnsi" w:cstheme="minorHAnsi"/>
        </w:rPr>
        <w:t xml:space="preserve">This is a request for an extension of the current burden hours, </w:t>
      </w:r>
      <w:proofErr w:type="gramStart"/>
      <w:r w:rsidRPr="00C878B4">
        <w:rPr>
          <w:rFonts w:asciiTheme="minorHAnsi" w:hAnsiTheme="minorHAnsi" w:cstheme="minorHAnsi"/>
        </w:rPr>
        <w:t>respondents</w:t>
      </w:r>
      <w:proofErr w:type="gramEnd"/>
      <w:r w:rsidRPr="00C878B4">
        <w:rPr>
          <w:rFonts w:asciiTheme="minorHAnsi" w:hAnsiTheme="minorHAnsi" w:cstheme="minorHAnsi"/>
        </w:rPr>
        <w:t xml:space="preserve"> and responses</w:t>
      </w:r>
      <w:r w:rsidRPr="00C878B4" w:rsidR="005C69DF">
        <w:rPr>
          <w:rFonts w:asciiTheme="minorHAnsi" w:hAnsiTheme="minorHAnsi" w:cstheme="minorHAnsi"/>
        </w:rPr>
        <w:t xml:space="preserve"> without change to the respondents, responses or burden hours</w:t>
      </w:r>
      <w:r w:rsidRPr="00C878B4">
        <w:rPr>
          <w:rFonts w:asciiTheme="minorHAnsi" w:hAnsiTheme="minorHAnsi" w:cstheme="minorHAnsi"/>
        </w:rPr>
        <w:t>.  The burden</w:t>
      </w:r>
      <w:r w:rsidRPr="00C878B4" w:rsidR="004A63FB">
        <w:rPr>
          <w:rFonts w:asciiTheme="minorHAnsi" w:hAnsiTheme="minorHAnsi" w:cstheme="minorHAnsi"/>
        </w:rPr>
        <w:t xml:space="preserve"> associated with this collection </w:t>
      </w:r>
      <w:r w:rsidRPr="00C878B4">
        <w:rPr>
          <w:rFonts w:asciiTheme="minorHAnsi" w:hAnsiTheme="minorHAnsi" w:cstheme="minorHAnsi"/>
        </w:rPr>
        <w:t xml:space="preserve">remains at </w:t>
      </w:r>
      <w:r w:rsidRPr="00C878B4" w:rsidR="00724B34">
        <w:rPr>
          <w:rFonts w:asciiTheme="minorHAnsi" w:hAnsiTheme="minorHAnsi" w:cstheme="minorHAnsi"/>
        </w:rPr>
        <w:t xml:space="preserve">30,051 respondents and responses for a total of 15,026 hours.  </w:t>
      </w:r>
    </w:p>
    <w:p w:rsidRPr="00EF7FF5" w:rsidR="00386054" w:rsidRDefault="00386054" w14:paraId="0344C616" w14:textId="77777777">
      <w:pPr>
        <w:tabs>
          <w:tab w:val="left" w:pos="-720"/>
        </w:tabs>
        <w:suppressAutoHyphens/>
        <w:rPr>
          <w:rFonts w:ascii="Times New Roman" w:hAnsi="Times New Roman"/>
          <w:szCs w:val="24"/>
        </w:rPr>
      </w:pPr>
    </w:p>
    <w:p w:rsidRPr="00EF7FF5" w:rsidR="00386054" w:rsidRDefault="00386054" w14:paraId="0344C617" w14:textId="77777777">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0344C618" w14:textId="77777777">
      <w:pPr>
        <w:tabs>
          <w:tab w:val="left" w:pos="-720"/>
        </w:tabs>
        <w:suppressAutoHyphens/>
        <w:rPr>
          <w:rFonts w:ascii="Times New Roman" w:hAnsi="Times New Roman"/>
          <w:szCs w:val="24"/>
        </w:rPr>
      </w:pPr>
    </w:p>
    <w:p w:rsidRPr="00C878B4" w:rsidR="00223204" w:rsidP="00223204" w:rsidRDefault="00223204" w14:paraId="0344C619" w14:textId="77777777">
      <w:pPr>
        <w:tabs>
          <w:tab w:val="left" w:pos="-720"/>
        </w:tabs>
        <w:suppressAutoHyphens/>
        <w:spacing w:after="120"/>
        <w:ind w:left="720"/>
        <w:rPr>
          <w:rFonts w:asciiTheme="minorHAnsi" w:hAnsiTheme="minorHAnsi" w:cstheme="minorHAnsi"/>
        </w:rPr>
      </w:pPr>
      <w:r w:rsidRPr="00C878B4">
        <w:rPr>
          <w:rFonts w:asciiTheme="minorHAnsi" w:hAnsiTheme="minorHAnsi" w:cstheme="minorHAnsi"/>
        </w:rPr>
        <w:t>The results of this information collection will not be published.</w:t>
      </w:r>
    </w:p>
    <w:p w:rsidRPr="00EF7FF5" w:rsidR="00386054" w:rsidRDefault="00386054" w14:paraId="0344C61A" w14:textId="77777777">
      <w:pPr>
        <w:tabs>
          <w:tab w:val="left" w:pos="-720"/>
        </w:tabs>
        <w:suppressAutoHyphens/>
        <w:rPr>
          <w:rFonts w:ascii="Times New Roman" w:hAnsi="Times New Roman"/>
          <w:szCs w:val="24"/>
        </w:rPr>
      </w:pPr>
    </w:p>
    <w:p w:rsidRPr="00EF7FF5" w:rsidR="00386054" w:rsidRDefault="00386054" w14:paraId="0344C61B" w14:textId="77777777">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Pr="00EF7FF5" w:rsidR="00386054" w:rsidRDefault="00386054" w14:paraId="0344C61C" w14:textId="77777777">
      <w:pPr>
        <w:tabs>
          <w:tab w:val="left" w:pos="-720"/>
        </w:tabs>
        <w:suppressAutoHyphens/>
        <w:rPr>
          <w:rFonts w:ascii="Times New Roman" w:hAnsi="Times New Roman"/>
          <w:szCs w:val="24"/>
        </w:rPr>
      </w:pPr>
    </w:p>
    <w:p w:rsidRPr="00C878B4" w:rsidR="00223204" w:rsidP="00223204" w:rsidRDefault="00223204" w14:paraId="0344C61D" w14:textId="77777777">
      <w:pPr>
        <w:tabs>
          <w:tab w:val="left" w:pos="-720"/>
        </w:tabs>
        <w:suppressAutoHyphens/>
        <w:spacing w:after="120"/>
        <w:ind w:left="720"/>
        <w:rPr>
          <w:rFonts w:asciiTheme="minorHAnsi" w:hAnsiTheme="minorHAnsi" w:cstheme="minorHAnsi"/>
        </w:rPr>
      </w:pPr>
      <w:r w:rsidRPr="00C878B4">
        <w:rPr>
          <w:rFonts w:asciiTheme="minorHAnsi" w:hAnsiTheme="minorHAnsi" w:cstheme="minorHAnsi"/>
        </w:rPr>
        <w:t>The Department is not seeking this approval.</w:t>
      </w:r>
    </w:p>
    <w:p w:rsidRPr="00EF7FF5" w:rsidR="00386054" w:rsidRDefault="00386054" w14:paraId="0344C61E" w14:textId="77777777">
      <w:pPr>
        <w:tabs>
          <w:tab w:val="left" w:pos="-720"/>
        </w:tabs>
        <w:suppressAutoHyphens/>
        <w:rPr>
          <w:rFonts w:ascii="Times New Roman" w:hAnsi="Times New Roman"/>
          <w:szCs w:val="24"/>
        </w:rPr>
      </w:pPr>
    </w:p>
    <w:p w:rsidR="00386054" w:rsidRDefault="00386054" w14:paraId="0344C61F" w14:textId="77777777">
      <w:pPr>
        <w:tabs>
          <w:tab w:val="left" w:pos="-720"/>
        </w:tabs>
        <w:suppressAutoHyphens/>
        <w:rPr>
          <w:rStyle w:val="a"/>
          <w:rFonts w:ascii="Times New Roman" w:hAnsi="Times New Roman"/>
          <w:szCs w:val="24"/>
        </w:rPr>
      </w:pPr>
      <w:r w:rsidRPr="00EF7FF5">
        <w:rPr>
          <w:rFonts w:ascii="Times New Roman" w:hAnsi="Times New Roman"/>
          <w:szCs w:val="24"/>
        </w:rPr>
        <w:lastRenderedPageBreak/>
        <w:t xml:space="preserve">18. </w:t>
      </w:r>
      <w:r w:rsidRPr="00EF7FF5">
        <w:rPr>
          <w:rStyle w:val="a"/>
          <w:rFonts w:ascii="Times New Roman" w:hAnsi="Times New Roman"/>
          <w:szCs w:val="24"/>
        </w:rPr>
        <w:t>Explain each exception to the certification statement identified in the Certification of Paperwork Reduction Act.</w:t>
      </w:r>
    </w:p>
    <w:p w:rsidR="00223204" w:rsidRDefault="00223204" w14:paraId="0344C620" w14:textId="77777777">
      <w:pPr>
        <w:tabs>
          <w:tab w:val="left" w:pos="-720"/>
        </w:tabs>
        <w:suppressAutoHyphens/>
        <w:rPr>
          <w:rStyle w:val="a"/>
          <w:rFonts w:ascii="Times New Roman" w:hAnsi="Times New Roman"/>
          <w:szCs w:val="24"/>
        </w:rPr>
      </w:pPr>
    </w:p>
    <w:p w:rsidRPr="00C878B4" w:rsidR="00223204" w:rsidP="004A63FB" w:rsidRDefault="00223204" w14:paraId="0344C621" w14:textId="77777777">
      <w:pPr>
        <w:tabs>
          <w:tab w:val="left" w:pos="-720"/>
        </w:tabs>
        <w:suppressAutoHyphens/>
        <w:spacing w:after="120"/>
        <w:ind w:left="720"/>
        <w:rPr>
          <w:rFonts w:asciiTheme="minorHAnsi" w:hAnsiTheme="minorHAnsi" w:cstheme="minorHAnsi"/>
        </w:rPr>
      </w:pPr>
      <w:r w:rsidRPr="00C878B4">
        <w:rPr>
          <w:rFonts w:asciiTheme="minorHAnsi" w:hAnsiTheme="minorHAnsi" w:cstheme="minorHAnsi"/>
        </w:rPr>
        <w:t>The Department is not requesting any exceptions to the "Certification for Paperwork Reduction Act Submissions".</w:t>
      </w:r>
    </w:p>
    <w:sectPr w:rsidRPr="00C878B4" w:rsidR="0022320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4C624" w14:textId="77777777" w:rsidR="00ED2483" w:rsidRDefault="00ED2483">
      <w:pPr>
        <w:spacing w:line="20" w:lineRule="exact"/>
      </w:pPr>
    </w:p>
  </w:endnote>
  <w:endnote w:type="continuationSeparator" w:id="0">
    <w:p w14:paraId="0344C625" w14:textId="77777777" w:rsidR="00ED2483" w:rsidRDefault="00ED2483">
      <w:r>
        <w:t xml:space="preserve"> </w:t>
      </w:r>
    </w:p>
  </w:endnote>
  <w:endnote w:type="continuationNotice" w:id="1">
    <w:p w14:paraId="0344C626" w14:textId="77777777" w:rsidR="00ED2483" w:rsidRDefault="00ED24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C629" w14:textId="77777777" w:rsidR="00386054" w:rsidRDefault="00386054">
    <w:pPr>
      <w:spacing w:before="140" w:line="100" w:lineRule="exact"/>
      <w:rPr>
        <w:sz w:val="10"/>
      </w:rPr>
    </w:pPr>
  </w:p>
  <w:p w14:paraId="0344C62A" w14:textId="77777777" w:rsidR="00386054" w:rsidRDefault="00386054">
    <w:pPr>
      <w:tabs>
        <w:tab w:val="left" w:pos="0"/>
      </w:tabs>
      <w:suppressAutoHyphens/>
    </w:pPr>
  </w:p>
  <w:p w14:paraId="0344C62B" w14:textId="77777777" w:rsidR="00386054" w:rsidRDefault="00D17A6A">
    <w:pPr>
      <w:tabs>
        <w:tab w:val="left" w:pos="0"/>
      </w:tabs>
      <w:suppressAutoHyphens/>
    </w:pPr>
    <w:r>
      <w:rPr>
        <w:noProof/>
      </w:rPr>
      <mc:AlternateContent>
        <mc:Choice Requires="wps">
          <w:drawing>
            <wp:anchor distT="0" distB="0" distL="114300" distR="114300" simplePos="0" relativeHeight="251657728" behindDoc="1" locked="0" layoutInCell="0" allowOverlap="1" wp14:anchorId="0344C62C" wp14:editId="0344C62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44C630"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15111">
                            <w:rPr>
                              <w:noProof/>
                            </w:rPr>
                            <w:t>7</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4C62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0344C630"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15111">
                      <w:rPr>
                        <w:noProof/>
                      </w:rPr>
                      <w:t>7</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4C622" w14:textId="77777777" w:rsidR="00ED2483" w:rsidRDefault="00ED2483">
      <w:r>
        <w:separator/>
      </w:r>
    </w:p>
  </w:footnote>
  <w:footnote w:type="continuationSeparator" w:id="0">
    <w:p w14:paraId="0344C623" w14:textId="77777777" w:rsidR="00ED2483" w:rsidRDefault="00ED2483">
      <w:r>
        <w:continuationSeparator/>
      </w:r>
    </w:p>
  </w:footnote>
  <w:footnote w:id="1">
    <w:p w14:paraId="0344C62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44C62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C627" w14:textId="12E8C603" w:rsidR="00386054" w:rsidRDefault="00386054">
    <w:pPr>
      <w:pStyle w:val="Header"/>
      <w:rPr>
        <w:rFonts w:ascii="Times New Roman" w:hAnsi="Times New Roman"/>
        <w:sz w:val="20"/>
      </w:rPr>
    </w:pPr>
    <w:r>
      <w:rPr>
        <w:rFonts w:ascii="Times New Roman" w:hAnsi="Times New Roman"/>
        <w:sz w:val="20"/>
      </w:rPr>
      <w:t>Tracking and OMB Number: (</w:t>
    </w:r>
    <w:r w:rsidR="00D21A0A">
      <w:rPr>
        <w:rFonts w:ascii="Times New Roman" w:hAnsi="Times New Roman"/>
        <w:sz w:val="20"/>
      </w:rPr>
      <w:t>xxx</w:t>
    </w:r>
    <w:r>
      <w:rPr>
        <w:rFonts w:ascii="Times New Roman" w:hAnsi="Times New Roman"/>
        <w:sz w:val="20"/>
      </w:rPr>
      <w:t xml:space="preserve">) </w:t>
    </w:r>
    <w:r w:rsidR="00223204">
      <w:rPr>
        <w:rFonts w:ascii="Times New Roman" w:hAnsi="Times New Roman"/>
        <w:sz w:val="20"/>
      </w:rPr>
      <w:t>1845</w:t>
    </w:r>
    <w:r>
      <w:rPr>
        <w:rFonts w:ascii="Times New Roman" w:hAnsi="Times New Roman"/>
        <w:sz w:val="20"/>
      </w:rPr>
      <w:t>-</w:t>
    </w:r>
    <w:r w:rsidR="00223204">
      <w:rPr>
        <w:rFonts w:ascii="Times New Roman" w:hAnsi="Times New Roman"/>
        <w:sz w:val="20"/>
      </w:rPr>
      <w:t>0058</w:t>
    </w:r>
    <w:r w:rsidR="00824694">
      <w:rPr>
        <w:rFonts w:ascii="Times New Roman" w:hAnsi="Times New Roman"/>
        <w:sz w:val="20"/>
      </w:rPr>
      <w:tab/>
    </w:r>
    <w:r>
      <w:rPr>
        <w:rFonts w:ascii="Times New Roman" w:hAnsi="Times New Roman"/>
        <w:sz w:val="20"/>
      </w:rPr>
      <w:t xml:space="preserve">Revised: </w:t>
    </w:r>
    <w:r w:rsidR="00987A5A">
      <w:rPr>
        <w:rFonts w:ascii="Times New Roman" w:hAnsi="Times New Roman"/>
        <w:sz w:val="20"/>
      </w:rPr>
      <w:t>7/2/2020</w:t>
    </w:r>
  </w:p>
  <w:p w14:paraId="0344C628"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223204">
      <w:rPr>
        <w:rFonts w:ascii="Times New Roman" w:hAnsi="Times New Roman"/>
        <w:sz w:val="20"/>
      </w:rPr>
      <w:t>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15:restartNumberingAfterBreak="0">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53A8D"/>
    <w:rsid w:val="000909E0"/>
    <w:rsid w:val="000B14D8"/>
    <w:rsid w:val="000E592D"/>
    <w:rsid w:val="000F175B"/>
    <w:rsid w:val="0014500F"/>
    <w:rsid w:val="001528F3"/>
    <w:rsid w:val="00153F20"/>
    <w:rsid w:val="001743A5"/>
    <w:rsid w:val="0018279C"/>
    <w:rsid w:val="00190A5C"/>
    <w:rsid w:val="00215111"/>
    <w:rsid w:val="00223204"/>
    <w:rsid w:val="00234C75"/>
    <w:rsid w:val="002473CE"/>
    <w:rsid w:val="002B0412"/>
    <w:rsid w:val="002B0A95"/>
    <w:rsid w:val="002C656F"/>
    <w:rsid w:val="00386054"/>
    <w:rsid w:val="003C29C2"/>
    <w:rsid w:val="003C7F70"/>
    <w:rsid w:val="003E285A"/>
    <w:rsid w:val="003F7936"/>
    <w:rsid w:val="0041487E"/>
    <w:rsid w:val="00480DDB"/>
    <w:rsid w:val="004A2DBB"/>
    <w:rsid w:val="004A63FB"/>
    <w:rsid w:val="004E23D9"/>
    <w:rsid w:val="004F692A"/>
    <w:rsid w:val="00512598"/>
    <w:rsid w:val="00563CCF"/>
    <w:rsid w:val="00584B3B"/>
    <w:rsid w:val="00587243"/>
    <w:rsid w:val="005958DC"/>
    <w:rsid w:val="005A1566"/>
    <w:rsid w:val="005A1DFC"/>
    <w:rsid w:val="005A4185"/>
    <w:rsid w:val="005C69DF"/>
    <w:rsid w:val="005C6F49"/>
    <w:rsid w:val="005D2E7B"/>
    <w:rsid w:val="005F2002"/>
    <w:rsid w:val="0063484C"/>
    <w:rsid w:val="00654305"/>
    <w:rsid w:val="006737C0"/>
    <w:rsid w:val="00677BC2"/>
    <w:rsid w:val="006A3B5C"/>
    <w:rsid w:val="006C01D0"/>
    <w:rsid w:val="00717F26"/>
    <w:rsid w:val="00724B34"/>
    <w:rsid w:val="00755F71"/>
    <w:rsid w:val="007661D9"/>
    <w:rsid w:val="00797374"/>
    <w:rsid w:val="007B14E8"/>
    <w:rsid w:val="007C12B5"/>
    <w:rsid w:val="007C6DEB"/>
    <w:rsid w:val="007D5C29"/>
    <w:rsid w:val="007E77FA"/>
    <w:rsid w:val="008011B6"/>
    <w:rsid w:val="008173F9"/>
    <w:rsid w:val="00824694"/>
    <w:rsid w:val="008303AB"/>
    <w:rsid w:val="00873D0D"/>
    <w:rsid w:val="008D2B8B"/>
    <w:rsid w:val="008F3062"/>
    <w:rsid w:val="00921CB1"/>
    <w:rsid w:val="009544A3"/>
    <w:rsid w:val="00987A5A"/>
    <w:rsid w:val="009949A8"/>
    <w:rsid w:val="00A01331"/>
    <w:rsid w:val="00A41F2C"/>
    <w:rsid w:val="00A4626F"/>
    <w:rsid w:val="00A763E0"/>
    <w:rsid w:val="00A87940"/>
    <w:rsid w:val="00A94CCB"/>
    <w:rsid w:val="00AB0D7D"/>
    <w:rsid w:val="00B23EC0"/>
    <w:rsid w:val="00BC244F"/>
    <w:rsid w:val="00BD1325"/>
    <w:rsid w:val="00BE33AA"/>
    <w:rsid w:val="00BF5BCD"/>
    <w:rsid w:val="00C536E0"/>
    <w:rsid w:val="00C641E9"/>
    <w:rsid w:val="00C723C2"/>
    <w:rsid w:val="00C878B4"/>
    <w:rsid w:val="00CE72AF"/>
    <w:rsid w:val="00D115BF"/>
    <w:rsid w:val="00D17A6A"/>
    <w:rsid w:val="00D21A0A"/>
    <w:rsid w:val="00D269C3"/>
    <w:rsid w:val="00D53ED4"/>
    <w:rsid w:val="00D81267"/>
    <w:rsid w:val="00D837E2"/>
    <w:rsid w:val="00DD1712"/>
    <w:rsid w:val="00E023B7"/>
    <w:rsid w:val="00E07290"/>
    <w:rsid w:val="00EA3C1F"/>
    <w:rsid w:val="00EC2CC4"/>
    <w:rsid w:val="00ED2483"/>
    <w:rsid w:val="00EF7FF5"/>
    <w:rsid w:val="00F313DF"/>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344C596"/>
  <w15:docId w15:val="{48EA552D-3325-4755-AD90-4A7432D9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9E6B9-4A13-4EEC-B4ED-CF6C1467A095}">
  <ds:schemaRefs>
    <ds:schemaRef ds:uri="http://schemas.openxmlformats.org/officeDocument/2006/bibliography"/>
  </ds:schemaRefs>
</ds:datastoreItem>
</file>

<file path=customXml/itemProps2.xml><?xml version="1.0" encoding="utf-8"?>
<ds:datastoreItem xmlns:ds="http://schemas.openxmlformats.org/officeDocument/2006/customXml" ds:itemID="{D46FD266-44B6-4F49-8706-6E19DEF4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FF6EE-E931-4E4B-8675-BB6FD0DFA8E1}">
  <ds:schemaRefs>
    <ds:schemaRef ds:uri="http://schemas.microsoft.com/sharepoint/v3/contenttype/forms"/>
  </ds:schemaRefs>
</ds:datastoreItem>
</file>

<file path=customXml/itemProps4.xml><?xml version="1.0" encoding="utf-8"?>
<ds:datastoreItem xmlns:ds="http://schemas.openxmlformats.org/officeDocument/2006/customXml" ds:itemID="{C4906A01-0BEA-4CC9-B2BB-ECEDD5601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16257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2020-07-02T14:34:00Z</dcterms:created>
  <dcterms:modified xsi:type="dcterms:W3CDTF">2020-07-02T14:34:00Z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